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6B8E" w14:textId="77777777" w:rsidR="00632005" w:rsidRDefault="00632005" w:rsidP="003F27AC">
      <w:pPr>
        <w:pStyle w:val="QuestionNoBR"/>
      </w:pPr>
      <w:r>
        <w:t>QUESTION UIT-R 233-1/3</w:t>
      </w:r>
    </w:p>
    <w:p w14:paraId="0D68E60E" w14:textId="77777777" w:rsidR="00632005" w:rsidRDefault="00632005" w:rsidP="003F27AC">
      <w:pPr>
        <w:pStyle w:val="Questiontitle"/>
      </w:pPr>
      <w:r>
        <w:t>Méthodes de prévision des affaiblissements sur le trajet de propagation entre une plate-forme aéroportée et un satellite, un terminal au sol</w:t>
      </w:r>
      <w:r>
        <w:br/>
        <w:t>ou une autre plate</w:t>
      </w:r>
      <w:r>
        <w:noBreakHyphen/>
        <w:t>forme aéroportée</w:t>
      </w:r>
    </w:p>
    <w:p w14:paraId="0C4E54CC" w14:textId="77777777" w:rsidR="00632005" w:rsidRDefault="00632005" w:rsidP="003F27AC">
      <w:pPr>
        <w:pStyle w:val="Questiondate"/>
      </w:pPr>
      <w:r>
        <w:t>(2012)</w:t>
      </w:r>
    </w:p>
    <w:p w14:paraId="3417C1F2" w14:textId="77777777" w:rsidR="00632005" w:rsidRDefault="00632005" w:rsidP="00632005">
      <w:pPr>
        <w:pStyle w:val="Normalaftertitle"/>
        <w:jc w:val="both"/>
      </w:pPr>
      <w:r>
        <w:t>L'Assemblée des radiocommunications de l'UIT,</w:t>
      </w:r>
    </w:p>
    <w:p w14:paraId="0E781E5C" w14:textId="77777777" w:rsidR="00632005" w:rsidRDefault="00632005" w:rsidP="00632005">
      <w:pPr>
        <w:pStyle w:val="Call"/>
        <w:jc w:val="both"/>
      </w:pPr>
      <w:r>
        <w:t>considérant</w:t>
      </w:r>
    </w:p>
    <w:p w14:paraId="313160CD" w14:textId="77777777" w:rsidR="00632005" w:rsidRDefault="00632005" w:rsidP="00632005">
      <w:pPr>
        <w:jc w:val="both"/>
      </w:pPr>
      <w:r>
        <w:rPr>
          <w:i/>
          <w:iCs/>
        </w:rPr>
        <w:t>a)</w:t>
      </w:r>
      <w:r>
        <w:tab/>
        <w:t>que, lors de la conception de systèmes aéroportés, il est nécessaire de connaître avec précision l'incidence de la propagation des ondes radioélectriques entre une plate-forme aéroportée et un satellite, un terminal au sol ou une autre plate-forme aéroportée sur la qualité de fonctionnement des systèmes;</w:t>
      </w:r>
    </w:p>
    <w:p w14:paraId="4E5B66D9" w14:textId="77777777" w:rsidR="00632005" w:rsidRDefault="00632005" w:rsidP="00632005">
      <w:pPr>
        <w:jc w:val="both"/>
      </w:pPr>
      <w:r>
        <w:rPr>
          <w:i/>
          <w:iCs/>
        </w:rPr>
        <w:t>b)</w:t>
      </w:r>
      <w:r>
        <w:tab/>
        <w:t>que les systèmes peuvent fonctionner au-delà de la visibilité directe avec des angles d'élévation très petits ou négatifs;</w:t>
      </w:r>
    </w:p>
    <w:p w14:paraId="23856C86" w14:textId="77777777" w:rsidR="00632005" w:rsidRDefault="00632005" w:rsidP="00632005">
      <w:pPr>
        <w:jc w:val="both"/>
      </w:pPr>
      <w:r>
        <w:rPr>
          <w:i/>
          <w:iCs/>
        </w:rPr>
        <w:t>c)</w:t>
      </w:r>
      <w:r>
        <w:tab/>
        <w:t>que les bandes de fréquences utilisées peuvent être comprises entre 30 MHz et 50 GHz ou plus,</w:t>
      </w:r>
    </w:p>
    <w:p w14:paraId="50A1146A" w14:textId="77777777" w:rsidR="00632005" w:rsidRDefault="00632005" w:rsidP="00632005">
      <w:pPr>
        <w:pStyle w:val="Call"/>
        <w:jc w:val="both"/>
        <w:rPr>
          <w:i w:val="0"/>
          <w:iCs/>
        </w:rPr>
      </w:pPr>
      <w:r>
        <w:t>notant</w:t>
      </w:r>
    </w:p>
    <w:p w14:paraId="4E990824" w14:textId="77777777" w:rsidR="00632005" w:rsidRDefault="00632005" w:rsidP="00632005">
      <w:pPr>
        <w:jc w:val="both"/>
      </w:pPr>
      <w:r>
        <w:rPr>
          <w:i/>
          <w:iCs/>
        </w:rPr>
        <w:t>a)</w:t>
      </w:r>
      <w:r>
        <w:tab/>
        <w:t>que les méthodes existantes de prévision de la propagation terrestre et de la propagation Terre vers espace ne permettent pas de prévoir la qualité de fonctionnement de ces liaisons;</w:t>
      </w:r>
    </w:p>
    <w:p w14:paraId="5FDA1A8D" w14:textId="77777777" w:rsidR="00632005" w:rsidRDefault="00632005" w:rsidP="00632005">
      <w:pPr>
        <w:jc w:val="both"/>
      </w:pPr>
      <w:r>
        <w:rPr>
          <w:i/>
          <w:iCs/>
        </w:rPr>
        <w:t>b)</w:t>
      </w:r>
      <w:r>
        <w:tab/>
        <w:t>que les plates-formes aéroportées peuvent être situées à une altitude quelconque comprise entre la surface de la Terre et la partie supérieure de la stratosphère;</w:t>
      </w:r>
    </w:p>
    <w:p w14:paraId="4D398C62" w14:textId="77777777" w:rsidR="00632005" w:rsidRDefault="00632005" w:rsidP="00632005">
      <w:pPr>
        <w:jc w:val="both"/>
      </w:pPr>
      <w:r>
        <w:rPr>
          <w:i/>
          <w:iCs/>
        </w:rPr>
        <w:t>c)</w:t>
      </w:r>
      <w:r>
        <w:tab/>
        <w:t>qu'à des angles d'élévation petits ou négatifs, il se peut que les effets troposphériques soient extrêmes et que les méthodes actuelles ne permettent pas de les traiter comme il se doit;</w:t>
      </w:r>
    </w:p>
    <w:p w14:paraId="33CB5A6D" w14:textId="77777777" w:rsidR="00632005" w:rsidRDefault="00632005" w:rsidP="00632005">
      <w:pPr>
        <w:jc w:val="both"/>
      </w:pPr>
      <w:r>
        <w:rPr>
          <w:i/>
          <w:iCs/>
        </w:rPr>
        <w:t>d)</w:t>
      </w:r>
      <w:r>
        <w:tab/>
        <w:t>que la propagation par trajets multiples et la diffusion causées par l'interaction entre l'antenne aéroportée et la plate-forme aéroportée dépendent du diagramme d'antenne utilisé et de la configuration de la plate-forme aéroportée et ne sont pas des phénomènes liés à la propagation dans l'atmosphère, même si d'autres sources de trajets multiples dans l'atmosphère jouent un rôle important,</w:t>
      </w:r>
    </w:p>
    <w:p w14:paraId="1B58E4BC" w14:textId="77777777" w:rsidR="00632005" w:rsidRDefault="00632005" w:rsidP="00632005">
      <w:pPr>
        <w:pStyle w:val="Call"/>
        <w:jc w:val="both"/>
      </w:pPr>
      <w:r>
        <w:t xml:space="preserve">décide </w:t>
      </w:r>
      <w:r>
        <w:rPr>
          <w:i w:val="0"/>
          <w:iCs/>
        </w:rPr>
        <w:t>de mettre à l'étude les Questions suivantes</w:t>
      </w:r>
    </w:p>
    <w:p w14:paraId="3C4BD1AB" w14:textId="77777777" w:rsidR="00632005" w:rsidRDefault="00632005" w:rsidP="00632005">
      <w:pPr>
        <w:jc w:val="both"/>
      </w:pPr>
      <w:r>
        <w:t>1</w:t>
      </w:r>
      <w:r>
        <w:rPr>
          <w:b/>
          <w:bCs/>
        </w:rPr>
        <w:tab/>
      </w:r>
      <w:r>
        <w:t>Quelles méthodes de prévision peut-on utiliser pour prévoir les dégradations moyennes à long terme (par exemple affaiblissement, scintillation, trajets multiples) dues aux effets atmosphériques et à d'autres effets de propagation par trajets multiples et de réfraction entre une plate-forme aéroportée et un satellite?</w:t>
      </w:r>
    </w:p>
    <w:p w14:paraId="43B77100" w14:textId="77777777" w:rsidR="00632005" w:rsidRDefault="00632005" w:rsidP="00632005">
      <w:pPr>
        <w:jc w:val="both"/>
      </w:pPr>
      <w:r>
        <w:t>2</w:t>
      </w:r>
      <w:r>
        <w:rPr>
          <w:b/>
          <w:bCs/>
        </w:rPr>
        <w:tab/>
      </w:r>
      <w:r>
        <w:t>Quelles méthodes de prévision peut-on utiliser pour prévoir les dégradations moyennes à long terme dues aux effets atmosphériques et à d'autres effets de propagation par trajets multiples et de réfraction entre une plate-forme aéroportée et un terminal situé à la surface de la Terre?</w:t>
      </w:r>
    </w:p>
    <w:p w14:paraId="6F76EBB5" w14:textId="77777777" w:rsidR="00632005" w:rsidRDefault="00632005" w:rsidP="00632005">
      <w:pPr>
        <w:jc w:val="both"/>
      </w:pPr>
      <w:r>
        <w:t>3</w:t>
      </w:r>
      <w:r>
        <w:rPr>
          <w:b/>
          <w:bCs/>
        </w:rPr>
        <w:tab/>
      </w:r>
      <w:r>
        <w:t>Quelles méthodes de prévision peut-on utiliser pour prévoir les dégradations moyennes à long terme dues aux effets atmosphériques entre deux plates-formes aéroportées?</w:t>
      </w:r>
    </w:p>
    <w:p w14:paraId="403D6F5F" w14:textId="77777777" w:rsidR="00632005" w:rsidRDefault="00632005" w:rsidP="00632005">
      <w:pPr>
        <w:jc w:val="both"/>
      </w:pPr>
      <w:r>
        <w:t>4</w:t>
      </w:r>
      <w:r>
        <w:rPr>
          <w:b/>
          <w:bCs/>
        </w:rPr>
        <w:tab/>
      </w:r>
      <w:r>
        <w:rPr>
          <w:bCs/>
        </w:rPr>
        <w:t xml:space="preserve">Quelles méthodes de prévision peut-on utiliser pour prévoir les dégradations dynamiques en fonction du temps </w:t>
      </w:r>
      <w:r>
        <w:t>dues aux effets atmosphériques et à d'autres effets de propagation par trajets multiples et de réfraction entre une plate-forme aéroportée et un satellite?</w:t>
      </w:r>
    </w:p>
    <w:p w14:paraId="0FE669A7" w14:textId="77777777" w:rsidR="00632005" w:rsidRDefault="00632005" w:rsidP="00632005">
      <w:pPr>
        <w:jc w:val="both"/>
      </w:pPr>
      <w:r>
        <w:lastRenderedPageBreak/>
        <w:t>5</w:t>
      </w:r>
      <w:r>
        <w:rPr>
          <w:b/>
          <w:bCs/>
        </w:rPr>
        <w:tab/>
      </w:r>
      <w:r>
        <w:rPr>
          <w:bCs/>
        </w:rPr>
        <w:t xml:space="preserve">Quelles méthodes de prévision peut-on utiliser pour prévoir les dégradations dynamiques en fonction du temps </w:t>
      </w:r>
      <w:r>
        <w:t>dues aux effets atmosphériques et à d'autres effets de propagation par trajets multiples et de réfraction entre une plate-forme aéroportée et un terminal situé à la surface de la Terre?</w:t>
      </w:r>
    </w:p>
    <w:p w14:paraId="156FF2DA" w14:textId="77777777" w:rsidR="00632005" w:rsidRDefault="00632005" w:rsidP="00632005">
      <w:pPr>
        <w:jc w:val="both"/>
      </w:pPr>
      <w:r>
        <w:rPr>
          <w:bCs/>
        </w:rPr>
        <w:t>6</w:t>
      </w:r>
      <w:r>
        <w:rPr>
          <w:b/>
        </w:rPr>
        <w:tab/>
      </w:r>
      <w:r>
        <w:t>Quelles méthodes de prévision peut-on utiliser pour prévoir les dégradations dynamiques en fonction du temps dues aux effets atmosphériques entre deux plates-formes aéroportées?</w:t>
      </w:r>
    </w:p>
    <w:p w14:paraId="02C45E1B" w14:textId="77777777" w:rsidR="00632005" w:rsidRDefault="00632005" w:rsidP="00632005">
      <w:pPr>
        <w:pStyle w:val="Call"/>
        <w:jc w:val="both"/>
      </w:pPr>
      <w:r>
        <w:t>décide en outre</w:t>
      </w:r>
    </w:p>
    <w:p w14:paraId="425ADB2B" w14:textId="16533233" w:rsidR="00632005" w:rsidRDefault="00632005" w:rsidP="00632005">
      <w:pPr>
        <w:jc w:val="both"/>
      </w:pPr>
      <w:proofErr w:type="gramStart"/>
      <w:r>
        <w:t>que</w:t>
      </w:r>
      <w:proofErr w:type="gramEnd"/>
      <w:r>
        <w:t xml:space="preserve"> les études demandées ci-dessus devraient être achevées d'ici à 202</w:t>
      </w:r>
      <w:r w:rsidR="00AF7F13">
        <w:t>7</w:t>
      </w:r>
      <w:r>
        <w:t>.</w:t>
      </w:r>
    </w:p>
    <w:p w14:paraId="5273EAF3" w14:textId="10B9944A" w:rsidR="00632005" w:rsidRDefault="00632005" w:rsidP="00AF7F13">
      <w:pPr>
        <w:spacing w:before="360"/>
        <w:jc w:val="both"/>
      </w:pPr>
      <w:proofErr w:type="gramStart"/>
      <w:r>
        <w:t>Catégorie:</w:t>
      </w:r>
      <w:proofErr w:type="gramEnd"/>
      <w:r>
        <w:t xml:space="preserve"> S2</w:t>
      </w:r>
    </w:p>
    <w:sectPr w:rsidR="00632005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35F6" w14:textId="77777777" w:rsidR="002C7C42" w:rsidRDefault="002C7C42">
      <w:r>
        <w:separator/>
      </w:r>
    </w:p>
  </w:endnote>
  <w:endnote w:type="continuationSeparator" w:id="0">
    <w:p w14:paraId="6AC8F5E1" w14:textId="77777777" w:rsidR="002C7C42" w:rsidRDefault="002C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04F7" w14:textId="6CD337F4" w:rsidR="00A354FD" w:rsidRDefault="00AF7F13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C7C42" w:rsidRPr="002C7C42">
      <w:rPr>
        <w:lang w:val="en-US"/>
      </w:rPr>
      <w:t>Document42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>
      <w:t>16.01.24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2C7C42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C976" w14:textId="77777777" w:rsidR="002C7C42" w:rsidRDefault="002C7C42">
      <w:r>
        <w:t>____________________</w:t>
      </w:r>
    </w:p>
  </w:footnote>
  <w:footnote w:type="continuationSeparator" w:id="0">
    <w:p w14:paraId="6BC67610" w14:textId="77777777" w:rsidR="002C7C42" w:rsidRDefault="002C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48B" w14:textId="77777777" w:rsidR="00A354FD" w:rsidRDefault="00A354FD"/>
  <w:p w14:paraId="431F145C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3CC1" w14:textId="555AAF74" w:rsidR="00922388" w:rsidRDefault="00A354F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22388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D5"/>
    <w:rsid w:val="00042696"/>
    <w:rsid w:val="00045457"/>
    <w:rsid w:val="00100827"/>
    <w:rsid w:val="00175C6B"/>
    <w:rsid w:val="002C7C42"/>
    <w:rsid w:val="00372EB9"/>
    <w:rsid w:val="003A34F1"/>
    <w:rsid w:val="003B1A35"/>
    <w:rsid w:val="003C6FD3"/>
    <w:rsid w:val="00432613"/>
    <w:rsid w:val="00463BC6"/>
    <w:rsid w:val="00464D74"/>
    <w:rsid w:val="004C5F1B"/>
    <w:rsid w:val="004C74C1"/>
    <w:rsid w:val="004F106B"/>
    <w:rsid w:val="00526ED5"/>
    <w:rsid w:val="005D02D2"/>
    <w:rsid w:val="005E3317"/>
    <w:rsid w:val="00632005"/>
    <w:rsid w:val="006F6938"/>
    <w:rsid w:val="007E5617"/>
    <w:rsid w:val="00870124"/>
    <w:rsid w:val="009161D1"/>
    <w:rsid w:val="00922388"/>
    <w:rsid w:val="00934D2C"/>
    <w:rsid w:val="00937BC0"/>
    <w:rsid w:val="00A354FD"/>
    <w:rsid w:val="00A67122"/>
    <w:rsid w:val="00AF7F13"/>
    <w:rsid w:val="00B20FCB"/>
    <w:rsid w:val="00BD2E2E"/>
    <w:rsid w:val="00C26367"/>
    <w:rsid w:val="00C811C0"/>
    <w:rsid w:val="00D94CD6"/>
    <w:rsid w:val="00DA23D2"/>
    <w:rsid w:val="00DC09F4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5EDA"/>
  <w15:docId w15:val="{5ABCCB8B-3A8D-4025-8A19-D7B5F0C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B20FC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0FCB"/>
    <w:pPr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B20FC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20FCB"/>
    <w:pPr>
      <w:keepNext/>
      <w:keepLines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20FCB"/>
    <w:pPr>
      <w:keepNext/>
      <w:keepLines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B20FCB"/>
    <w:pPr>
      <w:tabs>
        <w:tab w:val="clear" w:pos="284"/>
      </w:tabs>
    </w:pPr>
    <w:rPr>
      <w:sz w:val="18"/>
    </w:r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B20FCB"/>
    <w:pPr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B20FCB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B20FCB"/>
    <w:pPr>
      <w:keepNext/>
      <w:keepLines/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Figurewithlegend">
    <w:name w:val="Figure_with_legend"/>
    <w:basedOn w:val="Figure"/>
    <w:qFormat/>
    <w:rsid w:val="00B20FCB"/>
    <w:pPr>
      <w:keepNext/>
      <w:keepLines/>
      <w:framePr w:hSpace="180" w:wrap="around" w:vAnchor="page" w:hAnchor="margin" w:y="725"/>
      <w:shd w:val="solid" w:color="FFFFFF" w:fill="FFFFFF"/>
      <w:spacing w:before="0"/>
    </w:pPr>
    <w:rPr>
      <w:rFonts w:cs="Times New Roman Bold"/>
      <w:b/>
      <w:szCs w:val="26"/>
    </w:rPr>
  </w:style>
  <w:style w:type="paragraph" w:customStyle="1" w:styleId="Tablefin">
    <w:name w:val="Table_fin"/>
    <w:basedOn w:val="Normal"/>
    <w:qFormat/>
    <w:rsid w:val="00B20FCB"/>
    <w:pPr>
      <w:framePr w:hSpace="180" w:wrap="around" w:vAnchor="page" w:hAnchor="margin" w:y="725"/>
      <w:shd w:val="solid" w:color="FFFFFF" w:fill="FFFFFF"/>
      <w:spacing w:before="0"/>
    </w:pPr>
    <w:rPr>
      <w:rFonts w:cs="Times New Roman Bold"/>
      <w:b/>
      <w:sz w:val="20"/>
      <w:szCs w:val="26"/>
    </w:rPr>
  </w:style>
  <w:style w:type="character" w:customStyle="1" w:styleId="CallChar">
    <w:name w:val="Call Char"/>
    <w:basedOn w:val="DefaultParagraphFont"/>
    <w:link w:val="Call"/>
    <w:locked/>
    <w:rsid w:val="00632005"/>
    <w:rPr>
      <w:rFonts w:ascii="Times New Roman" w:hAnsi="Times New Roman"/>
      <w:i/>
      <w:sz w:val="24"/>
      <w:lang w:val="fr-FR" w:eastAsia="en-US"/>
    </w:rPr>
  </w:style>
  <w:style w:type="paragraph" w:customStyle="1" w:styleId="QuestionNoBR">
    <w:name w:val="Question_No_BR"/>
    <w:basedOn w:val="Normal"/>
    <w:next w:val="Questiontitle"/>
    <w:rsid w:val="0063200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632005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632005"/>
    <w:rPr>
      <w:rFonts w:ascii="Times New Roman Bold" w:hAnsi="Times New Roman Bold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F%20-%20ITU\BR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2</Pages>
  <Words>511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Fernandez Jimenez, Virginia</dc:creator>
  <dc:description>PF_BR.DOT  For: _x000d_Document date: _x000d_Saved by TRA44246 at 11:03:42 on 05.08.2008</dc:description>
  <cp:lastModifiedBy>Author</cp:lastModifiedBy>
  <cp:revision>3</cp:revision>
  <cp:lastPrinted>2008-02-21T14:03:00Z</cp:lastPrinted>
  <dcterms:created xsi:type="dcterms:W3CDTF">2024-01-16T11:07:00Z</dcterms:created>
  <dcterms:modified xsi:type="dcterms:W3CDTF">2024-01-26T10:44:00Z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