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6B27" w14:textId="77777777" w:rsidR="007460D8" w:rsidRPr="001D5891" w:rsidRDefault="007460D8" w:rsidP="006D6EA1">
      <w:pPr>
        <w:pStyle w:val="QuestionNo"/>
        <w:rPr>
          <w:b/>
          <w:bCs/>
          <w:lang w:eastAsia="zh-CN"/>
        </w:rPr>
      </w:pPr>
      <w:r w:rsidRPr="001D5891">
        <w:rPr>
          <w:bCs/>
          <w:lang w:eastAsia="zh-CN"/>
        </w:rPr>
        <w:t>ITU-R</w:t>
      </w:r>
      <w:r w:rsidRPr="001D5891">
        <w:rPr>
          <w:rFonts w:hint="eastAsia"/>
          <w:bCs/>
          <w:lang w:eastAsia="zh-CN"/>
        </w:rPr>
        <w:t>第</w:t>
      </w:r>
      <w:r w:rsidRPr="001D5891">
        <w:rPr>
          <w:bCs/>
          <w:lang w:eastAsia="zh-CN"/>
        </w:rPr>
        <w:t>231-1/3</w:t>
      </w:r>
      <w:r w:rsidRPr="008B7776">
        <w:rPr>
          <w:rStyle w:val="FootnoteReference"/>
          <w:lang w:eastAsia="zh-CN"/>
        </w:rPr>
        <w:footnoteReference w:customMarkFollows="1" w:id="1"/>
        <w:t>*</w:t>
      </w:r>
      <w:r>
        <w:rPr>
          <w:rFonts w:hint="eastAsia"/>
          <w:bCs/>
          <w:lang w:eastAsia="zh-CN"/>
        </w:rPr>
        <w:t>号课题</w:t>
      </w:r>
    </w:p>
    <w:p w14:paraId="5D5187F0" w14:textId="77777777" w:rsidR="007460D8" w:rsidRPr="00C20049" w:rsidRDefault="007460D8" w:rsidP="006D6EA1">
      <w:pPr>
        <w:pStyle w:val="Questiontitle"/>
        <w:rPr>
          <w:lang w:eastAsia="zh-CN"/>
        </w:rPr>
      </w:pPr>
      <w:r w:rsidRPr="00C20049">
        <w:rPr>
          <w:rFonts w:hint="eastAsia"/>
          <w:lang w:eastAsia="zh-CN"/>
        </w:rPr>
        <w:t>人为电磁发射对无线电通信系统和</w:t>
      </w:r>
      <w:r w:rsidRPr="00C20049">
        <w:rPr>
          <w:lang w:eastAsia="zh-CN"/>
        </w:rPr>
        <w:br/>
      </w:r>
      <w:r w:rsidRPr="00C20049">
        <w:rPr>
          <w:rFonts w:hint="eastAsia"/>
          <w:lang w:eastAsia="zh-CN"/>
        </w:rPr>
        <w:t>网络性能的影响</w:t>
      </w:r>
    </w:p>
    <w:p w14:paraId="1BD8FB0D" w14:textId="77777777" w:rsidR="007460D8" w:rsidRPr="00EB551E" w:rsidRDefault="007460D8" w:rsidP="006D6EA1">
      <w:pPr>
        <w:pStyle w:val="Questiondate"/>
        <w:rPr>
          <w:rFonts w:asciiTheme="minorHAnsi" w:hAnsiTheme="minorHAnsi"/>
          <w:i/>
          <w:lang w:eastAsia="zh-CN"/>
        </w:rPr>
      </w:pPr>
      <w:r w:rsidRPr="00EB551E">
        <w:rPr>
          <w:rFonts w:asciiTheme="minorHAnsi" w:hAnsiTheme="minorHAnsi" w:cs="Microsoft YaHei"/>
          <w:lang w:eastAsia="zh-CN"/>
        </w:rPr>
        <w:t>（</w:t>
      </w:r>
      <w:r w:rsidRPr="00EB551E">
        <w:rPr>
          <w:rFonts w:asciiTheme="minorHAnsi" w:hAnsiTheme="minorHAnsi"/>
          <w:lang w:eastAsia="zh-CN"/>
        </w:rPr>
        <w:t>2007-2015</w:t>
      </w:r>
      <w:r w:rsidRPr="001D5891">
        <w:rPr>
          <w:rFonts w:asciiTheme="minorHAnsi" w:hAnsiTheme="minorHAnsi" w:cs="Microsoft YaHei"/>
          <w:lang w:val="ru-RU" w:eastAsia="zh-CN"/>
        </w:rPr>
        <w:t>年</w:t>
      </w:r>
      <w:r w:rsidRPr="00EB551E">
        <w:rPr>
          <w:rFonts w:asciiTheme="minorHAnsi" w:hAnsiTheme="minorHAnsi" w:cs="Microsoft YaHei"/>
          <w:lang w:eastAsia="zh-CN"/>
        </w:rPr>
        <w:t>）</w:t>
      </w:r>
    </w:p>
    <w:p w14:paraId="6E23D4AC" w14:textId="77777777" w:rsidR="007460D8" w:rsidRPr="000B2007" w:rsidRDefault="007460D8" w:rsidP="007460D8">
      <w:pPr>
        <w:pStyle w:val="Normalaftertitle0"/>
        <w:jc w:val="both"/>
        <w:rPr>
          <w:lang w:eastAsia="zh-CN"/>
        </w:rPr>
      </w:pPr>
      <w:r w:rsidRPr="000B2007">
        <w:rPr>
          <w:rFonts w:hint="eastAsia"/>
          <w:lang w:eastAsia="zh-CN"/>
        </w:rPr>
        <w:t>国际电联无线电通信全会，</w:t>
      </w:r>
    </w:p>
    <w:p w14:paraId="6FA2B81A" w14:textId="77777777" w:rsidR="007460D8" w:rsidRPr="00977ED8" w:rsidRDefault="007460D8" w:rsidP="007460D8">
      <w:pPr>
        <w:pStyle w:val="Call"/>
        <w:jc w:val="both"/>
        <w:rPr>
          <w:i/>
          <w:iCs/>
          <w:lang w:eastAsia="zh-CN"/>
        </w:rPr>
      </w:pPr>
      <w:r w:rsidRPr="00977ED8">
        <w:rPr>
          <w:rFonts w:hint="eastAsia"/>
          <w:iCs/>
          <w:lang w:eastAsia="zh-CN"/>
        </w:rPr>
        <w:t>考虑到</w:t>
      </w:r>
    </w:p>
    <w:p w14:paraId="507DB3C2" w14:textId="77777777" w:rsidR="007460D8" w:rsidRPr="000B2007" w:rsidRDefault="007460D8" w:rsidP="007460D8">
      <w:pPr>
        <w:jc w:val="both"/>
        <w:rPr>
          <w:lang w:eastAsia="zh-CN"/>
        </w:rPr>
      </w:pPr>
      <w:r w:rsidRPr="000B2007">
        <w:rPr>
          <w:i/>
          <w:iCs/>
          <w:lang w:eastAsia="zh-CN"/>
        </w:rPr>
        <w:t>a)</w:t>
      </w:r>
      <w:r w:rsidRPr="000B2007">
        <w:rPr>
          <w:lang w:eastAsia="zh-CN"/>
        </w:rPr>
        <w:tab/>
      </w:r>
      <w:r w:rsidRPr="000B2007">
        <w:rPr>
          <w:rFonts w:hint="eastAsia"/>
          <w:lang w:eastAsia="zh-CN"/>
        </w:rPr>
        <w:t>电磁发射的人为来源众多，如内燃机的点火系统、电气机械、电子设备和装置、信息技术和电信设备等；</w:t>
      </w:r>
    </w:p>
    <w:p w14:paraId="0165EC20" w14:textId="77777777" w:rsidR="007460D8" w:rsidRPr="000B2007" w:rsidRDefault="007460D8" w:rsidP="007460D8">
      <w:pPr>
        <w:jc w:val="both"/>
        <w:rPr>
          <w:lang w:eastAsia="zh-CN"/>
        </w:rPr>
      </w:pPr>
      <w:r w:rsidRPr="000B2007">
        <w:rPr>
          <w:i/>
          <w:iCs/>
          <w:lang w:eastAsia="zh-CN"/>
        </w:rPr>
        <w:t>b)</w:t>
      </w:r>
      <w:r w:rsidRPr="000B2007">
        <w:rPr>
          <w:lang w:eastAsia="zh-CN"/>
        </w:rPr>
        <w:tab/>
      </w:r>
      <w:r w:rsidRPr="000B2007">
        <w:rPr>
          <w:rFonts w:hint="eastAsia"/>
          <w:lang w:eastAsia="zh-CN"/>
        </w:rPr>
        <w:t>收到这些发射可能会对无线电通信系统和网络的性能产生影响；</w:t>
      </w:r>
    </w:p>
    <w:p w14:paraId="3E204883" w14:textId="77777777" w:rsidR="007460D8" w:rsidRPr="000B2007" w:rsidRDefault="007460D8" w:rsidP="007460D8">
      <w:pPr>
        <w:jc w:val="both"/>
        <w:rPr>
          <w:lang w:eastAsia="zh-CN"/>
        </w:rPr>
      </w:pPr>
      <w:r w:rsidRPr="000B2007">
        <w:rPr>
          <w:i/>
          <w:iCs/>
          <w:lang w:eastAsia="zh-CN"/>
        </w:rPr>
        <w:t>c)</w:t>
      </w:r>
      <w:r w:rsidRPr="000B2007">
        <w:rPr>
          <w:lang w:eastAsia="zh-CN"/>
        </w:rPr>
        <w:tab/>
        <w:t>ITU-R P.372</w:t>
      </w:r>
      <w:r w:rsidRPr="000B2007">
        <w:rPr>
          <w:rFonts w:hint="eastAsia"/>
          <w:lang w:eastAsia="zh-CN"/>
        </w:rPr>
        <w:t>建议书中有关人为噪声的信息涉及在典型环境内来自所有人为来源的集合噪声，但未就从某个或可识别来源收到的噪声提供信息；</w:t>
      </w:r>
    </w:p>
    <w:p w14:paraId="778AAEF7" w14:textId="77777777" w:rsidR="007460D8" w:rsidRPr="000B2007" w:rsidRDefault="007460D8" w:rsidP="007460D8">
      <w:pPr>
        <w:jc w:val="both"/>
        <w:rPr>
          <w:lang w:eastAsia="zh-CN"/>
        </w:rPr>
      </w:pPr>
      <w:r w:rsidRPr="000B2007">
        <w:rPr>
          <w:i/>
          <w:iCs/>
          <w:lang w:eastAsia="zh-CN"/>
        </w:rPr>
        <w:t>d)</w:t>
      </w:r>
      <w:r w:rsidRPr="000B2007">
        <w:rPr>
          <w:lang w:eastAsia="zh-CN"/>
        </w:rPr>
        <w:tab/>
      </w:r>
      <w:r w:rsidRPr="000B2007">
        <w:rPr>
          <w:rFonts w:hint="eastAsia"/>
          <w:lang w:eastAsia="zh-CN"/>
        </w:rPr>
        <w:t>这些发射可能具有脉冲特点，不能完全作为一项外部噪声因素予以描述；</w:t>
      </w:r>
    </w:p>
    <w:p w14:paraId="1E673C2F" w14:textId="77777777" w:rsidR="007460D8" w:rsidRPr="000B2007" w:rsidRDefault="007460D8" w:rsidP="007460D8">
      <w:pPr>
        <w:jc w:val="both"/>
        <w:rPr>
          <w:lang w:eastAsia="zh-CN"/>
        </w:rPr>
      </w:pPr>
      <w:r w:rsidRPr="000B2007">
        <w:rPr>
          <w:i/>
          <w:iCs/>
          <w:lang w:eastAsia="zh-CN"/>
        </w:rPr>
        <w:t>e)</w:t>
      </w:r>
      <w:r w:rsidRPr="000B2007">
        <w:rPr>
          <w:lang w:eastAsia="zh-CN"/>
        </w:rPr>
        <w:tab/>
      </w:r>
      <w:r w:rsidRPr="000B2007">
        <w:rPr>
          <w:rFonts w:hint="eastAsia"/>
          <w:lang w:eastAsia="zh-CN"/>
        </w:rPr>
        <w:t>某个来源的发射对于确定无线电系统和网络的性能可能日趋重要，</w:t>
      </w:r>
    </w:p>
    <w:p w14:paraId="797C93B0" w14:textId="77777777" w:rsidR="007460D8" w:rsidRPr="00977ED8" w:rsidRDefault="007460D8" w:rsidP="007460D8">
      <w:pPr>
        <w:pStyle w:val="Call"/>
        <w:jc w:val="both"/>
        <w:rPr>
          <w:i/>
          <w:iCs/>
          <w:lang w:eastAsia="zh-CN"/>
        </w:rPr>
      </w:pPr>
      <w:r w:rsidRPr="00977ED8">
        <w:rPr>
          <w:rFonts w:hint="eastAsia"/>
          <w:iCs/>
          <w:lang w:eastAsia="zh-CN"/>
        </w:rPr>
        <w:t>做出决定，</w:t>
      </w:r>
      <w:r w:rsidRPr="001B2F12">
        <w:rPr>
          <w:rFonts w:asciiTheme="minorEastAsia" w:hAnsiTheme="minorEastAsia" w:hint="eastAsia"/>
          <w:iCs/>
          <w:lang w:eastAsia="zh-CN"/>
        </w:rPr>
        <w:t>研究以下课题</w:t>
      </w:r>
    </w:p>
    <w:p w14:paraId="3B3AC51E" w14:textId="77777777" w:rsidR="007460D8" w:rsidRPr="000B2007" w:rsidRDefault="007460D8" w:rsidP="007460D8">
      <w:pPr>
        <w:overflowPunct/>
        <w:autoSpaceDE/>
        <w:autoSpaceDN/>
        <w:adjustRightInd/>
        <w:ind w:firstLineChars="200" w:firstLine="480"/>
        <w:jc w:val="both"/>
        <w:textAlignment w:val="auto"/>
        <w:rPr>
          <w:lang w:eastAsia="zh-CN"/>
        </w:rPr>
      </w:pPr>
      <w:r w:rsidRPr="000B2007">
        <w:rPr>
          <w:rFonts w:hint="eastAsia"/>
          <w:lang w:eastAsia="zh-CN"/>
        </w:rPr>
        <w:t>如何描述及衡量各个不同来源的辐射分配？</w:t>
      </w:r>
    </w:p>
    <w:p w14:paraId="58A8E53E" w14:textId="77777777" w:rsidR="007460D8" w:rsidRPr="00977ED8" w:rsidRDefault="007460D8" w:rsidP="007460D8">
      <w:pPr>
        <w:pStyle w:val="Call"/>
        <w:jc w:val="both"/>
        <w:rPr>
          <w:i/>
          <w:iCs/>
          <w:lang w:eastAsia="zh-CN"/>
        </w:rPr>
      </w:pPr>
      <w:r w:rsidRPr="00977ED8">
        <w:rPr>
          <w:rFonts w:hint="eastAsia"/>
          <w:iCs/>
          <w:lang w:eastAsia="zh-CN"/>
        </w:rPr>
        <w:t>进一步做出决定</w:t>
      </w:r>
    </w:p>
    <w:p w14:paraId="626F5117" w14:textId="77777777" w:rsidR="007460D8" w:rsidRPr="000B2007" w:rsidRDefault="007460D8" w:rsidP="007460D8">
      <w:pPr>
        <w:jc w:val="both"/>
        <w:rPr>
          <w:lang w:eastAsia="zh-CN"/>
        </w:rPr>
      </w:pPr>
      <w:r w:rsidRPr="000B2007">
        <w:rPr>
          <w:lang w:eastAsia="zh-CN"/>
        </w:rPr>
        <w:t>1</w:t>
      </w:r>
      <w:r w:rsidRPr="000B2007">
        <w:rPr>
          <w:b/>
          <w:bCs/>
          <w:lang w:eastAsia="zh-CN"/>
        </w:rPr>
        <w:tab/>
      </w:r>
      <w:r w:rsidRPr="000B2007">
        <w:rPr>
          <w:rFonts w:hint="eastAsia"/>
          <w:bCs/>
          <w:lang w:eastAsia="zh-CN"/>
        </w:rPr>
        <w:t>应将研究结果纳入建议书和</w:t>
      </w:r>
      <w:r w:rsidRPr="000B2007">
        <w:rPr>
          <w:bCs/>
          <w:lang w:eastAsia="zh-CN"/>
        </w:rPr>
        <w:t>/</w:t>
      </w:r>
      <w:r w:rsidRPr="000B2007">
        <w:rPr>
          <w:rFonts w:hint="eastAsia"/>
          <w:bCs/>
          <w:lang w:eastAsia="zh-CN"/>
        </w:rPr>
        <w:t>或报告；</w:t>
      </w:r>
    </w:p>
    <w:p w14:paraId="6386C9D4" w14:textId="57C6B5D7" w:rsidR="007460D8" w:rsidRPr="000B2007" w:rsidRDefault="007460D8" w:rsidP="007460D8">
      <w:pPr>
        <w:jc w:val="both"/>
        <w:rPr>
          <w:lang w:eastAsia="zh-CN"/>
        </w:rPr>
      </w:pPr>
      <w:r w:rsidRPr="000B2007">
        <w:rPr>
          <w:lang w:eastAsia="zh-CN"/>
        </w:rPr>
        <w:t>2</w:t>
      </w:r>
      <w:r w:rsidRPr="000B2007">
        <w:rPr>
          <w:b/>
          <w:bCs/>
          <w:lang w:eastAsia="zh-CN"/>
        </w:rPr>
        <w:tab/>
      </w:r>
      <w:r w:rsidRPr="000B2007">
        <w:rPr>
          <w:rFonts w:hint="eastAsia"/>
          <w:bCs/>
          <w:lang w:eastAsia="zh-CN"/>
        </w:rPr>
        <w:t>上述研究应在</w:t>
      </w:r>
      <w:r>
        <w:rPr>
          <w:bCs/>
          <w:lang w:eastAsia="zh-CN"/>
        </w:rPr>
        <w:t>202</w:t>
      </w:r>
      <w:r w:rsidR="00EB551E">
        <w:rPr>
          <w:bCs/>
          <w:lang w:eastAsia="zh-CN"/>
        </w:rPr>
        <w:t>7</w:t>
      </w:r>
      <w:r w:rsidRPr="000B2007">
        <w:rPr>
          <w:rFonts w:hint="eastAsia"/>
          <w:bCs/>
          <w:lang w:eastAsia="zh-CN"/>
        </w:rPr>
        <w:t>年前完成</w:t>
      </w:r>
      <w:r w:rsidRPr="000B2007">
        <w:rPr>
          <w:rFonts w:hint="eastAsia"/>
          <w:lang w:eastAsia="zh-CN"/>
        </w:rPr>
        <w:t>。</w:t>
      </w:r>
    </w:p>
    <w:p w14:paraId="6FB75E33" w14:textId="7D3AE992" w:rsidR="00970B63" w:rsidRPr="00C07CF1" w:rsidRDefault="007460D8" w:rsidP="00EB551E">
      <w:pPr>
        <w:spacing w:before="360"/>
      </w:pPr>
      <w:r w:rsidRPr="000B2007">
        <w:rPr>
          <w:rFonts w:hint="eastAsia"/>
          <w:lang w:eastAsia="zh-CN"/>
        </w:rPr>
        <w:t>类别：</w:t>
      </w:r>
      <w:r w:rsidRPr="000B2007">
        <w:rPr>
          <w:lang w:eastAsia="zh-CN"/>
        </w:rPr>
        <w:t>S2</w:t>
      </w:r>
    </w:p>
    <w:sectPr w:rsidR="00970B63" w:rsidRPr="00C07CF1"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7A1B" w14:textId="77777777" w:rsidR="00A240B2" w:rsidRDefault="00A240B2">
      <w:r>
        <w:separator/>
      </w:r>
    </w:p>
  </w:endnote>
  <w:endnote w:type="continuationSeparator" w:id="0">
    <w:p w14:paraId="5965251A" w14:textId="77777777" w:rsidR="00A240B2" w:rsidRDefault="00A2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946D" w14:textId="349421C3" w:rsidR="00C07CF1" w:rsidRPr="00877D12" w:rsidRDefault="00EB551E">
    <w:pPr>
      <w:rPr>
        <w:lang w:val="fr-FR"/>
      </w:rPr>
    </w:pPr>
    <w:r>
      <w:fldChar w:fldCharType="begin"/>
    </w:r>
    <w:r>
      <w:instrText xml:space="preserve"> FILENAME \p  \* MERGEFORMAT </w:instrText>
    </w:r>
    <w:r>
      <w:fldChar w:fldCharType="separate"/>
    </w:r>
    <w:r w:rsidR="00A240B2" w:rsidRPr="00A240B2">
      <w:rPr>
        <w:noProof/>
        <w:lang w:val="fr-FR"/>
      </w:rPr>
      <w:t>Document33</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A240B2">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3F92" w14:textId="471B6FF6" w:rsidR="00C07CF1" w:rsidRPr="00877D12" w:rsidRDefault="00EB551E">
    <w:pPr>
      <w:pStyle w:val="Footer"/>
      <w:rPr>
        <w:lang w:val="fr-FR"/>
      </w:rPr>
    </w:pPr>
    <w:r>
      <w:fldChar w:fldCharType="begin"/>
    </w:r>
    <w:r>
      <w:instrText xml:space="preserve"> FILENAME \p  \* MERGEFORMAT </w:instrText>
    </w:r>
    <w:r>
      <w:fldChar w:fldCharType="separate"/>
    </w:r>
    <w:r w:rsidR="00A240B2" w:rsidRPr="00A240B2">
      <w:rPr>
        <w:lang w:val="fr-FR"/>
      </w:rPr>
      <w:t>Document33</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A240B2">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19EC" w14:textId="77777777" w:rsidR="00A240B2" w:rsidRDefault="00A240B2">
      <w:r>
        <w:rPr>
          <w:b/>
        </w:rPr>
        <w:t>_______________</w:t>
      </w:r>
    </w:p>
  </w:footnote>
  <w:footnote w:type="continuationSeparator" w:id="0">
    <w:p w14:paraId="4FC05907" w14:textId="77777777" w:rsidR="00A240B2" w:rsidRDefault="00A240B2">
      <w:r>
        <w:continuationSeparator/>
      </w:r>
    </w:p>
  </w:footnote>
  <w:footnote w:id="1">
    <w:p w14:paraId="448F626F" w14:textId="77777777" w:rsidR="007460D8" w:rsidRDefault="007460D8" w:rsidP="006D6EA1">
      <w:pPr>
        <w:pStyle w:val="FootnoteText"/>
        <w:rPr>
          <w:lang w:eastAsia="zh-CN"/>
        </w:rPr>
      </w:pPr>
      <w:r>
        <w:rPr>
          <w:rStyle w:val="FootnoteReference"/>
          <w:lang w:eastAsia="zh-CN"/>
        </w:rPr>
        <w:t>*</w:t>
      </w:r>
      <w:r>
        <w:rPr>
          <w:lang w:eastAsia="zh-CN"/>
        </w:rPr>
        <w:tab/>
      </w:r>
      <w:r w:rsidRPr="006D04F1">
        <w:rPr>
          <w:rFonts w:hint="eastAsia"/>
          <w:lang w:eastAsia="zh-CN"/>
        </w:rPr>
        <w:t>应提请无线电通信第</w:t>
      </w:r>
      <w:r w:rsidRPr="006D04F1">
        <w:rPr>
          <w:lang w:eastAsia="zh-CN"/>
        </w:rPr>
        <w:t>1</w:t>
      </w:r>
      <w:r w:rsidRPr="006D04F1">
        <w:rPr>
          <w:rFonts w:hint="eastAsia"/>
          <w:lang w:eastAsia="zh-CN"/>
        </w:rPr>
        <w:t>研究</w:t>
      </w:r>
      <w:proofErr w:type="gramStart"/>
      <w:r w:rsidRPr="006D04F1">
        <w:rPr>
          <w:rFonts w:hint="eastAsia"/>
          <w:lang w:eastAsia="zh-CN"/>
        </w:rPr>
        <w:t>组注意</w:t>
      </w:r>
      <w:proofErr w:type="gramEnd"/>
      <w:r w:rsidRPr="006D04F1">
        <w:rPr>
          <w:rFonts w:hint="eastAsia"/>
          <w:lang w:eastAsia="zh-CN"/>
        </w:rPr>
        <w:t>该课题。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09D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405D6914"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893044">
    <w:abstractNumId w:val="0"/>
  </w:num>
  <w:num w:numId="2" w16cid:durableId="209389399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B2"/>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460D8"/>
    <w:rsid w:val="00750BE4"/>
    <w:rsid w:val="00756B1C"/>
    <w:rsid w:val="00765B75"/>
    <w:rsid w:val="007F7283"/>
    <w:rsid w:val="00845350"/>
    <w:rsid w:val="00877D12"/>
    <w:rsid w:val="008B1239"/>
    <w:rsid w:val="00943EBD"/>
    <w:rsid w:val="009447A3"/>
    <w:rsid w:val="00970B63"/>
    <w:rsid w:val="00A05CE9"/>
    <w:rsid w:val="00A240B2"/>
    <w:rsid w:val="00A51117"/>
    <w:rsid w:val="00B0169D"/>
    <w:rsid w:val="00BE5003"/>
    <w:rsid w:val="00C07CF1"/>
    <w:rsid w:val="00D471A9"/>
    <w:rsid w:val="00DE6EB9"/>
    <w:rsid w:val="00E410C4"/>
    <w:rsid w:val="00EB551E"/>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A1DC9"/>
  <w15:docId w15:val="{20E8A2A6-8910-40BD-8989-AD0D3A52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basedOn w:val="Normal"/>
    <w:link w:val="FootnoteTextChar"/>
    <w:uiPriority w:val="99"/>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character" w:customStyle="1" w:styleId="FootnoteTextChar">
    <w:name w:val="Footnote Text Char"/>
    <w:basedOn w:val="DefaultParagraphFont"/>
    <w:link w:val="FootnoteText"/>
    <w:uiPriority w:val="99"/>
    <w:rsid w:val="007460D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1</Pages>
  <Words>318</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2024-01-16T10:44:00Z</dcterms:created>
  <dcterms:modified xsi:type="dcterms:W3CDTF">2024-01-26T10:35:00Z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