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80F1" w14:textId="77777777" w:rsidR="007E492A" w:rsidRDefault="007E492A" w:rsidP="00D03646">
      <w:pPr>
        <w:pStyle w:val="QuestionNoBR"/>
        <w:rPr>
          <w:lang w:val="es-ES"/>
        </w:rPr>
      </w:pPr>
      <w:r>
        <w:rPr>
          <w:lang w:val="es-ES"/>
        </w:rPr>
        <w:t>CUESTIÓN UIT-R 229-3/3</w:t>
      </w:r>
    </w:p>
    <w:p w14:paraId="00295AEC" w14:textId="77777777" w:rsidR="007E492A" w:rsidRDefault="007E492A" w:rsidP="00D03646">
      <w:pPr>
        <w:pStyle w:val="Rectitle"/>
        <w:rPr>
          <w:lang w:val="es-ES" w:eastAsia="zh-CN"/>
        </w:rPr>
      </w:pPr>
      <w:r>
        <w:rPr>
          <w:lang w:val="es-ES"/>
        </w:rPr>
        <w:t xml:space="preserve">Predicción de las condiciones de propagación de la onda ionosférica, de la intensidad de la señal, y de la calidad y fiabilidad del circuito en frecuencias comprendidas entre 1,6 y 30 MHz aproximadamente, en particular </w:t>
      </w:r>
      <w:r>
        <w:rPr>
          <w:lang w:val="es-ES"/>
        </w:rPr>
        <w:br/>
        <w:t>para sistemas que utilizan técnicas de modulación digital</w:t>
      </w:r>
    </w:p>
    <w:p w14:paraId="4D91BA25" w14:textId="77777777" w:rsidR="007E492A" w:rsidRDefault="007E492A" w:rsidP="00D03646">
      <w:pPr>
        <w:pStyle w:val="Questiondate"/>
        <w:rPr>
          <w:lang w:val="es-ES"/>
        </w:rPr>
      </w:pPr>
      <w:r>
        <w:rPr>
          <w:lang w:val="es-ES"/>
        </w:rPr>
        <w:t>(2002-2009-2012)</w:t>
      </w:r>
    </w:p>
    <w:p w14:paraId="6A9EEFF0" w14:textId="77777777" w:rsidR="007E492A" w:rsidRDefault="007E492A" w:rsidP="007E492A">
      <w:pPr>
        <w:pStyle w:val="Normalaftertitle0"/>
        <w:jc w:val="both"/>
        <w:rPr>
          <w:lang w:val="es-ES"/>
        </w:rPr>
      </w:pPr>
      <w:r>
        <w:rPr>
          <w:lang w:val="es-ES"/>
        </w:rPr>
        <w:t>La Asamblea de Radiocomunicaciones de la UIT,</w:t>
      </w:r>
    </w:p>
    <w:p w14:paraId="6E67B1E3" w14:textId="77777777" w:rsidR="007E492A" w:rsidRDefault="007E492A" w:rsidP="007E492A">
      <w:pPr>
        <w:pStyle w:val="Call"/>
        <w:jc w:val="both"/>
        <w:rPr>
          <w:lang w:val="es-ES"/>
        </w:rPr>
      </w:pPr>
      <w:r>
        <w:rPr>
          <w:lang w:val="es-ES"/>
        </w:rPr>
        <w:t>considerando</w:t>
      </w:r>
    </w:p>
    <w:p w14:paraId="1B203A4B" w14:textId="77777777" w:rsidR="007E492A" w:rsidRDefault="007E492A" w:rsidP="007E492A">
      <w:pPr>
        <w:jc w:val="both"/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>que para planificar una óptima utilización del espectro es importante realizar predicciones precisas y cuantitativas de la propagación ionosférica;</w:t>
      </w:r>
    </w:p>
    <w:p w14:paraId="3E690738" w14:textId="77777777" w:rsidR="007E492A" w:rsidRDefault="007E492A" w:rsidP="007E492A">
      <w:pPr>
        <w:jc w:val="both"/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 xml:space="preserve">que para predecir las características de propagación de la onda ionosférica en las bandas de ondas </w:t>
      </w:r>
      <w:proofErr w:type="spellStart"/>
      <w:r>
        <w:rPr>
          <w:lang w:val="es-ES"/>
        </w:rPr>
        <w:t>decamétricas</w:t>
      </w:r>
      <w:proofErr w:type="spellEnd"/>
      <w:r>
        <w:rPr>
          <w:lang w:val="es-ES"/>
        </w:rPr>
        <w:t xml:space="preserve"> y lograr mejoras en las mismas es necesario establecer métodos para predecir las MUF básicas y de explotación y los trayectos de los rayos (véase la Recomendación UIT</w:t>
      </w:r>
      <w:r>
        <w:rPr>
          <w:lang w:val="es-ES"/>
        </w:rPr>
        <w:noBreakHyphen/>
        <w:t>R P.1240);</w:t>
      </w:r>
    </w:p>
    <w:p w14:paraId="5E46BD1E" w14:textId="77777777" w:rsidR="007E492A" w:rsidRDefault="007E492A" w:rsidP="007E492A">
      <w:pPr>
        <w:jc w:val="both"/>
        <w:rPr>
          <w:lang w:val="es-ES"/>
        </w:rPr>
      </w:pPr>
      <w:r>
        <w:rPr>
          <w:i/>
          <w:iCs/>
          <w:lang w:val="es-ES"/>
        </w:rPr>
        <w:t>c)</w:t>
      </w:r>
      <w:r>
        <w:rPr>
          <w:lang w:val="es-ES"/>
        </w:rPr>
        <w:tab/>
        <w:t xml:space="preserve">que en la Recomendación UIT-R P.533 figura un método para predecir las características de propagación de la onda ionosférica en las bandas de ondas </w:t>
      </w:r>
      <w:proofErr w:type="spellStart"/>
      <w:r>
        <w:rPr>
          <w:lang w:val="es-ES"/>
        </w:rPr>
        <w:t>decamétricas</w:t>
      </w:r>
      <w:proofErr w:type="spellEnd"/>
      <w:r>
        <w:rPr>
          <w:lang w:val="es-ES"/>
        </w:rPr>
        <w:t>, y que dicho método incluye actualmente procedimientos para sistemas digitales en la región ecuatorial;</w:t>
      </w:r>
    </w:p>
    <w:p w14:paraId="5AD21691" w14:textId="77777777" w:rsidR="007E492A" w:rsidRDefault="007E492A" w:rsidP="007E492A">
      <w:pPr>
        <w:jc w:val="both"/>
        <w:rPr>
          <w:lang w:val="es-ES"/>
        </w:rPr>
      </w:pPr>
      <w:r>
        <w:rPr>
          <w:i/>
          <w:iCs/>
          <w:lang w:val="es-ES"/>
        </w:rPr>
        <w:t>d)</w:t>
      </w:r>
      <w:r>
        <w:rPr>
          <w:lang w:val="es-ES"/>
        </w:rPr>
        <w:tab/>
        <w:t xml:space="preserve">que la Recomendación UIT-R P.842 proporciona un método para calcular la fiabilidad y la compatibilidad de los sistemas radioeléctricos en ondas </w:t>
      </w:r>
      <w:proofErr w:type="spellStart"/>
      <w:r>
        <w:rPr>
          <w:lang w:val="es-ES"/>
        </w:rPr>
        <w:t>decamétricas</w:t>
      </w:r>
      <w:proofErr w:type="spellEnd"/>
      <w:r>
        <w:rPr>
          <w:lang w:val="es-ES"/>
        </w:rPr>
        <w:t>;</w:t>
      </w:r>
    </w:p>
    <w:p w14:paraId="48B89D61" w14:textId="77777777" w:rsidR="007E492A" w:rsidRDefault="007E492A" w:rsidP="007E492A">
      <w:pPr>
        <w:jc w:val="both"/>
        <w:rPr>
          <w:lang w:val="es-ES"/>
        </w:rPr>
      </w:pPr>
      <w:r>
        <w:rPr>
          <w:i/>
          <w:iCs/>
          <w:lang w:val="es-ES"/>
        </w:rPr>
        <w:t>e)</w:t>
      </w:r>
      <w:r>
        <w:rPr>
          <w:lang w:val="es-ES"/>
        </w:rPr>
        <w:tab/>
        <w:t>que el comportamiento de los sistemas de radiocomunicaciones viene influenciado por las variaciones en amplitud y dispersión de las señales deseadas y por el ruido de fondo y la interferencia y esta influencia varía con el tipo de emisión, especialmente entre emisiones analógicas y digitales;</w:t>
      </w:r>
    </w:p>
    <w:p w14:paraId="6D7A70DF" w14:textId="77777777" w:rsidR="007E492A" w:rsidRDefault="007E492A" w:rsidP="007E492A">
      <w:pPr>
        <w:jc w:val="both"/>
        <w:rPr>
          <w:lang w:val="es-ES"/>
        </w:rPr>
      </w:pPr>
      <w:r>
        <w:rPr>
          <w:i/>
          <w:iCs/>
          <w:lang w:val="es-ES"/>
        </w:rPr>
        <w:t>f)</w:t>
      </w:r>
      <w:r>
        <w:rPr>
          <w:lang w:val="es-ES"/>
        </w:rPr>
        <w:tab/>
        <w:t>que los métodos de predicción disponibles están destinados fundamentalmente para su utilización con sistemas de banda estrecha o analógicos;</w:t>
      </w:r>
    </w:p>
    <w:p w14:paraId="0D4904AA" w14:textId="77777777" w:rsidR="007E492A" w:rsidRDefault="007E492A" w:rsidP="007E492A">
      <w:pPr>
        <w:jc w:val="both"/>
        <w:rPr>
          <w:lang w:val="es-ES"/>
        </w:rPr>
      </w:pPr>
      <w:r>
        <w:rPr>
          <w:i/>
          <w:iCs/>
          <w:lang w:val="es-ES"/>
        </w:rPr>
        <w:t>g)</w:t>
      </w:r>
      <w:r>
        <w:rPr>
          <w:lang w:val="es-ES"/>
        </w:rPr>
        <w:tab/>
        <w:t xml:space="preserve">que muchos sistemas en las bandas de onda </w:t>
      </w:r>
      <w:proofErr w:type="spellStart"/>
      <w:r>
        <w:rPr>
          <w:lang w:val="es-ES"/>
        </w:rPr>
        <w:t>decamétricas</w:t>
      </w:r>
      <w:proofErr w:type="spellEnd"/>
      <w:r>
        <w:rPr>
          <w:lang w:val="es-ES"/>
        </w:rPr>
        <w:t xml:space="preserve"> utilizan técnicas de modulación digital, incluidas las que emplean velocidad rápida de señalización o exigen estabilidad de fase o frecuencia;</w:t>
      </w:r>
    </w:p>
    <w:p w14:paraId="4544A5BB" w14:textId="77777777" w:rsidR="007E492A" w:rsidRDefault="007E492A" w:rsidP="007E492A">
      <w:pPr>
        <w:jc w:val="both"/>
        <w:rPr>
          <w:lang w:val="es-ES"/>
        </w:rPr>
      </w:pPr>
      <w:r>
        <w:rPr>
          <w:i/>
          <w:iCs/>
          <w:lang w:val="es-ES"/>
        </w:rPr>
        <w:t>h)</w:t>
      </w:r>
      <w:r>
        <w:rPr>
          <w:lang w:val="es-ES"/>
        </w:rPr>
        <w:tab/>
        <w:t>que se necesita elaborar un método para otras partes del mundo, especialmente en latitudes elevadas, a fin de estimar el comportamiento de la radiodifusión digital,</w:t>
      </w:r>
    </w:p>
    <w:p w14:paraId="7596C4B5" w14:textId="77777777" w:rsidR="007E492A" w:rsidRDefault="007E492A" w:rsidP="007E492A">
      <w:pPr>
        <w:pStyle w:val="Call"/>
        <w:jc w:val="both"/>
        <w:rPr>
          <w:lang w:val="es-ES"/>
        </w:rPr>
      </w:pPr>
      <w:r>
        <w:rPr>
          <w:lang w:val="es-ES"/>
        </w:rPr>
        <w:t xml:space="preserve">decide </w:t>
      </w:r>
      <w:r w:rsidRPr="007E492A">
        <w:rPr>
          <w:i w:val="0"/>
          <w:iCs/>
          <w:lang w:val="es-ES"/>
        </w:rPr>
        <w:t>poner a estudio las siguientes Cuestiones</w:t>
      </w:r>
    </w:p>
    <w:p w14:paraId="3405426D" w14:textId="77777777" w:rsidR="007E492A" w:rsidRDefault="007E492A" w:rsidP="007E492A">
      <w:pPr>
        <w:jc w:val="both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>¿Qué mejoras pueden introducirse en los métodos que aparecen en la Recomendación UIT</w:t>
      </w:r>
      <w:r>
        <w:rPr>
          <w:lang w:val="es-ES"/>
        </w:rPr>
        <w:noBreakHyphen/>
      </w:r>
      <w:proofErr w:type="gramStart"/>
      <w:r>
        <w:rPr>
          <w:lang w:val="es-ES"/>
        </w:rPr>
        <w:t>R P.1240 para la predicción a largo plazo de las MUF básica y de explotación y los trayectos de los rayos, y su variabilidad, a partir de las características ionosféricas previstas?</w:t>
      </w:r>
      <w:proofErr w:type="gramEnd"/>
    </w:p>
    <w:p w14:paraId="3D706EB1" w14:textId="77777777" w:rsidR="007E492A" w:rsidRDefault="007E492A" w:rsidP="007E492A">
      <w:pPr>
        <w:jc w:val="both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¿Qué mejoras pueden introducirse en el método para la estimación a largo plazo de las predicciones de propagación de la onda ionosférica, de la intensidad de la señal, de la calidad del circuito y de la fiabilidad, utilizando las características ionosféricas previstas?</w:t>
      </w:r>
    </w:p>
    <w:p w14:paraId="1D5361D5" w14:textId="77777777" w:rsidR="007E492A" w:rsidRDefault="007E492A" w:rsidP="007E492A">
      <w:pPr>
        <w:jc w:val="both"/>
        <w:rPr>
          <w:lang w:val="es-ES"/>
        </w:rPr>
      </w:pPr>
      <w:r>
        <w:rPr>
          <w:lang w:val="es-ES"/>
        </w:rPr>
        <w:lastRenderedPageBreak/>
        <w:t>3</w:t>
      </w:r>
      <w:r>
        <w:rPr>
          <w:lang w:val="es-ES"/>
        </w:rPr>
        <w:tab/>
        <w:t>¿Cuáles son las características de dispersión por retardo en el tiempo, dispersión de frecuencia (</w:t>
      </w:r>
      <w:proofErr w:type="spellStart"/>
      <w:r>
        <w:rPr>
          <w:lang w:val="es-ES"/>
        </w:rPr>
        <w:t>multitrayecto</w:t>
      </w:r>
      <w:proofErr w:type="spellEnd"/>
      <w:r>
        <w:rPr>
          <w:lang w:val="es-ES"/>
        </w:rPr>
        <w:t xml:space="preserve"> y desplazamientos Doppler) y correlación de frecuencia de las señales ionosféricas en las bandas de ondas </w:t>
      </w:r>
      <w:proofErr w:type="spellStart"/>
      <w:r>
        <w:rPr>
          <w:lang w:val="es-ES"/>
        </w:rPr>
        <w:t>decamétricas</w:t>
      </w:r>
      <w:proofErr w:type="spellEnd"/>
      <w:r>
        <w:rPr>
          <w:lang w:val="es-ES"/>
        </w:rPr>
        <w:t>, incluidas las características de desvanecimiento?</w:t>
      </w:r>
    </w:p>
    <w:p w14:paraId="22DCE094" w14:textId="77777777" w:rsidR="007E492A" w:rsidRDefault="007E492A" w:rsidP="007E492A">
      <w:pPr>
        <w:jc w:val="both"/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  <w:t>¿Cuáles son los valores característicos en la ionosfera del retardo en el tiempo y las curvas de potencia en función de la frecuencia para distintos emplazamientos e instantes y cómo puede incluirse la predicción de estas características en un método global?</w:t>
      </w:r>
    </w:p>
    <w:p w14:paraId="0EA04A16" w14:textId="77777777" w:rsidR="007E492A" w:rsidRDefault="007E492A" w:rsidP="007E492A">
      <w:pPr>
        <w:pStyle w:val="Call"/>
        <w:jc w:val="both"/>
        <w:rPr>
          <w:lang w:val="es-ES"/>
        </w:rPr>
      </w:pPr>
      <w:r>
        <w:rPr>
          <w:lang w:val="es-ES"/>
        </w:rPr>
        <w:t>decide también</w:t>
      </w:r>
    </w:p>
    <w:p w14:paraId="3646E9F0" w14:textId="77777777" w:rsidR="007E492A" w:rsidRDefault="007E492A" w:rsidP="007E492A">
      <w:pPr>
        <w:jc w:val="both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>que la información disponible se organice como nuevas Recomendaciones o revisiones a Recomendaciones existentes;</w:t>
      </w:r>
    </w:p>
    <w:p w14:paraId="59895BA7" w14:textId="77777777" w:rsidR="007E492A" w:rsidRDefault="007E492A" w:rsidP="007E492A">
      <w:pPr>
        <w:jc w:val="both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 xml:space="preserve">que los métodos descritos en las Recomendaciones estén disponibles como paquetes de soporte lógico para su utilización por la Oficina de Radiocomunicaciones y entidades implicadas en la planificación y explotación de sistemas y redes en las bandas de ondas </w:t>
      </w:r>
      <w:proofErr w:type="spellStart"/>
      <w:r>
        <w:rPr>
          <w:lang w:val="es-ES"/>
        </w:rPr>
        <w:t>decamétricas</w:t>
      </w:r>
      <w:proofErr w:type="spellEnd"/>
      <w:r>
        <w:rPr>
          <w:lang w:val="es-ES"/>
        </w:rPr>
        <w:t>;</w:t>
      </w:r>
    </w:p>
    <w:p w14:paraId="058DE9BE" w14:textId="01F57CCE" w:rsidR="007E492A" w:rsidRDefault="007E492A" w:rsidP="007E492A">
      <w:pPr>
        <w:jc w:val="both"/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  <w:t>que estos estudios se completen en 202</w:t>
      </w:r>
      <w:r w:rsidR="00861C8C">
        <w:rPr>
          <w:lang w:val="es-ES"/>
        </w:rPr>
        <w:t>7</w:t>
      </w:r>
      <w:r>
        <w:rPr>
          <w:lang w:val="es-ES"/>
        </w:rPr>
        <w:t>.</w:t>
      </w:r>
    </w:p>
    <w:p w14:paraId="0CE8BA5E" w14:textId="77777777" w:rsidR="007E492A" w:rsidRDefault="007E492A" w:rsidP="00861C8C">
      <w:pPr>
        <w:spacing w:before="360"/>
        <w:jc w:val="both"/>
        <w:rPr>
          <w:lang w:val="es-ES"/>
        </w:rPr>
      </w:pPr>
      <w:r>
        <w:rPr>
          <w:lang w:val="es-ES"/>
        </w:rPr>
        <w:t>Categoría: S3</w:t>
      </w:r>
    </w:p>
    <w:sectPr w:rsidR="007E492A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B870" w14:textId="77777777" w:rsidR="004E2855" w:rsidRDefault="004E2855">
      <w:r>
        <w:separator/>
      </w:r>
    </w:p>
  </w:endnote>
  <w:endnote w:type="continuationSeparator" w:id="0">
    <w:p w14:paraId="524FE782" w14:textId="77777777" w:rsidR="004E2855" w:rsidRDefault="004E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CF0B" w14:textId="77777777" w:rsidR="004E2855" w:rsidRDefault="004E2855">
      <w:r>
        <w:t>____________________</w:t>
      </w:r>
    </w:p>
  </w:footnote>
  <w:footnote w:type="continuationSeparator" w:id="0">
    <w:p w14:paraId="02B5C575" w14:textId="77777777" w:rsidR="004E2855" w:rsidRDefault="004E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72D2" w14:textId="5C8C41B5" w:rsidR="00FA124A" w:rsidRDefault="00FA124A" w:rsidP="007E492A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55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4E2855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E492A"/>
    <w:rsid w:val="0080538C"/>
    <w:rsid w:val="00814E0A"/>
    <w:rsid w:val="00822581"/>
    <w:rsid w:val="008309DD"/>
    <w:rsid w:val="0083227A"/>
    <w:rsid w:val="00861C8C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4DBBB"/>
  <w15:docId w15:val="{42F1A4D0-E555-4EDB-9801-D70E6B83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RectitleChar">
    <w:name w:val="Rec_title Char"/>
    <w:basedOn w:val="DefaultParagraphFont"/>
    <w:link w:val="Rectitle"/>
    <w:locked/>
    <w:rsid w:val="007E492A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E492A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7E492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CallChar">
    <w:name w:val="Call Char"/>
    <w:basedOn w:val="DefaultParagraphFont"/>
    <w:link w:val="Call"/>
    <w:locked/>
    <w:rsid w:val="007E492A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E492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549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2024-01-15T15:38:00Z</dcterms:created>
  <dcterms:modified xsi:type="dcterms:W3CDTF">2024-01-26T10:27:00Z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