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19" w:rsidRPr="00392019" w:rsidRDefault="00392019" w:rsidP="00392019">
      <w:pPr>
        <w:pStyle w:val="QuestionNo"/>
      </w:pPr>
      <w:r>
        <w:t>Question ITU-R 228-2</w:t>
      </w:r>
      <w:r w:rsidRPr="00392019">
        <w:t>/3</w:t>
      </w:r>
      <w:r w:rsidRPr="00392019">
        <w:rPr>
          <w:rStyle w:val="FootnoteReference"/>
        </w:rPr>
        <w:footnoteReference w:customMarkFollows="1" w:id="1"/>
        <w:t>*</w:t>
      </w:r>
    </w:p>
    <w:p w:rsidR="00392019" w:rsidRDefault="00392019" w:rsidP="00392019">
      <w:pPr>
        <w:pStyle w:val="Questiontitle"/>
      </w:pPr>
      <w:bookmarkStart w:id="0" w:name="OLE_LINK1"/>
      <w:r>
        <w:t>Propagation data required for the planning of radiocommunication</w:t>
      </w:r>
      <w:r>
        <w:br/>
        <w:t>systems operating above 275 GHz</w:t>
      </w:r>
      <w:bookmarkEnd w:id="0"/>
      <w:r>
        <w:rPr>
          <w:rStyle w:val="FootnoteReference"/>
          <w:caps/>
        </w:rPr>
        <w:footnoteReference w:customMarkFollows="1" w:id="2"/>
        <w:t>*</w:t>
      </w:r>
      <w:r>
        <w:rPr>
          <w:rStyle w:val="FootnoteReference"/>
          <w:caps/>
        </w:rPr>
        <w:footnoteReference w:customMarkFollows="1" w:id="3"/>
        <w:t>*</w:t>
      </w:r>
    </w:p>
    <w:p w:rsidR="00392019" w:rsidRDefault="00AE5AD7" w:rsidP="00392019">
      <w:pPr>
        <w:pStyle w:val="Questiondate"/>
        <w:spacing w:before="360"/>
        <w:rPr>
          <w:i w:val="0"/>
          <w:iCs/>
        </w:rPr>
      </w:pPr>
      <w:r>
        <w:rPr>
          <w:i w:val="0"/>
          <w:iCs/>
        </w:rPr>
        <w:t>(2000-2005</w:t>
      </w:r>
      <w:r w:rsidR="00392019">
        <w:rPr>
          <w:i w:val="0"/>
          <w:iCs/>
        </w:rPr>
        <w:t>)</w:t>
      </w:r>
    </w:p>
    <w:p w:rsidR="00392019" w:rsidRDefault="00392019" w:rsidP="00392019"/>
    <w:p w:rsidR="00392019" w:rsidRDefault="00392019" w:rsidP="00392019">
      <w:pPr>
        <w:pStyle w:val="Normalaftertitle"/>
      </w:pPr>
      <w:r>
        <w:t>The ITU Radiocommunication Assembly,</w:t>
      </w:r>
    </w:p>
    <w:p w:rsidR="00392019" w:rsidRDefault="00392019" w:rsidP="00392019">
      <w:pPr>
        <w:pStyle w:val="Call"/>
      </w:pPr>
      <w:r>
        <w:t>considering</w:t>
      </w:r>
    </w:p>
    <w:p w:rsidR="00392019" w:rsidRDefault="00392019" w:rsidP="00392019">
      <w:r>
        <w:t>a)</w:t>
      </w:r>
      <w:r>
        <w:tab/>
        <w:t xml:space="preserve">that the spectrum in many of the frequency bands used for radiocommunication is increasingly congested and this problem is expected to get worse; </w:t>
      </w:r>
    </w:p>
    <w:p w:rsidR="00392019" w:rsidRDefault="00392019" w:rsidP="00392019">
      <w:r>
        <w:t>b)</w:t>
      </w:r>
      <w:r>
        <w:tab/>
        <w:t>that telecommunication links are being used or planned for use on some terrestrial applications at frequencies above 275 GHz;</w:t>
      </w:r>
    </w:p>
    <w:p w:rsidR="00392019" w:rsidRDefault="00392019" w:rsidP="00392019">
      <w:r>
        <w:t>c)</w:t>
      </w:r>
      <w:r>
        <w:tab/>
        <w:t>that telecommunication links are being used or planned for use on some satellite systems for inter-satellite communications at frequencies above 275 GHz;</w:t>
      </w:r>
    </w:p>
    <w:p w:rsidR="00392019" w:rsidRDefault="00392019" w:rsidP="00392019">
      <w:r>
        <w:t>d)</w:t>
      </w:r>
      <w:r>
        <w:tab/>
        <w:t>that the viability of telecommunication links operating above 275 GHz (space-to-Earth and Earth-to-space) is currently being investigated;</w:t>
      </w:r>
    </w:p>
    <w:p w:rsidR="00392019" w:rsidRDefault="00392019" w:rsidP="00392019">
      <w:r>
        <w:t>e)</w:t>
      </w:r>
      <w:r>
        <w:tab/>
        <w:t>that remote sensing and astronomical applications are using frequencies above 275 GHz;</w:t>
      </w:r>
    </w:p>
    <w:p w:rsidR="00392019" w:rsidRDefault="00392019" w:rsidP="00392019">
      <w:r>
        <w:t>f)</w:t>
      </w:r>
      <w:r>
        <w:tab/>
        <w:t>that interest exists in extending the range of frequencies used for telecommunication applications;</w:t>
      </w:r>
    </w:p>
    <w:p w:rsidR="00392019" w:rsidRDefault="00392019" w:rsidP="00392019">
      <w:r>
        <w:t>g)</w:t>
      </w:r>
      <w:r>
        <w:tab/>
        <w:t>that the focus of study of Questions by Radiocommunication Study Groups includes the following:</w:t>
      </w:r>
    </w:p>
    <w:p w:rsidR="00392019" w:rsidRDefault="00392019" w:rsidP="00392019">
      <w:pPr>
        <w:pStyle w:val="enumlev2"/>
        <w:ind w:hanging="1191"/>
      </w:pPr>
      <w:r>
        <w:t>–</w:t>
      </w:r>
      <w:r>
        <w:tab/>
        <w:t>use of the radio-frequency spectrum in radiocommunication;</w:t>
      </w:r>
    </w:p>
    <w:p w:rsidR="00392019" w:rsidRDefault="00392019" w:rsidP="00392019">
      <w:pPr>
        <w:pStyle w:val="enumlev2"/>
        <w:ind w:hanging="1191"/>
      </w:pPr>
      <w:r>
        <w:t>–</w:t>
      </w:r>
      <w:r>
        <w:tab/>
        <w:t>characteristics and performance of radio systems;</w:t>
      </w:r>
    </w:p>
    <w:p w:rsidR="00392019" w:rsidRDefault="00392019" w:rsidP="00392019">
      <w:pPr>
        <w:pStyle w:val="enumlev2"/>
        <w:ind w:hanging="1191"/>
      </w:pPr>
      <w:r>
        <w:t>–</w:t>
      </w:r>
      <w:r>
        <w:tab/>
        <w:t>operation of radio systems;</w:t>
      </w:r>
    </w:p>
    <w:p w:rsidR="00392019" w:rsidRDefault="00392019" w:rsidP="00392019">
      <w:r>
        <w:br w:type="page"/>
      </w:r>
      <w:r>
        <w:lastRenderedPageBreak/>
        <w:t>h)</w:t>
      </w:r>
      <w:r>
        <w:tab/>
        <w:t>that propagation models are urgently required for planning and design of telecommunication systems at frequencies above 275 GHz,</w:t>
      </w:r>
    </w:p>
    <w:p w:rsidR="00392019" w:rsidRDefault="00392019" w:rsidP="00392019">
      <w:pPr>
        <w:pStyle w:val="Call"/>
      </w:pPr>
      <w:r>
        <w:t>noting</w:t>
      </w:r>
    </w:p>
    <w:p w:rsidR="00392019" w:rsidRDefault="00392019" w:rsidP="00392019">
      <w:r>
        <w:t xml:space="preserve">that according to No. </w:t>
      </w:r>
      <w:r>
        <w:rPr>
          <w:bCs/>
        </w:rPr>
        <w:t xml:space="preserve">78 </w:t>
      </w:r>
      <w:r>
        <w:t xml:space="preserve">of the ITU Constitution and Note 2 of No. </w:t>
      </w:r>
      <w:r>
        <w:rPr>
          <w:bCs/>
        </w:rPr>
        <w:t xml:space="preserve">1005 </w:t>
      </w:r>
      <w:r>
        <w:t>of the ITU Convention, study groups may adopt Recommendations without limit of frequency range,</w:t>
      </w:r>
    </w:p>
    <w:p w:rsidR="00392019" w:rsidRDefault="00392019" w:rsidP="00392019">
      <w:pPr>
        <w:pStyle w:val="Call"/>
        <w:rPr>
          <w:i w:val="0"/>
          <w:iCs/>
        </w:rPr>
      </w:pPr>
      <w:r>
        <w:t>decides</w:t>
      </w:r>
      <w:r>
        <w:rPr>
          <w:i w:val="0"/>
          <w:iCs/>
        </w:rPr>
        <w:t xml:space="preserve"> that the following Question should be studied</w:t>
      </w:r>
    </w:p>
    <w:p w:rsidR="00392019" w:rsidRDefault="00392019" w:rsidP="00392019">
      <w:r>
        <w:rPr>
          <w:b/>
        </w:rPr>
        <w:t>1</w:t>
      </w:r>
      <w:r>
        <w:rPr>
          <w:b/>
        </w:rPr>
        <w:tab/>
      </w:r>
      <w:r>
        <w:t>What models best describe the relationship between atmospheric parameters and electromagnetic wave characteristics on terrestrial, space-to-Earth and Earth-to-space links operating at frequencies above 275 GHz?</w:t>
      </w:r>
    </w:p>
    <w:p w:rsidR="00392019" w:rsidRDefault="00392019" w:rsidP="00392019">
      <w:r>
        <w:rPr>
          <w:b/>
        </w:rPr>
        <w:t>2</w:t>
      </w:r>
      <w:r>
        <w:rPr>
          <w:b/>
        </w:rPr>
        <w:tab/>
      </w:r>
      <w:r>
        <w:t>What models best describe the relationship between free-space parameters and electromagnetic wave characteristics on inter-satellite links operating at frequencies above 275 GHz?</w:t>
      </w:r>
    </w:p>
    <w:p w:rsidR="00392019" w:rsidRDefault="00392019" w:rsidP="00392019">
      <w:r>
        <w:rPr>
          <w:b/>
        </w:rPr>
        <w:t>3</w:t>
      </w:r>
      <w:r>
        <w:rPr>
          <w:b/>
        </w:rPr>
        <w:tab/>
      </w:r>
      <w:r>
        <w:t>What models best describe the relationship between atmospheric parameters and electromagnetic wave characteristics on science service links operating at frequencies above 275 GHz?</w:t>
      </w:r>
    </w:p>
    <w:p w:rsidR="00392019" w:rsidRDefault="00392019" w:rsidP="00392019">
      <w:r>
        <w:rPr>
          <w:b/>
        </w:rPr>
        <w:t>4</w:t>
      </w:r>
      <w:r>
        <w:tab/>
        <w:t>What models best describe the relationship between atmospheric parameters and the minimum practical altitude for space-to-space links operating at frequencies above 275 GHz?</w:t>
      </w:r>
    </w:p>
    <w:p w:rsidR="00392019" w:rsidRDefault="00392019" w:rsidP="00392019">
      <w:pPr>
        <w:pStyle w:val="call0"/>
      </w:pPr>
      <w:r>
        <w:t>further decides</w:t>
      </w:r>
    </w:p>
    <w:p w:rsidR="00392019" w:rsidRDefault="00392019" w:rsidP="00392019">
      <w:r>
        <w:rPr>
          <w:b/>
        </w:rPr>
        <w:t>1</w:t>
      </w:r>
      <w:r>
        <w:tab/>
        <w:t>that the results of studies above 275 GHz should be brought to the attention of the other Study Groups;</w:t>
      </w:r>
    </w:p>
    <w:p w:rsidR="00392019" w:rsidRDefault="00392019" w:rsidP="00392019">
      <w:r>
        <w:rPr>
          <w:b/>
          <w:bCs/>
        </w:rPr>
        <w:t>2</w:t>
      </w:r>
      <w:r>
        <w:tab/>
        <w:t xml:space="preserve">that the results of the above studies should be included in one or more Recommendations; </w:t>
      </w:r>
    </w:p>
    <w:p w:rsidR="00392019" w:rsidRDefault="00392019" w:rsidP="00392019">
      <w:r>
        <w:rPr>
          <w:b/>
          <w:bCs/>
        </w:rPr>
        <w:t>3</w:t>
      </w:r>
      <w:r>
        <w:rPr>
          <w:b/>
          <w:bCs/>
        </w:rPr>
        <w:tab/>
      </w:r>
      <w:r>
        <w:t>that the results  related to terrestrial applicat</w:t>
      </w:r>
      <w:r w:rsidR="00F07361">
        <w:t>ions should be available by 2006</w:t>
      </w:r>
      <w:bookmarkStart w:id="1" w:name="_GoBack"/>
      <w:bookmarkEnd w:id="1"/>
      <w:r>
        <w:t>, and should be included in future Recommendation(s) or Report(s).</w:t>
      </w:r>
    </w:p>
    <w:p w:rsidR="00700836" w:rsidRPr="00343105" w:rsidRDefault="00700836" w:rsidP="00700836">
      <w:pPr>
        <w:pStyle w:val="Call"/>
        <w:rPr>
          <w:rFonts w:asciiTheme="majorBidi" w:hAnsiTheme="majorBidi" w:cstheme="majorBidi"/>
          <w:szCs w:val="24"/>
        </w:rPr>
      </w:pPr>
      <w:r w:rsidRPr="00343105">
        <w:rPr>
          <w:rFonts w:asciiTheme="majorBidi" w:hAnsiTheme="majorBidi" w:cstheme="majorBidi"/>
          <w:szCs w:val="24"/>
        </w:rPr>
        <w:t>further decides</w:t>
      </w:r>
    </w:p>
    <w:p w:rsidR="00700836" w:rsidRPr="00343105" w:rsidRDefault="00700836" w:rsidP="00700836">
      <w:pPr>
        <w:keepNext/>
        <w:keepLines/>
        <w:rPr>
          <w:rFonts w:asciiTheme="majorBidi" w:hAnsiTheme="majorBidi" w:cstheme="majorBidi"/>
          <w:szCs w:val="24"/>
        </w:rPr>
      </w:pPr>
      <w:r w:rsidRPr="00343105">
        <w:rPr>
          <w:rFonts w:asciiTheme="majorBidi" w:hAnsiTheme="majorBidi" w:cstheme="majorBidi"/>
          <w:bCs/>
          <w:szCs w:val="24"/>
        </w:rPr>
        <w:t>1</w:t>
      </w:r>
      <w:r w:rsidRPr="00343105">
        <w:rPr>
          <w:rFonts w:asciiTheme="majorBidi" w:hAnsiTheme="majorBidi" w:cstheme="majorBidi"/>
          <w:szCs w:val="24"/>
        </w:rPr>
        <w:tab/>
        <w:t>that the above studies should be completed by 2019.</w:t>
      </w:r>
    </w:p>
    <w:p w:rsidR="00700836" w:rsidRDefault="00700836" w:rsidP="00392019"/>
    <w:p w:rsidR="00392019" w:rsidRDefault="00392019" w:rsidP="00392019">
      <w:r>
        <w:t>Category: C1</w:t>
      </w:r>
    </w:p>
    <w:p w:rsidR="00CC001C" w:rsidRDefault="00CC001C"/>
    <w:sectPr w:rsidR="00CC001C" w:rsidSect="003920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19" w:rsidRDefault="00392019" w:rsidP="00392019">
      <w:pPr>
        <w:spacing w:before="0"/>
      </w:pPr>
      <w:r>
        <w:separator/>
      </w:r>
    </w:p>
  </w:endnote>
  <w:endnote w:type="continuationSeparator" w:id="0">
    <w:p w:rsidR="00392019" w:rsidRDefault="00392019" w:rsidP="0039201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19" w:rsidRDefault="003920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19" w:rsidRDefault="003920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19" w:rsidRDefault="003920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19" w:rsidRDefault="00392019" w:rsidP="00392019">
      <w:pPr>
        <w:spacing w:before="0"/>
      </w:pPr>
      <w:r>
        <w:separator/>
      </w:r>
    </w:p>
  </w:footnote>
  <w:footnote w:type="continuationSeparator" w:id="0">
    <w:p w:rsidR="00392019" w:rsidRDefault="00392019" w:rsidP="00392019">
      <w:pPr>
        <w:spacing w:before="0"/>
      </w:pPr>
      <w:r>
        <w:continuationSeparator/>
      </w:r>
    </w:p>
  </w:footnote>
  <w:footnote w:id="1">
    <w:p w:rsidR="00392019" w:rsidRDefault="00392019" w:rsidP="00392019">
      <w:pPr>
        <w:pStyle w:val="FootnoteText"/>
        <w:rPr>
          <w:sz w:val="22"/>
        </w:rPr>
      </w:pPr>
      <w:r>
        <w:rPr>
          <w:rStyle w:val="FootnoteReference"/>
        </w:rPr>
        <w:t>*</w:t>
      </w:r>
      <w:r>
        <w:t xml:space="preserve"> </w:t>
      </w:r>
      <w:r>
        <w:tab/>
      </w:r>
      <w:r>
        <w:rPr>
          <w:sz w:val="22"/>
        </w:rPr>
        <w:t>This Question should be brought to the attention of Radiocommunication Study Groups 1, 7 and 9.</w:t>
      </w:r>
    </w:p>
  </w:footnote>
  <w:footnote w:id="2">
    <w:p w:rsidR="00392019" w:rsidRDefault="00392019" w:rsidP="00392019">
      <w:pPr>
        <w:pStyle w:val="FootnoteText"/>
      </w:pPr>
      <w:r>
        <w:rPr>
          <w:rStyle w:val="FootnoteReference"/>
        </w:rPr>
        <w:t>**</w:t>
      </w:r>
      <w:r>
        <w:tab/>
      </w:r>
      <w:r>
        <w:rPr>
          <w:sz w:val="22"/>
        </w:rPr>
        <w:t>The frequency spectrum above 275 GHz is currently not allocated (see also No. 5.565 of the Radio Regulations).</w:t>
      </w:r>
    </w:p>
  </w:footnote>
  <w:footnote w:id="3">
    <w:p w:rsidR="00392019" w:rsidRDefault="00392019" w:rsidP="0039201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19" w:rsidRDefault="003920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19" w:rsidRPr="00392019" w:rsidRDefault="00392019">
    <w:pPr>
      <w:pStyle w:val="Header"/>
      <w:jc w:val="center"/>
      <w:rPr>
        <w:sz w:val="18"/>
        <w:szCs w:val="18"/>
      </w:rPr>
    </w:pPr>
    <w:r w:rsidRPr="00392019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1034862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392019">
          <w:rPr>
            <w:sz w:val="18"/>
            <w:szCs w:val="18"/>
          </w:rPr>
          <w:fldChar w:fldCharType="begin"/>
        </w:r>
        <w:r w:rsidRPr="00392019">
          <w:rPr>
            <w:sz w:val="18"/>
            <w:szCs w:val="18"/>
          </w:rPr>
          <w:instrText xml:space="preserve"> PAGE   \* MERGEFORMAT </w:instrText>
        </w:r>
        <w:r w:rsidRPr="00392019">
          <w:rPr>
            <w:sz w:val="18"/>
            <w:szCs w:val="18"/>
          </w:rPr>
          <w:fldChar w:fldCharType="separate"/>
        </w:r>
        <w:r w:rsidR="00F07361">
          <w:rPr>
            <w:noProof/>
            <w:sz w:val="18"/>
            <w:szCs w:val="18"/>
          </w:rPr>
          <w:t>2</w:t>
        </w:r>
        <w:r w:rsidRPr="00392019">
          <w:rPr>
            <w:noProof/>
            <w:sz w:val="18"/>
            <w:szCs w:val="18"/>
          </w:rPr>
          <w:fldChar w:fldCharType="end"/>
        </w:r>
        <w:r w:rsidRPr="00392019">
          <w:rPr>
            <w:noProof/>
            <w:sz w:val="18"/>
            <w:szCs w:val="18"/>
          </w:rPr>
          <w:t xml:space="preserve"> -</w:t>
        </w:r>
      </w:sdtContent>
    </w:sdt>
  </w:p>
  <w:p w:rsidR="00392019" w:rsidRDefault="003920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19" w:rsidRDefault="003920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19"/>
    <w:rsid w:val="00392019"/>
    <w:rsid w:val="00700836"/>
    <w:rsid w:val="00AE5AD7"/>
    <w:rsid w:val="00CC001C"/>
    <w:rsid w:val="00D44BC4"/>
    <w:rsid w:val="00F0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3527930-7F13-4A38-8DDD-E0A4DB67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0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aliases w:val="footnote text Char"/>
    <w:basedOn w:val="DefaultParagraphFont"/>
    <w:link w:val="FootnoteText"/>
    <w:semiHidden/>
    <w:locked/>
    <w:rsid w:val="00392019"/>
    <w:rPr>
      <w:rFonts w:ascii="Times New Roman" w:hAnsi="Times New Roman" w:cs="Times New Roman"/>
      <w:sz w:val="24"/>
      <w:lang w:eastAsia="en-US"/>
    </w:rPr>
  </w:style>
  <w:style w:type="paragraph" w:styleId="FootnoteText">
    <w:name w:val="footnote text"/>
    <w:aliases w:val="footnote text"/>
    <w:basedOn w:val="Normal"/>
    <w:link w:val="FootnoteTextChar"/>
    <w:semiHidden/>
    <w:unhideWhenUsed/>
    <w:rsid w:val="00392019"/>
    <w:pPr>
      <w:keepLines/>
      <w:tabs>
        <w:tab w:val="left" w:pos="255"/>
      </w:tabs>
      <w:ind w:left="255" w:hanging="255"/>
    </w:pPr>
    <w:rPr>
      <w:rFonts w:eastAsiaTheme="minorEastAsia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39201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Normalaftertitle">
    <w:name w:val="Normal after title"/>
    <w:basedOn w:val="Normal"/>
    <w:next w:val="Normal"/>
    <w:rsid w:val="00392019"/>
    <w:pPr>
      <w:spacing w:before="280"/>
    </w:pPr>
  </w:style>
  <w:style w:type="paragraph" w:customStyle="1" w:styleId="Call">
    <w:name w:val="Call"/>
    <w:basedOn w:val="Normal"/>
    <w:next w:val="Normal"/>
    <w:link w:val="CallChar"/>
    <w:uiPriority w:val="99"/>
    <w:rsid w:val="00392019"/>
    <w:pPr>
      <w:keepNext/>
      <w:keepLines/>
      <w:spacing w:before="160"/>
      <w:ind w:left="794"/>
    </w:pPr>
    <w:rPr>
      <w:i/>
    </w:rPr>
  </w:style>
  <w:style w:type="paragraph" w:customStyle="1" w:styleId="enumlev2">
    <w:name w:val="enumlev2"/>
    <w:basedOn w:val="Normal"/>
    <w:rsid w:val="00392019"/>
    <w:pPr>
      <w:spacing w:before="80"/>
      <w:ind w:left="1191" w:hanging="397"/>
    </w:pPr>
  </w:style>
  <w:style w:type="paragraph" w:customStyle="1" w:styleId="Questiondate">
    <w:name w:val="Question_date"/>
    <w:basedOn w:val="Normal"/>
    <w:next w:val="Normalaftertitle"/>
    <w:rsid w:val="0039201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title">
    <w:name w:val="Question_title"/>
    <w:basedOn w:val="Normal"/>
    <w:next w:val="Normal"/>
    <w:rsid w:val="00392019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No">
    <w:name w:val="Question_No"/>
    <w:basedOn w:val="Normal"/>
    <w:next w:val="Questiontitle"/>
    <w:rsid w:val="00392019"/>
    <w:pPr>
      <w:keepNext/>
      <w:keepLines/>
      <w:spacing w:before="480"/>
      <w:jc w:val="center"/>
    </w:pPr>
    <w:rPr>
      <w:caps/>
      <w:sz w:val="28"/>
    </w:rPr>
  </w:style>
  <w:style w:type="paragraph" w:customStyle="1" w:styleId="call0">
    <w:name w:val="call"/>
    <w:basedOn w:val="Normal"/>
    <w:next w:val="Normal"/>
    <w:rsid w:val="00392019"/>
    <w:pPr>
      <w:keepNext/>
      <w:keepLines/>
      <w:overflowPunct/>
      <w:autoSpaceDE/>
      <w:autoSpaceDN/>
      <w:adjustRightInd/>
      <w:spacing w:before="160"/>
      <w:ind w:left="794"/>
    </w:pPr>
    <w:rPr>
      <w:i/>
    </w:rPr>
  </w:style>
  <w:style w:type="character" w:styleId="FootnoteReference">
    <w:name w:val="footnote reference"/>
    <w:basedOn w:val="DefaultParagraphFont"/>
    <w:semiHidden/>
    <w:unhideWhenUsed/>
    <w:rsid w:val="00392019"/>
    <w:rPr>
      <w:position w:val="6"/>
      <w:sz w:val="18"/>
    </w:rPr>
  </w:style>
  <w:style w:type="paragraph" w:styleId="Header">
    <w:name w:val="header"/>
    <w:basedOn w:val="Normal"/>
    <w:link w:val="HeaderChar"/>
    <w:uiPriority w:val="99"/>
    <w:unhideWhenUsed/>
    <w:rsid w:val="00392019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9201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92019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2019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CallChar">
    <w:name w:val="Call Char"/>
    <w:link w:val="Call"/>
    <w:uiPriority w:val="99"/>
    <w:rsid w:val="00700836"/>
    <w:rPr>
      <w:rFonts w:ascii="Times New Roman" w:eastAsia="Times New Roman" w:hAnsi="Times New Roman" w:cs="Times New Roman"/>
      <w:i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5</cp:revision>
  <dcterms:created xsi:type="dcterms:W3CDTF">2015-06-18T11:49:00Z</dcterms:created>
  <dcterms:modified xsi:type="dcterms:W3CDTF">2015-08-20T12:54:00Z</dcterms:modified>
</cp:coreProperties>
</file>