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D3" w:rsidRPr="002129D0" w:rsidRDefault="00FD21D3" w:rsidP="00FD21D3">
      <w:pPr>
        <w:pStyle w:val="QuestionNoBR"/>
        <w:rPr>
          <w:b/>
          <w:bCs/>
          <w:lang w:val="es-ES" w:eastAsia="zh-CN"/>
        </w:rPr>
      </w:pPr>
      <w:r w:rsidRPr="002129D0">
        <w:rPr>
          <w:lang w:val="es-ES"/>
        </w:rPr>
        <w:t>CUESTIÓN UIT-R 222-</w:t>
      </w:r>
      <w:r>
        <w:rPr>
          <w:lang w:val="es-ES"/>
        </w:rPr>
        <w:t>4</w:t>
      </w:r>
      <w:r w:rsidRPr="002129D0">
        <w:rPr>
          <w:lang w:val="es-ES"/>
        </w:rPr>
        <w:t>/3</w:t>
      </w:r>
    </w:p>
    <w:p w:rsidR="00FD21D3" w:rsidRPr="002129D0" w:rsidRDefault="00FD21D3" w:rsidP="00FD21D3">
      <w:pPr>
        <w:pStyle w:val="Rectitle"/>
        <w:rPr>
          <w:lang w:val="es-ES"/>
        </w:rPr>
      </w:pPr>
      <w:r w:rsidRPr="002129D0">
        <w:rPr>
          <w:lang w:val="es-ES"/>
        </w:rPr>
        <w:t>Mediciones y bancos de datos de las características</w:t>
      </w:r>
      <w:r w:rsidRPr="002129D0">
        <w:rPr>
          <w:lang w:val="es-ES"/>
        </w:rPr>
        <w:br/>
        <w:t xml:space="preserve">y ruido </w:t>
      </w:r>
      <w:r w:rsidRPr="00887D1B">
        <w:rPr>
          <w:lang w:val="es-ES"/>
        </w:rPr>
        <w:t xml:space="preserve">radioeléctrico </w:t>
      </w:r>
      <w:r w:rsidRPr="002129D0">
        <w:rPr>
          <w:lang w:val="es-ES"/>
        </w:rPr>
        <w:t>ionosféricos</w:t>
      </w:r>
    </w:p>
    <w:p w:rsidR="00FD21D3" w:rsidRPr="002129D0" w:rsidRDefault="00FD21D3" w:rsidP="00FD21D3">
      <w:pPr>
        <w:pStyle w:val="Questiondate"/>
        <w:rPr>
          <w:szCs w:val="22"/>
          <w:lang w:val="es-ES"/>
        </w:rPr>
      </w:pPr>
      <w:r w:rsidRPr="002129D0">
        <w:rPr>
          <w:szCs w:val="22"/>
          <w:lang w:val="es-ES"/>
        </w:rPr>
        <w:t>(1990-1993-2000-2000-2009</w:t>
      </w:r>
      <w:r w:rsidR="00890DFC">
        <w:rPr>
          <w:lang w:val="es-ES"/>
        </w:rPr>
        <w:t>-2012</w:t>
      </w:r>
      <w:bookmarkStart w:id="0" w:name="_GoBack"/>
      <w:bookmarkEnd w:id="0"/>
      <w:r w:rsidRPr="002129D0">
        <w:rPr>
          <w:szCs w:val="22"/>
          <w:lang w:val="es-ES"/>
        </w:rPr>
        <w:t>)</w:t>
      </w:r>
    </w:p>
    <w:p w:rsidR="00FD21D3" w:rsidRPr="002129D0" w:rsidRDefault="00FD21D3" w:rsidP="00FD21D3">
      <w:pPr>
        <w:pStyle w:val="Normalaftertitle"/>
        <w:spacing w:before="360"/>
        <w:rPr>
          <w:lang w:val="es-ES"/>
        </w:rPr>
      </w:pPr>
      <w:r w:rsidRPr="002129D0">
        <w:rPr>
          <w:lang w:val="es-ES"/>
        </w:rPr>
        <w:t>La Asamblea de Radiocomunicaciones de la UIT,</w:t>
      </w:r>
    </w:p>
    <w:p w:rsidR="00FD21D3" w:rsidRPr="002129D0" w:rsidRDefault="00FD21D3" w:rsidP="00FD21D3">
      <w:pPr>
        <w:pStyle w:val="call0"/>
      </w:pPr>
      <w:r w:rsidRPr="002129D0">
        <w:t>considerando</w:t>
      </w:r>
    </w:p>
    <w:p w:rsidR="00FD21D3" w:rsidRPr="002129D0" w:rsidRDefault="00FD21D3" w:rsidP="00FD21D3">
      <w:pPr>
        <w:rPr>
          <w:lang w:val="es-ES"/>
        </w:rPr>
      </w:pPr>
      <w:r w:rsidRPr="00D105BE">
        <w:rPr>
          <w:i/>
          <w:iCs/>
          <w:lang w:val="es-ES"/>
        </w:rPr>
        <w:t>a)</w:t>
      </w:r>
      <w:r w:rsidRPr="002129D0">
        <w:rPr>
          <w:lang w:val="es-ES"/>
        </w:rPr>
        <w:tab/>
        <w:t xml:space="preserve">que las mediciones de las características de la señal y de la ionosfera como medio de propagación son indispensables para obtener mejoras adicionales en </w:t>
      </w:r>
      <w:r>
        <w:rPr>
          <w:lang w:val="es-ES"/>
        </w:rPr>
        <w:t>los métodos de predicción de la </w:t>
      </w:r>
      <w:r w:rsidRPr="002129D0">
        <w:rPr>
          <w:lang w:val="es-ES"/>
        </w:rPr>
        <w:t>radiopropagación;</w:t>
      </w:r>
    </w:p>
    <w:p w:rsidR="00FD21D3" w:rsidRPr="002129D0" w:rsidRDefault="00FD21D3" w:rsidP="00FD21D3">
      <w:pPr>
        <w:rPr>
          <w:lang w:val="es-ES"/>
        </w:rPr>
      </w:pPr>
      <w:r w:rsidRPr="00D105BE">
        <w:rPr>
          <w:i/>
          <w:iCs/>
          <w:lang w:val="es-ES"/>
        </w:rPr>
        <w:t>b)</w:t>
      </w:r>
      <w:r w:rsidRPr="002129D0">
        <w:rPr>
          <w:lang w:val="es-ES"/>
        </w:rPr>
        <w:tab/>
        <w:t>que varias organizaciones y agencias mantienen bancos d</w:t>
      </w:r>
      <w:r>
        <w:rPr>
          <w:lang w:val="es-ES"/>
        </w:rPr>
        <w:t>e datos sobre mediciones de las </w:t>
      </w:r>
      <w:r w:rsidRPr="002129D0">
        <w:rPr>
          <w:lang w:val="es-ES"/>
        </w:rPr>
        <w:t>características ionosféricas;</w:t>
      </w:r>
    </w:p>
    <w:p w:rsidR="00FD21D3" w:rsidRPr="002129D0" w:rsidRDefault="00FD21D3" w:rsidP="00FD21D3">
      <w:pPr>
        <w:rPr>
          <w:lang w:val="es-ES"/>
        </w:rPr>
      </w:pPr>
      <w:r w:rsidRPr="00D105BE">
        <w:rPr>
          <w:i/>
          <w:iCs/>
          <w:lang w:val="es-ES"/>
        </w:rPr>
        <w:t>c)</w:t>
      </w:r>
      <w:r w:rsidRPr="002129D0">
        <w:rPr>
          <w:lang w:val="es-ES"/>
        </w:rPr>
        <w:tab/>
        <w:t>que las mediciones de las características de la señal, útiles entre otras cosas para evaluar los procedimientos de predicción, puede que no sean recopiladas sistemáticamente en otros bancos de datos,</w:t>
      </w:r>
    </w:p>
    <w:p w:rsidR="00FD21D3" w:rsidRPr="002129D0" w:rsidRDefault="00FD21D3" w:rsidP="00FD21D3">
      <w:pPr>
        <w:pStyle w:val="Call"/>
        <w:rPr>
          <w:lang w:val="es-ES"/>
        </w:rPr>
      </w:pPr>
      <w:r w:rsidRPr="002129D0">
        <w:rPr>
          <w:lang w:val="es-ES"/>
        </w:rPr>
        <w:t xml:space="preserve">decide </w:t>
      </w:r>
      <w:r w:rsidRPr="002129D0">
        <w:rPr>
          <w:i w:val="0"/>
          <w:iCs/>
          <w:lang w:val="es-ES"/>
        </w:rPr>
        <w:t>poner a estudio las siguientes Cuestiones</w:t>
      </w:r>
    </w:p>
    <w:p w:rsidR="00FD21D3" w:rsidRPr="002129D0" w:rsidRDefault="00FD21D3" w:rsidP="00FD21D3">
      <w:pPr>
        <w:rPr>
          <w:lang w:val="es-ES"/>
        </w:rPr>
      </w:pPr>
      <w:r w:rsidRPr="00D105BE">
        <w:rPr>
          <w:bCs/>
          <w:lang w:val="es-ES"/>
        </w:rPr>
        <w:t>1</w:t>
      </w:r>
      <w:r w:rsidRPr="002129D0">
        <w:rPr>
          <w:lang w:val="es-ES"/>
        </w:rPr>
        <w:tab/>
        <w:t xml:space="preserve">¿Qué características de la ionosfera, de la propagación de la señal a través de la ionosfera y del ruido </w:t>
      </w:r>
      <w:r w:rsidRPr="00887D1B">
        <w:rPr>
          <w:lang w:val="es-ES"/>
        </w:rPr>
        <w:t xml:space="preserve">radioeléctrico </w:t>
      </w:r>
      <w:r w:rsidRPr="002129D0">
        <w:rPr>
          <w:lang w:val="es-ES"/>
        </w:rPr>
        <w:t>conviene incluir en los bancos de datos</w:t>
      </w:r>
      <w:r>
        <w:rPr>
          <w:lang w:val="es-ES"/>
        </w:rPr>
        <w:t xml:space="preserve"> elaborados y mantenidos por la </w:t>
      </w:r>
      <w:r w:rsidRPr="002129D0">
        <w:rPr>
          <w:lang w:val="es-ES"/>
        </w:rPr>
        <w:t>Comisión de Estudio 3?</w:t>
      </w:r>
    </w:p>
    <w:p w:rsidR="00FD21D3" w:rsidRPr="002129D0" w:rsidRDefault="00FD21D3" w:rsidP="00FD21D3">
      <w:pPr>
        <w:rPr>
          <w:lang w:val="es-ES"/>
        </w:rPr>
      </w:pPr>
      <w:r w:rsidRPr="00D105BE">
        <w:rPr>
          <w:lang w:val="es-ES"/>
        </w:rPr>
        <w:t>2</w:t>
      </w:r>
      <w:r w:rsidRPr="002129D0">
        <w:rPr>
          <w:lang w:val="es-ES"/>
        </w:rPr>
        <w:tab/>
        <w:t>¿Qué recogida de datos, análisis, normalización y procedimientos de compilación y difusión son más adecuados para los objetivos del UIT-R?</w:t>
      </w:r>
    </w:p>
    <w:p w:rsidR="00FD21D3" w:rsidRPr="002129D0" w:rsidRDefault="00FD21D3" w:rsidP="00FD21D3">
      <w:pPr>
        <w:pStyle w:val="Call"/>
        <w:rPr>
          <w:lang w:val="es-ES"/>
        </w:rPr>
      </w:pPr>
      <w:r w:rsidRPr="002129D0">
        <w:rPr>
          <w:lang w:val="es-ES"/>
        </w:rPr>
        <w:t>decide también</w:t>
      </w:r>
    </w:p>
    <w:p w:rsidR="00FD21D3" w:rsidRPr="002129D0" w:rsidRDefault="00FD21D3" w:rsidP="00FD21D3">
      <w:pPr>
        <w:rPr>
          <w:lang w:val="es-ES"/>
        </w:rPr>
      </w:pPr>
      <w:r w:rsidRPr="00D105BE">
        <w:rPr>
          <w:bCs/>
          <w:lang w:val="es-ES"/>
        </w:rPr>
        <w:t>1</w:t>
      </w:r>
      <w:r w:rsidRPr="002129D0">
        <w:rPr>
          <w:lang w:val="es-ES"/>
        </w:rPr>
        <w:tab/>
        <w:t xml:space="preserve">que la Comisión de Estudio 3 de Radiocomunicaciones prepare y mantenga bancos de datos de las mediciones de la propagación ionosférica, de las características de la ionosfera y del ruido </w:t>
      </w:r>
      <w:r w:rsidRPr="00887D1B">
        <w:rPr>
          <w:lang w:val="es-ES"/>
        </w:rPr>
        <w:t xml:space="preserve">radioeléctrico </w:t>
      </w:r>
      <w:r w:rsidRPr="002129D0">
        <w:rPr>
          <w:lang w:val="es-ES"/>
        </w:rPr>
        <w:t>identificados al responder a esta Cuestión;</w:t>
      </w:r>
    </w:p>
    <w:p w:rsidR="00FD21D3" w:rsidRDefault="00FD21D3" w:rsidP="00FD21D3">
      <w:pPr>
        <w:rPr>
          <w:lang w:val="es-ES"/>
        </w:rPr>
      </w:pPr>
      <w:r w:rsidRPr="00D105BE">
        <w:rPr>
          <w:lang w:val="es-ES"/>
        </w:rPr>
        <w:t>2</w:t>
      </w:r>
      <w:r w:rsidRPr="002129D0">
        <w:rPr>
          <w:lang w:val="es-ES"/>
        </w:rPr>
        <w:tab/>
        <w:t xml:space="preserve">que </w:t>
      </w:r>
      <w:r>
        <w:rPr>
          <w:lang w:val="es-ES"/>
        </w:rPr>
        <w:t>estos estudios finalicen en 2019</w:t>
      </w:r>
      <w:r w:rsidRPr="002129D0">
        <w:rPr>
          <w:lang w:val="es-ES"/>
        </w:rPr>
        <w:t>.</w:t>
      </w:r>
    </w:p>
    <w:p w:rsidR="00FD21D3" w:rsidRPr="002129D0" w:rsidRDefault="00FD21D3" w:rsidP="00FD21D3">
      <w:pPr>
        <w:rPr>
          <w:lang w:val="es-ES"/>
        </w:rPr>
      </w:pPr>
    </w:p>
    <w:p w:rsidR="00FD21D3" w:rsidRPr="002129D0" w:rsidRDefault="00FD21D3" w:rsidP="00FD21D3">
      <w:pPr>
        <w:rPr>
          <w:lang w:val="es-ES"/>
        </w:rPr>
      </w:pPr>
      <w:r>
        <w:rPr>
          <w:lang w:val="es-ES"/>
        </w:rPr>
        <w:t>Categoría: S3</w:t>
      </w:r>
    </w:p>
    <w:p w:rsidR="00FD21D3" w:rsidRDefault="00FD21D3" w:rsidP="00FD21D3"/>
    <w:p w:rsidR="00CC001C" w:rsidRDefault="00CC001C"/>
    <w:sectPr w:rsidR="00CC00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D3"/>
    <w:rsid w:val="00890DFC"/>
    <w:rsid w:val="00CC001C"/>
    <w:rsid w:val="00FD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CF89D-4D5A-40A9-92E4-7E8469A9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1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link w:val="RectitleChar"/>
    <w:rsid w:val="00FD21D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link w:val="QuestionNoBRChar"/>
    <w:rsid w:val="00FD21D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"/>
    <w:rsid w:val="00FD21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FD21D3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FD21D3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FD21D3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FD21D3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D21D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ctitleChar">
    <w:name w:val="Rec_title Char"/>
    <w:basedOn w:val="DefaultParagraphFont"/>
    <w:link w:val="Rectitle"/>
    <w:locked/>
    <w:rsid w:val="00FD21D3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paragraph" w:customStyle="1" w:styleId="call0">
    <w:name w:val="call"/>
    <w:basedOn w:val="Normal"/>
    <w:next w:val="Normal"/>
    <w:rsid w:val="00FD21D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>ITU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2015-06-17T13:52:00Z</dcterms:created>
  <dcterms:modified xsi:type="dcterms:W3CDTF">2015-08-17T13:45:00Z</dcterms:modified>
</cp:coreProperties>
</file>