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8FD7" w14:textId="77777777" w:rsidR="00730A0B" w:rsidRPr="00463003" w:rsidRDefault="00730A0B" w:rsidP="005368EC">
      <w:pPr>
        <w:pStyle w:val="QuestionNoBR"/>
      </w:pPr>
      <w:r>
        <w:t>ВОПРОС МСЭ-R 213-</w:t>
      </w:r>
      <w:r w:rsidRPr="008D210D">
        <w:t>4</w:t>
      </w:r>
      <w:r w:rsidRPr="00463003">
        <w:t>/3</w:t>
      </w:r>
    </w:p>
    <w:p w14:paraId="00A9DE70" w14:textId="77777777" w:rsidR="00730A0B" w:rsidRPr="00463003" w:rsidRDefault="00730A0B" w:rsidP="005368EC">
      <w:pPr>
        <w:pStyle w:val="Questiontitle"/>
      </w:pPr>
      <w:r w:rsidRPr="00463003">
        <w:t>Краткосрочный прогноз рабочих параметров для службы трансионосферной радиосвязи и радионавигационной службы</w:t>
      </w:r>
    </w:p>
    <w:p w14:paraId="0FC71790" w14:textId="77777777" w:rsidR="00730A0B" w:rsidRPr="00463003" w:rsidRDefault="00730A0B" w:rsidP="005368EC">
      <w:pPr>
        <w:pStyle w:val="Questiondate"/>
        <w:spacing w:before="360"/>
      </w:pPr>
      <w:r w:rsidRPr="00463003">
        <w:t>(1978-1990-1993-2000-2000-2009-2012)</w:t>
      </w:r>
    </w:p>
    <w:p w14:paraId="63DFB93B" w14:textId="77777777" w:rsidR="00730A0B" w:rsidRPr="00463003" w:rsidRDefault="00730A0B" w:rsidP="00730A0B">
      <w:pPr>
        <w:pStyle w:val="Normalaftertitle0"/>
        <w:jc w:val="both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14:paraId="18D1E5D3" w14:textId="77777777" w:rsidR="00730A0B" w:rsidRPr="00463003" w:rsidRDefault="00730A0B" w:rsidP="00730A0B">
      <w:pPr>
        <w:pStyle w:val="Call"/>
        <w:jc w:val="both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14:paraId="476A9DE1" w14:textId="77777777" w:rsidR="00730A0B" w:rsidRPr="00463003" w:rsidRDefault="00730A0B" w:rsidP="00730A0B">
      <w:pPr>
        <w:jc w:val="both"/>
      </w:pPr>
      <w:r w:rsidRPr="00730A0B">
        <w:rPr>
          <w:i/>
          <w:iCs/>
        </w:rPr>
        <w:t>a)</w:t>
      </w:r>
      <w:r w:rsidRPr="00463003">
        <w:tab/>
        <w:t>что точные количественные краткосрочные прогнозы связанных с космической погодой ионосферных колебаний, составляемые на несколько часов или дней вперед, повысили бы надежность службы радиосвязи и радионавигационной службы, в том числе применений, относящихся к безопасности;</w:t>
      </w:r>
    </w:p>
    <w:p w14:paraId="60378C7D" w14:textId="77777777" w:rsidR="00730A0B" w:rsidRPr="00463003" w:rsidRDefault="00730A0B" w:rsidP="00730A0B">
      <w:pPr>
        <w:jc w:val="both"/>
      </w:pPr>
      <w:r w:rsidRPr="00730A0B">
        <w:rPr>
          <w:i/>
          <w:iCs/>
        </w:rPr>
        <w:t>b)</w:t>
      </w:r>
      <w:r w:rsidRPr="00463003">
        <w:tab/>
        <w:t>что в дополнение к широкомасштабным возмущениям, связанным с крупными геофизическими или космическими погодными явлениями (в том числе, ионосферными и геомагнитными бурями), влияющими на общее содержание электронов (TEC), пространственно-временные градиенты TEC и появление ионосферных мерцаний, существуют другие ежечасные и ежедневные ионосферные вариации (которые могут носить локальный характер);</w:t>
      </w:r>
    </w:p>
    <w:p w14:paraId="4E1589C0" w14:textId="77777777" w:rsidR="00730A0B" w:rsidRPr="00463003" w:rsidRDefault="00730A0B" w:rsidP="00730A0B">
      <w:pPr>
        <w:jc w:val="both"/>
        <w:rPr>
          <w:lang w:eastAsia="ko-KR"/>
        </w:rPr>
      </w:pPr>
      <w:r w:rsidRPr="00730A0B">
        <w:rPr>
          <w:i/>
          <w:iCs/>
        </w:rPr>
        <w:t>c)</w:t>
      </w:r>
      <w:r w:rsidRPr="00463003">
        <w:tab/>
        <w:t>что существуют продукты, содержащие данные о космической погоде, которые относятся к службе трансионосферной радиосвязи и радионавигационной службе</w:t>
      </w:r>
      <w:r w:rsidRPr="00463003">
        <w:rPr>
          <w:lang w:eastAsia="ko-KR"/>
        </w:rPr>
        <w:t>,</w:t>
      </w:r>
    </w:p>
    <w:p w14:paraId="2B526BA2" w14:textId="77777777" w:rsidR="00730A0B" w:rsidRPr="00463003" w:rsidRDefault="00730A0B" w:rsidP="00730A0B">
      <w:pPr>
        <w:pStyle w:val="Call"/>
        <w:jc w:val="both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14:paraId="13F7FA60" w14:textId="77777777" w:rsidR="00730A0B" w:rsidRPr="00463003" w:rsidRDefault="00730A0B" w:rsidP="00730A0B">
      <w:pPr>
        <w:jc w:val="both"/>
      </w:pPr>
      <w:r w:rsidRPr="00730A0B">
        <w:rPr>
          <w:bCs/>
        </w:rPr>
        <w:t>1</w:t>
      </w:r>
      <w:r w:rsidRPr="00463003">
        <w:tab/>
        <w:t>Каковы потребности и методы краткосрочного прогнозирования рабочих параметров для службы трансионосферной радиосвязи и радионавигационной службы?</w:t>
      </w:r>
    </w:p>
    <w:p w14:paraId="2B4CE428" w14:textId="77777777" w:rsidR="00730A0B" w:rsidRPr="00463003" w:rsidRDefault="00730A0B" w:rsidP="00730A0B">
      <w:pPr>
        <w:jc w:val="both"/>
      </w:pPr>
      <w:r w:rsidRPr="00730A0B">
        <w:rPr>
          <w:bCs/>
        </w:rPr>
        <w:t>2</w:t>
      </w:r>
      <w:r w:rsidRPr="00463003">
        <w:rPr>
          <w:b/>
        </w:rPr>
        <w:tab/>
      </w:r>
      <w:r w:rsidRPr="00463003">
        <w:rPr>
          <w:bCs/>
        </w:rPr>
        <w:t xml:space="preserve">Насколько целесообразны установленные </w:t>
      </w:r>
      <w:r w:rsidRPr="00463003">
        <w:t>методы наземного и космического мониторинга космической погоды для краткосрочного прогнозирования условий трансионосферного распространения?</w:t>
      </w:r>
    </w:p>
    <w:p w14:paraId="3FD99D9C" w14:textId="77777777" w:rsidR="00730A0B" w:rsidRPr="00463003" w:rsidRDefault="00730A0B" w:rsidP="00730A0B">
      <w:pPr>
        <w:ind w:right="-142"/>
        <w:jc w:val="both"/>
        <w:rPr>
          <w:lang w:eastAsia="ko-KR"/>
        </w:rPr>
      </w:pPr>
      <w:r w:rsidRPr="00730A0B">
        <w:rPr>
          <w:lang w:eastAsia="ko-KR"/>
        </w:rPr>
        <w:t>3</w:t>
      </w:r>
      <w:r w:rsidRPr="00463003">
        <w:rPr>
          <w:lang w:eastAsia="ko-KR"/>
        </w:rPr>
        <w:tab/>
        <w:t>Каково положение дел со стандартизацией продуктов, содержащих данные о космической погоде, которые предназначены для службы трансионосферной радиосвязи и радионавигационной службы?</w:t>
      </w:r>
    </w:p>
    <w:p w14:paraId="1A8043AA" w14:textId="77777777" w:rsidR="00730A0B" w:rsidRPr="00463003" w:rsidRDefault="00730A0B" w:rsidP="00730A0B">
      <w:pPr>
        <w:pStyle w:val="Call"/>
        <w:jc w:val="both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14:paraId="45B08A01" w14:textId="77777777" w:rsidR="00730A0B" w:rsidRPr="00463003" w:rsidRDefault="00730A0B" w:rsidP="00730A0B">
      <w:pPr>
        <w:ind w:right="-142"/>
        <w:jc w:val="both"/>
      </w:pPr>
      <w:r w:rsidRPr="00730A0B">
        <w:rPr>
          <w:lang w:eastAsia="ko-KR"/>
        </w:rPr>
        <w:t>1</w:t>
      </w:r>
      <w:r w:rsidRPr="00463003">
        <w:rPr>
          <w:lang w:eastAsia="ko-KR"/>
        </w:rPr>
        <w:tab/>
        <w:t xml:space="preserve">что </w:t>
      </w:r>
      <w:r w:rsidRPr="00463003">
        <w:t>результаты вышеупомянутых исследований следует включить в одну или несколько Рекомендаций и/или Отчетов;</w:t>
      </w:r>
    </w:p>
    <w:p w14:paraId="20AB1983" w14:textId="0F0A4742" w:rsidR="00730A0B" w:rsidRPr="00463003" w:rsidRDefault="00730A0B" w:rsidP="00730A0B">
      <w:pPr>
        <w:jc w:val="both"/>
      </w:pPr>
      <w:r w:rsidRPr="00730A0B">
        <w:t>2</w:t>
      </w:r>
      <w:r w:rsidRPr="00463003">
        <w:tab/>
        <w:t>что вышеуказанные иссле</w:t>
      </w:r>
      <w:r>
        <w:t>дования следует завершить к 20</w:t>
      </w:r>
      <w:r>
        <w:rPr>
          <w:lang w:val="en-US"/>
        </w:rPr>
        <w:t>2</w:t>
      </w:r>
      <w:r w:rsidR="00CB2D45">
        <w:rPr>
          <w:lang w:val="en-US"/>
        </w:rPr>
        <w:t>7</w:t>
      </w:r>
      <w:r w:rsidRPr="00463003">
        <w:t> году.</w:t>
      </w:r>
    </w:p>
    <w:p w14:paraId="5EFE8590" w14:textId="77777777" w:rsidR="00730A0B" w:rsidRPr="00463003" w:rsidRDefault="00730A0B" w:rsidP="00730A0B">
      <w:pPr>
        <w:pStyle w:val="Normalaftertitle0"/>
        <w:jc w:val="both"/>
        <w:rPr>
          <w:lang w:val="ru-RU" w:eastAsia="ja-JP"/>
        </w:rPr>
      </w:pPr>
      <w:r w:rsidRPr="00463003">
        <w:rPr>
          <w:lang w:val="ru-RU"/>
        </w:rPr>
        <w:t>Категория: S3</w:t>
      </w:r>
    </w:p>
    <w:p w14:paraId="6585A5C8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ED20" w14:textId="77777777" w:rsidR="00800238" w:rsidRDefault="00800238">
      <w:r>
        <w:separator/>
      </w:r>
    </w:p>
  </w:endnote>
  <w:endnote w:type="continuationSeparator" w:id="0">
    <w:p w14:paraId="6E4CF15A" w14:textId="77777777" w:rsidR="00800238" w:rsidRDefault="0080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5A56" w14:textId="6EA2FE16" w:rsidR="00FA124A" w:rsidRPr="002F7CB3" w:rsidRDefault="00CB2D45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00238" w:rsidRPr="00800238">
      <w:rPr>
        <w:lang w:val="en-US"/>
      </w:rPr>
      <w:t>Document69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0023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730A" w14:textId="77777777" w:rsidR="00800238" w:rsidRDefault="00800238">
      <w:r>
        <w:t>____________________</w:t>
      </w:r>
    </w:p>
  </w:footnote>
  <w:footnote w:type="continuationSeparator" w:id="0">
    <w:p w14:paraId="607FD836" w14:textId="77777777" w:rsidR="00800238" w:rsidRDefault="0080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8710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FA32A35" w14:textId="32E9AA43" w:rsidR="00FA124A" w:rsidRDefault="00800238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3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30A0B"/>
    <w:rsid w:val="00800238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B2D45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B12A6"/>
  <w15:docId w15:val="{28FC86C8-03CE-4816-A725-D767A64A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730A0B"/>
    <w:rPr>
      <w:rFonts w:ascii="Times New Roman" w:hAnsi="Times New Roman"/>
      <w:i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0A0B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730A0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/>
      <w:spacing w:before="480" w:line="192" w:lineRule="auto"/>
      <w:jc w:val="center"/>
      <w:textAlignment w:val="auto"/>
    </w:pPr>
    <w:rPr>
      <w:rFonts w:eastAsia="PMingLiU" w:cs="Traditional Arabic"/>
      <w:caps/>
      <w:sz w:val="28"/>
      <w:szCs w:val="30"/>
      <w:lang w:val="en-US"/>
    </w:rPr>
  </w:style>
  <w:style w:type="character" w:customStyle="1" w:styleId="QuestiontitleChar">
    <w:name w:val="Question_title Char"/>
    <w:basedOn w:val="DefaultParagraphFont"/>
    <w:link w:val="Questiontitle"/>
    <w:locked/>
    <w:rsid w:val="00730A0B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730A0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205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2024-01-11T15:42:00Z</dcterms:created>
  <dcterms:modified xsi:type="dcterms:W3CDTF">2024-01-25T13:08:00Z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