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B271" w14:textId="77777777" w:rsidR="000E4A39" w:rsidRPr="00F210C1" w:rsidRDefault="000E4A39" w:rsidP="001875A7">
      <w:pPr>
        <w:pStyle w:val="QuestionNoBR"/>
      </w:pPr>
      <w:r>
        <w:t>question itu-r 212-3/3</w:t>
      </w:r>
    </w:p>
    <w:p w14:paraId="19947FA1" w14:textId="77777777" w:rsidR="000E4A39" w:rsidRDefault="000E4A39" w:rsidP="001875A7">
      <w:pPr>
        <w:pStyle w:val="Questiontitle"/>
      </w:pPr>
      <w:r>
        <w:t>Ionospheric properties</w:t>
      </w:r>
    </w:p>
    <w:p w14:paraId="70F11083" w14:textId="77777777" w:rsidR="000E4A39" w:rsidRDefault="000E4A39" w:rsidP="001875A7">
      <w:pPr>
        <w:pStyle w:val="Questiondate"/>
        <w:spacing w:before="240"/>
      </w:pPr>
      <w:r>
        <w:t>(1978-1982-1990-1997-2009)</w:t>
      </w:r>
    </w:p>
    <w:p w14:paraId="6B13674D" w14:textId="77777777" w:rsidR="000E4A39" w:rsidRDefault="000E4A39" w:rsidP="003E473F">
      <w:pPr>
        <w:pStyle w:val="Normalaftertitle0"/>
        <w:jc w:val="both"/>
      </w:pPr>
      <w:r>
        <w:t>The ITU Radiocommunication Assembly,</w:t>
      </w:r>
    </w:p>
    <w:p w14:paraId="626EDC99" w14:textId="77777777" w:rsidR="000E4A39" w:rsidRDefault="000E4A39" w:rsidP="003E473F">
      <w:pPr>
        <w:pStyle w:val="Call"/>
        <w:jc w:val="both"/>
        <w:rPr>
          <w:lang w:val="en-US"/>
        </w:rPr>
      </w:pPr>
      <w:r>
        <w:rPr>
          <w:lang w:val="en-US"/>
        </w:rPr>
        <w:t>considering</w:t>
      </w:r>
    </w:p>
    <w:p w14:paraId="5211BB83" w14:textId="25473A31" w:rsidR="000E4A39" w:rsidRDefault="000E4A39" w:rsidP="003E473F">
      <w:pPr>
        <w:jc w:val="both"/>
      </w:pPr>
      <w:r w:rsidRPr="000E4A39">
        <w:rPr>
          <w:i/>
          <w:iCs/>
        </w:rPr>
        <w:t>a)</w:t>
      </w:r>
      <w:r>
        <w:tab/>
        <w:t>that ionized media affect the propagation of radiowaves;</w:t>
      </w:r>
    </w:p>
    <w:p w14:paraId="0D5379F1" w14:textId="77777777" w:rsidR="000E4A39" w:rsidRDefault="000E4A39" w:rsidP="003E473F">
      <w:pPr>
        <w:jc w:val="both"/>
      </w:pPr>
      <w:r w:rsidRPr="000E4A39">
        <w:rPr>
          <w:i/>
          <w:iCs/>
        </w:rPr>
        <w:t>b)</w:t>
      </w:r>
      <w:r>
        <w:tab/>
        <w:t>that a large number of digitized measurements are now available which cover all levels of solar activity for 3-4 eleven-year solar cycles,</w:t>
      </w:r>
    </w:p>
    <w:p w14:paraId="5679D4DC" w14:textId="77777777" w:rsidR="000E4A39" w:rsidRDefault="000E4A39" w:rsidP="003E473F">
      <w:pPr>
        <w:pStyle w:val="Call"/>
        <w:jc w:val="both"/>
        <w:rPr>
          <w:lang w:val="en-US"/>
        </w:rPr>
      </w:pPr>
      <w:r>
        <w:rPr>
          <w:lang w:val="en-US"/>
        </w:rPr>
        <w:t xml:space="preserve">decides </w:t>
      </w:r>
      <w:r w:rsidRPr="000E4A39">
        <w:rPr>
          <w:i w:val="0"/>
          <w:iCs/>
          <w:lang w:val="en-US"/>
        </w:rPr>
        <w:t>that the following Questions should be studied</w:t>
      </w:r>
    </w:p>
    <w:p w14:paraId="1AE7F29C" w14:textId="77777777" w:rsidR="000E4A39" w:rsidRDefault="000E4A39" w:rsidP="003E473F">
      <w:pPr>
        <w:jc w:val="both"/>
      </w:pPr>
      <w:r w:rsidRPr="000E4A39">
        <w:rPr>
          <w:bCs/>
        </w:rPr>
        <w:t>1</w:t>
      </w:r>
      <w:r>
        <w:tab/>
        <w:t>What additional information concerning the properties of the terrestrial ionosphere and ionized regions beyond would facilitate the study of aspects of propagation that are important to radio systems?</w:t>
      </w:r>
    </w:p>
    <w:p w14:paraId="4F5319B8" w14:textId="77777777" w:rsidR="000E4A39" w:rsidRDefault="000E4A39" w:rsidP="003E473F">
      <w:pPr>
        <w:ind w:right="-142"/>
        <w:jc w:val="both"/>
      </w:pPr>
      <w:r w:rsidRPr="000E4A39">
        <w:rPr>
          <w:bCs/>
        </w:rPr>
        <w:t>2</w:t>
      </w:r>
      <w:r>
        <w:tab/>
        <w:t>What physical properties and what variations in the structure of the ionosphere, in particular at or near the magnetic equator and at high latitudes, have an influence on radiocommunications?</w:t>
      </w:r>
    </w:p>
    <w:p w14:paraId="420E99E3" w14:textId="77777777" w:rsidR="000E4A39" w:rsidRDefault="000E4A39" w:rsidP="003E473F">
      <w:pPr>
        <w:jc w:val="both"/>
      </w:pPr>
      <w:r w:rsidRPr="000E4A39">
        <w:rPr>
          <w:bCs/>
        </w:rPr>
        <w:t>3</w:t>
      </w:r>
      <w:r>
        <w:tab/>
        <w:t>What improvements may be made to the mapping of ionospheric characteristics on both a global and regional basis using data and analysis techniques now available?</w:t>
      </w:r>
    </w:p>
    <w:p w14:paraId="45325E79" w14:textId="526CFFEC" w:rsidR="000E4A39" w:rsidRPr="00E32DC7" w:rsidRDefault="000E4A39" w:rsidP="003E473F">
      <w:pPr>
        <w:pStyle w:val="Call"/>
        <w:jc w:val="both"/>
      </w:pPr>
      <w:r w:rsidRPr="00E32DC7">
        <w:t>further decides</w:t>
      </w:r>
    </w:p>
    <w:p w14:paraId="385F2CF6" w14:textId="77777777" w:rsidR="000E4A39" w:rsidRDefault="000E4A39" w:rsidP="003E473F">
      <w:pPr>
        <w:jc w:val="both"/>
      </w:pPr>
      <w:r w:rsidRPr="000E4A39">
        <w:t>1</w:t>
      </w:r>
      <w:r>
        <w:tab/>
        <w:t>that appropriate information shall be included in a Recommendation;</w:t>
      </w:r>
    </w:p>
    <w:p w14:paraId="364CAD83" w14:textId="40FAFF60" w:rsidR="000E4A39" w:rsidRDefault="000E4A39" w:rsidP="003E473F">
      <w:pPr>
        <w:jc w:val="both"/>
      </w:pPr>
      <w:r w:rsidRPr="000E4A39">
        <w:t>2</w:t>
      </w:r>
      <w:r>
        <w:tab/>
        <w:t>that the above studies should be completed by 202</w:t>
      </w:r>
      <w:r w:rsidR="00AA6B8B">
        <w:t>7</w:t>
      </w:r>
      <w:r>
        <w:t>.</w:t>
      </w:r>
    </w:p>
    <w:p w14:paraId="20000E5C" w14:textId="529CBC72" w:rsidR="000069D4" w:rsidRDefault="000E4A39" w:rsidP="00AA6B8B">
      <w:pPr>
        <w:spacing w:before="360"/>
        <w:rPr>
          <w:lang w:val="fr-FR" w:eastAsia="zh-CN"/>
        </w:rPr>
      </w:pPr>
      <w:r w:rsidRPr="008F540B">
        <w:t>Category</w:t>
      </w:r>
      <w:r>
        <w:t>: S3</w:t>
      </w: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DFC8" w14:textId="77777777" w:rsidR="00FC44A4" w:rsidRDefault="00FC44A4">
      <w:r>
        <w:separator/>
      </w:r>
    </w:p>
  </w:endnote>
  <w:endnote w:type="continuationSeparator" w:id="0">
    <w:p w14:paraId="2FDBCFF6" w14:textId="77777777" w:rsidR="00FC44A4" w:rsidRDefault="00FC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923F" w14:textId="3B627813" w:rsidR="00FA124A" w:rsidRPr="002F7CB3" w:rsidRDefault="003E473F">
    <w:pPr>
      <w:pStyle w:val="Footer"/>
      <w:rPr>
        <w:lang w:val="en-US"/>
      </w:rPr>
    </w:pPr>
    <w:fldSimple w:instr=" FILENAME \p \* MERGEFORMAT ">
      <w:r w:rsidR="00FC44A4" w:rsidRPr="00FC44A4">
        <w:rPr>
          <w:lang w:val="en-US"/>
        </w:rPr>
        <w:t>Document61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A6B8B">
      <w:t>11.01.24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FC44A4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D24C" w14:textId="77777777" w:rsidR="00FC44A4" w:rsidRDefault="00FC44A4">
      <w:r>
        <w:t>____________________</w:t>
      </w:r>
    </w:p>
  </w:footnote>
  <w:footnote w:type="continuationSeparator" w:id="0">
    <w:p w14:paraId="7CF6A87B" w14:textId="77777777" w:rsidR="00FC44A4" w:rsidRDefault="00FC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DBBF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934EFB9" w14:textId="2B1081DE" w:rsidR="00FA124A" w:rsidRDefault="00FC44A4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A4"/>
    <w:rsid w:val="000069D4"/>
    <w:rsid w:val="000174AD"/>
    <w:rsid w:val="00047A1D"/>
    <w:rsid w:val="000604B9"/>
    <w:rsid w:val="000A7D55"/>
    <w:rsid w:val="000C12C8"/>
    <w:rsid w:val="000C2E8E"/>
    <w:rsid w:val="000E0E7C"/>
    <w:rsid w:val="000E4A39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473F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04854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A6B8B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0665E"/>
  <w15:docId w15:val="{9D714014-EDF5-4B05-9E01-A2D828C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0E4A3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0E4A3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E4A3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5</cp:revision>
  <cp:lastPrinted>2008-02-21T14:04:00Z</cp:lastPrinted>
  <dcterms:created xsi:type="dcterms:W3CDTF">2024-01-11T15:18:00Z</dcterms:created>
  <dcterms:modified xsi:type="dcterms:W3CDTF">2024-01-25T12:51:00Z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