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9DB4" w14:textId="13A8F279" w:rsidR="00C36AA4" w:rsidRPr="003C69BC" w:rsidRDefault="00C36AA4" w:rsidP="003C69BC">
      <w:pPr>
        <w:pStyle w:val="QuestionNoBR"/>
        <w:rPr>
          <w:rtl/>
        </w:rPr>
      </w:pPr>
      <w:r w:rsidRPr="003C69BC">
        <w:rPr>
          <w:rFonts w:hint="cs"/>
          <w:rtl/>
        </w:rPr>
        <w:t>المسألة</w:t>
      </w:r>
      <w:r w:rsidRPr="003C69BC">
        <w:rPr>
          <w:rtl/>
        </w:rPr>
        <w:t xml:space="preserve"> </w:t>
      </w:r>
      <w:r w:rsidRPr="003C69BC">
        <w:t>ITU-R 211-8/3</w:t>
      </w:r>
    </w:p>
    <w:p w14:paraId="44FC0CDC" w14:textId="5F80FE53" w:rsidR="00C36AA4" w:rsidRPr="003C69BC" w:rsidRDefault="00C36AA4" w:rsidP="003C69BC">
      <w:pPr>
        <w:pStyle w:val="Questiontitle"/>
      </w:pPr>
      <w:r w:rsidRPr="003C69BC">
        <w:rPr>
          <w:rtl/>
        </w:rPr>
        <w:t>بيانات الانتشار ونماذج الانتشار في مدى الترددات</w:t>
      </w:r>
      <w:r w:rsidRPr="003C69BC">
        <w:rPr>
          <w:rFonts w:hint="cs"/>
          <w:rtl/>
        </w:rPr>
        <w:t xml:space="preserve"> من</w:t>
      </w:r>
      <w:r w:rsidRPr="003C69BC">
        <w:rPr>
          <w:rtl/>
        </w:rPr>
        <w:t xml:space="preserve"> </w:t>
      </w:r>
      <w:r w:rsidRPr="003C69BC">
        <w:t>MHz 300</w:t>
      </w:r>
      <w:r w:rsidRPr="003C69BC">
        <w:rPr>
          <w:rtl/>
        </w:rPr>
        <w:t xml:space="preserve"> إلى </w:t>
      </w:r>
      <w:r w:rsidRPr="003C69BC">
        <w:t>GHz 450</w:t>
      </w:r>
      <w:r w:rsidRPr="003C69BC">
        <w:rPr>
          <w:rtl/>
        </w:rPr>
        <w:br/>
        <w:t xml:space="preserve">التي </w:t>
      </w:r>
      <w:r w:rsidR="00744897">
        <w:rPr>
          <w:rFonts w:hint="cs"/>
          <w:rtl/>
        </w:rPr>
        <w:t>تُستعمل</w:t>
      </w:r>
      <w:r w:rsidRPr="003C69BC">
        <w:rPr>
          <w:rtl/>
        </w:rPr>
        <w:t xml:space="preserve"> لتصميم أنظمة الاتصالات الراديوية اللاسلكية قصيرة المدى</w:t>
      </w:r>
      <w:r w:rsidRPr="003C69BC">
        <w:rPr>
          <w:rtl/>
        </w:rPr>
        <w:br/>
        <w:t xml:space="preserve">والشبكات اللاسلكية المحلية </w:t>
      </w:r>
      <w:r w:rsidRPr="003C69BC">
        <w:t>(WLAN)</w:t>
      </w:r>
    </w:p>
    <w:p w14:paraId="1486212D" w14:textId="77777777" w:rsidR="00C36AA4" w:rsidRPr="003C69BC" w:rsidRDefault="00C36AA4" w:rsidP="003C69BC">
      <w:pPr>
        <w:pStyle w:val="Date"/>
        <w:rPr>
          <w:rtl/>
        </w:rPr>
      </w:pPr>
      <w:r w:rsidRPr="003C69BC">
        <w:t>(2023-2019-2015-2009-2007-2005-2002-2000-1993)</w:t>
      </w:r>
    </w:p>
    <w:p w14:paraId="78B3793C" w14:textId="77777777" w:rsidR="00C36AA4" w:rsidRPr="00BE0427" w:rsidRDefault="00C36AA4" w:rsidP="00C36AA4">
      <w:pPr>
        <w:pStyle w:val="Normalaftertitle"/>
        <w:rPr>
          <w:rtl/>
        </w:rPr>
      </w:pPr>
      <w:r w:rsidRPr="00BE0427">
        <w:rPr>
          <w:rtl/>
        </w:rPr>
        <w:t>إن جمعية الاتصالات الراديوية للاتحاد</w:t>
      </w:r>
      <w:r w:rsidRPr="00BE0427">
        <w:rPr>
          <w:rtl/>
          <w:lang w:bidi="ar-EG"/>
        </w:rPr>
        <w:t xml:space="preserve"> الدولي للاتصالات</w:t>
      </w:r>
      <w:r w:rsidRPr="00BE0427">
        <w:rPr>
          <w:rtl/>
        </w:rPr>
        <w:t>،</w:t>
      </w:r>
    </w:p>
    <w:p w14:paraId="183EF45A" w14:textId="77777777" w:rsidR="00C36AA4" w:rsidRPr="00BE0427" w:rsidRDefault="00C36AA4" w:rsidP="00C36AA4">
      <w:pPr>
        <w:pStyle w:val="Call"/>
        <w:rPr>
          <w:i w:val="0"/>
          <w:iCs w:val="0"/>
          <w:rtl/>
        </w:rPr>
      </w:pPr>
      <w:r w:rsidRPr="00BE0427">
        <w:rPr>
          <w:i w:val="0"/>
          <w:rtl/>
        </w:rPr>
        <w:t>إذ تضع في اعتبارها</w:t>
      </w:r>
    </w:p>
    <w:p w14:paraId="4230D66B" w14:textId="77777777" w:rsidR="00C36AA4" w:rsidRPr="006055F3" w:rsidRDefault="00C36AA4" w:rsidP="00C36AA4">
      <w:pPr>
        <w:rPr>
          <w:rtl/>
        </w:rPr>
      </w:pPr>
      <w:r w:rsidRPr="006055F3">
        <w:rPr>
          <w:i/>
          <w:iCs/>
          <w:rtl/>
        </w:rPr>
        <w:t xml:space="preserve"> </w:t>
      </w:r>
      <w:proofErr w:type="gramStart"/>
      <w:r w:rsidRPr="006055F3">
        <w:rPr>
          <w:i/>
          <w:iCs/>
          <w:rtl/>
        </w:rPr>
        <w:t>أ )</w:t>
      </w:r>
      <w:proofErr w:type="gramEnd"/>
      <w:r w:rsidRPr="006055F3">
        <w:rPr>
          <w:rtl/>
        </w:rPr>
        <w:tab/>
        <w:t>أن كثيراً من أنظمة الاتصالات الشخصية قصيرة المدى</w:t>
      </w:r>
      <w:r w:rsidRPr="006055F3">
        <w:rPr>
          <w:rFonts w:hint="cs"/>
          <w:rtl/>
        </w:rPr>
        <w:t xml:space="preserve"> </w:t>
      </w:r>
      <w:r w:rsidRPr="00704BB9">
        <w:rPr>
          <w:rFonts w:hint="cs"/>
          <w:rtl/>
        </w:rPr>
        <w:t>الجديدة</w:t>
      </w:r>
      <w:r w:rsidRPr="006055F3">
        <w:rPr>
          <w:rtl/>
        </w:rPr>
        <w:t xml:space="preserve"> يجري </w:t>
      </w:r>
      <w:r w:rsidRPr="00704BB9">
        <w:rPr>
          <w:rtl/>
        </w:rPr>
        <w:t>استحداثها</w:t>
      </w:r>
      <w:r w:rsidRPr="006055F3">
        <w:rPr>
          <w:rtl/>
        </w:rPr>
        <w:t>، وهي قادرة على العمل داخل المباني وخارجها؛</w:t>
      </w:r>
    </w:p>
    <w:p w14:paraId="669EA9C6" w14:textId="77777777" w:rsidR="00C36AA4" w:rsidRPr="00145716" w:rsidRDefault="00C36AA4" w:rsidP="00C36AA4">
      <w:pPr>
        <w:rPr>
          <w:spacing w:val="-6"/>
          <w:rtl/>
        </w:rPr>
      </w:pPr>
      <w:r w:rsidRPr="00145716">
        <w:rPr>
          <w:i/>
          <w:iCs/>
          <w:spacing w:val="-6"/>
          <w:rtl/>
        </w:rPr>
        <w:t>ب)</w:t>
      </w:r>
      <w:r w:rsidRPr="00145716">
        <w:rPr>
          <w:spacing w:val="-6"/>
          <w:rtl/>
        </w:rPr>
        <w:tab/>
        <w:t xml:space="preserve">أن الأنظمة المتنقلة المستقبلية (مثل الأنظمة </w:t>
      </w:r>
      <w:r w:rsidRPr="00145716">
        <w:rPr>
          <w:spacing w:val="-6"/>
        </w:rPr>
        <w:t>IMT</w:t>
      </w:r>
      <w:r w:rsidRPr="00145716">
        <w:rPr>
          <w:spacing w:val="-6"/>
          <w:rtl/>
        </w:rPr>
        <w:t>) ستوفر اتصالات شخصية داخل المباني (المكاتب</w:t>
      </w:r>
      <w:r w:rsidRPr="00145716">
        <w:rPr>
          <w:rFonts w:hint="eastAsia"/>
          <w:spacing w:val="-6"/>
          <w:rtl/>
          <w:lang w:bidi="ar-EG"/>
        </w:rPr>
        <w:t> </w:t>
      </w:r>
      <w:r w:rsidRPr="00145716">
        <w:rPr>
          <w:spacing w:val="-6"/>
          <w:rtl/>
        </w:rPr>
        <w:t>أو المساكن)</w:t>
      </w:r>
      <w:r w:rsidRPr="00145716">
        <w:rPr>
          <w:rFonts w:hint="cs"/>
          <w:spacing w:val="-6"/>
          <w:rtl/>
        </w:rPr>
        <w:t> </w:t>
      </w:r>
      <w:r w:rsidRPr="00145716">
        <w:rPr>
          <w:spacing w:val="-6"/>
          <w:rtl/>
        </w:rPr>
        <w:t>وخارجها؛</w:t>
      </w:r>
    </w:p>
    <w:p w14:paraId="6FE40823" w14:textId="77777777" w:rsidR="00C36AA4" w:rsidRPr="007E57D5" w:rsidRDefault="00C36AA4" w:rsidP="00C36AA4">
      <w:pPr>
        <w:rPr>
          <w:spacing w:val="-2"/>
          <w:rtl/>
        </w:rPr>
      </w:pPr>
      <w:r w:rsidRPr="007E57D5">
        <w:rPr>
          <w:i/>
          <w:iCs/>
          <w:spacing w:val="-2"/>
          <w:rtl/>
        </w:rPr>
        <w:t>ج)</w:t>
      </w:r>
      <w:r w:rsidRPr="007E57D5">
        <w:rPr>
          <w:spacing w:val="-2"/>
          <w:rtl/>
        </w:rPr>
        <w:tab/>
        <w:t>أن الطلب شديد على الشبكات المحلية اللاسلكية</w:t>
      </w:r>
      <w:r w:rsidRPr="007E57D5">
        <w:rPr>
          <w:rFonts w:hint="cs"/>
          <w:spacing w:val="-2"/>
          <w:rtl/>
        </w:rPr>
        <w:t xml:space="preserve"> </w:t>
      </w:r>
      <w:r w:rsidRPr="007E57D5">
        <w:rPr>
          <w:spacing w:val="-2"/>
        </w:rPr>
        <w:t>(WLAN)</w:t>
      </w:r>
      <w:r w:rsidRPr="007E57D5">
        <w:rPr>
          <w:spacing w:val="-2"/>
          <w:rtl/>
        </w:rPr>
        <w:t xml:space="preserve"> والبدّالات الخاصة اللاسلكية للأعمال التجارية</w:t>
      </w:r>
      <w:r w:rsidRPr="007E57D5">
        <w:rPr>
          <w:rFonts w:hint="cs"/>
          <w:spacing w:val="-2"/>
          <w:rtl/>
        </w:rPr>
        <w:t> </w:t>
      </w:r>
      <w:r w:rsidRPr="007E57D5">
        <w:rPr>
          <w:spacing w:val="-2"/>
        </w:rPr>
        <w:t>(WPBX)</w:t>
      </w:r>
      <w:r w:rsidRPr="007E57D5">
        <w:rPr>
          <w:spacing w:val="-2"/>
          <w:rtl/>
        </w:rPr>
        <w:t xml:space="preserve"> كما يتضح من المنتجات الحالية والأنشطة البحثية المكثفة؛</w:t>
      </w:r>
    </w:p>
    <w:p w14:paraId="1A19268C" w14:textId="77777777" w:rsidR="00C36AA4" w:rsidRPr="00BE0427" w:rsidRDefault="00C36AA4" w:rsidP="00C36AA4">
      <w:pPr>
        <w:rPr>
          <w:rtl/>
        </w:rPr>
      </w:pPr>
      <w:proofErr w:type="gramStart"/>
      <w:r w:rsidRPr="00BE0427">
        <w:rPr>
          <w:i/>
          <w:iCs/>
          <w:rtl/>
        </w:rPr>
        <w:t>د )</w:t>
      </w:r>
      <w:proofErr w:type="gramEnd"/>
      <w:r w:rsidRPr="00BE0427">
        <w:rPr>
          <w:rtl/>
        </w:rPr>
        <w:tab/>
        <w:t xml:space="preserve">أن من </w:t>
      </w:r>
      <w:proofErr w:type="spellStart"/>
      <w:r w:rsidRPr="00BE0427">
        <w:rPr>
          <w:rtl/>
        </w:rPr>
        <w:t>المستصوب</w:t>
      </w:r>
      <w:proofErr w:type="spellEnd"/>
      <w:r w:rsidRPr="00BE0427">
        <w:rPr>
          <w:rtl/>
        </w:rPr>
        <w:t xml:space="preserve"> وضع معايير للشبكة المحلية اللاسلكية </w:t>
      </w:r>
      <w:r w:rsidRPr="00BE0427">
        <w:rPr>
          <w:rFonts w:hint="cs"/>
          <w:rtl/>
        </w:rPr>
        <w:t>تتوافق</w:t>
      </w:r>
      <w:r w:rsidRPr="00BE0427">
        <w:rPr>
          <w:rtl/>
        </w:rPr>
        <w:t xml:space="preserve"> مع الاتصالات اللاسلكية والسلكية؛</w:t>
      </w:r>
    </w:p>
    <w:p w14:paraId="51E877D7" w14:textId="77777777" w:rsidR="00C36AA4" w:rsidRPr="00145716" w:rsidRDefault="00C36AA4" w:rsidP="00C36AA4">
      <w:pPr>
        <w:rPr>
          <w:spacing w:val="-6"/>
          <w:rtl/>
        </w:rPr>
      </w:pPr>
      <w:proofErr w:type="gramStart"/>
      <w:r w:rsidRPr="00145716">
        <w:rPr>
          <w:rFonts w:hint="cs"/>
          <w:i/>
          <w:iCs/>
          <w:spacing w:val="-6"/>
          <w:rtl/>
        </w:rPr>
        <w:t>ﻫ</w:t>
      </w:r>
      <w:r w:rsidRPr="00145716">
        <w:rPr>
          <w:i/>
          <w:iCs/>
          <w:spacing w:val="-6"/>
          <w:rtl/>
        </w:rPr>
        <w:t xml:space="preserve"> )</w:t>
      </w:r>
      <w:proofErr w:type="gramEnd"/>
      <w:r w:rsidRPr="00145716">
        <w:rPr>
          <w:spacing w:val="-6"/>
          <w:rtl/>
        </w:rPr>
        <w:tab/>
        <w:t>أن للأنظمة قصيرة المدى التي تستخدم قدرة منخفضة جداً مزايا كثيرة فيما يتعلق بتقديم الخدمات في</w:t>
      </w:r>
      <w:r w:rsidRPr="00145716">
        <w:rPr>
          <w:rFonts w:hint="cs"/>
          <w:spacing w:val="-6"/>
          <w:rtl/>
        </w:rPr>
        <w:t> </w:t>
      </w:r>
      <w:r w:rsidRPr="00145716">
        <w:rPr>
          <w:spacing w:val="-6"/>
          <w:rtl/>
        </w:rPr>
        <w:t>البيئة المتنقلة</w:t>
      </w:r>
      <w:r w:rsidRPr="00145716">
        <w:rPr>
          <w:rFonts w:hint="cs"/>
          <w:spacing w:val="-6"/>
          <w:rtl/>
        </w:rPr>
        <w:t xml:space="preserve"> </w:t>
      </w:r>
      <w:r w:rsidRPr="00145716">
        <w:rPr>
          <w:spacing w:val="-6"/>
          <w:rtl/>
        </w:rPr>
        <w:t>والشخصية؛</w:t>
      </w:r>
    </w:p>
    <w:p w14:paraId="5E4A48AC" w14:textId="77777777" w:rsidR="00C36AA4" w:rsidRDefault="00C36AA4" w:rsidP="00C36AA4">
      <w:pPr>
        <w:rPr>
          <w:spacing w:val="-4"/>
        </w:rPr>
      </w:pPr>
      <w:proofErr w:type="gramStart"/>
      <w:r w:rsidRPr="00BE0427">
        <w:rPr>
          <w:i/>
          <w:iCs/>
          <w:rtl/>
        </w:rPr>
        <w:t>و )</w:t>
      </w:r>
      <w:proofErr w:type="gramEnd"/>
      <w:r w:rsidRPr="00BE0427">
        <w:rPr>
          <w:rtl/>
        </w:rPr>
        <w:tab/>
      </w:r>
      <w:r w:rsidRPr="00BE0427">
        <w:rPr>
          <w:spacing w:val="-4"/>
          <w:rtl/>
        </w:rPr>
        <w:t>أن النطاق العريض جداً</w:t>
      </w:r>
      <w:r w:rsidRPr="00BE0427">
        <w:rPr>
          <w:rFonts w:hint="cs"/>
          <w:spacing w:val="-4"/>
          <w:rtl/>
        </w:rPr>
        <w:t xml:space="preserve"> </w:t>
      </w:r>
      <w:r w:rsidRPr="00BE0427">
        <w:rPr>
          <w:spacing w:val="-4"/>
        </w:rPr>
        <w:t>(UWB)</w:t>
      </w:r>
      <w:r w:rsidRPr="00BE0427">
        <w:rPr>
          <w:spacing w:val="-4"/>
          <w:rtl/>
        </w:rPr>
        <w:t xml:space="preserve"> هو تكنولوجيا لاسلكية هامة قد يكون لها آثار على خدمات الاتصالات الراديوية؛</w:t>
      </w:r>
    </w:p>
    <w:p w14:paraId="62D2D8F5" w14:textId="67BC8FD0" w:rsidR="00C36AA4" w:rsidRDefault="00C36AA4" w:rsidP="00C36AA4">
      <w:pPr>
        <w:rPr>
          <w:rtl/>
        </w:rPr>
      </w:pPr>
      <w:proofErr w:type="gramStart"/>
      <w:r w:rsidRPr="00744897">
        <w:rPr>
          <w:i/>
          <w:iCs/>
          <w:rtl/>
        </w:rPr>
        <w:t>ز )</w:t>
      </w:r>
      <w:proofErr w:type="gramEnd"/>
      <w:r w:rsidRPr="00744897">
        <w:rPr>
          <w:rtl/>
        </w:rPr>
        <w:tab/>
      </w:r>
      <w:r w:rsidRPr="00744897">
        <w:rPr>
          <w:rFonts w:hint="cs"/>
          <w:rtl/>
          <w:lang w:bidi="ar-EG"/>
        </w:rPr>
        <w:t>أن هناك</w:t>
      </w:r>
      <w:r w:rsidR="00744897">
        <w:rPr>
          <w:rFonts w:hint="cs"/>
          <w:rtl/>
          <w:lang w:bidi="ar-EG"/>
        </w:rPr>
        <w:t xml:space="preserve"> حاجة إلى</w:t>
      </w:r>
      <w:r w:rsidRPr="00744897">
        <w:rPr>
          <w:rFonts w:hint="cs"/>
          <w:rtl/>
          <w:lang w:bidi="ar-EG"/>
        </w:rPr>
        <w:t xml:space="preserve"> بيانات</w:t>
      </w:r>
      <w:r w:rsidR="00744897">
        <w:rPr>
          <w:rFonts w:hint="cs"/>
          <w:rtl/>
          <w:lang w:bidi="ar-EG"/>
        </w:rPr>
        <w:t xml:space="preserve"> الانتشار</w:t>
      </w:r>
      <w:r w:rsidRPr="00744897">
        <w:rPr>
          <w:rFonts w:hint="cs"/>
          <w:rtl/>
          <w:lang w:bidi="ar-EG"/>
        </w:rPr>
        <w:t xml:space="preserve"> ونماذج الانتشار عند التخطيط</w:t>
      </w:r>
      <w:r w:rsidR="00744897">
        <w:rPr>
          <w:rFonts w:hint="cs"/>
          <w:rtl/>
          <w:lang w:bidi="ar-EG"/>
        </w:rPr>
        <w:t xml:space="preserve"> </w:t>
      </w:r>
      <w:r w:rsidR="00E57B4C">
        <w:rPr>
          <w:rFonts w:hint="cs"/>
          <w:rtl/>
          <w:lang w:bidi="ar-EG"/>
        </w:rPr>
        <w:t xml:space="preserve">لخدمات </w:t>
      </w:r>
      <w:r w:rsidRPr="00744897">
        <w:rPr>
          <w:rFonts w:hint="cs"/>
          <w:rtl/>
          <w:lang w:bidi="ar-EG"/>
        </w:rPr>
        <w:t xml:space="preserve">جديدة قصيرة المدى متنقلة برية وثابتة، بما في ذلك </w:t>
      </w:r>
      <w:r w:rsidRPr="00744897">
        <w:rPr>
          <w:rtl/>
        </w:rPr>
        <w:t>الشبكات المحلية اللاسلكية</w:t>
      </w:r>
      <w:r w:rsidRPr="00744897">
        <w:rPr>
          <w:rFonts w:hint="cs"/>
          <w:rtl/>
        </w:rPr>
        <w:t xml:space="preserve"> في مدى الترددات من </w:t>
      </w:r>
      <w:r w:rsidRPr="00744897">
        <w:t>MHz 300</w:t>
      </w:r>
      <w:r w:rsidRPr="00744897">
        <w:rPr>
          <w:rFonts w:hint="cs"/>
          <w:rtl/>
          <w:lang w:bidi="ar-SY"/>
        </w:rPr>
        <w:t xml:space="preserve"> إلى </w:t>
      </w:r>
      <w:r w:rsidRPr="00744897">
        <w:rPr>
          <w:lang w:bidi="ar-SY"/>
        </w:rPr>
        <w:t>GHz 450</w:t>
      </w:r>
      <w:r w:rsidRPr="00744897">
        <w:rPr>
          <w:rFonts w:hint="cs"/>
          <w:rtl/>
          <w:lang w:bidi="ar-SY"/>
        </w:rPr>
        <w:t>، على أن يتم توفير القياسات الدقيقة والضرورية والكافية</w:t>
      </w:r>
      <w:r w:rsidRPr="00744897">
        <w:rPr>
          <w:rFonts w:hint="cs"/>
          <w:rtl/>
          <w:lang w:bidi="ar-EG"/>
        </w:rPr>
        <w:t>؛</w:t>
      </w:r>
    </w:p>
    <w:p w14:paraId="4DDA0D1D" w14:textId="77777777" w:rsidR="00C36AA4" w:rsidRPr="00BE0427" w:rsidRDefault="00C36AA4" w:rsidP="00C36AA4">
      <w:pPr>
        <w:rPr>
          <w:rtl/>
        </w:rPr>
      </w:pPr>
      <w:r w:rsidRPr="00BE0427">
        <w:rPr>
          <w:i/>
          <w:iCs/>
          <w:rtl/>
        </w:rPr>
        <w:t>ح)</w:t>
      </w:r>
      <w:r w:rsidRPr="00BE0427">
        <w:rPr>
          <w:rtl/>
        </w:rPr>
        <w:tab/>
        <w:t>أن معرفة خصائص الانتشار داخل المباني والتداخل الناشئ عن تعدد المستعملين في نفس المنطقة، تنطوي على أهمية فائقة لتصميم الأنظمة بطريقة تتميز بالكفاءة؛</w:t>
      </w:r>
    </w:p>
    <w:p w14:paraId="4135F0C5" w14:textId="77777777" w:rsidR="00C36AA4" w:rsidRPr="00BE0427" w:rsidRDefault="00C36AA4" w:rsidP="00C36AA4">
      <w:pPr>
        <w:rPr>
          <w:rtl/>
        </w:rPr>
      </w:pPr>
      <w:r w:rsidRPr="00BE0427">
        <w:rPr>
          <w:rFonts w:hint="cs"/>
          <w:i/>
          <w:iCs/>
          <w:spacing w:val="2"/>
          <w:rtl/>
        </w:rPr>
        <w:t>ط</w:t>
      </w:r>
      <w:r w:rsidRPr="00BE0427">
        <w:rPr>
          <w:i/>
          <w:iCs/>
          <w:spacing w:val="2"/>
          <w:rtl/>
        </w:rPr>
        <w:t>)</w:t>
      </w:r>
      <w:r w:rsidRPr="00BE0427">
        <w:rPr>
          <w:rtl/>
        </w:rPr>
        <w:tab/>
        <w:t xml:space="preserve">أن الانتشار متعدد المسيرات قد يسبب </w:t>
      </w:r>
      <w:r w:rsidRPr="00BE0427">
        <w:rPr>
          <w:rFonts w:hint="cs"/>
          <w:rtl/>
        </w:rPr>
        <w:t>أ</w:t>
      </w:r>
      <w:r w:rsidRPr="00BE0427">
        <w:rPr>
          <w:rtl/>
        </w:rPr>
        <w:t>عطالاً إلا أنه يمكن الانتفاع به في بيئة الخدمة المتنقلة أو داخل المباني؛</w:t>
      </w:r>
    </w:p>
    <w:p w14:paraId="4D628A3C" w14:textId="77777777" w:rsidR="00C36AA4" w:rsidRPr="00BE0427" w:rsidRDefault="00C36AA4" w:rsidP="00C36AA4">
      <w:pPr>
        <w:rPr>
          <w:spacing w:val="-6"/>
          <w:rtl/>
        </w:rPr>
      </w:pPr>
      <w:r w:rsidRPr="00BE0427">
        <w:rPr>
          <w:rFonts w:hint="cs"/>
          <w:i/>
          <w:iCs/>
          <w:spacing w:val="-3"/>
          <w:rtl/>
        </w:rPr>
        <w:t>ي</w:t>
      </w:r>
      <w:r w:rsidRPr="00BE0427">
        <w:rPr>
          <w:i/>
          <w:iCs/>
          <w:spacing w:val="-3"/>
          <w:rtl/>
        </w:rPr>
        <w:t>)</w:t>
      </w:r>
      <w:r w:rsidRPr="00BE0427">
        <w:rPr>
          <w:spacing w:val="2"/>
          <w:rtl/>
        </w:rPr>
        <w:tab/>
      </w:r>
      <w:r w:rsidRPr="00BE0427">
        <w:rPr>
          <w:spacing w:val="-6"/>
          <w:rtl/>
        </w:rPr>
        <w:t>أنه لا توجد سوى قياسات محدودة للانتشار في بعض نطاقات التردد التي يُنظر في استعمالها لأغراض الأنظمة قصيرة المدى؛</w:t>
      </w:r>
    </w:p>
    <w:p w14:paraId="585E0360" w14:textId="77777777" w:rsidR="00C36AA4" w:rsidRPr="00BE0427" w:rsidRDefault="00C36AA4" w:rsidP="00C36AA4">
      <w:pPr>
        <w:rPr>
          <w:spacing w:val="-3"/>
        </w:rPr>
      </w:pPr>
      <w:r>
        <w:rPr>
          <w:rFonts w:hint="cs"/>
          <w:i/>
          <w:iCs/>
          <w:spacing w:val="-3"/>
          <w:rtl/>
        </w:rPr>
        <w:t>ك</w:t>
      </w:r>
      <w:r w:rsidRPr="00BE0427">
        <w:rPr>
          <w:i/>
          <w:iCs/>
          <w:spacing w:val="-3"/>
          <w:rtl/>
        </w:rPr>
        <w:t>)</w:t>
      </w:r>
      <w:r w:rsidRPr="00BE0427">
        <w:rPr>
          <w:spacing w:val="-3"/>
          <w:rtl/>
        </w:rPr>
        <w:tab/>
        <w:t>أن المعلومات المتعلقة بالانتشار داخل المباني ومن داخل المباني إلى خارجها قد تكون ذات أهمية أيضاً لخدمات أخرى،</w:t>
      </w:r>
    </w:p>
    <w:p w14:paraId="29B46313" w14:textId="77777777" w:rsidR="00C36AA4" w:rsidRPr="003A108C" w:rsidRDefault="00C36AA4" w:rsidP="00C36AA4">
      <w:pPr>
        <w:pStyle w:val="Call"/>
        <w:rPr>
          <w:i w:val="0"/>
          <w:iCs w:val="0"/>
          <w:rtl/>
        </w:rPr>
      </w:pPr>
      <w:r w:rsidRPr="00BE0427">
        <w:rPr>
          <w:i w:val="0"/>
          <w:rtl/>
        </w:rPr>
        <w:t>تقرر</w:t>
      </w:r>
      <w:r w:rsidRPr="00BE0427">
        <w:rPr>
          <w:rtl/>
        </w:rPr>
        <w:t xml:space="preserve"> </w:t>
      </w:r>
      <w:r w:rsidRPr="005D479A">
        <w:rPr>
          <w:rFonts w:hint="cs"/>
          <w:i w:val="0"/>
          <w:iCs w:val="0"/>
          <w:rtl/>
        </w:rPr>
        <w:t>أن تخضع</w:t>
      </w:r>
      <w:r w:rsidRPr="005D479A">
        <w:rPr>
          <w:i w:val="0"/>
          <w:iCs w:val="0"/>
          <w:rtl/>
        </w:rPr>
        <w:t xml:space="preserve"> المسائل التالية</w:t>
      </w:r>
      <w:r w:rsidRPr="005D479A">
        <w:rPr>
          <w:rFonts w:hint="cs"/>
          <w:i w:val="0"/>
          <w:iCs w:val="0"/>
          <w:rtl/>
        </w:rPr>
        <w:t xml:space="preserve"> للدراسة</w:t>
      </w:r>
    </w:p>
    <w:p w14:paraId="0849AAA5" w14:textId="38804673" w:rsidR="00C36AA4" w:rsidRPr="00BE0427" w:rsidRDefault="00C36AA4" w:rsidP="00C36AA4">
      <w:pPr>
        <w:rPr>
          <w:rtl/>
        </w:rPr>
      </w:pPr>
      <w:r w:rsidRPr="00BE0427">
        <w:t>1</w:t>
      </w:r>
      <w:r w:rsidRPr="00BE0427">
        <w:tab/>
      </w:r>
      <w:r w:rsidRPr="00BE0427">
        <w:rPr>
          <w:rtl/>
        </w:rPr>
        <w:t>ما هي نماذج الانتشار التي ينبغي استعمالها لتصميم الأنظمة قصيرة المدى (المدى التشغيلي أقل من كيلومتر واحد) بما</w:t>
      </w:r>
      <w:r w:rsidRPr="00BE0427">
        <w:rPr>
          <w:rFonts w:hint="cs"/>
          <w:rtl/>
        </w:rPr>
        <w:t> </w:t>
      </w:r>
      <w:r w:rsidRPr="00BE0427">
        <w:rPr>
          <w:rtl/>
        </w:rPr>
        <w:t>في ذلك أنظمة الاتصالات اللاسلكية وأنظمة النفاذ، والشبكات المحلية اللاسلكية، داخل المباني وخارجها، ومن داخل المباني إلى</w:t>
      </w:r>
      <w:r w:rsidRPr="00BE0427">
        <w:rPr>
          <w:rFonts w:hint="cs"/>
          <w:rtl/>
        </w:rPr>
        <w:t> </w:t>
      </w:r>
      <w:r w:rsidRPr="00BE0427">
        <w:rPr>
          <w:rtl/>
        </w:rPr>
        <w:t>خارجها؟</w:t>
      </w:r>
    </w:p>
    <w:p w14:paraId="0D242E26" w14:textId="77777777" w:rsidR="00C36AA4" w:rsidRPr="00BE0427" w:rsidRDefault="00C36AA4" w:rsidP="00C36AA4">
      <w:pPr>
        <w:keepNext/>
        <w:keepLines/>
        <w:rPr>
          <w:rtl/>
        </w:rPr>
      </w:pPr>
      <w:r w:rsidRPr="00BE0427">
        <w:t>2</w:t>
      </w:r>
      <w:r w:rsidRPr="00BE0427">
        <w:rPr>
          <w:b/>
          <w:bCs/>
          <w:rtl/>
        </w:rPr>
        <w:tab/>
      </w:r>
      <w:r w:rsidRPr="00BE0427">
        <w:rPr>
          <w:rtl/>
        </w:rPr>
        <w:t xml:space="preserve">ما هي خصائص الانتشار الأكثر ملاءمة لوصف نوعية </w:t>
      </w:r>
      <w:r w:rsidRPr="00BE0427">
        <w:rPr>
          <w:rFonts w:hint="cs"/>
          <w:rtl/>
        </w:rPr>
        <w:t>القناة فيما يتعلق</w:t>
      </w:r>
      <w:r w:rsidRPr="00BE0427">
        <w:rPr>
          <w:rtl/>
        </w:rPr>
        <w:t xml:space="preserve"> </w:t>
      </w:r>
      <w:r w:rsidRPr="00BE0427">
        <w:rPr>
          <w:rFonts w:hint="cs"/>
          <w:rtl/>
        </w:rPr>
        <w:t>ب</w:t>
      </w:r>
      <w:r w:rsidRPr="00BE0427">
        <w:rPr>
          <w:rtl/>
        </w:rPr>
        <w:t>خدمات مختلفة مثل:</w:t>
      </w:r>
    </w:p>
    <w:p w14:paraId="400B0FBE" w14:textId="77777777" w:rsidR="00C36AA4" w:rsidRPr="000E1EDA" w:rsidRDefault="00C36AA4" w:rsidP="00C36AA4">
      <w:pPr>
        <w:pStyle w:val="enumlev1"/>
        <w:rPr>
          <w:rtl/>
        </w:rPr>
      </w:pPr>
      <w:r w:rsidRPr="00BE0427">
        <w:rPr>
          <w:rtl/>
          <w:lang w:val="fr-CH"/>
        </w:rPr>
        <w:t>-</w:t>
      </w:r>
      <w:r w:rsidRPr="00BE0427">
        <w:rPr>
          <w:rtl/>
        </w:rPr>
        <w:tab/>
      </w:r>
      <w:r w:rsidRPr="00BE0427">
        <w:rPr>
          <w:rtl/>
          <w:lang w:val="fr-CH"/>
        </w:rPr>
        <w:t>الاتصا</w:t>
      </w:r>
      <w:r w:rsidRPr="000E1EDA">
        <w:rPr>
          <w:rtl/>
        </w:rPr>
        <w:t>لات الصوتية؛</w:t>
      </w:r>
    </w:p>
    <w:p w14:paraId="0367BEC0" w14:textId="77777777" w:rsidR="00C36AA4" w:rsidRPr="000E1EDA" w:rsidRDefault="00C36AA4" w:rsidP="00C36AA4">
      <w:pPr>
        <w:pStyle w:val="enumlev1"/>
        <w:rPr>
          <w:rtl/>
        </w:rPr>
      </w:pPr>
      <w:r w:rsidRPr="000E1EDA">
        <w:rPr>
          <w:rtl/>
        </w:rPr>
        <w:t>-</w:t>
      </w:r>
      <w:r w:rsidRPr="000E1EDA">
        <w:rPr>
          <w:rtl/>
        </w:rPr>
        <w:tab/>
        <w:t xml:space="preserve">خدمات </w:t>
      </w:r>
      <w:proofErr w:type="spellStart"/>
      <w:r w:rsidRPr="000E1EDA">
        <w:rPr>
          <w:rtl/>
        </w:rPr>
        <w:t>الطبصلة</w:t>
      </w:r>
      <w:proofErr w:type="spellEnd"/>
      <w:r w:rsidRPr="000E1EDA">
        <w:rPr>
          <w:rtl/>
        </w:rPr>
        <w:t>؛</w:t>
      </w:r>
    </w:p>
    <w:p w14:paraId="3E0D6D3E" w14:textId="77777777" w:rsidR="00C36AA4" w:rsidRPr="00BE0427" w:rsidRDefault="00C36AA4" w:rsidP="00C36AA4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  <w:lang w:val="fr-CH"/>
        </w:rPr>
        <w:tab/>
        <w:t>خدمات نقل البيانات (بمعدل بتات مرتفع ومعدل بتات منخفض)؛</w:t>
      </w:r>
    </w:p>
    <w:p w14:paraId="2424C4C8" w14:textId="77777777" w:rsidR="00C36AA4" w:rsidRPr="00BE0427" w:rsidRDefault="00C36AA4" w:rsidP="00C36AA4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  <w:lang w:val="fr-CH"/>
        </w:rPr>
        <w:tab/>
        <w:t>خدمات الاستدعاء وتوجيه الرسائل؛</w:t>
      </w:r>
    </w:p>
    <w:p w14:paraId="319DFDA8" w14:textId="77777777" w:rsidR="00C36AA4" w:rsidRPr="00BE0427" w:rsidRDefault="00C36AA4" w:rsidP="00C36AA4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  <w:lang w:val="fr-CH"/>
        </w:rPr>
        <w:tab/>
        <w:t>الخدمات الفيديوية؟</w:t>
      </w:r>
    </w:p>
    <w:p w14:paraId="1518D712" w14:textId="77777777" w:rsidR="00C36AA4" w:rsidRPr="00BE0427" w:rsidRDefault="00C36AA4" w:rsidP="00C36AA4">
      <w:pPr>
        <w:rPr>
          <w:rtl/>
        </w:rPr>
      </w:pPr>
      <w:r w:rsidRPr="00BE0427">
        <w:lastRenderedPageBreak/>
        <w:t>3</w:t>
      </w:r>
      <w:r w:rsidRPr="00BE0427">
        <w:rPr>
          <w:rtl/>
        </w:rPr>
        <w:tab/>
        <w:t xml:space="preserve">ما هي خصائص الاستجابة </w:t>
      </w:r>
      <w:proofErr w:type="spellStart"/>
      <w:r w:rsidRPr="00BE0427">
        <w:rPr>
          <w:rtl/>
        </w:rPr>
        <w:t>النبضية</w:t>
      </w:r>
      <w:proofErr w:type="spellEnd"/>
      <w:r w:rsidRPr="00BE0427">
        <w:rPr>
          <w:rtl/>
        </w:rPr>
        <w:t xml:space="preserve"> للقناة؟</w:t>
      </w:r>
    </w:p>
    <w:p w14:paraId="74FF9A7D" w14:textId="77777777" w:rsidR="00C36AA4" w:rsidRPr="00BE0427" w:rsidRDefault="00C36AA4" w:rsidP="00C36AA4">
      <w:pPr>
        <w:rPr>
          <w:rtl/>
        </w:rPr>
      </w:pPr>
      <w:r w:rsidRPr="00BE0427">
        <w:t>4</w:t>
      </w:r>
      <w:r w:rsidRPr="00BE0427">
        <w:rPr>
          <w:rtl/>
        </w:rPr>
        <w:tab/>
        <w:t>ما هو تأثير اختيار الاستقطاب على خصائص الانتشار؟</w:t>
      </w:r>
    </w:p>
    <w:p w14:paraId="0CD69C28" w14:textId="77777777" w:rsidR="00C36AA4" w:rsidRPr="00BE0427" w:rsidRDefault="00C36AA4" w:rsidP="00C36AA4">
      <w:pPr>
        <w:rPr>
          <w:rtl/>
        </w:rPr>
      </w:pPr>
      <w:r w:rsidRPr="00BE0427">
        <w:t>5</w:t>
      </w:r>
      <w:r w:rsidRPr="00BE0427">
        <w:rPr>
          <w:rtl/>
        </w:rPr>
        <w:tab/>
        <w:t xml:space="preserve">ما هو تأثير أداء المحطة الأساسية والهوائيات </w:t>
      </w:r>
      <w:proofErr w:type="spellStart"/>
      <w:r w:rsidRPr="00BE0427">
        <w:rPr>
          <w:rtl/>
        </w:rPr>
        <w:t>المطرافية</w:t>
      </w:r>
      <w:proofErr w:type="spellEnd"/>
      <w:r w:rsidRPr="00BE0427">
        <w:rPr>
          <w:rtl/>
        </w:rPr>
        <w:t xml:space="preserve"> (مثل الاتجاهية، وتوجيه الحزمة) على خصائص الانتشار؟</w:t>
      </w:r>
    </w:p>
    <w:p w14:paraId="20316FFE" w14:textId="77777777" w:rsidR="00C36AA4" w:rsidRPr="00BE0427" w:rsidRDefault="00C36AA4" w:rsidP="00C36AA4">
      <w:pPr>
        <w:rPr>
          <w:rtl/>
        </w:rPr>
      </w:pPr>
      <w:r w:rsidRPr="00BE0427">
        <w:t>6</w:t>
      </w:r>
      <w:r w:rsidRPr="00BE0427">
        <w:rPr>
          <w:rtl/>
        </w:rPr>
        <w:tab/>
        <w:t>ما هي آثار خطط التنوع المختلفة؟</w:t>
      </w:r>
    </w:p>
    <w:p w14:paraId="23A2255D" w14:textId="77777777" w:rsidR="00C36AA4" w:rsidRPr="00BE0427" w:rsidRDefault="00C36AA4" w:rsidP="00C36AA4">
      <w:pPr>
        <w:rPr>
          <w:rtl/>
        </w:rPr>
      </w:pPr>
      <w:r w:rsidRPr="00BE0427">
        <w:t>7</w:t>
      </w:r>
      <w:r w:rsidRPr="00BE0427">
        <w:rPr>
          <w:rtl/>
        </w:rPr>
        <w:tab/>
        <w:t>ما هي الآثار المترتبة على اختيار موقع المرسِل والمستقبِل؟</w:t>
      </w:r>
    </w:p>
    <w:p w14:paraId="1E801C35" w14:textId="27690932" w:rsidR="00C36AA4" w:rsidRPr="00BE0427" w:rsidRDefault="00C36AA4" w:rsidP="00C36AA4">
      <w:pPr>
        <w:rPr>
          <w:rtl/>
        </w:rPr>
      </w:pPr>
      <w:r w:rsidRPr="00BE0427">
        <w:t>8</w:t>
      </w:r>
      <w:r w:rsidRPr="00BE0427">
        <w:rPr>
          <w:rtl/>
        </w:rPr>
        <w:tab/>
        <w:t>ما هو تأثير مختلف مواد البناء والأثاث، داخل المباني، فيما يتعلق بالحجب والانكسار والانعكاس؟</w:t>
      </w:r>
    </w:p>
    <w:p w14:paraId="33C6D24E" w14:textId="0392901F" w:rsidR="00C36AA4" w:rsidRPr="00BE0427" w:rsidRDefault="00C36AA4" w:rsidP="00C36AA4">
      <w:pPr>
        <w:rPr>
          <w:rtl/>
        </w:rPr>
      </w:pPr>
      <w:r w:rsidRPr="00BE0427">
        <w:t>9</w:t>
      </w:r>
      <w:r w:rsidRPr="00BE0427">
        <w:rPr>
          <w:rtl/>
        </w:rPr>
        <w:tab/>
      </w:r>
      <w:r w:rsidRPr="0046739E">
        <w:rPr>
          <w:rtl/>
        </w:rPr>
        <w:t>ما هو تأثير هياكل</w:t>
      </w:r>
      <w:r w:rsidRPr="00BE0427">
        <w:rPr>
          <w:rtl/>
        </w:rPr>
        <w:t xml:space="preserve"> المباني </w:t>
      </w:r>
      <w:r w:rsidRPr="00BE0427">
        <w:rPr>
          <w:rFonts w:hint="cs"/>
          <w:rtl/>
        </w:rPr>
        <w:t>والغطاء النباتي</w:t>
      </w:r>
      <w:r w:rsidRPr="00BE0427">
        <w:rPr>
          <w:rtl/>
        </w:rPr>
        <w:t>، خارج المباني، فيما يتعلق بالحجب والانكسار والانعكاس؟</w:t>
      </w:r>
    </w:p>
    <w:p w14:paraId="6D7EC4E3" w14:textId="77777777" w:rsidR="00C36AA4" w:rsidRPr="00BE0427" w:rsidRDefault="00C36AA4" w:rsidP="00C36AA4">
      <w:pPr>
        <w:rPr>
          <w:rtl/>
        </w:rPr>
      </w:pPr>
      <w:r w:rsidRPr="00145716">
        <w:t>10</w:t>
      </w:r>
      <w:r w:rsidRPr="00145716">
        <w:rPr>
          <w:rtl/>
        </w:rPr>
        <w:tab/>
        <w:t xml:space="preserve">ما هو تأثير حركة الأشخاص والمواد داخل حجرة، بما في ذلك إمكانية </w:t>
      </w:r>
      <w:r w:rsidRPr="00145716">
        <w:rPr>
          <w:rFonts w:hint="cs"/>
          <w:rtl/>
        </w:rPr>
        <w:t>حركة</w:t>
      </w:r>
      <w:r w:rsidRPr="00145716">
        <w:rPr>
          <w:rtl/>
        </w:rPr>
        <w:t xml:space="preserve"> طرف أو طرفي وصلة راديوية، على خصائص</w:t>
      </w:r>
      <w:r w:rsidRPr="00145716">
        <w:rPr>
          <w:rFonts w:hint="cs"/>
          <w:rtl/>
        </w:rPr>
        <w:t> </w:t>
      </w:r>
      <w:r w:rsidRPr="00145716">
        <w:rPr>
          <w:rtl/>
        </w:rPr>
        <w:t>الانتشار؟</w:t>
      </w:r>
    </w:p>
    <w:p w14:paraId="33542E67" w14:textId="77777777" w:rsidR="00C36AA4" w:rsidRPr="00BE0427" w:rsidRDefault="00C36AA4" w:rsidP="00C36AA4">
      <w:pPr>
        <w:rPr>
          <w:rtl/>
        </w:rPr>
      </w:pPr>
      <w:r w:rsidRPr="00BE0427">
        <w:t>11</w:t>
      </w:r>
      <w:r w:rsidRPr="00BE0427">
        <w:rPr>
          <w:rtl/>
        </w:rPr>
        <w:tab/>
        <w:t xml:space="preserve">ما هي المتغيرات الضرورية في النموذج لمراعاة أنواع مختلفة من المباني (مثل التصميم المفتوح، والمبنى ذي الدور الواحد، والمبنى متعدد الأدوار) التي يوجد فيها أحد </w:t>
      </w:r>
      <w:proofErr w:type="spellStart"/>
      <w:r w:rsidRPr="00BE0427">
        <w:rPr>
          <w:rtl/>
        </w:rPr>
        <w:t>المطرافين</w:t>
      </w:r>
      <w:proofErr w:type="spellEnd"/>
      <w:r w:rsidRPr="00BE0427">
        <w:rPr>
          <w:rtl/>
        </w:rPr>
        <w:t xml:space="preserve"> أو كلاهما؟</w:t>
      </w:r>
    </w:p>
    <w:p w14:paraId="3F84FBA9" w14:textId="77777777" w:rsidR="00C36AA4" w:rsidRPr="00BE0427" w:rsidRDefault="00C36AA4" w:rsidP="00C36AA4">
      <w:pPr>
        <w:rPr>
          <w:spacing w:val="-6"/>
          <w:rtl/>
        </w:rPr>
      </w:pPr>
      <w:r w:rsidRPr="00BE0427">
        <w:t>12</w:t>
      </w:r>
      <w:r w:rsidRPr="00BE0427">
        <w:rPr>
          <w:rtl/>
        </w:rPr>
        <w:tab/>
      </w:r>
      <w:r w:rsidRPr="00BE0427">
        <w:rPr>
          <w:spacing w:val="-6"/>
          <w:rtl/>
        </w:rPr>
        <w:t>كيف يمكن وصف خسارة مدخل المبنى لأغراض تصميم النظام، وما هو تأثيرها على الإرسال من داخل المبنى إلى خارجه؟</w:t>
      </w:r>
    </w:p>
    <w:p w14:paraId="6BB75EDB" w14:textId="75C43E8B" w:rsidR="00C36AA4" w:rsidRPr="00BE0427" w:rsidRDefault="00C36AA4" w:rsidP="00C36AA4">
      <w:pPr>
        <w:rPr>
          <w:rtl/>
        </w:rPr>
      </w:pPr>
      <w:r w:rsidRPr="00BE0427">
        <w:t>13</w:t>
      </w:r>
      <w:r w:rsidRPr="00BE0427">
        <w:rPr>
          <w:rtl/>
        </w:rPr>
        <w:tab/>
        <w:t xml:space="preserve">ما هي العوامل التي يمكن </w:t>
      </w:r>
      <w:r w:rsidR="00AD6BE1">
        <w:rPr>
          <w:rFonts w:hint="cs"/>
          <w:rtl/>
        </w:rPr>
        <w:t>استعمالها</w:t>
      </w:r>
      <w:r w:rsidRPr="00BE0427">
        <w:rPr>
          <w:rtl/>
        </w:rPr>
        <w:t xml:space="preserve"> لقياس الترددات، وما هو المدى الملائم للترددات المختلفة؟</w:t>
      </w:r>
    </w:p>
    <w:p w14:paraId="74BED6F0" w14:textId="77777777" w:rsidR="00C36AA4" w:rsidRPr="00BE0427" w:rsidRDefault="00C36AA4" w:rsidP="00C36AA4">
      <w:pPr>
        <w:rPr>
          <w:rtl/>
        </w:rPr>
      </w:pPr>
      <w:r w:rsidRPr="00BE0427">
        <w:t>14</w:t>
      </w:r>
      <w:r w:rsidRPr="00BE0427">
        <w:rPr>
          <w:rtl/>
        </w:rPr>
        <w:tab/>
        <w:t>ما هي أفضل الطرائق لعرض البيانات المطلوبة؟</w:t>
      </w:r>
    </w:p>
    <w:p w14:paraId="5848BE3B" w14:textId="77777777" w:rsidR="00C36AA4" w:rsidRDefault="00C36AA4" w:rsidP="00C36AA4">
      <w:pPr>
        <w:rPr>
          <w:rtl/>
        </w:rPr>
      </w:pPr>
      <w:r w:rsidRPr="00BE0427">
        <w:t>15</w:t>
      </w:r>
      <w:r w:rsidRPr="00BE0427">
        <w:rPr>
          <w:rtl/>
        </w:rPr>
        <w:tab/>
      </w:r>
      <w:r w:rsidRPr="00BE0427">
        <w:rPr>
          <w:spacing w:val="-6"/>
          <w:rtl/>
        </w:rPr>
        <w:t xml:space="preserve"> </w:t>
      </w:r>
      <w:r w:rsidRPr="00BE0427">
        <w:rPr>
          <w:rtl/>
        </w:rPr>
        <w:t>ما هي نماذج الانتشار الأكثر ملاءمة لتقييم التأثير على تصميم النظام مثل التكنولوجيا القائمة على خرج</w:t>
      </w:r>
      <w:r w:rsidRPr="00BE0427">
        <w:rPr>
          <w:rFonts w:hint="cs"/>
          <w:rtl/>
        </w:rPr>
        <w:t xml:space="preserve"> </w:t>
      </w:r>
      <w:r w:rsidRPr="00BE0427">
        <w:rPr>
          <w:rtl/>
        </w:rPr>
        <w:t>متعدد</w:t>
      </w:r>
      <w:r>
        <w:rPr>
          <w:rFonts w:hint="cs"/>
          <w:rtl/>
        </w:rPr>
        <w:t xml:space="preserve"> </w:t>
      </w:r>
      <w:r w:rsidRPr="00BE0427">
        <w:rPr>
          <w:rtl/>
        </w:rPr>
        <w:t>دخل متعدد</w:t>
      </w:r>
      <w:r w:rsidRPr="00BE0427">
        <w:rPr>
          <w:rFonts w:hint="cs"/>
          <w:rtl/>
        </w:rPr>
        <w:t> </w:t>
      </w:r>
      <w:r w:rsidRPr="00BE0427">
        <w:t>(MIMO)</w:t>
      </w:r>
      <w:r w:rsidRPr="00BE0427">
        <w:rPr>
          <w:rtl/>
        </w:rPr>
        <w:t>؟</w:t>
      </w:r>
    </w:p>
    <w:p w14:paraId="79B6BFD0" w14:textId="77777777" w:rsidR="00C36AA4" w:rsidRDefault="00C36AA4" w:rsidP="00C36AA4">
      <w:pPr>
        <w:rPr>
          <w:rtl/>
          <w:lang w:bidi="ar-EG"/>
        </w:rPr>
      </w:pPr>
      <w:r w:rsidRPr="00145716">
        <w:rPr>
          <w:lang w:val="es-ES"/>
        </w:rPr>
        <w:t>16</w:t>
      </w:r>
      <w:r w:rsidRPr="00145716">
        <w:rPr>
          <w:rtl/>
          <w:lang w:bidi="ar-EG"/>
        </w:rPr>
        <w:tab/>
      </w:r>
      <w:r w:rsidRPr="00145716">
        <w:rPr>
          <w:rFonts w:hint="cs"/>
          <w:rtl/>
          <w:lang w:bidi="ar-EG"/>
        </w:rPr>
        <w:t>ما هو تأثير طرائق النقل العالي السرعة (عبر الطرق السريعة وبالسكك الحديدية) على خصائص الانتشار؟</w:t>
      </w:r>
    </w:p>
    <w:p w14:paraId="72E97B5B" w14:textId="77777777" w:rsidR="00C36AA4" w:rsidRDefault="00C36AA4" w:rsidP="00C36AA4">
      <w:pPr>
        <w:rPr>
          <w:rtl/>
          <w:lang w:bidi="ar-SY"/>
        </w:rPr>
      </w:pPr>
      <w:r>
        <w:rPr>
          <w:lang w:bidi="ar-SY"/>
        </w:rPr>
        <w:t>17</w:t>
      </w:r>
      <w:r>
        <w:rPr>
          <w:rtl/>
          <w:lang w:bidi="ar-SY"/>
        </w:rPr>
        <w:tab/>
        <w:t xml:space="preserve">ما هي </w:t>
      </w:r>
      <w:r>
        <w:rPr>
          <w:rFonts w:hint="cs"/>
          <w:rtl/>
          <w:lang w:bidi="ar-SY"/>
        </w:rPr>
        <w:t>تأثيرات</w:t>
      </w:r>
      <w:r>
        <w:rPr>
          <w:rtl/>
          <w:lang w:bidi="ar-SY"/>
        </w:rPr>
        <w:t xml:space="preserve"> </w:t>
      </w:r>
      <w:r w:rsidRPr="00F34194">
        <w:rPr>
          <w:rtl/>
          <w:lang w:bidi="ar-SY"/>
        </w:rPr>
        <w:t>الحجب الناتج عن جسم الإنسان</w:t>
      </w:r>
      <w:r>
        <w:rPr>
          <w:rtl/>
          <w:lang w:bidi="ar-SY"/>
        </w:rPr>
        <w:t>؟</w:t>
      </w:r>
    </w:p>
    <w:p w14:paraId="022E4860" w14:textId="258D4B1D" w:rsidR="00C36AA4" w:rsidRDefault="00C36AA4" w:rsidP="00C36AA4">
      <w:pPr>
        <w:rPr>
          <w:rtl/>
          <w:lang w:bidi="ar-SY"/>
        </w:rPr>
      </w:pPr>
      <w:r>
        <w:rPr>
          <w:lang w:bidi="ar-SY"/>
        </w:rPr>
        <w:t>18</w:t>
      </w:r>
      <w:r>
        <w:rPr>
          <w:rtl/>
          <w:lang w:bidi="ar-SY"/>
        </w:rPr>
        <w:tab/>
      </w:r>
      <w:r w:rsidRPr="00F34194">
        <w:rPr>
          <w:rtl/>
          <w:lang w:bidi="ar-SY"/>
        </w:rPr>
        <w:t xml:space="preserve">ما هي العناصر المطلوبة لتقدير </w:t>
      </w:r>
      <w:r>
        <w:rPr>
          <w:rFonts w:hint="cs"/>
          <w:rtl/>
          <w:lang w:bidi="ar-SY"/>
        </w:rPr>
        <w:t>قيم الاحتمال على</w:t>
      </w:r>
      <w:r w:rsidRPr="00F34194">
        <w:rPr>
          <w:rtl/>
          <w:lang w:bidi="ar-SY"/>
        </w:rPr>
        <w:t xml:space="preserve"> خط البصر </w:t>
      </w:r>
      <w:r w:rsidR="00AD6BE1">
        <w:rPr>
          <w:rFonts w:hint="cs"/>
          <w:rtl/>
          <w:lang w:bidi="ar-SY"/>
        </w:rPr>
        <w:t>لاستعمالها</w:t>
      </w:r>
      <w:r w:rsidRPr="00F34194">
        <w:rPr>
          <w:rtl/>
          <w:lang w:bidi="ar-SY"/>
        </w:rPr>
        <w:t xml:space="preserve"> في دراسات ال</w:t>
      </w:r>
      <w:r>
        <w:rPr>
          <w:rFonts w:hint="cs"/>
          <w:rtl/>
          <w:lang w:bidi="ar-SY"/>
        </w:rPr>
        <w:t>تقاسم</w:t>
      </w:r>
      <w:r w:rsidRPr="00F34194">
        <w:rPr>
          <w:rtl/>
          <w:lang w:bidi="ar-SY"/>
        </w:rPr>
        <w:t xml:space="preserve"> والتوافق؟</w:t>
      </w:r>
    </w:p>
    <w:p w14:paraId="449B3728" w14:textId="77777777" w:rsidR="00C36AA4" w:rsidRPr="00BE0427" w:rsidRDefault="00C36AA4" w:rsidP="00C36AA4">
      <w:pPr>
        <w:pStyle w:val="Call"/>
        <w:rPr>
          <w:i w:val="0"/>
          <w:iCs w:val="0"/>
          <w:rtl/>
        </w:rPr>
      </w:pPr>
      <w:r w:rsidRPr="00BE0427">
        <w:rPr>
          <w:i w:val="0"/>
          <w:rtl/>
        </w:rPr>
        <w:t>تقرر كذلك</w:t>
      </w:r>
    </w:p>
    <w:p w14:paraId="119FE0CA" w14:textId="77777777" w:rsidR="00C36AA4" w:rsidRPr="0070356A" w:rsidRDefault="00C36AA4" w:rsidP="00C36AA4">
      <w:pPr>
        <w:rPr>
          <w:spacing w:val="-2"/>
          <w:rtl/>
          <w:lang w:bidi="ar-SY"/>
        </w:rPr>
      </w:pPr>
      <w:r w:rsidRPr="0070356A">
        <w:rPr>
          <w:spacing w:val="-2"/>
        </w:rPr>
        <w:t>1</w:t>
      </w:r>
      <w:r w:rsidRPr="0070356A">
        <w:rPr>
          <w:spacing w:val="-2"/>
          <w:rtl/>
          <w:lang w:bidi="ar-SY"/>
        </w:rPr>
        <w:tab/>
        <w:t>أن القياسات الضرورية والكافية يجب أن تكون أساس طر</w:t>
      </w:r>
      <w:r w:rsidRPr="0070356A">
        <w:rPr>
          <w:rFonts w:hint="cs"/>
          <w:spacing w:val="-2"/>
          <w:rtl/>
          <w:lang w:bidi="ar-SY"/>
        </w:rPr>
        <w:t>ائ</w:t>
      </w:r>
      <w:r w:rsidRPr="0070356A">
        <w:rPr>
          <w:spacing w:val="-2"/>
          <w:rtl/>
          <w:lang w:bidi="ar-SY"/>
        </w:rPr>
        <w:t>ق التنبؤ المطورة، كما هو موضح</w:t>
      </w:r>
      <w:r w:rsidRPr="0070356A">
        <w:rPr>
          <w:rFonts w:hint="cs"/>
          <w:spacing w:val="-2"/>
          <w:rtl/>
          <w:lang w:bidi="ar-EG"/>
        </w:rPr>
        <w:t xml:space="preserve"> في</w:t>
      </w:r>
      <w:r w:rsidRPr="0070356A">
        <w:rPr>
          <w:spacing w:val="-2"/>
          <w:rtl/>
          <w:lang w:bidi="ar-SY"/>
        </w:rPr>
        <w:t xml:space="preserve"> </w:t>
      </w:r>
      <w:r w:rsidRPr="0070356A">
        <w:rPr>
          <w:rFonts w:hint="cs"/>
          <w:i/>
          <w:iCs/>
          <w:spacing w:val="-2"/>
          <w:rtl/>
          <w:lang w:bidi="ar-SY"/>
        </w:rPr>
        <w:t>الفقرة</w:t>
      </w:r>
      <w:r w:rsidRPr="0070356A">
        <w:rPr>
          <w:i/>
          <w:iCs/>
          <w:spacing w:val="-2"/>
          <w:rtl/>
          <w:lang w:bidi="ar-SY"/>
        </w:rPr>
        <w:t xml:space="preserve"> ز)</w:t>
      </w:r>
      <w:r w:rsidRPr="0070356A">
        <w:rPr>
          <w:rFonts w:hint="cs"/>
          <w:i/>
          <w:iCs/>
          <w:spacing w:val="-2"/>
          <w:rtl/>
          <w:lang w:bidi="ar-SY"/>
        </w:rPr>
        <w:t xml:space="preserve"> من </w:t>
      </w:r>
      <w:r w:rsidRPr="00C36AA4">
        <w:rPr>
          <w:spacing w:val="-2"/>
          <w:rtl/>
          <w:lang w:bidi="ar-SY"/>
        </w:rPr>
        <w:t>"</w:t>
      </w:r>
      <w:r w:rsidRPr="0070356A">
        <w:rPr>
          <w:rFonts w:hint="cs"/>
          <w:i/>
          <w:iCs/>
          <w:spacing w:val="-2"/>
          <w:rtl/>
          <w:lang w:bidi="ar-SY"/>
        </w:rPr>
        <w:t xml:space="preserve"> إذ تضع في اعتبارها</w:t>
      </w:r>
      <w:proofErr w:type="gramStart"/>
      <w:r w:rsidRPr="00C36AA4">
        <w:rPr>
          <w:spacing w:val="-2"/>
          <w:rtl/>
          <w:lang w:bidi="ar-SY"/>
        </w:rPr>
        <w:t>"</w:t>
      </w:r>
      <w:r w:rsidRPr="0070356A">
        <w:rPr>
          <w:spacing w:val="-2"/>
          <w:rtl/>
          <w:lang w:bidi="ar-SY"/>
        </w:rPr>
        <w:t>؛</w:t>
      </w:r>
      <w:proofErr w:type="gramEnd"/>
    </w:p>
    <w:p w14:paraId="3D7F550A" w14:textId="018DE253" w:rsidR="00C36AA4" w:rsidRPr="00145716" w:rsidRDefault="00C36AA4" w:rsidP="00C36AA4">
      <w:pPr>
        <w:rPr>
          <w:rtl/>
        </w:rPr>
      </w:pPr>
      <w:r>
        <w:t>2</w:t>
      </w:r>
      <w:r>
        <w:rPr>
          <w:rtl/>
          <w:lang w:bidi="ar-SY"/>
        </w:rPr>
        <w:tab/>
      </w:r>
      <w:r w:rsidRPr="00145716">
        <w:rPr>
          <w:rFonts w:hint="cs"/>
          <w:rtl/>
        </w:rPr>
        <w:t xml:space="preserve">أن تُدرَج </w:t>
      </w:r>
      <w:r w:rsidRPr="00145716">
        <w:rPr>
          <w:rtl/>
        </w:rPr>
        <w:t>نتائج الدراسات المذكورة أعلاه في توصية أو أكثر و/أو في تقرير أو أكثر</w:t>
      </w:r>
      <w:r w:rsidRPr="00145716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أن </w:t>
      </w:r>
      <w:r w:rsidRPr="00145716">
        <w:rPr>
          <w:rFonts w:hint="cs"/>
          <w:rtl/>
        </w:rPr>
        <w:t>تُستكمل</w:t>
      </w:r>
      <w:r w:rsidRPr="00145716">
        <w:rPr>
          <w:rtl/>
        </w:rPr>
        <w:t xml:space="preserve"> الدراسات المذكورة أعلاه </w:t>
      </w:r>
      <w:r w:rsidRPr="00DA1BC2">
        <w:rPr>
          <w:rtl/>
        </w:rPr>
        <w:t>بحلول عام</w:t>
      </w:r>
      <w:r w:rsidRPr="00DA1BC2">
        <w:rPr>
          <w:rFonts w:hint="eastAsia"/>
          <w:rtl/>
        </w:rPr>
        <w:t> </w:t>
      </w:r>
      <w:r w:rsidRPr="00DA1BC2">
        <w:t>2027</w:t>
      </w:r>
      <w:r w:rsidRPr="00DA1BC2">
        <w:rPr>
          <w:rtl/>
        </w:rPr>
        <w:t>.</w:t>
      </w:r>
    </w:p>
    <w:p w14:paraId="280E8A15" w14:textId="0CCF1B22" w:rsidR="00D84A07" w:rsidRDefault="00C36AA4" w:rsidP="00C36AA4">
      <w:pPr>
        <w:spacing w:before="480"/>
        <w:rPr>
          <w:rtl/>
        </w:rPr>
      </w:pPr>
      <w:r w:rsidRPr="00BE0427">
        <w:rPr>
          <w:rtl/>
        </w:rPr>
        <w:t xml:space="preserve">الفئة: </w:t>
      </w:r>
      <w:r w:rsidRPr="00BE0427">
        <w:t>S3</w:t>
      </w:r>
    </w:p>
    <w:p w14:paraId="3172C71C" w14:textId="7F60D75B" w:rsidR="00C36AA4" w:rsidRPr="00C36AA4" w:rsidRDefault="00C36AA4" w:rsidP="00C36AA4">
      <w:pPr>
        <w:spacing w:before="600"/>
        <w:jc w:val="center"/>
        <w:rPr>
          <w:caps/>
          <w:rtl/>
        </w:rPr>
      </w:pPr>
    </w:p>
    <w:sectPr w:rsidR="00C36AA4" w:rsidRPr="00C36AA4" w:rsidSect="006C3242">
      <w:headerReference w:type="default" r:id="rId8"/>
      <w:headerReference w:type="firs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A898" w14:textId="77777777" w:rsidR="00574BDD" w:rsidRDefault="00574BDD" w:rsidP="006C3242">
      <w:pPr>
        <w:spacing w:before="0" w:line="240" w:lineRule="auto"/>
      </w:pPr>
      <w:r>
        <w:separator/>
      </w:r>
    </w:p>
  </w:endnote>
  <w:endnote w:type="continuationSeparator" w:id="0">
    <w:p w14:paraId="79F4F9CC" w14:textId="77777777" w:rsidR="00574BDD" w:rsidRDefault="00574BD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47E5" w14:textId="77777777" w:rsidR="00574BDD" w:rsidRDefault="00574BDD" w:rsidP="006C3242">
      <w:pPr>
        <w:spacing w:before="0" w:line="240" w:lineRule="auto"/>
      </w:pPr>
      <w:r>
        <w:separator/>
      </w:r>
    </w:p>
  </w:footnote>
  <w:footnote w:type="continuationSeparator" w:id="0">
    <w:p w14:paraId="740464B3" w14:textId="77777777" w:rsidR="00574BDD" w:rsidRDefault="00574BD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B86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1BE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DD"/>
    <w:rsid w:val="0006468A"/>
    <w:rsid w:val="00090574"/>
    <w:rsid w:val="000C1C0E"/>
    <w:rsid w:val="000C548A"/>
    <w:rsid w:val="000F7BBE"/>
    <w:rsid w:val="00123684"/>
    <w:rsid w:val="00150DB9"/>
    <w:rsid w:val="001B426E"/>
    <w:rsid w:val="001C0169"/>
    <w:rsid w:val="001D1D50"/>
    <w:rsid w:val="001D6745"/>
    <w:rsid w:val="001E446E"/>
    <w:rsid w:val="002154EE"/>
    <w:rsid w:val="002276D2"/>
    <w:rsid w:val="002322D1"/>
    <w:rsid w:val="0023283D"/>
    <w:rsid w:val="0026373E"/>
    <w:rsid w:val="00271C43"/>
    <w:rsid w:val="00290728"/>
    <w:rsid w:val="002978F4"/>
    <w:rsid w:val="002B028D"/>
    <w:rsid w:val="002E6541"/>
    <w:rsid w:val="00316809"/>
    <w:rsid w:val="00334924"/>
    <w:rsid w:val="00337E6C"/>
    <w:rsid w:val="003409BC"/>
    <w:rsid w:val="00357185"/>
    <w:rsid w:val="003704CA"/>
    <w:rsid w:val="00383829"/>
    <w:rsid w:val="003B5733"/>
    <w:rsid w:val="003C69BC"/>
    <w:rsid w:val="003F4B29"/>
    <w:rsid w:val="004111FB"/>
    <w:rsid w:val="0042686F"/>
    <w:rsid w:val="004317D8"/>
    <w:rsid w:val="00434183"/>
    <w:rsid w:val="00443869"/>
    <w:rsid w:val="00447F32"/>
    <w:rsid w:val="004563AF"/>
    <w:rsid w:val="004B291A"/>
    <w:rsid w:val="004C39C6"/>
    <w:rsid w:val="004E11DC"/>
    <w:rsid w:val="00525DDD"/>
    <w:rsid w:val="005409AC"/>
    <w:rsid w:val="0055516A"/>
    <w:rsid w:val="00574BDD"/>
    <w:rsid w:val="0058491B"/>
    <w:rsid w:val="00592EA5"/>
    <w:rsid w:val="005A3170"/>
    <w:rsid w:val="00646274"/>
    <w:rsid w:val="00677396"/>
    <w:rsid w:val="0069200F"/>
    <w:rsid w:val="006A65CB"/>
    <w:rsid w:val="006C3242"/>
    <w:rsid w:val="006C7CC0"/>
    <w:rsid w:val="006D39BE"/>
    <w:rsid w:val="006E5F73"/>
    <w:rsid w:val="006F63F7"/>
    <w:rsid w:val="007025C7"/>
    <w:rsid w:val="00706D7A"/>
    <w:rsid w:val="00722F0D"/>
    <w:rsid w:val="0074420E"/>
    <w:rsid w:val="00744897"/>
    <w:rsid w:val="00750359"/>
    <w:rsid w:val="00783E26"/>
    <w:rsid w:val="007B060F"/>
    <w:rsid w:val="007C3BC7"/>
    <w:rsid w:val="007C3BCD"/>
    <w:rsid w:val="007D4ACF"/>
    <w:rsid w:val="007E0171"/>
    <w:rsid w:val="007F0787"/>
    <w:rsid w:val="00810B7B"/>
    <w:rsid w:val="0082358A"/>
    <w:rsid w:val="008235CD"/>
    <w:rsid w:val="008247DE"/>
    <w:rsid w:val="00827138"/>
    <w:rsid w:val="00840B10"/>
    <w:rsid w:val="008513CB"/>
    <w:rsid w:val="00863041"/>
    <w:rsid w:val="0089259F"/>
    <w:rsid w:val="008A4A32"/>
    <w:rsid w:val="008A7F84"/>
    <w:rsid w:val="0091702E"/>
    <w:rsid w:val="00923B0C"/>
    <w:rsid w:val="0094021C"/>
    <w:rsid w:val="00952F86"/>
    <w:rsid w:val="00982B28"/>
    <w:rsid w:val="009D313F"/>
    <w:rsid w:val="00A117A8"/>
    <w:rsid w:val="00A271FB"/>
    <w:rsid w:val="00A47A5A"/>
    <w:rsid w:val="00A6683B"/>
    <w:rsid w:val="00A97F94"/>
    <w:rsid w:val="00AA7EA2"/>
    <w:rsid w:val="00AD6BE1"/>
    <w:rsid w:val="00B03099"/>
    <w:rsid w:val="00B05BC8"/>
    <w:rsid w:val="00B1143A"/>
    <w:rsid w:val="00B64B47"/>
    <w:rsid w:val="00C002DE"/>
    <w:rsid w:val="00C36AA4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CF6310"/>
    <w:rsid w:val="00D02121"/>
    <w:rsid w:val="00D10CCF"/>
    <w:rsid w:val="00D14602"/>
    <w:rsid w:val="00D37F70"/>
    <w:rsid w:val="00D77D0F"/>
    <w:rsid w:val="00D84A07"/>
    <w:rsid w:val="00DA1CF0"/>
    <w:rsid w:val="00DC1E02"/>
    <w:rsid w:val="00DC24B4"/>
    <w:rsid w:val="00DC5FB0"/>
    <w:rsid w:val="00DE2A24"/>
    <w:rsid w:val="00DF16DC"/>
    <w:rsid w:val="00E0634D"/>
    <w:rsid w:val="00E45211"/>
    <w:rsid w:val="00E47031"/>
    <w:rsid w:val="00E473C5"/>
    <w:rsid w:val="00E57B4C"/>
    <w:rsid w:val="00E61B78"/>
    <w:rsid w:val="00E70DBB"/>
    <w:rsid w:val="00E92863"/>
    <w:rsid w:val="00EB796D"/>
    <w:rsid w:val="00EE4C32"/>
    <w:rsid w:val="00F058DC"/>
    <w:rsid w:val="00F16820"/>
    <w:rsid w:val="00F24FC4"/>
    <w:rsid w:val="00F2560A"/>
    <w:rsid w:val="00F2676C"/>
    <w:rsid w:val="00F44F4A"/>
    <w:rsid w:val="00F63E3F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2D0D"/>
  <w15:chartTrackingRefBased/>
  <w15:docId w15:val="{8890244A-7596-4569-B134-D4600E33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12368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sz w:val="26"/>
      <w:szCs w:val="2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574BDD"/>
    <w:rPr>
      <w:color w:val="605E5C"/>
      <w:shd w:val="clear" w:color="auto" w:fill="E1DFDD"/>
    </w:rPr>
  </w:style>
  <w:style w:type="paragraph" w:customStyle="1" w:styleId="Questiontitle">
    <w:name w:val="Question_title"/>
    <w:basedOn w:val="Restitle"/>
    <w:link w:val="QuestiontitleChar"/>
    <w:qFormat/>
    <w:rsid w:val="00D84A07"/>
  </w:style>
  <w:style w:type="paragraph" w:customStyle="1" w:styleId="Questiondate">
    <w:name w:val="Question_date"/>
    <w:basedOn w:val="Date"/>
    <w:qFormat/>
    <w:rsid w:val="00D84A07"/>
    <w:rPr>
      <w:lang w:bidi="ar-SY"/>
    </w:rPr>
  </w:style>
  <w:style w:type="character" w:customStyle="1" w:styleId="QuestiontitleChar">
    <w:name w:val="Question_title Char"/>
    <w:basedOn w:val="DefaultParagraphFont"/>
    <w:link w:val="Questiontitle"/>
    <w:locked/>
    <w:rsid w:val="00123684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123684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36AA4"/>
    <w:rPr>
      <w:rFonts w:ascii="Dubai" w:hAnsi="Dubai" w:cs="Dubai"/>
      <w:lang w:bidi="ar-SY"/>
    </w:rPr>
  </w:style>
  <w:style w:type="paragraph" w:styleId="Revision">
    <w:name w:val="Revision"/>
    <w:hidden/>
    <w:uiPriority w:val="99"/>
    <w:semiHidden/>
    <w:rsid w:val="00744897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Limousin, Catherine</cp:lastModifiedBy>
  <cp:revision>4</cp:revision>
  <dcterms:created xsi:type="dcterms:W3CDTF">2023-08-31T12:03:00Z</dcterms:created>
  <dcterms:modified xsi:type="dcterms:W3CDTF">2023-08-31T12:10:00Z</dcterms:modified>
</cp:coreProperties>
</file>