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BE" w:rsidRPr="007822FA" w:rsidRDefault="009F77BE" w:rsidP="009F77BE">
      <w:pPr>
        <w:pStyle w:val="QuestionNoBR"/>
        <w:spacing w:before="400"/>
        <w:rPr>
          <w:rFonts w:asciiTheme="majorBidi" w:hAnsiTheme="majorBidi" w:cstheme="majorBidi"/>
          <w:lang w:val="fr-FR"/>
        </w:rPr>
      </w:pPr>
      <w:r w:rsidRPr="007822FA">
        <w:rPr>
          <w:rFonts w:asciiTheme="majorBidi" w:hAnsiTheme="majorBidi" w:cstheme="majorBidi"/>
          <w:lang w:val="fr-FR"/>
        </w:rPr>
        <w:t>QUESTION UIT-R 211-</w:t>
      </w:r>
      <w:r w:rsidRPr="001E25E1">
        <w:rPr>
          <w:rFonts w:asciiTheme="majorBidi" w:hAnsiTheme="majorBidi" w:cstheme="majorBidi"/>
          <w:lang w:val="fr-FR"/>
        </w:rPr>
        <w:t>7</w:t>
      </w:r>
      <w:r w:rsidRPr="007822FA">
        <w:rPr>
          <w:rFonts w:asciiTheme="majorBidi" w:hAnsiTheme="majorBidi" w:cstheme="majorBidi"/>
          <w:lang w:val="fr-FR"/>
        </w:rPr>
        <w:t>/3</w:t>
      </w:r>
    </w:p>
    <w:p w:rsidR="009F77BE" w:rsidRPr="00093154" w:rsidRDefault="009F77BE" w:rsidP="009F77BE">
      <w:pPr>
        <w:pStyle w:val="Rectitle"/>
        <w:spacing w:before="200"/>
        <w:rPr>
          <w:rFonts w:asciiTheme="majorBidi" w:hAnsiTheme="majorBidi" w:cstheme="majorBidi"/>
          <w:lang w:val="fr-FR"/>
        </w:rPr>
      </w:pPr>
      <w:r w:rsidRPr="00093154">
        <w:rPr>
          <w:rFonts w:asciiTheme="majorBidi" w:hAnsiTheme="majorBidi" w:cstheme="majorBidi"/>
          <w:lang w:val="fr-FR"/>
        </w:rPr>
        <w:t xml:space="preserve">Données et modèles de propagation à utiliser dans la gamme de fréquences 300 MHz à </w:t>
      </w:r>
      <w:r w:rsidRPr="001E25E1">
        <w:rPr>
          <w:rFonts w:asciiTheme="majorBidi" w:hAnsiTheme="majorBidi" w:cstheme="majorBidi"/>
          <w:lang w:val="fr-FR"/>
        </w:rPr>
        <w:t>450 GHz</w:t>
      </w:r>
      <w:r w:rsidRPr="00093154">
        <w:rPr>
          <w:rFonts w:asciiTheme="majorBidi" w:hAnsiTheme="majorBidi" w:cstheme="majorBidi"/>
          <w:lang w:val="fr-FR"/>
        </w:rPr>
        <w:t xml:space="preserve"> pour la conception des systèmes de radiocommunication hertziens de courte portée et des réseaux radioélectriques locaux</w:t>
      </w:r>
    </w:p>
    <w:p w:rsidR="009F77BE" w:rsidRPr="008E7F63" w:rsidRDefault="009F77BE" w:rsidP="009F77BE">
      <w:pPr>
        <w:pStyle w:val="Questiondate"/>
        <w:spacing w:before="100"/>
        <w:rPr>
          <w:rFonts w:asciiTheme="majorBidi" w:hAnsiTheme="majorBidi" w:cstheme="majorBidi"/>
          <w:i w:val="0"/>
          <w:iCs/>
          <w:sz w:val="22"/>
          <w:lang w:val="fr-CH"/>
        </w:rPr>
      </w:pPr>
      <w:r w:rsidRPr="008E7F63">
        <w:rPr>
          <w:rFonts w:asciiTheme="majorBidi" w:hAnsiTheme="majorBidi" w:cstheme="majorBidi"/>
          <w:i w:val="0"/>
          <w:iCs/>
          <w:sz w:val="22"/>
          <w:lang w:val="fr-CH"/>
        </w:rPr>
        <w:t>(1993-2000-2002-2005-2007-2009-2015</w:t>
      </w:r>
      <w:r w:rsidRPr="008E7F63">
        <w:rPr>
          <w:rFonts w:asciiTheme="majorBidi" w:hAnsiTheme="majorBidi" w:cstheme="majorBidi"/>
          <w:i w:val="0"/>
          <w:iCs/>
          <w:sz w:val="22"/>
          <w:lang w:val="fr-FR"/>
        </w:rPr>
        <w:t>-2019</w:t>
      </w:r>
      <w:r w:rsidRPr="008E7F63">
        <w:rPr>
          <w:rFonts w:asciiTheme="majorBidi" w:hAnsiTheme="majorBidi" w:cstheme="majorBidi"/>
          <w:i w:val="0"/>
          <w:iCs/>
          <w:sz w:val="22"/>
          <w:lang w:val="fr-CH"/>
        </w:rPr>
        <w:t>)</w:t>
      </w:r>
    </w:p>
    <w:p w:rsidR="009F77BE" w:rsidRPr="001E25E1" w:rsidRDefault="009F77BE" w:rsidP="009F77BE">
      <w:pPr>
        <w:pStyle w:val="Normalaftertitle"/>
        <w:spacing w:before="3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lang w:val="fr-CH"/>
        </w:rPr>
        <w:t>L'Assemblée des radiocommunications de l'UIT,</w:t>
      </w:r>
    </w:p>
    <w:p w:rsidR="009F77BE" w:rsidRPr="001E25E1" w:rsidRDefault="009F77BE" w:rsidP="009F77BE">
      <w:pPr>
        <w:pStyle w:val="call"/>
        <w:spacing w:before="140"/>
        <w:rPr>
          <w:rFonts w:asciiTheme="majorBidi" w:hAnsiTheme="majorBidi" w:cstheme="majorBidi"/>
          <w:lang w:val="fr-FR"/>
        </w:rPr>
      </w:pPr>
      <w:r w:rsidRPr="001E25E1">
        <w:rPr>
          <w:rFonts w:asciiTheme="majorBidi" w:hAnsiTheme="majorBidi" w:cstheme="majorBidi"/>
          <w:lang w:val="fr-FR"/>
        </w:rPr>
        <w:t>considérant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i/>
          <w:iCs/>
          <w:lang w:val="fr-CH"/>
        </w:rPr>
        <w:t>a)</w:t>
      </w:r>
      <w:r w:rsidRPr="001E25E1">
        <w:rPr>
          <w:rFonts w:asciiTheme="majorBidi" w:hAnsiTheme="majorBidi" w:cstheme="majorBidi"/>
          <w:lang w:val="fr-CH"/>
        </w:rPr>
        <w:tab/>
        <w:t>que l'on met actuellement au point un grand nombre de nouveaux systèmes radioélectriques de communication personnelle de courte portée destinés à fonctionner à l'intérieur ou à l'extérieur de bâtiments;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i/>
          <w:iCs/>
          <w:lang w:val="fr-CH"/>
        </w:rPr>
        <w:t>b)</w:t>
      </w:r>
      <w:r w:rsidRPr="001E25E1">
        <w:rPr>
          <w:rFonts w:asciiTheme="majorBidi" w:hAnsiTheme="majorBidi" w:cstheme="majorBidi"/>
          <w:lang w:val="fr-CH"/>
        </w:rPr>
        <w:tab/>
        <w:t>que les futurs systèmes mobiles (IMT, par exemple) assureront des communications personnelles intérieures (bureaux ou habitations) ou extérieures;</w:t>
      </w:r>
    </w:p>
    <w:p w:rsidR="009F77BE" w:rsidRPr="00093154" w:rsidRDefault="009F77BE" w:rsidP="009F77BE">
      <w:pPr>
        <w:spacing w:before="120" w:line="240" w:lineRule="auto"/>
        <w:rPr>
          <w:rFonts w:asciiTheme="majorBidi" w:hAnsiTheme="majorBidi" w:cstheme="majorBidi"/>
          <w:lang w:val="fr-FR"/>
        </w:rPr>
      </w:pPr>
      <w:r w:rsidRPr="00093154">
        <w:rPr>
          <w:rFonts w:asciiTheme="majorBidi" w:hAnsiTheme="majorBidi" w:cstheme="majorBidi"/>
          <w:i/>
          <w:lang w:val="fr-FR"/>
        </w:rPr>
        <w:t>c)</w:t>
      </w:r>
      <w:r w:rsidRPr="00093154">
        <w:rPr>
          <w:rFonts w:asciiTheme="majorBidi" w:hAnsiTheme="majorBidi" w:cstheme="majorBidi"/>
          <w:lang w:val="fr-FR"/>
        </w:rPr>
        <w:tab/>
        <w:t xml:space="preserve">qu'on observe une forte demande de réseaux radioélectriques locaux </w:t>
      </w:r>
      <w:r w:rsidRPr="001E25E1">
        <w:rPr>
          <w:rFonts w:asciiTheme="majorBidi" w:hAnsiTheme="majorBidi" w:cstheme="majorBidi"/>
          <w:lang w:val="fr-FR"/>
        </w:rPr>
        <w:t>(WLAN</w:t>
      </w:r>
      <w:r w:rsidRPr="00093154">
        <w:rPr>
          <w:rFonts w:asciiTheme="majorBidi" w:hAnsiTheme="majorBidi" w:cstheme="majorBidi"/>
          <w:lang w:val="fr-FR"/>
        </w:rPr>
        <w:t>) et de commutateurs radioélectriques privés d'entreprise, comme en attestent les produits existants et les travaux de recherche intensifs réalisés dans ce domaine;</w:t>
      </w:r>
    </w:p>
    <w:p w:rsidR="009F77BE" w:rsidRPr="00093154" w:rsidRDefault="009F77BE" w:rsidP="009F77BE">
      <w:pPr>
        <w:spacing w:before="120" w:line="240" w:lineRule="auto"/>
        <w:rPr>
          <w:rFonts w:asciiTheme="majorBidi" w:hAnsiTheme="majorBidi" w:cstheme="majorBidi"/>
          <w:lang w:val="fr-FR"/>
        </w:rPr>
      </w:pPr>
      <w:r w:rsidRPr="00093154">
        <w:rPr>
          <w:rFonts w:asciiTheme="majorBidi" w:hAnsiTheme="majorBidi" w:cstheme="majorBidi"/>
          <w:i/>
          <w:lang w:val="fr-FR"/>
        </w:rPr>
        <w:t>d)</w:t>
      </w:r>
      <w:r w:rsidRPr="00093154">
        <w:rPr>
          <w:rFonts w:asciiTheme="majorBidi" w:hAnsiTheme="majorBidi" w:cstheme="majorBidi"/>
          <w:lang w:val="fr-FR"/>
        </w:rPr>
        <w:tab/>
        <w:t xml:space="preserve">qu'il est souhaitable d'établir, pour les </w:t>
      </w:r>
      <w:r w:rsidRPr="001E25E1">
        <w:rPr>
          <w:rFonts w:asciiTheme="majorBidi" w:hAnsiTheme="majorBidi" w:cstheme="majorBidi"/>
          <w:lang w:val="fr-FR"/>
        </w:rPr>
        <w:t>réseaux WLAN</w:t>
      </w:r>
      <w:r w:rsidRPr="00093154">
        <w:rPr>
          <w:rFonts w:asciiTheme="majorBidi" w:hAnsiTheme="majorBidi" w:cstheme="majorBidi"/>
          <w:lang w:val="fr-FR"/>
        </w:rPr>
        <w:t>, des normes compatibles avec les télécommunications hertziennes ou par câble;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i/>
          <w:iCs/>
          <w:lang w:val="fr-CH"/>
        </w:rPr>
        <w:t>e)</w:t>
      </w:r>
      <w:r w:rsidRPr="001E25E1">
        <w:rPr>
          <w:rFonts w:asciiTheme="majorBidi" w:hAnsiTheme="majorBidi" w:cstheme="majorBidi"/>
          <w:lang w:val="fr-CH"/>
        </w:rPr>
        <w:tab/>
        <w:t>que les systèmes de courte portée et de très faible puissance présentent de nombreux avantages pour les services de type mobile et personnel;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i/>
          <w:iCs/>
          <w:lang w:val="fr-CH"/>
        </w:rPr>
        <w:t>f)</w:t>
      </w:r>
      <w:r w:rsidRPr="001E25E1">
        <w:rPr>
          <w:rFonts w:asciiTheme="majorBidi" w:hAnsiTheme="majorBidi" w:cstheme="majorBidi"/>
          <w:lang w:val="fr-CH"/>
        </w:rPr>
        <w:tab/>
        <w:t>que la bande ultralarge (UWB) est une technologie hertzienne importante et qui peut avoir une incidence sur les services de radiocommunication;</w:t>
      </w:r>
    </w:p>
    <w:p w:rsidR="009F77BE" w:rsidRPr="001E25E1" w:rsidRDefault="009F77BE" w:rsidP="009F77BE">
      <w:pPr>
        <w:spacing w:before="120" w:line="240" w:lineRule="auto"/>
        <w:rPr>
          <w:rFonts w:asciiTheme="majorBidi" w:hAnsiTheme="majorBidi" w:cstheme="majorBidi"/>
          <w:lang w:val="fr-FR"/>
        </w:rPr>
      </w:pPr>
      <w:r w:rsidRPr="001E25E1">
        <w:rPr>
          <w:rFonts w:asciiTheme="majorBidi" w:hAnsiTheme="majorBidi" w:cstheme="majorBidi"/>
          <w:i/>
          <w:iCs/>
          <w:lang w:val="fr-FR"/>
        </w:rPr>
        <w:t>g)</w:t>
      </w:r>
      <w:r w:rsidRPr="001E25E1">
        <w:rPr>
          <w:rFonts w:asciiTheme="majorBidi" w:hAnsiTheme="majorBidi" w:cstheme="majorBidi"/>
          <w:i/>
          <w:iCs/>
          <w:lang w:val="fr-FR"/>
        </w:rPr>
        <w:tab/>
      </w:r>
      <w:r w:rsidRPr="001E25E1">
        <w:rPr>
          <w:rFonts w:asciiTheme="majorBidi" w:hAnsiTheme="majorBidi" w:cstheme="majorBidi"/>
          <w:lang w:val="fr-FR"/>
        </w:rPr>
        <w:t>qu'il existe une forte demande de nouvelles applications de courte portée du service mobile terrestre et du service fixe, y compris les réseaux WLAN dans les bandes des ondes millimétriques et décimillimétriques;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i/>
          <w:iCs/>
          <w:lang w:val="fr-CH"/>
        </w:rPr>
        <w:t>h)</w:t>
      </w:r>
      <w:r w:rsidRPr="001E25E1">
        <w:rPr>
          <w:rFonts w:asciiTheme="majorBidi" w:hAnsiTheme="majorBidi" w:cstheme="majorBidi"/>
          <w:lang w:val="fr-CH"/>
        </w:rPr>
        <w:tab/>
        <w:t>que la connaissance des caractéristiques de propagation à l'intérieur des bâtiments et des brouillages résultant de la présence de plusieurs utilisateurs dans une même zone est un élément essentiel dans la conception de ces systèmes;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i/>
          <w:iCs/>
          <w:lang w:val="fr-CH"/>
        </w:rPr>
        <w:t>i)</w:t>
      </w:r>
      <w:r w:rsidRPr="001E25E1">
        <w:rPr>
          <w:rFonts w:asciiTheme="majorBidi" w:hAnsiTheme="majorBidi" w:cstheme="majorBidi"/>
          <w:lang w:val="fr-CH"/>
        </w:rPr>
        <w:tab/>
        <w:t>que la propagation par trajets multiples peut entraîner des dégradations, mais qu'elle peut aussi être utilisée avantageusement pour des applications mobiles ou intérieures;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i/>
          <w:iCs/>
          <w:lang w:val="fr-CH"/>
        </w:rPr>
        <w:t>j)</w:t>
      </w:r>
      <w:r w:rsidRPr="001E25E1">
        <w:rPr>
          <w:rFonts w:asciiTheme="majorBidi" w:hAnsiTheme="majorBidi" w:cstheme="majorBidi"/>
          <w:lang w:val="fr-CH"/>
        </w:rPr>
        <w:tab/>
        <w:t>que l'on ne dispose que d'un petit nombre de résultats de mesures de la propagation dans certaines des bandes de fréquences envisagées pour les systèmes de courte portée;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i/>
          <w:iCs/>
          <w:lang w:val="fr-CH"/>
        </w:rPr>
        <w:t>k)</w:t>
      </w:r>
      <w:r w:rsidRPr="001E25E1">
        <w:rPr>
          <w:rFonts w:asciiTheme="majorBidi" w:hAnsiTheme="majorBidi" w:cstheme="majorBidi"/>
          <w:lang w:val="fr-CH"/>
        </w:rPr>
        <w:tab/>
        <w:t>que des informations sur la propagation à l'intérieur des bâtiments et de l'intérieur des bâtiments vers l'extérieur peuvent également intéresser d'autres services,</w:t>
      </w:r>
    </w:p>
    <w:p w:rsidR="009F77BE" w:rsidRPr="001E25E1" w:rsidRDefault="009F77BE" w:rsidP="009F77BE">
      <w:pPr>
        <w:pStyle w:val="call"/>
        <w:keepNext w:val="0"/>
        <w:keepLines w:val="0"/>
        <w:spacing w:before="140"/>
        <w:rPr>
          <w:rFonts w:asciiTheme="majorBidi" w:hAnsiTheme="majorBidi" w:cstheme="majorBidi"/>
          <w:lang w:val="fr-FR"/>
        </w:rPr>
      </w:pPr>
      <w:r w:rsidRPr="001E25E1">
        <w:rPr>
          <w:rFonts w:asciiTheme="majorBidi" w:hAnsiTheme="majorBidi" w:cstheme="majorBidi"/>
          <w:lang w:val="fr-FR"/>
        </w:rPr>
        <w:t xml:space="preserve">décide </w:t>
      </w:r>
      <w:r w:rsidRPr="001E25E1">
        <w:rPr>
          <w:rFonts w:asciiTheme="majorBidi" w:hAnsiTheme="majorBidi" w:cstheme="majorBidi"/>
          <w:i w:val="0"/>
          <w:iCs/>
          <w:lang w:val="fr-FR"/>
        </w:rPr>
        <w:t>de mettre à l'étude les Questions suivantes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1</w:t>
      </w:r>
      <w:r w:rsidRPr="001E25E1">
        <w:rPr>
          <w:rFonts w:asciiTheme="majorBidi" w:hAnsiTheme="majorBidi" w:cstheme="majorBidi"/>
          <w:lang w:val="fr-CH"/>
        </w:rPr>
        <w:tab/>
        <w:t xml:space="preserve">Quels sont les modèles de propagation à utiliser pour la conception des systèmes de courte portée fonctionnant à l'intérieur, à l'extérieur et de l'intérieur vers l'extérieur (portée utile inférieure à 1 km), notamment des systèmes radioélectriques de communication et d'accès et des applications </w:t>
      </w:r>
      <w:r w:rsidRPr="001E25E1">
        <w:rPr>
          <w:rFonts w:asciiTheme="majorBidi" w:hAnsiTheme="majorBidi" w:cstheme="majorBidi"/>
          <w:lang w:val="fr-FR"/>
        </w:rPr>
        <w:t>WLAN</w:t>
      </w:r>
      <w:r w:rsidRPr="001E25E1">
        <w:rPr>
          <w:rFonts w:asciiTheme="majorBidi" w:hAnsiTheme="majorBidi" w:cstheme="majorBidi"/>
          <w:lang w:val="fr-CH"/>
        </w:rPr>
        <w:t>?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lastRenderedPageBreak/>
        <w:t>2</w:t>
      </w:r>
      <w:r w:rsidRPr="001E25E1">
        <w:rPr>
          <w:rFonts w:asciiTheme="majorBidi" w:hAnsiTheme="majorBidi" w:cstheme="majorBidi"/>
          <w:lang w:val="fr-CH"/>
        </w:rPr>
        <w:tab/>
        <w:t>Quelles sont les caractéristiques de propagation d'un canal les mieux adaptées à la description de la qualité de différents services, par exemple:</w:t>
      </w:r>
    </w:p>
    <w:p w:rsidR="009F77BE" w:rsidRPr="001E25E1" w:rsidRDefault="009F77BE" w:rsidP="009F77BE">
      <w:pPr>
        <w:pStyle w:val="enumlev1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lang w:val="fr-CH"/>
        </w:rPr>
        <w:t>–</w:t>
      </w:r>
      <w:r w:rsidRPr="001E25E1">
        <w:rPr>
          <w:rFonts w:asciiTheme="majorBidi" w:hAnsiTheme="majorBidi" w:cstheme="majorBidi"/>
          <w:lang w:val="fr-CH"/>
        </w:rPr>
        <w:tab/>
        <w:t>les communications téléphoniques;</w:t>
      </w:r>
    </w:p>
    <w:p w:rsidR="009F77BE" w:rsidRPr="001E25E1" w:rsidRDefault="009F77BE" w:rsidP="009F77BE">
      <w:pPr>
        <w:pStyle w:val="enumlev1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lang w:val="fr-CH"/>
        </w:rPr>
        <w:t>–</w:t>
      </w:r>
      <w:r w:rsidRPr="001E25E1">
        <w:rPr>
          <w:rFonts w:asciiTheme="majorBidi" w:hAnsiTheme="majorBidi" w:cstheme="majorBidi"/>
          <w:lang w:val="fr-CH"/>
        </w:rPr>
        <w:tab/>
        <w:t>les services de télécopie;</w:t>
      </w:r>
    </w:p>
    <w:p w:rsidR="009F77BE" w:rsidRPr="001E25E1" w:rsidRDefault="009F77BE" w:rsidP="009F77BE">
      <w:pPr>
        <w:pStyle w:val="enumlev1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lang w:val="fr-CH"/>
        </w:rPr>
        <w:t>–</w:t>
      </w:r>
      <w:r w:rsidRPr="001E25E1">
        <w:rPr>
          <w:rFonts w:asciiTheme="majorBidi" w:hAnsiTheme="majorBidi" w:cstheme="majorBidi"/>
          <w:lang w:val="fr-CH"/>
        </w:rPr>
        <w:tab/>
        <w:t>les services de transfert de données (à faible débit ou à débit élevé);</w:t>
      </w:r>
    </w:p>
    <w:p w:rsidR="009F77BE" w:rsidRPr="001E25E1" w:rsidRDefault="009F77BE" w:rsidP="009F77BE">
      <w:pPr>
        <w:pStyle w:val="enumlev1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lang w:val="fr-CH"/>
        </w:rPr>
        <w:t>–</w:t>
      </w:r>
      <w:r w:rsidRPr="001E25E1">
        <w:rPr>
          <w:rFonts w:asciiTheme="majorBidi" w:hAnsiTheme="majorBidi" w:cstheme="majorBidi"/>
          <w:lang w:val="fr-CH"/>
        </w:rPr>
        <w:tab/>
        <w:t>les services de radio messagerie et de messagerie;</w:t>
      </w:r>
    </w:p>
    <w:p w:rsidR="009F77BE" w:rsidRPr="001E25E1" w:rsidRDefault="009F77BE" w:rsidP="009F77BE">
      <w:pPr>
        <w:pStyle w:val="enumlev1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lang w:val="fr-CH"/>
        </w:rPr>
        <w:t>–</w:t>
      </w:r>
      <w:r w:rsidRPr="001E25E1">
        <w:rPr>
          <w:rFonts w:asciiTheme="majorBidi" w:hAnsiTheme="majorBidi" w:cstheme="majorBidi"/>
          <w:lang w:val="fr-CH"/>
        </w:rPr>
        <w:tab/>
        <w:t>les services vidéo?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3</w:t>
      </w:r>
      <w:r w:rsidRPr="001E25E1">
        <w:rPr>
          <w:rFonts w:asciiTheme="majorBidi" w:hAnsiTheme="majorBidi" w:cstheme="majorBidi"/>
          <w:lang w:val="fr-CH"/>
        </w:rPr>
        <w:tab/>
        <w:t>Quelles sont les caractéristiques de la réponse impulsionnelle du canal?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4</w:t>
      </w:r>
      <w:r w:rsidRPr="001E25E1">
        <w:rPr>
          <w:rFonts w:asciiTheme="majorBidi" w:hAnsiTheme="majorBidi" w:cstheme="majorBidi"/>
          <w:lang w:val="fr-CH"/>
        </w:rPr>
        <w:tab/>
        <w:t>Quelle est l'incidence du choix de la polarisation sur les caractéristiques de propagation?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5</w:t>
      </w:r>
      <w:r w:rsidRPr="001E25E1">
        <w:rPr>
          <w:rFonts w:asciiTheme="majorBidi" w:hAnsiTheme="majorBidi" w:cstheme="majorBidi"/>
          <w:lang w:val="fr-CH"/>
        </w:rPr>
        <w:tab/>
        <w:t>Quelles sont les influences des caractéristiques des antennes des stations de base et des stations terminales (directivité et orientation du faisceau, par exemple) sur les caractéristiques de propagation?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6</w:t>
      </w:r>
      <w:r w:rsidRPr="001E25E1">
        <w:rPr>
          <w:rFonts w:asciiTheme="majorBidi" w:hAnsiTheme="majorBidi" w:cstheme="majorBidi"/>
          <w:lang w:val="fr-CH"/>
        </w:rPr>
        <w:tab/>
        <w:t>Quelle est l'influence des différents schémas de diversité?</w:t>
      </w:r>
    </w:p>
    <w:p w:rsidR="009F77BE" w:rsidRPr="001E25E1" w:rsidRDefault="009F77BE" w:rsidP="009F77BE">
      <w:pPr>
        <w:spacing w:before="120"/>
        <w:jc w:val="left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7</w:t>
      </w:r>
      <w:r w:rsidRPr="001E25E1">
        <w:rPr>
          <w:rFonts w:asciiTheme="majorBidi" w:hAnsiTheme="majorBidi" w:cstheme="majorBidi"/>
          <w:lang w:val="fr-CH"/>
        </w:rPr>
        <w:tab/>
        <w:t>Quelle est l'influence du choix de l'emplacement de l'émetteur et du récepteur?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8</w:t>
      </w:r>
      <w:r w:rsidRPr="001E25E1">
        <w:rPr>
          <w:rFonts w:asciiTheme="majorBidi" w:hAnsiTheme="majorBidi" w:cstheme="majorBidi"/>
          <w:lang w:val="fr-CH"/>
        </w:rPr>
        <w:tab/>
        <w:t>A l'intérieur des bâtiments, quelle est l'incidence des différents matériaux de construction et du mobilier du point de vue de l'effet d'écran, de la diffraction et de la réflexion?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9</w:t>
      </w:r>
      <w:r w:rsidRPr="001E25E1">
        <w:rPr>
          <w:rFonts w:asciiTheme="majorBidi" w:hAnsiTheme="majorBidi" w:cstheme="majorBidi"/>
          <w:b/>
          <w:lang w:val="fr-CH"/>
        </w:rPr>
        <w:tab/>
      </w:r>
      <w:r w:rsidRPr="001E25E1">
        <w:rPr>
          <w:rFonts w:asciiTheme="majorBidi" w:hAnsiTheme="majorBidi" w:cstheme="majorBidi"/>
          <w:lang w:val="fr-CH"/>
        </w:rPr>
        <w:t>A l'extérieur des bâtiments, quelle est l'incidence du type de construction et de la végétation du point de vue de l'effet d'écran, de la diffraction et de la réflexion?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10</w:t>
      </w:r>
      <w:r w:rsidRPr="001E25E1">
        <w:rPr>
          <w:rFonts w:asciiTheme="majorBidi" w:hAnsiTheme="majorBidi" w:cstheme="majorBidi"/>
          <w:lang w:val="fr-CH"/>
        </w:rPr>
        <w:tab/>
        <w:t>Quels sont les effets du déplacement des personnes et des objets à l'intérieur d'une pièce et, éventuellement, du déplacement de l'une ou des deux extrémités de la liaison radioélectrique, sur les caractéristiques de propagation?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11</w:t>
      </w:r>
      <w:r w:rsidRPr="001E25E1">
        <w:rPr>
          <w:rFonts w:asciiTheme="majorBidi" w:hAnsiTheme="majorBidi" w:cstheme="majorBidi"/>
          <w:lang w:val="fr-CH"/>
        </w:rPr>
        <w:tab/>
        <w:t>Quelles variables faut-il utiliser dans le modèle pour tenir compte des différents types de bâtiments (aire ouverte, un ou plusieurs étages) dans lesquels l'un ou les deux terminaux sont situés?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12</w:t>
      </w:r>
      <w:r w:rsidRPr="001E25E1">
        <w:rPr>
          <w:rFonts w:asciiTheme="majorBidi" w:hAnsiTheme="majorBidi" w:cstheme="majorBidi"/>
          <w:lang w:val="fr-CH"/>
        </w:rPr>
        <w:tab/>
        <w:t>Comment caractériser, aux fins de la conception des systèmes, l'affaiblissement du signal à l'entrée dans les bâtiments et quelle est l'incidence de ce facteur sur la transmission de l'intérieur vers l'extérieur?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13</w:t>
      </w:r>
      <w:r w:rsidRPr="001E25E1">
        <w:rPr>
          <w:rFonts w:asciiTheme="majorBidi" w:hAnsiTheme="majorBidi" w:cstheme="majorBidi"/>
          <w:lang w:val="fr-CH"/>
        </w:rPr>
        <w:tab/>
        <w:t>Quels facteurs peut-on utiliser pour la répartition des fréquences et sur quelles gammes sont-ils appropriés?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bCs/>
          <w:lang w:val="fr-CH"/>
        </w:rPr>
        <w:t>14</w:t>
      </w:r>
      <w:r w:rsidRPr="001E25E1">
        <w:rPr>
          <w:rFonts w:asciiTheme="majorBidi" w:hAnsiTheme="majorBidi" w:cstheme="majorBidi"/>
          <w:lang w:val="fr-CH"/>
        </w:rPr>
        <w:tab/>
        <w:t>Quelles sont les meilleures façons de présenter les informations demandées?</w:t>
      </w:r>
    </w:p>
    <w:p w:rsidR="009F77BE" w:rsidRPr="001E25E1" w:rsidRDefault="009F77BE" w:rsidP="009F77BE">
      <w:pPr>
        <w:spacing w:before="120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lang w:val="fr-CH"/>
        </w:rPr>
        <w:t>15</w:t>
      </w:r>
      <w:r w:rsidRPr="001E25E1">
        <w:rPr>
          <w:rFonts w:asciiTheme="majorBidi" w:hAnsiTheme="majorBidi" w:cstheme="majorBidi"/>
          <w:lang w:val="fr-CH"/>
        </w:rPr>
        <w:tab/>
        <w:t xml:space="preserve">Quels sont les modèles de propagation les mieux adaptés à l'évaluation de ces effets pour la conception de </w:t>
      </w:r>
      <w:r w:rsidRPr="001E25E1">
        <w:rPr>
          <w:rFonts w:asciiTheme="majorBidi" w:hAnsiTheme="majorBidi" w:cstheme="majorBidi"/>
          <w:iCs/>
          <w:lang w:val="fr-CH"/>
        </w:rPr>
        <w:t>système</w:t>
      </w:r>
      <w:r w:rsidRPr="001E25E1">
        <w:rPr>
          <w:rFonts w:asciiTheme="majorBidi" w:hAnsiTheme="majorBidi" w:cstheme="majorBidi"/>
          <w:lang w:val="fr-CH"/>
        </w:rPr>
        <w:t>s tels que la technologie d'entrées multiples/sorties multiples (MIMO)?</w:t>
      </w:r>
    </w:p>
    <w:p w:rsidR="009F77BE" w:rsidRPr="001E25E1" w:rsidRDefault="009F77BE" w:rsidP="009F77BE">
      <w:pPr>
        <w:spacing w:before="120" w:line="240" w:lineRule="auto"/>
        <w:rPr>
          <w:rFonts w:asciiTheme="majorBidi" w:hAnsiTheme="majorBidi" w:cstheme="majorBidi"/>
          <w:lang w:val="fr-FR"/>
        </w:rPr>
      </w:pPr>
      <w:r w:rsidRPr="001E25E1">
        <w:rPr>
          <w:rFonts w:asciiTheme="majorBidi" w:hAnsiTheme="majorBidi" w:cstheme="majorBidi"/>
          <w:lang w:val="fr-FR"/>
        </w:rPr>
        <w:t>16</w:t>
      </w:r>
      <w:r w:rsidRPr="001E25E1">
        <w:rPr>
          <w:rFonts w:asciiTheme="majorBidi" w:hAnsiTheme="majorBidi" w:cstheme="majorBidi"/>
          <w:lang w:val="fr-FR"/>
        </w:rPr>
        <w:tab/>
        <w:t xml:space="preserve">Quels sont les effets des modes de transport </w:t>
      </w:r>
      <w:r w:rsidRPr="001E25E1">
        <w:rPr>
          <w:rFonts w:asciiTheme="majorBidi" w:hAnsiTheme="majorBidi" w:cstheme="majorBidi"/>
          <w:szCs w:val="24"/>
          <w:lang w:val="fr-FR"/>
        </w:rPr>
        <w:t>à grande vitesse (par autoroutes, voies ferrées) sur les caractéristiques de propagation?</w:t>
      </w:r>
    </w:p>
    <w:p w:rsidR="009F77BE" w:rsidRPr="001E25E1" w:rsidRDefault="009F77BE" w:rsidP="009F77BE">
      <w:pPr>
        <w:pStyle w:val="call"/>
        <w:rPr>
          <w:rFonts w:asciiTheme="majorBidi" w:hAnsiTheme="majorBidi" w:cstheme="majorBidi"/>
          <w:lang w:val="fr-FR"/>
        </w:rPr>
      </w:pPr>
      <w:r w:rsidRPr="001E25E1">
        <w:rPr>
          <w:rFonts w:asciiTheme="majorBidi" w:hAnsiTheme="majorBidi" w:cstheme="majorBidi"/>
          <w:lang w:val="fr-FR"/>
        </w:rPr>
        <w:t>décide en outre</w:t>
      </w:r>
    </w:p>
    <w:p w:rsidR="009F77BE" w:rsidRPr="001E25E1" w:rsidRDefault="009F77BE" w:rsidP="009F77BE">
      <w:pPr>
        <w:spacing w:before="120" w:line="240" w:lineRule="auto"/>
        <w:rPr>
          <w:rFonts w:asciiTheme="majorBidi" w:hAnsiTheme="majorBidi" w:cstheme="majorBidi"/>
          <w:lang w:val="fr-CH"/>
        </w:rPr>
      </w:pPr>
      <w:r w:rsidRPr="00093154">
        <w:rPr>
          <w:rFonts w:asciiTheme="majorBidi" w:hAnsiTheme="majorBidi" w:cstheme="majorBidi"/>
          <w:lang w:val="fr-FR"/>
        </w:rPr>
        <w:t>que les résultats des études demandées ci-dessus devraient faire l'objet d'une ou plusieurs Recommandations et/ou d'un ou plusieurs rapports</w:t>
      </w:r>
      <w:r w:rsidRPr="001E25E1">
        <w:rPr>
          <w:rFonts w:asciiTheme="majorBidi" w:hAnsiTheme="majorBidi" w:cstheme="majorBidi"/>
          <w:lang w:val="fr-FR"/>
        </w:rPr>
        <w:t xml:space="preserve"> et </w:t>
      </w:r>
      <w:r w:rsidRPr="001E25E1">
        <w:rPr>
          <w:rFonts w:asciiTheme="majorBidi" w:hAnsiTheme="majorBidi" w:cstheme="majorBidi"/>
          <w:lang w:val="fr-CH"/>
        </w:rPr>
        <w:t>que les études demandées ci-dessus devraient être achevées d'ici à 20</w:t>
      </w:r>
      <w:r>
        <w:rPr>
          <w:rFonts w:asciiTheme="majorBidi" w:hAnsiTheme="majorBidi" w:cstheme="majorBidi"/>
          <w:lang w:val="fr-CH"/>
        </w:rPr>
        <w:t>23</w:t>
      </w:r>
      <w:r w:rsidRPr="001E25E1">
        <w:rPr>
          <w:rFonts w:asciiTheme="majorBidi" w:hAnsiTheme="majorBidi" w:cstheme="majorBidi"/>
          <w:lang w:val="fr-CH"/>
        </w:rPr>
        <w:t>.</w:t>
      </w:r>
    </w:p>
    <w:p w:rsidR="009F77BE" w:rsidRDefault="009F77BE" w:rsidP="009F77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line="240" w:lineRule="auto"/>
        <w:jc w:val="left"/>
        <w:textAlignment w:val="auto"/>
        <w:rPr>
          <w:rFonts w:asciiTheme="majorBidi" w:hAnsiTheme="majorBidi" w:cstheme="majorBidi"/>
          <w:lang w:val="fr-CH"/>
        </w:rPr>
      </w:pPr>
      <w:r w:rsidRPr="001E25E1">
        <w:rPr>
          <w:rFonts w:asciiTheme="majorBidi" w:hAnsiTheme="majorBidi" w:cstheme="majorBidi"/>
          <w:lang w:val="fr-CH"/>
        </w:rPr>
        <w:t>Catégorie: S3</w:t>
      </w:r>
    </w:p>
    <w:sectPr w:rsidR="009F77BE" w:rsidSect="009F77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BE" w:rsidRDefault="009F77BE" w:rsidP="009F77BE">
      <w:pPr>
        <w:spacing w:before="0" w:line="240" w:lineRule="auto"/>
      </w:pPr>
      <w:r>
        <w:separator/>
      </w:r>
    </w:p>
  </w:endnote>
  <w:endnote w:type="continuationSeparator" w:id="0">
    <w:p w:rsidR="009F77BE" w:rsidRDefault="009F77BE" w:rsidP="009F77B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BE" w:rsidRDefault="009F77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BE" w:rsidRDefault="009F77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BE" w:rsidRDefault="009F77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BE" w:rsidRDefault="009F77BE" w:rsidP="009F77BE">
      <w:pPr>
        <w:spacing w:before="0" w:line="240" w:lineRule="auto"/>
      </w:pPr>
      <w:r>
        <w:separator/>
      </w:r>
    </w:p>
  </w:footnote>
  <w:footnote w:type="continuationSeparator" w:id="0">
    <w:p w:rsidR="009F77BE" w:rsidRDefault="009F77BE" w:rsidP="009F77B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BE" w:rsidRDefault="009F77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BE" w:rsidRPr="009F77BE" w:rsidRDefault="009F77BE">
    <w:pPr>
      <w:pStyle w:val="Header"/>
      <w:jc w:val="center"/>
      <w:rPr>
        <w:sz w:val="18"/>
        <w:szCs w:val="18"/>
      </w:rPr>
    </w:pPr>
    <w:bookmarkStart w:id="0" w:name="_GoBack"/>
    <w:bookmarkEnd w:id="0"/>
    <w:r w:rsidRPr="009F77BE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5687370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F77BE">
          <w:rPr>
            <w:sz w:val="18"/>
            <w:szCs w:val="18"/>
          </w:rPr>
          <w:fldChar w:fldCharType="begin"/>
        </w:r>
        <w:r w:rsidRPr="009F77BE">
          <w:rPr>
            <w:sz w:val="18"/>
            <w:szCs w:val="18"/>
          </w:rPr>
          <w:instrText xml:space="preserve"> PAGE   \* MERGEFORMAT </w:instrText>
        </w:r>
        <w:r w:rsidRPr="009F77BE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9F77BE">
          <w:rPr>
            <w:noProof/>
            <w:sz w:val="18"/>
            <w:szCs w:val="18"/>
          </w:rPr>
          <w:fldChar w:fldCharType="end"/>
        </w:r>
        <w:r w:rsidRPr="009F77BE">
          <w:rPr>
            <w:noProof/>
            <w:sz w:val="18"/>
            <w:szCs w:val="18"/>
          </w:rPr>
          <w:t xml:space="preserve"> -</w:t>
        </w:r>
      </w:sdtContent>
    </w:sdt>
  </w:p>
  <w:p w:rsidR="009F77BE" w:rsidRDefault="009F77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BE" w:rsidRDefault="009F77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BE"/>
    <w:rsid w:val="004932C2"/>
    <w:rsid w:val="009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66939-D964-416A-8BE0-FF0E9938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rsid w:val="009F77BE"/>
    <w:pPr>
      <w:spacing w:before="80"/>
      <w:ind w:left="794" w:hanging="794"/>
    </w:pPr>
  </w:style>
  <w:style w:type="paragraph" w:customStyle="1" w:styleId="Questiondate">
    <w:name w:val="Question_date"/>
    <w:basedOn w:val="Normal"/>
    <w:next w:val="Normal"/>
    <w:rsid w:val="009F77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Rectitle">
    <w:name w:val="Rec_title"/>
    <w:basedOn w:val="Normal"/>
    <w:next w:val="Normal"/>
    <w:rsid w:val="009F77B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Normal"/>
    <w:rsid w:val="009F77B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Normalaftertitle">
    <w:name w:val="Normal after title"/>
    <w:basedOn w:val="Normal"/>
    <w:next w:val="Normal"/>
    <w:link w:val="NormalaftertitleChar"/>
    <w:rsid w:val="009F77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9F77BE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enumlev1Char">
    <w:name w:val="enumlev1 Char"/>
    <w:basedOn w:val="DefaultParagraphFont"/>
    <w:link w:val="enumlev1"/>
    <w:locked/>
    <w:rsid w:val="009F77BE"/>
    <w:rPr>
      <w:rFonts w:ascii="Calibri" w:eastAsia="Times New Roman" w:hAnsi="Calibri" w:cs="Calibri"/>
      <w:sz w:val="24"/>
      <w:lang w:val="en-US" w:eastAsia="en-US"/>
    </w:rPr>
  </w:style>
  <w:style w:type="paragraph" w:customStyle="1" w:styleId="call">
    <w:name w:val="call"/>
    <w:basedOn w:val="Normal"/>
    <w:next w:val="Normal"/>
    <w:rsid w:val="009F77BE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77B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BE"/>
    <w:rPr>
      <w:rFonts w:ascii="Calibri" w:eastAsia="Times New Roman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77B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BE"/>
    <w:rPr>
      <w:rFonts w:ascii="Calibri" w:eastAsia="Times New Roman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796</Words>
  <Characters>4542</Characters>
  <Application>Microsoft Office Word</Application>
  <DocSecurity>0</DocSecurity>
  <Lines>37</Lines>
  <Paragraphs>10</Paragraphs>
  <ScaleCrop>false</ScaleCrop>
  <Company>ITU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2019-08-22T13:31:00Z</dcterms:created>
  <dcterms:modified xsi:type="dcterms:W3CDTF">2019-08-22T13:34:00Z</dcterms:modified>
</cp:coreProperties>
</file>