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95170" w14:textId="77777777" w:rsidR="00ED039D" w:rsidRPr="003D1DC2" w:rsidRDefault="00ED039D" w:rsidP="007A2540">
      <w:pPr>
        <w:pStyle w:val="QuestionNo"/>
        <w:rPr>
          <w:lang w:val="ru-RU"/>
        </w:rPr>
      </w:pPr>
      <w:r w:rsidRPr="003D1DC2">
        <w:rPr>
          <w:lang w:val="ru-RU"/>
        </w:rPr>
        <w:t>ВОПРОС МСЭ-R 207-5/3</w:t>
      </w:r>
    </w:p>
    <w:p w14:paraId="5F5608EE" w14:textId="5417262F" w:rsidR="00ED039D" w:rsidRPr="003D1DC2" w:rsidRDefault="00ED039D" w:rsidP="007A2540">
      <w:pPr>
        <w:pStyle w:val="Questiontitle"/>
        <w:rPr>
          <w:lang w:val="ru-RU"/>
        </w:rPr>
      </w:pPr>
      <w:r w:rsidRPr="003D1DC2">
        <w:rPr>
          <w:lang w:val="ru-RU"/>
        </w:rPr>
        <w:t>Данные о распространении радиоволн и методы прогнозирования для спутниковой подвижной службы и спутниковой службы радиоопределения на частотах выше приблизительно 0,1 ГГц</w:t>
      </w:r>
    </w:p>
    <w:p w14:paraId="02A18B19" w14:textId="77777777" w:rsidR="00ED039D" w:rsidRPr="003D1DC2" w:rsidRDefault="00ED039D" w:rsidP="007A2540">
      <w:pPr>
        <w:pStyle w:val="Questiondate"/>
        <w:rPr>
          <w:lang w:val="ru-RU"/>
        </w:rPr>
      </w:pPr>
      <w:r w:rsidRPr="003D1DC2">
        <w:rPr>
          <w:lang w:val="ru-RU"/>
        </w:rPr>
        <w:t>(1990-1993-1995-1997-2000-2009-2015)</w:t>
      </w:r>
    </w:p>
    <w:p w14:paraId="0A62027F" w14:textId="77777777" w:rsidR="00ED039D" w:rsidRPr="00ED039D" w:rsidRDefault="00ED039D" w:rsidP="00ED039D">
      <w:pPr>
        <w:pStyle w:val="Normalaftertitle0"/>
        <w:jc w:val="both"/>
        <w:rPr>
          <w:lang w:val="ru-RU"/>
        </w:rPr>
      </w:pPr>
      <w:r w:rsidRPr="00ED039D">
        <w:rPr>
          <w:lang w:val="ru-RU"/>
        </w:rPr>
        <w:t>Ассамблея радиосвязи МСЭ,</w:t>
      </w:r>
    </w:p>
    <w:p w14:paraId="6D066F65" w14:textId="77777777" w:rsidR="00ED039D" w:rsidRPr="003D1DC2" w:rsidRDefault="00ED039D" w:rsidP="00ED039D">
      <w:pPr>
        <w:pStyle w:val="Call"/>
        <w:jc w:val="both"/>
        <w:rPr>
          <w:i w:val="0"/>
          <w:lang w:val="ru-RU"/>
        </w:rPr>
      </w:pPr>
      <w:r w:rsidRPr="003D1DC2">
        <w:rPr>
          <w:lang w:val="ru-RU"/>
        </w:rPr>
        <w:t>учитывая</w:t>
      </w:r>
      <w:r w:rsidRPr="003D1DC2">
        <w:rPr>
          <w:i w:val="0"/>
          <w:lang w:val="ru-RU"/>
        </w:rPr>
        <w:t>,</w:t>
      </w:r>
    </w:p>
    <w:p w14:paraId="2AEC5B70" w14:textId="77777777" w:rsidR="00ED039D" w:rsidRPr="003D1DC2" w:rsidRDefault="00ED039D" w:rsidP="00ED039D">
      <w:pPr>
        <w:jc w:val="both"/>
        <w:rPr>
          <w:lang w:val="ru-RU"/>
        </w:rPr>
      </w:pPr>
      <w:r w:rsidRPr="003D1DC2">
        <w:rPr>
          <w:i/>
          <w:iCs/>
          <w:lang w:val="ru-RU"/>
        </w:rPr>
        <w:t>a)</w:t>
      </w:r>
      <w:r w:rsidRPr="003D1DC2">
        <w:rPr>
          <w:lang w:val="ru-RU"/>
        </w:rPr>
        <w:tab/>
        <w:t>что существует потребность в методах оценки напряженности поля и потерь передачи при планировании подвижных служб и служб радиоопределения, использующих спутники;</w:t>
      </w:r>
    </w:p>
    <w:p w14:paraId="487C95A7" w14:textId="77777777" w:rsidR="00ED039D" w:rsidRPr="003D1DC2" w:rsidRDefault="00ED039D" w:rsidP="00ED039D">
      <w:pPr>
        <w:jc w:val="both"/>
        <w:rPr>
          <w:lang w:val="ru-RU"/>
        </w:rPr>
      </w:pPr>
      <w:r w:rsidRPr="003D1DC2">
        <w:rPr>
          <w:i/>
          <w:iCs/>
          <w:lang w:val="ru-RU"/>
        </w:rPr>
        <w:t>b)</w:t>
      </w:r>
      <w:r w:rsidRPr="003D1DC2">
        <w:rPr>
          <w:lang w:val="ru-RU"/>
        </w:rPr>
        <w:tab/>
        <w:t>что ряд администраций изучают спутниковые системы для обеспечения безопасности на суше и на море, радиоопределения, связи и управления;</w:t>
      </w:r>
    </w:p>
    <w:p w14:paraId="6E8609D2" w14:textId="77777777" w:rsidR="00ED039D" w:rsidRPr="003D1DC2" w:rsidRDefault="00ED039D" w:rsidP="00ED039D">
      <w:pPr>
        <w:jc w:val="both"/>
        <w:rPr>
          <w:lang w:val="ru-RU"/>
        </w:rPr>
      </w:pPr>
      <w:r w:rsidRPr="003D1DC2">
        <w:rPr>
          <w:i/>
          <w:iCs/>
          <w:lang w:val="ru-RU"/>
        </w:rPr>
        <w:t>c)</w:t>
      </w:r>
      <w:r w:rsidRPr="003D1DC2">
        <w:rPr>
          <w:lang w:val="ru-RU"/>
        </w:rPr>
        <w:tab/>
        <w:t>что существует значительный интерес к предоставлению услуг персональной связи на портативные терминалы и терминалы на транспортных средствах, включая систему железнодорожного транспорта, систем подвижной спутниковой связи;</w:t>
      </w:r>
    </w:p>
    <w:p w14:paraId="2733BB8C" w14:textId="77777777" w:rsidR="00ED039D" w:rsidRPr="003D1DC2" w:rsidRDefault="00ED039D" w:rsidP="00ED039D">
      <w:pPr>
        <w:jc w:val="both"/>
        <w:rPr>
          <w:lang w:val="ru-RU"/>
        </w:rPr>
      </w:pPr>
      <w:r w:rsidRPr="003D1DC2">
        <w:rPr>
          <w:i/>
          <w:iCs/>
          <w:lang w:val="ru-RU"/>
        </w:rPr>
        <w:t>d)</w:t>
      </w:r>
      <w:r w:rsidRPr="003D1DC2">
        <w:rPr>
          <w:lang w:val="ru-RU"/>
        </w:rPr>
        <w:tab/>
        <w:t>что для систем ОВЧ, УВЧ и СВЧ, использующих спутники, на распространение может влиять как ионосфера, так и тропосфера, а также отражение от поверхности земли, моря и/или искусственных сооружений;</w:t>
      </w:r>
    </w:p>
    <w:p w14:paraId="06AE9FE3" w14:textId="77777777" w:rsidR="00ED039D" w:rsidRPr="003D1DC2" w:rsidRDefault="00ED039D" w:rsidP="00ED039D">
      <w:pPr>
        <w:jc w:val="both"/>
        <w:rPr>
          <w:lang w:val="ru-RU"/>
        </w:rPr>
      </w:pPr>
      <w:r w:rsidRPr="003D1DC2">
        <w:rPr>
          <w:i/>
          <w:iCs/>
          <w:lang w:val="ru-RU"/>
        </w:rPr>
        <w:t>e)</w:t>
      </w:r>
      <w:r w:rsidRPr="003D1DC2">
        <w:rPr>
          <w:lang w:val="ru-RU"/>
        </w:rPr>
        <w:tab/>
        <w:t>что в случае сухопутных систем подвижной спутниковой связи на распространение будут влиять перекрытие и затенение;</w:t>
      </w:r>
    </w:p>
    <w:p w14:paraId="74387984" w14:textId="77777777" w:rsidR="00ED039D" w:rsidRPr="003D1DC2" w:rsidRDefault="00ED039D" w:rsidP="00ED039D">
      <w:pPr>
        <w:jc w:val="both"/>
        <w:rPr>
          <w:lang w:val="ru-RU"/>
        </w:rPr>
      </w:pPr>
      <w:r w:rsidRPr="003D1DC2">
        <w:rPr>
          <w:i/>
          <w:iCs/>
          <w:lang w:val="ru-RU"/>
        </w:rPr>
        <w:t>f)</w:t>
      </w:r>
      <w:r w:rsidRPr="003D1DC2">
        <w:rPr>
          <w:lang w:val="ru-RU"/>
        </w:rPr>
        <w:tab/>
        <w:t>что существует потребность в данных по распространению и моделированию по всем углам места и азимутам трассы, в особенности для систем, использующих группировки негеостационарных спутников;</w:t>
      </w:r>
    </w:p>
    <w:p w14:paraId="359AA3AE" w14:textId="77777777" w:rsidR="00ED039D" w:rsidRPr="003D1DC2" w:rsidRDefault="00ED039D" w:rsidP="00ED039D">
      <w:pPr>
        <w:jc w:val="both"/>
        <w:rPr>
          <w:lang w:val="ru-RU"/>
        </w:rPr>
      </w:pPr>
      <w:r w:rsidRPr="003D1DC2">
        <w:rPr>
          <w:i/>
          <w:iCs/>
          <w:lang w:val="ru-RU"/>
        </w:rPr>
        <w:t>g)</w:t>
      </w:r>
      <w:r w:rsidRPr="003D1DC2">
        <w:rPr>
          <w:lang w:val="ru-RU"/>
        </w:rPr>
        <w:tab/>
        <w:t>что сведения о распределении продолжительности замирания и незамирания имеют особое значение для систем подвижной спутниковой связи и систем радиоопределения;</w:t>
      </w:r>
    </w:p>
    <w:p w14:paraId="08862541" w14:textId="77777777" w:rsidR="00ED039D" w:rsidRPr="003D1DC2" w:rsidRDefault="00ED039D" w:rsidP="00ED039D">
      <w:pPr>
        <w:jc w:val="both"/>
        <w:rPr>
          <w:lang w:val="ru-RU"/>
        </w:rPr>
      </w:pPr>
      <w:r w:rsidRPr="003D1DC2">
        <w:rPr>
          <w:i/>
          <w:iCs/>
          <w:lang w:val="ru-RU"/>
        </w:rPr>
        <w:t>h)</w:t>
      </w:r>
      <w:r w:rsidRPr="003D1DC2">
        <w:rPr>
          <w:lang w:val="ru-RU"/>
        </w:rPr>
        <w:tab/>
        <w:t>что будет введен в действие ряд систем подвижной спутниковой связи, совместно использующих одну полосу частот;</w:t>
      </w:r>
    </w:p>
    <w:p w14:paraId="1D4FD654" w14:textId="77777777" w:rsidR="00ED039D" w:rsidRPr="003D1DC2" w:rsidRDefault="00ED039D" w:rsidP="00ED039D">
      <w:pPr>
        <w:jc w:val="both"/>
        <w:rPr>
          <w:lang w:val="ru-RU"/>
        </w:rPr>
      </w:pPr>
      <w:r w:rsidRPr="003D1DC2">
        <w:rPr>
          <w:i/>
          <w:iCs/>
          <w:lang w:val="ru-RU"/>
        </w:rPr>
        <w:t>i)</w:t>
      </w:r>
      <w:r w:rsidRPr="003D1DC2">
        <w:rPr>
          <w:lang w:val="ru-RU"/>
        </w:rPr>
        <w:tab/>
        <w:t>что частотно-избирательное замирание и разброс по задержке являются важными аспектами канала распространения, которые необходимо учитывать при конструировании широкополосных цифровых систем подвижной радиосвязи и навигации,</w:t>
      </w:r>
    </w:p>
    <w:p w14:paraId="1ADE1256" w14:textId="77777777" w:rsidR="00ED039D" w:rsidRPr="003D1DC2" w:rsidRDefault="00ED039D" w:rsidP="00ED039D">
      <w:pPr>
        <w:pStyle w:val="Call"/>
        <w:jc w:val="both"/>
        <w:rPr>
          <w:rFonts w:eastAsiaTheme="minorEastAsia"/>
          <w:i w:val="0"/>
          <w:iCs/>
          <w:lang w:val="ru-RU"/>
        </w:rPr>
      </w:pPr>
      <w:r w:rsidRPr="003D1DC2">
        <w:rPr>
          <w:lang w:val="ru-RU"/>
        </w:rPr>
        <w:t>решает</w:t>
      </w:r>
      <w:r w:rsidRPr="003D1DC2">
        <w:rPr>
          <w:i w:val="0"/>
          <w:iCs/>
          <w:lang w:val="ru-RU"/>
        </w:rPr>
        <w:t>, что необходимо изучить следующие Вопросы:</w:t>
      </w:r>
    </w:p>
    <w:p w14:paraId="54721B19" w14:textId="77777777" w:rsidR="00ED039D" w:rsidRPr="003D1DC2" w:rsidRDefault="00ED039D" w:rsidP="00ED039D">
      <w:pPr>
        <w:jc w:val="both"/>
        <w:rPr>
          <w:lang w:val="ru-RU"/>
        </w:rPr>
      </w:pPr>
      <w:r w:rsidRPr="003D1DC2">
        <w:rPr>
          <w:bCs/>
          <w:lang w:val="ru-RU"/>
        </w:rPr>
        <w:t>1</w:t>
      </w:r>
      <w:r w:rsidRPr="003D1DC2">
        <w:rPr>
          <w:lang w:val="ru-RU"/>
        </w:rPr>
        <w:tab/>
        <w:t>До какой степени напряженность поля и потеря передачи зависят от рельефа местности, влияния растительности и искусственных сооружений, местоположения антенн, частоты, поляризации, угла места и климата и как эти факторы влияют на выбор частот и поляризацию волн таких систем?</w:t>
      </w:r>
    </w:p>
    <w:p w14:paraId="38866E37" w14:textId="77777777" w:rsidR="00ED039D" w:rsidRPr="003D1DC2" w:rsidRDefault="00ED039D" w:rsidP="00ED039D">
      <w:pPr>
        <w:jc w:val="both"/>
        <w:rPr>
          <w:lang w:val="ru-RU"/>
        </w:rPr>
      </w:pPr>
      <w:r w:rsidRPr="003D1DC2">
        <w:rPr>
          <w:bCs/>
          <w:lang w:val="ru-RU"/>
        </w:rPr>
        <w:t>2</w:t>
      </w:r>
      <w:r w:rsidRPr="003D1DC2">
        <w:rPr>
          <w:lang w:val="ru-RU"/>
        </w:rPr>
        <w:tab/>
        <w:t>Каково воздействие локальной окружающей среды на портативные терминалы, терминалы на транспортных средствах и системы персональной связи?</w:t>
      </w:r>
    </w:p>
    <w:p w14:paraId="183F0F8C" w14:textId="77777777" w:rsidR="00ED039D" w:rsidRPr="003D1DC2" w:rsidRDefault="00ED039D" w:rsidP="00ED039D">
      <w:pPr>
        <w:jc w:val="both"/>
        <w:rPr>
          <w:lang w:val="ru-RU"/>
        </w:rPr>
      </w:pPr>
      <w:r w:rsidRPr="003D1DC2">
        <w:rPr>
          <w:bCs/>
          <w:lang w:val="ru-RU"/>
        </w:rPr>
        <w:t>3</w:t>
      </w:r>
      <w:r w:rsidRPr="003D1DC2">
        <w:rPr>
          <w:lang w:val="ru-RU"/>
        </w:rPr>
        <w:tab/>
        <w:t>Каково воздействие многолучевого распространения и изменений зоны Допплера и как они зависят от параметров, перечисленных в п. 1?</w:t>
      </w:r>
    </w:p>
    <w:p w14:paraId="46441FFD" w14:textId="77777777" w:rsidR="00ED039D" w:rsidRPr="003D1DC2" w:rsidRDefault="00ED039D" w:rsidP="00ED039D">
      <w:pPr>
        <w:jc w:val="both"/>
        <w:rPr>
          <w:lang w:val="ru-RU"/>
        </w:rPr>
      </w:pPr>
      <w:r w:rsidRPr="003D1DC2">
        <w:rPr>
          <w:bCs/>
          <w:lang w:val="ru-RU"/>
        </w:rPr>
        <w:lastRenderedPageBreak/>
        <w:t>4</w:t>
      </w:r>
      <w:r w:rsidRPr="003D1DC2">
        <w:rPr>
          <w:lang w:val="ru-RU"/>
        </w:rPr>
        <w:tab/>
        <w:t>Какова наиболее подходящая форма метода прогнозирования для каждой радиослужбы в целях использования для подготовки национальных и международных частотных планов?</w:t>
      </w:r>
    </w:p>
    <w:p w14:paraId="3E8BF43E" w14:textId="77777777" w:rsidR="00ED039D" w:rsidRPr="003D1DC2" w:rsidRDefault="00ED039D" w:rsidP="00ED039D">
      <w:pPr>
        <w:jc w:val="both"/>
        <w:rPr>
          <w:lang w:val="ru-RU"/>
        </w:rPr>
      </w:pPr>
      <w:r w:rsidRPr="003D1DC2">
        <w:rPr>
          <w:bCs/>
          <w:lang w:val="ru-RU"/>
        </w:rPr>
        <w:t>5</w:t>
      </w:r>
      <w:r w:rsidRPr="003D1DC2">
        <w:rPr>
          <w:lang w:val="ru-RU"/>
        </w:rPr>
        <w:tab/>
        <w:t>Каковы характеристики и воздействие отражения на суше и на море, а также многолучевого замирания на сигналы радиосвязи или радиоопределения, передаваемые спутниками, как геостационарными, так и негеостационарными, для использования сухопутных транспортных средств, воздушных судов и морских судов?</w:t>
      </w:r>
    </w:p>
    <w:p w14:paraId="1A25C55E" w14:textId="77777777" w:rsidR="00ED039D" w:rsidRPr="003D1DC2" w:rsidRDefault="00ED039D" w:rsidP="00ED039D">
      <w:pPr>
        <w:jc w:val="both"/>
        <w:rPr>
          <w:lang w:val="ru-RU"/>
        </w:rPr>
      </w:pPr>
      <w:r w:rsidRPr="003D1DC2">
        <w:rPr>
          <w:bCs/>
          <w:lang w:val="ru-RU"/>
        </w:rPr>
        <w:t>6</w:t>
      </w:r>
      <w:r w:rsidRPr="003D1DC2">
        <w:rPr>
          <w:lang w:val="ru-RU"/>
        </w:rPr>
        <w:tab/>
        <w:t>Какие данные по распространению следует собирать для моделирования, статистической характеризации и смягчения вызываемого тропосферой и многолучевым распространением ухудшения качества, в особенности для наклонных трасс с небольшим углом места, как функция состояния поверхности моря или суши (высота волн или пересеченность местности), угол места спутника, диаграмма направленности излучения антенны, расчистка и окружающая среда места расположения, включая экранирование местностью и растительностью, затенение и частоту?</w:t>
      </w:r>
    </w:p>
    <w:p w14:paraId="36116EA2" w14:textId="77777777" w:rsidR="00ED039D" w:rsidRPr="003D1DC2" w:rsidRDefault="00ED039D" w:rsidP="00ED039D">
      <w:pPr>
        <w:jc w:val="both"/>
        <w:rPr>
          <w:lang w:val="ru-RU"/>
        </w:rPr>
      </w:pPr>
      <w:r w:rsidRPr="003D1DC2">
        <w:rPr>
          <w:bCs/>
          <w:lang w:val="ru-RU"/>
        </w:rPr>
        <w:t>7</w:t>
      </w:r>
      <w:r w:rsidRPr="003D1DC2">
        <w:rPr>
          <w:lang w:val="ru-RU"/>
        </w:rPr>
        <w:tab/>
        <w:t>Каков метод оценки соотношения сигнала и помех, когда как на желательные, так и на нежелательные сигналы оказывает воздействие многолучевое замирание?</w:t>
      </w:r>
    </w:p>
    <w:p w14:paraId="55CDFB44" w14:textId="77777777" w:rsidR="00ED039D" w:rsidRPr="003D1DC2" w:rsidRDefault="00ED039D" w:rsidP="00ED039D">
      <w:pPr>
        <w:jc w:val="both"/>
        <w:rPr>
          <w:bCs/>
          <w:lang w:val="ru-RU"/>
        </w:rPr>
      </w:pPr>
      <w:r w:rsidRPr="003D1DC2">
        <w:rPr>
          <w:bCs/>
          <w:lang w:val="ru-RU"/>
        </w:rPr>
        <w:t>8</w:t>
      </w:r>
      <w:r w:rsidRPr="003D1DC2">
        <w:rPr>
          <w:b/>
          <w:lang w:val="ru-RU"/>
        </w:rPr>
        <w:tab/>
      </w:r>
      <w:r w:rsidRPr="003D1DC2">
        <w:rPr>
          <w:bCs/>
          <w:lang w:val="ru-RU"/>
        </w:rPr>
        <w:t>Каковы преимущества физико-статистических моделей распространения для определения характеристик радиоканала в различных условиях для систем сухопутной подвижной спутниковой службы?</w:t>
      </w:r>
    </w:p>
    <w:p w14:paraId="5A2D454E" w14:textId="77777777" w:rsidR="00ED039D" w:rsidRPr="003D1DC2" w:rsidRDefault="00ED039D" w:rsidP="00ED039D">
      <w:pPr>
        <w:jc w:val="both"/>
        <w:rPr>
          <w:lang w:val="ru-RU"/>
        </w:rPr>
      </w:pPr>
      <w:r w:rsidRPr="003D1DC2">
        <w:rPr>
          <w:lang w:val="ru-RU"/>
        </w:rPr>
        <w:t>9</w:t>
      </w:r>
      <w:r w:rsidRPr="003D1DC2">
        <w:rPr>
          <w:lang w:val="ru-RU"/>
        </w:rPr>
        <w:tab/>
        <w:t>Каковы методы моделирования канала распространения и оценки повышения качества при использовании методов разнесения (спутник, поляризация, антенна) и MIMO (многие входы и многие выходы) для моделей ослабления ухудшений из-за распространения в подвижной спутниковой радиосвязи?</w:t>
      </w:r>
    </w:p>
    <w:p w14:paraId="15C8A6DE" w14:textId="77777777" w:rsidR="00ED039D" w:rsidRPr="003D1DC2" w:rsidRDefault="00ED039D" w:rsidP="00ED039D">
      <w:pPr>
        <w:pStyle w:val="Call"/>
        <w:jc w:val="both"/>
        <w:rPr>
          <w:rFonts w:eastAsiaTheme="minorEastAsia"/>
          <w:i w:val="0"/>
          <w:lang w:val="ru-RU"/>
        </w:rPr>
      </w:pPr>
      <w:r w:rsidRPr="003D1DC2">
        <w:rPr>
          <w:lang w:val="ru-RU"/>
        </w:rPr>
        <w:t>далее решает</w:t>
      </w:r>
      <w:r w:rsidRPr="003D1DC2">
        <w:rPr>
          <w:i w:val="0"/>
          <w:lang w:val="ru-RU"/>
        </w:rPr>
        <w:t>,</w:t>
      </w:r>
    </w:p>
    <w:p w14:paraId="4DB64AD8" w14:textId="77777777" w:rsidR="00ED039D" w:rsidRPr="003D1DC2" w:rsidRDefault="00ED039D" w:rsidP="00ED039D">
      <w:pPr>
        <w:jc w:val="both"/>
        <w:rPr>
          <w:lang w:val="ru-RU"/>
        </w:rPr>
      </w:pPr>
      <w:r w:rsidRPr="003D1DC2">
        <w:rPr>
          <w:lang w:val="ru-RU"/>
        </w:rPr>
        <w:t>1</w:t>
      </w:r>
      <w:r w:rsidRPr="003D1DC2">
        <w:rPr>
          <w:lang w:val="ru-RU"/>
        </w:rPr>
        <w:tab/>
        <w:t>что на основе имеющейся информации должна быть подготовлена новая Рекомендация;</w:t>
      </w:r>
    </w:p>
    <w:p w14:paraId="65622326" w14:textId="05D6A714" w:rsidR="00ED039D" w:rsidRPr="003D1DC2" w:rsidRDefault="00ED039D" w:rsidP="00ED039D">
      <w:pPr>
        <w:jc w:val="both"/>
        <w:rPr>
          <w:lang w:val="ru-RU"/>
        </w:rPr>
      </w:pPr>
      <w:r w:rsidRPr="003D1DC2">
        <w:rPr>
          <w:lang w:val="ru-RU"/>
        </w:rPr>
        <w:t>2</w:t>
      </w:r>
      <w:r w:rsidRPr="003D1DC2">
        <w:rPr>
          <w:lang w:val="ru-RU"/>
        </w:rPr>
        <w:tab/>
        <w:t>что вышеуказанные иссле</w:t>
      </w:r>
      <w:r>
        <w:rPr>
          <w:lang w:val="ru-RU"/>
        </w:rPr>
        <w:t>дования следует завершить к 20</w:t>
      </w:r>
      <w:r w:rsidRPr="00ED039D">
        <w:rPr>
          <w:lang w:val="ru-RU"/>
        </w:rPr>
        <w:t>2</w:t>
      </w:r>
      <w:r w:rsidR="00E7744C">
        <w:rPr>
          <w:lang w:val="en-US"/>
        </w:rPr>
        <w:t>7</w:t>
      </w:r>
      <w:r w:rsidRPr="003D1DC2">
        <w:rPr>
          <w:lang w:val="ru-RU"/>
        </w:rPr>
        <w:t> году.</w:t>
      </w:r>
    </w:p>
    <w:p w14:paraId="00EB4B1D" w14:textId="77777777" w:rsidR="00ED039D" w:rsidRPr="003D1DC2" w:rsidRDefault="00ED039D" w:rsidP="00ED039D">
      <w:pPr>
        <w:pStyle w:val="Note"/>
        <w:jc w:val="both"/>
        <w:rPr>
          <w:rFonts w:eastAsiaTheme="minorEastAsia"/>
          <w:lang w:val="ru-RU"/>
        </w:rPr>
      </w:pPr>
      <w:r w:rsidRPr="003D1DC2">
        <w:rPr>
          <w:lang w:val="ru-RU"/>
        </w:rPr>
        <w:t>ПРИМЕЧАНИЕ</w:t>
      </w:r>
      <w:r w:rsidRPr="003D1DC2">
        <w:rPr>
          <w:i/>
          <w:lang w:val="ru-RU"/>
        </w:rPr>
        <w:t xml:space="preserve"> </w:t>
      </w:r>
      <w:r w:rsidRPr="003D1DC2">
        <w:rPr>
          <w:lang w:val="ru-RU"/>
        </w:rPr>
        <w:t>1.</w:t>
      </w:r>
      <w:r w:rsidRPr="003D1DC2">
        <w:rPr>
          <w:i/>
          <w:lang w:val="ru-RU"/>
        </w:rPr>
        <w:t xml:space="preserve"> </w:t>
      </w:r>
      <w:r w:rsidRPr="003D1DC2">
        <w:rPr>
          <w:lang w:val="ru-RU"/>
        </w:rPr>
        <w:t xml:space="preserve">– Приоритет будет отдан исследованиям, относящимся к пп. 1 и 2 раздела </w:t>
      </w:r>
      <w:r w:rsidRPr="003D1DC2">
        <w:rPr>
          <w:i/>
          <w:iCs/>
          <w:lang w:val="ru-RU"/>
        </w:rPr>
        <w:t>решает</w:t>
      </w:r>
      <w:r w:rsidRPr="003D1DC2">
        <w:rPr>
          <w:lang w:val="ru-RU"/>
        </w:rPr>
        <w:t>.</w:t>
      </w:r>
    </w:p>
    <w:p w14:paraId="5DAD56FF" w14:textId="77777777" w:rsidR="00ED039D" w:rsidRPr="003D1DC2" w:rsidRDefault="00ED039D" w:rsidP="00ED039D">
      <w:pPr>
        <w:jc w:val="both"/>
        <w:rPr>
          <w:lang w:val="ru-RU"/>
        </w:rPr>
      </w:pPr>
    </w:p>
    <w:p w14:paraId="5DEF6F12" w14:textId="77777777" w:rsidR="00ED039D" w:rsidRPr="003D1DC2" w:rsidRDefault="00ED039D" w:rsidP="007A2540">
      <w:pPr>
        <w:rPr>
          <w:lang w:val="ru-RU"/>
        </w:rPr>
      </w:pPr>
      <w:r w:rsidRPr="003D1DC2">
        <w:rPr>
          <w:lang w:val="ru-RU"/>
        </w:rPr>
        <w:t>Категория: S2</w:t>
      </w:r>
    </w:p>
    <w:p w14:paraId="4584E333" w14:textId="77777777" w:rsidR="00ED039D" w:rsidRDefault="00ED039D"/>
    <w:sectPr w:rsidR="00ED039D" w:rsidSect="00D02712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FF8DF" w14:textId="77777777" w:rsidR="000B04D9" w:rsidRDefault="000B04D9">
      <w:r>
        <w:separator/>
      </w:r>
    </w:p>
  </w:endnote>
  <w:endnote w:type="continuationSeparator" w:id="0">
    <w:p w14:paraId="56214D64" w14:textId="77777777" w:rsidR="000B04D9" w:rsidRDefault="000B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98645" w14:textId="77777777" w:rsidR="000B04D9" w:rsidRDefault="000B04D9">
      <w:r>
        <w:t>____________________</w:t>
      </w:r>
    </w:p>
  </w:footnote>
  <w:footnote w:type="continuationSeparator" w:id="0">
    <w:p w14:paraId="13056EF4" w14:textId="77777777" w:rsidR="000B04D9" w:rsidRDefault="000B0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60C2" w14:textId="3C64E271" w:rsidR="00FA124A" w:rsidRDefault="00FA124A" w:rsidP="00ED039D">
    <w:pPr>
      <w:pStyle w:val="Header"/>
      <w:rPr>
        <w:lang w:val="en-US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D9"/>
    <w:rsid w:val="000069D4"/>
    <w:rsid w:val="000174AD"/>
    <w:rsid w:val="00047A1D"/>
    <w:rsid w:val="000604B9"/>
    <w:rsid w:val="000A7D55"/>
    <w:rsid w:val="000B04D9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7744C"/>
    <w:rsid w:val="00ED039D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540E4"/>
  <w15:docId w15:val="{4E2DF161-12D2-4780-A482-43FEEC2E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ED039D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ED039D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ED039D"/>
    <w:rPr>
      <w:rFonts w:ascii="Times New Roman Bold" w:hAnsi="Times New Roman Bold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\POOL%20E%20-%20ITU\BR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2</Pages>
  <Words>538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ITU</cp:lastModifiedBy>
  <cp:revision>3</cp:revision>
  <cp:lastPrinted>2008-02-21T14:04:00Z</cp:lastPrinted>
  <dcterms:created xsi:type="dcterms:W3CDTF">2024-01-11T12:50:00Z</dcterms:created>
  <dcterms:modified xsi:type="dcterms:W3CDTF">2024-01-22T14:49:00Z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