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9B97F" w14:textId="0C5965D2" w:rsidR="00A16CE0" w:rsidRPr="00500240" w:rsidRDefault="00A16CE0" w:rsidP="00A16CE0">
      <w:pPr>
        <w:pStyle w:val="QuestionNo"/>
        <w:rPr>
          <w:rtl/>
        </w:rPr>
      </w:pPr>
      <w:r>
        <w:rPr>
          <w:rFonts w:hint="cs"/>
          <w:rtl/>
        </w:rPr>
        <w:t>المسألة</w:t>
      </w:r>
      <w:r w:rsidRPr="00500240">
        <w:rPr>
          <w:rFonts w:hint="cs"/>
          <w:rtl/>
        </w:rPr>
        <w:t xml:space="preserve"> </w:t>
      </w:r>
      <w:r w:rsidRPr="00500240">
        <w:rPr>
          <w:lang w:val="en-GB"/>
        </w:rPr>
        <w:t>ITU-R 240/1</w:t>
      </w:r>
      <w:r>
        <w:rPr>
          <w:rStyle w:val="FootnoteReference"/>
          <w:rtl/>
        </w:rPr>
        <w:footnoteReference w:customMarkFollows="1" w:id="1"/>
        <w:t>*</w:t>
      </w:r>
    </w:p>
    <w:p w14:paraId="06DE30E8" w14:textId="77777777" w:rsidR="00A16CE0" w:rsidRPr="00500240" w:rsidRDefault="00A16CE0" w:rsidP="00A16CE0">
      <w:pPr>
        <w:pStyle w:val="Questiontitle"/>
        <w:rPr>
          <w:lang w:bidi="ar-SA"/>
        </w:rPr>
      </w:pPr>
      <w:r w:rsidRPr="00500240">
        <w:rPr>
          <w:rFonts w:hint="cs"/>
          <w:rtl/>
        </w:rPr>
        <w:t>تقييم كفاءة استخدام الطيف وقيمته الاقتصادية</w:t>
      </w:r>
    </w:p>
    <w:p w14:paraId="1506D9C0" w14:textId="77777777" w:rsidR="00A16CE0" w:rsidRPr="00500240" w:rsidRDefault="00A16CE0" w:rsidP="00A16CE0">
      <w:pPr>
        <w:pStyle w:val="Questiondate"/>
        <w:rPr>
          <w:rtl/>
          <w:lang w:bidi="ar-EG"/>
        </w:rPr>
      </w:pPr>
      <w:r>
        <w:rPr>
          <w:lang w:bidi="ar-EG"/>
        </w:rPr>
        <w:t>(</w:t>
      </w:r>
      <w:r w:rsidRPr="00500240">
        <w:t>2017</w:t>
      </w:r>
      <w:r>
        <w:rPr>
          <w:lang w:bidi="ar-EG"/>
        </w:rPr>
        <w:t>)</w:t>
      </w:r>
    </w:p>
    <w:p w14:paraId="42DC4755" w14:textId="77777777" w:rsidR="00A16CE0" w:rsidRPr="00500240" w:rsidRDefault="00A16CE0" w:rsidP="00A16CE0">
      <w:pPr>
        <w:pStyle w:val="Normalaftertitle"/>
        <w:rPr>
          <w:rtl/>
        </w:rPr>
      </w:pPr>
      <w:r w:rsidRPr="00500240">
        <w:rPr>
          <w:rtl/>
        </w:rPr>
        <w:t>إن جمعية الاتصالات الراديوية للاتحاد الدولي للاتصالات،</w:t>
      </w:r>
    </w:p>
    <w:p w14:paraId="17A964A5" w14:textId="77777777" w:rsidR="00A16CE0" w:rsidRPr="00500240" w:rsidRDefault="00A16CE0" w:rsidP="00A16CE0">
      <w:pPr>
        <w:pStyle w:val="Call"/>
        <w:rPr>
          <w:rtl/>
        </w:rPr>
      </w:pPr>
      <w:r w:rsidRPr="00500240">
        <w:rPr>
          <w:rtl/>
        </w:rPr>
        <w:t>إذ تضع في اعتبارها</w:t>
      </w:r>
    </w:p>
    <w:p w14:paraId="5886BC79" w14:textId="77777777" w:rsidR="00A16CE0" w:rsidRPr="00500240" w:rsidRDefault="00A16CE0" w:rsidP="00A16CE0">
      <w:pPr>
        <w:rPr>
          <w:rtl/>
        </w:rPr>
      </w:pPr>
      <w:r w:rsidRPr="00500240">
        <w:rPr>
          <w:rFonts w:hint="cs"/>
          <w:i/>
          <w:iCs/>
          <w:rtl/>
        </w:rPr>
        <w:t xml:space="preserve"> </w:t>
      </w:r>
      <w:proofErr w:type="gramStart"/>
      <w:r w:rsidRPr="00500240">
        <w:rPr>
          <w:rFonts w:hint="cs"/>
          <w:i/>
          <w:iCs/>
          <w:rtl/>
        </w:rPr>
        <w:t>أ )</w:t>
      </w:r>
      <w:proofErr w:type="gramEnd"/>
      <w:r w:rsidRPr="00500240">
        <w:rPr>
          <w:rFonts w:hint="cs"/>
          <w:rtl/>
        </w:rPr>
        <w:tab/>
        <w:t>أن الطيف مورد محدود وثمين لتحقيق التنمية الاقتصادية والاجتماعية؛</w:t>
      </w:r>
    </w:p>
    <w:p w14:paraId="43F94014" w14:textId="77777777" w:rsidR="00A16CE0" w:rsidRPr="00500240" w:rsidRDefault="00A16CE0" w:rsidP="00A16CE0">
      <w:pPr>
        <w:rPr>
          <w:rtl/>
        </w:rPr>
      </w:pPr>
      <w:r w:rsidRPr="00500240">
        <w:rPr>
          <w:rFonts w:hint="cs"/>
          <w:i/>
          <w:iCs/>
          <w:rtl/>
        </w:rPr>
        <w:t>ب)</w:t>
      </w:r>
      <w:r w:rsidRPr="00500240">
        <w:rPr>
          <w:rFonts w:hint="cs"/>
          <w:rtl/>
        </w:rPr>
        <w:tab/>
      </w:r>
      <w:r w:rsidRPr="00500240">
        <w:rPr>
          <w:rFonts w:hint="cs"/>
          <w:rtl/>
          <w:lang w:bidi="ar-EG"/>
        </w:rPr>
        <w:t>تزايد الطلب على الطيف بسبب زيادة الحركة ومحدودية الطيف المتاح</w:t>
      </w:r>
      <w:r w:rsidRPr="00500240">
        <w:rPr>
          <w:rFonts w:hint="cs"/>
          <w:rtl/>
        </w:rPr>
        <w:t>؛</w:t>
      </w:r>
    </w:p>
    <w:p w14:paraId="4C1C1C1A" w14:textId="77777777" w:rsidR="00A16CE0" w:rsidRPr="00500240" w:rsidRDefault="00A16CE0" w:rsidP="00A16CE0">
      <w:pPr>
        <w:rPr>
          <w:rtl/>
        </w:rPr>
      </w:pPr>
      <w:r w:rsidRPr="00500240">
        <w:rPr>
          <w:rFonts w:hint="cs"/>
          <w:i/>
          <w:iCs/>
          <w:rtl/>
        </w:rPr>
        <w:t>ج)</w:t>
      </w:r>
      <w:r w:rsidRPr="00500240">
        <w:rPr>
          <w:rFonts w:hint="cs"/>
          <w:rtl/>
        </w:rPr>
        <w:tab/>
        <w:t xml:space="preserve">أن الترددات العالية تتيح المزيد من عرض النطاق وتسهل التقاسم بسبب </w:t>
      </w:r>
      <w:r w:rsidRPr="00500240">
        <w:rPr>
          <w:rFonts w:hint="cs"/>
          <w:rtl/>
          <w:lang w:bidi="ar-EG"/>
        </w:rPr>
        <w:t>خسائر الانتشار الكبيرة</w:t>
      </w:r>
      <w:r w:rsidRPr="00500240">
        <w:rPr>
          <w:rFonts w:hint="cs"/>
          <w:rtl/>
        </w:rPr>
        <w:t>؛</w:t>
      </w:r>
    </w:p>
    <w:p w14:paraId="6D6EED4E" w14:textId="77777777" w:rsidR="00A16CE0" w:rsidRPr="00500240" w:rsidRDefault="00A16CE0" w:rsidP="00A16CE0">
      <w:pPr>
        <w:rPr>
          <w:rtl/>
        </w:rPr>
      </w:pPr>
      <w:proofErr w:type="gramStart"/>
      <w:r w:rsidRPr="00500240">
        <w:rPr>
          <w:rFonts w:hint="cs"/>
          <w:i/>
          <w:iCs/>
          <w:rtl/>
        </w:rPr>
        <w:t>د )</w:t>
      </w:r>
      <w:proofErr w:type="gramEnd"/>
      <w:r w:rsidRPr="00500240">
        <w:rPr>
          <w:rFonts w:hint="cs"/>
          <w:rtl/>
        </w:rPr>
        <w:tab/>
      </w:r>
      <w:r w:rsidRPr="00500240">
        <w:rPr>
          <w:rFonts w:hint="cs"/>
          <w:rtl/>
          <w:lang w:bidi="ar-EG"/>
        </w:rPr>
        <w:t>أن تحديد مقدار التغطية والسعة يساعد في ضمان جودة الخدمة</w:t>
      </w:r>
      <w:r w:rsidRPr="00500240">
        <w:rPr>
          <w:rFonts w:hint="cs"/>
          <w:rtl/>
        </w:rPr>
        <w:t>؛</w:t>
      </w:r>
    </w:p>
    <w:p w14:paraId="5392BDB3" w14:textId="77777777" w:rsidR="00A16CE0" w:rsidRPr="00500240" w:rsidRDefault="00A16CE0" w:rsidP="00A16CE0">
      <w:pPr>
        <w:rPr>
          <w:rtl/>
        </w:rPr>
      </w:pPr>
      <w:proofErr w:type="gramStart"/>
      <w:r w:rsidRPr="00500240">
        <w:rPr>
          <w:rFonts w:hint="cs"/>
          <w:i/>
          <w:iCs/>
          <w:rtl/>
        </w:rPr>
        <w:t>ه</w:t>
      </w:r>
      <w:r>
        <w:rPr>
          <w:rFonts w:hint="cs"/>
          <w:i/>
          <w:iCs/>
          <w:rtl/>
        </w:rPr>
        <w:t>‍</w:t>
      </w:r>
      <w:r w:rsidRPr="00500240">
        <w:rPr>
          <w:rFonts w:hint="cs"/>
          <w:i/>
          <w:iCs/>
          <w:rtl/>
        </w:rPr>
        <w:t xml:space="preserve"> )</w:t>
      </w:r>
      <w:proofErr w:type="gramEnd"/>
      <w:r w:rsidRPr="00500240">
        <w:rPr>
          <w:rFonts w:hint="cs"/>
          <w:rtl/>
        </w:rPr>
        <w:tab/>
        <w:t>أن رسوم الطيف يمكن أن تساعد في تحقيق الاستخدام الأمثل للطيف،</w:t>
      </w:r>
    </w:p>
    <w:p w14:paraId="3F845950" w14:textId="77777777" w:rsidR="00A16CE0" w:rsidRPr="00500240" w:rsidRDefault="00A16CE0" w:rsidP="00A16CE0">
      <w:pPr>
        <w:pStyle w:val="Call"/>
        <w:rPr>
          <w:rtl/>
        </w:rPr>
      </w:pPr>
      <w:r w:rsidRPr="00500240">
        <w:rPr>
          <w:rFonts w:hint="cs"/>
          <w:rtl/>
        </w:rPr>
        <w:t>وإذ تشير إلى</w:t>
      </w:r>
    </w:p>
    <w:p w14:paraId="5363315F" w14:textId="77777777" w:rsidR="00A16CE0" w:rsidRPr="00500240" w:rsidRDefault="00A16CE0" w:rsidP="00A16CE0">
      <w:pPr>
        <w:rPr>
          <w:rtl/>
          <w:lang w:bidi="ar-EG"/>
        </w:rPr>
      </w:pPr>
      <w:r w:rsidRPr="00500240">
        <w:rPr>
          <w:rFonts w:hint="cs"/>
          <w:i/>
          <w:iCs/>
          <w:rtl/>
          <w:lang w:bidi="ar-EG"/>
        </w:rPr>
        <w:t xml:space="preserve"> </w:t>
      </w:r>
      <w:proofErr w:type="gramStart"/>
      <w:r w:rsidRPr="00500240">
        <w:rPr>
          <w:rFonts w:hint="cs"/>
          <w:i/>
          <w:iCs/>
          <w:rtl/>
        </w:rPr>
        <w:t>أ )</w:t>
      </w:r>
      <w:proofErr w:type="gramEnd"/>
      <w:r w:rsidRPr="00500240">
        <w:rPr>
          <w:rFonts w:hint="cs"/>
          <w:rtl/>
        </w:rPr>
        <w:tab/>
      </w:r>
      <w:hyperlink r:id="rId8" w:history="1">
        <w:r w:rsidRPr="00500240">
          <w:rPr>
            <w:rStyle w:val="Hyperlink"/>
            <w:rFonts w:hint="cs"/>
            <w:rtl/>
          </w:rPr>
          <w:t xml:space="preserve">التوصية </w:t>
        </w:r>
        <w:r w:rsidRPr="00500240">
          <w:rPr>
            <w:rStyle w:val="Hyperlink"/>
          </w:rPr>
          <w:t>ITU-R SM.1046</w:t>
        </w:r>
      </w:hyperlink>
      <w:r w:rsidRPr="00500240">
        <w:rPr>
          <w:rFonts w:hint="cs"/>
          <w:rtl/>
          <w:lang w:bidi="ar-EG"/>
        </w:rPr>
        <w:t xml:space="preserve"> "تعريف استخدام الطيف وكفاءة النظام الراديوي" و</w:t>
      </w:r>
      <w:hyperlink r:id="rId9" w:history="1">
        <w:r w:rsidRPr="00500240">
          <w:rPr>
            <w:rStyle w:val="Hyperlink"/>
            <w:rFonts w:hint="cs"/>
            <w:rtl/>
            <w:lang w:bidi="ar-EG"/>
          </w:rPr>
          <w:t xml:space="preserve">التقرير </w:t>
        </w:r>
        <w:r w:rsidRPr="00500240">
          <w:rPr>
            <w:rStyle w:val="Hyperlink"/>
          </w:rPr>
          <w:t>ITU-R SM.2012</w:t>
        </w:r>
      </w:hyperlink>
      <w:r w:rsidRPr="00500240">
        <w:rPr>
          <w:rFonts w:hint="cs"/>
          <w:rtl/>
          <w:lang w:bidi="ar-EG"/>
        </w:rPr>
        <w:t xml:space="preserve"> "الجوانب الاقتصادية لإدارة الطيف"؛</w:t>
      </w:r>
    </w:p>
    <w:p w14:paraId="1F69E527" w14:textId="0E8C9512" w:rsidR="00A16CE0" w:rsidRPr="00911DA9" w:rsidRDefault="00A16CE0" w:rsidP="00A16CE0">
      <w:pPr>
        <w:rPr>
          <w:spacing w:val="-4"/>
          <w:rtl/>
        </w:rPr>
      </w:pPr>
      <w:r w:rsidRPr="00911DA9">
        <w:rPr>
          <w:rFonts w:hint="cs"/>
          <w:i/>
          <w:iCs/>
          <w:spacing w:val="-4"/>
          <w:rtl/>
        </w:rPr>
        <w:t>ب)</w:t>
      </w:r>
      <w:r w:rsidRPr="00911DA9">
        <w:rPr>
          <w:rFonts w:hint="cs"/>
          <w:spacing w:val="-4"/>
          <w:rtl/>
        </w:rPr>
        <w:tab/>
        <w:t xml:space="preserve">أن منشورَي قطاع الاتصالات الراديوية المشار إليهما في الفقرة </w:t>
      </w:r>
      <w:r w:rsidRPr="00911DA9">
        <w:rPr>
          <w:rFonts w:hint="cs"/>
          <w:i/>
          <w:iCs/>
          <w:spacing w:val="-4"/>
          <w:rtl/>
        </w:rPr>
        <w:t>أ)</w:t>
      </w:r>
      <w:r w:rsidRPr="00911DA9">
        <w:rPr>
          <w:rFonts w:hint="cs"/>
          <w:spacing w:val="-4"/>
          <w:rtl/>
        </w:rPr>
        <w:t xml:space="preserve"> من "</w:t>
      </w:r>
      <w:r w:rsidRPr="00911DA9">
        <w:rPr>
          <w:rFonts w:hint="cs"/>
          <w:i/>
          <w:iCs/>
          <w:spacing w:val="-4"/>
          <w:rtl/>
        </w:rPr>
        <w:t>وإذ تشير إلى</w:t>
      </w:r>
      <w:r w:rsidRPr="00911DA9">
        <w:rPr>
          <w:rFonts w:hint="cs"/>
          <w:spacing w:val="-4"/>
          <w:rtl/>
        </w:rPr>
        <w:t>"</w:t>
      </w:r>
      <w:r w:rsidRPr="00911DA9">
        <w:rPr>
          <w:rFonts w:hint="cs"/>
          <w:i/>
          <w:iCs/>
          <w:spacing w:val="-4"/>
          <w:rtl/>
        </w:rPr>
        <w:t xml:space="preserve"> </w:t>
      </w:r>
      <w:r w:rsidRPr="00911DA9">
        <w:rPr>
          <w:rFonts w:hint="cs"/>
          <w:spacing w:val="-4"/>
          <w:rtl/>
        </w:rPr>
        <w:t>لا</w:t>
      </w:r>
      <w:r w:rsidRPr="00911DA9">
        <w:rPr>
          <w:rFonts w:hint="eastAsia"/>
          <w:spacing w:val="-4"/>
          <w:rtl/>
        </w:rPr>
        <w:t> </w:t>
      </w:r>
      <w:r w:rsidRPr="00911DA9">
        <w:rPr>
          <w:rFonts w:hint="cs"/>
          <w:spacing w:val="-4"/>
          <w:rtl/>
        </w:rPr>
        <w:t>يوفران تقييم السعة (</w:t>
      </w:r>
      <w:proofErr w:type="spellStart"/>
      <w:r w:rsidR="00D7537F">
        <w:rPr>
          <w:rFonts w:hint="cs"/>
          <w:spacing w:val="-4"/>
          <w:rtl/>
        </w:rPr>
        <w:t>بتة</w:t>
      </w:r>
      <w:proofErr w:type="spellEnd"/>
      <w:r w:rsidRPr="00911DA9">
        <w:rPr>
          <w:rFonts w:hint="cs"/>
          <w:spacing w:val="-4"/>
          <w:rtl/>
        </w:rPr>
        <w:t>/ثانية/هرتز) ولا</w:t>
      </w:r>
      <w:r w:rsidRPr="00911DA9">
        <w:rPr>
          <w:rFonts w:hint="eastAsia"/>
          <w:spacing w:val="-4"/>
          <w:rtl/>
        </w:rPr>
        <w:t> </w:t>
      </w:r>
      <w:r w:rsidRPr="00911DA9">
        <w:rPr>
          <w:rFonts w:hint="cs"/>
          <w:spacing w:val="-4"/>
          <w:rtl/>
        </w:rPr>
        <w:t>يتناولان المسائل المطروحة في الجزء "</w:t>
      </w:r>
      <w:r w:rsidRPr="00911DA9">
        <w:rPr>
          <w:rFonts w:hint="cs"/>
          <w:i/>
          <w:iCs/>
          <w:spacing w:val="-4"/>
          <w:rtl/>
        </w:rPr>
        <w:t>تُقرِّر</w:t>
      </w:r>
      <w:r w:rsidRPr="00911DA9">
        <w:rPr>
          <w:rFonts w:hint="cs"/>
          <w:spacing w:val="-4"/>
          <w:rtl/>
        </w:rPr>
        <w:t>"،</w:t>
      </w:r>
    </w:p>
    <w:p w14:paraId="3C88C244" w14:textId="77777777" w:rsidR="00A16CE0" w:rsidRPr="00876650" w:rsidRDefault="00A16CE0" w:rsidP="00A16CE0">
      <w:pPr>
        <w:pStyle w:val="Call"/>
        <w:rPr>
          <w:i w:val="0"/>
          <w:iCs w:val="0"/>
          <w:rtl/>
        </w:rPr>
      </w:pPr>
      <w:r w:rsidRPr="00500240">
        <w:rPr>
          <w:rtl/>
          <w:lang w:bidi="ar-EG"/>
        </w:rPr>
        <w:t xml:space="preserve">تُقرِّر </w:t>
      </w:r>
      <w:r w:rsidRPr="00876650">
        <w:rPr>
          <w:i w:val="0"/>
          <w:iCs w:val="0"/>
          <w:rtl/>
          <w:lang w:bidi="ar-EG"/>
        </w:rPr>
        <w:t xml:space="preserve">أن تخضع </w:t>
      </w:r>
      <w:r w:rsidRPr="00876650">
        <w:rPr>
          <w:i w:val="0"/>
          <w:iCs w:val="0"/>
          <w:rtl/>
        </w:rPr>
        <w:t>المسائل</w:t>
      </w:r>
      <w:r w:rsidRPr="00876650">
        <w:rPr>
          <w:i w:val="0"/>
          <w:iCs w:val="0"/>
          <w:rtl/>
          <w:lang w:bidi="ar-EG"/>
        </w:rPr>
        <w:t xml:space="preserve"> التالية للدراسة</w:t>
      </w:r>
    </w:p>
    <w:p w14:paraId="65916DE9" w14:textId="77777777" w:rsidR="00A16CE0" w:rsidRPr="00500240" w:rsidRDefault="00A16CE0" w:rsidP="00A16CE0">
      <w:pPr>
        <w:rPr>
          <w:rtl/>
          <w:lang w:bidi="ar-EG"/>
        </w:rPr>
      </w:pPr>
      <w:r w:rsidRPr="00500240">
        <w:t>1</w:t>
      </w:r>
      <w:r w:rsidRPr="00500240">
        <w:rPr>
          <w:rtl/>
          <w:lang w:bidi="ar-EG"/>
        </w:rPr>
        <w:tab/>
      </w:r>
      <w:r w:rsidRPr="00500240">
        <w:rPr>
          <w:rFonts w:hint="cs"/>
          <w:rtl/>
          <w:lang w:bidi="ar-EG"/>
        </w:rPr>
        <w:t>ما هو الأسلوب الذي ينبغي اتباعه لتحديد مقدار كفاءة استخدام الطيف؟</w:t>
      </w:r>
    </w:p>
    <w:p w14:paraId="1732813A" w14:textId="77777777" w:rsidR="00A16CE0" w:rsidRPr="00500240" w:rsidRDefault="00A16CE0" w:rsidP="00A16CE0">
      <w:pPr>
        <w:rPr>
          <w:rtl/>
          <w:lang w:bidi="ar-EG"/>
        </w:rPr>
      </w:pPr>
      <w:r w:rsidRPr="00500240">
        <w:t>2</w:t>
      </w:r>
      <w:r w:rsidRPr="00500240">
        <w:rPr>
          <w:rtl/>
          <w:lang w:bidi="ar-EG"/>
        </w:rPr>
        <w:tab/>
      </w:r>
      <w:r w:rsidRPr="00500240">
        <w:rPr>
          <w:rFonts w:hint="cs"/>
          <w:rtl/>
          <w:lang w:bidi="ar-EG"/>
        </w:rPr>
        <w:t>ما هي العوامل التي تحدد القيمة الاقتصادية للطيف؟</w:t>
      </w:r>
    </w:p>
    <w:p w14:paraId="07945209" w14:textId="77777777" w:rsidR="00A16CE0" w:rsidRPr="00500240" w:rsidRDefault="00A16CE0" w:rsidP="00A16CE0">
      <w:r w:rsidRPr="00500240">
        <w:t>3</w:t>
      </w:r>
      <w:r w:rsidRPr="00500240">
        <w:rPr>
          <w:rtl/>
          <w:lang w:bidi="ar-EG"/>
        </w:rPr>
        <w:tab/>
      </w:r>
      <w:r w:rsidRPr="00500240">
        <w:rPr>
          <w:rFonts w:hint="cs"/>
          <w:rtl/>
          <w:lang w:bidi="ar-EG"/>
        </w:rPr>
        <w:t>ما هو النموذج العام لتقييم القيمة الاقتصادية للطيف؟</w:t>
      </w:r>
    </w:p>
    <w:p w14:paraId="601BCD14" w14:textId="77777777" w:rsidR="00A16CE0" w:rsidRPr="00500240" w:rsidRDefault="00A16CE0" w:rsidP="00A16CE0">
      <w:pPr>
        <w:pStyle w:val="Call"/>
      </w:pPr>
      <w:r w:rsidRPr="00500240">
        <w:rPr>
          <w:rtl/>
          <w:lang w:bidi="ar-EG"/>
        </w:rPr>
        <w:t>تقرر كذلك</w:t>
      </w:r>
    </w:p>
    <w:p w14:paraId="25975FBE" w14:textId="77777777" w:rsidR="00A16CE0" w:rsidRPr="00500240" w:rsidRDefault="00A16CE0" w:rsidP="00A16CE0">
      <w:pPr>
        <w:rPr>
          <w:rtl/>
          <w:lang w:bidi="ar-EG"/>
        </w:rPr>
      </w:pPr>
      <w:r w:rsidRPr="00500240">
        <w:t>1</w:t>
      </w:r>
      <w:r w:rsidRPr="00500240">
        <w:rPr>
          <w:rtl/>
          <w:lang w:bidi="ar-EG"/>
        </w:rPr>
        <w:tab/>
        <w:t>إدراج نتائج الدراسات المذكورة أعلاه في توصية (</w:t>
      </w:r>
      <w:r w:rsidRPr="00500240">
        <w:rPr>
          <w:rFonts w:hint="cs"/>
          <w:rtl/>
          <w:lang w:bidi="ar-EG"/>
        </w:rPr>
        <w:t>أو أكثر</w:t>
      </w:r>
      <w:r w:rsidRPr="00500240">
        <w:rPr>
          <w:rtl/>
          <w:lang w:bidi="ar-EG"/>
        </w:rPr>
        <w:t>) و/أو تقرير (</w:t>
      </w:r>
      <w:r w:rsidRPr="00500240">
        <w:rPr>
          <w:rFonts w:hint="cs"/>
          <w:rtl/>
          <w:lang w:bidi="ar-EG"/>
        </w:rPr>
        <w:t>أو أكثر</w:t>
      </w:r>
      <w:r w:rsidRPr="00500240">
        <w:rPr>
          <w:rtl/>
          <w:lang w:bidi="ar-EG"/>
        </w:rPr>
        <w:t>) أو كتيب (</w:t>
      </w:r>
      <w:r w:rsidRPr="00500240">
        <w:rPr>
          <w:rFonts w:hint="cs"/>
          <w:rtl/>
          <w:lang w:bidi="ar-EG"/>
        </w:rPr>
        <w:t xml:space="preserve">أو </w:t>
      </w:r>
      <w:proofErr w:type="gramStart"/>
      <w:r w:rsidRPr="00500240">
        <w:rPr>
          <w:rFonts w:hint="cs"/>
          <w:rtl/>
          <w:lang w:bidi="ar-EG"/>
        </w:rPr>
        <w:t>أكثر</w:t>
      </w:r>
      <w:r w:rsidRPr="00500240">
        <w:rPr>
          <w:rtl/>
          <w:lang w:bidi="ar-EG"/>
        </w:rPr>
        <w:t>)؛</w:t>
      </w:r>
      <w:proofErr w:type="gramEnd"/>
    </w:p>
    <w:p w14:paraId="3B40CFF2" w14:textId="77777777" w:rsidR="00A16CE0" w:rsidRPr="00A16CE0" w:rsidRDefault="00A16CE0" w:rsidP="00A16CE0">
      <w:pPr>
        <w:rPr>
          <w:rtl/>
        </w:rPr>
      </w:pPr>
      <w:r w:rsidRPr="00A16CE0">
        <w:t>2</w:t>
      </w:r>
      <w:r w:rsidRPr="00A16CE0">
        <w:rPr>
          <w:rtl/>
          <w:lang w:bidi="ar-EG"/>
        </w:rPr>
        <w:tab/>
        <w:t xml:space="preserve">إتمام الدراسات المذكورة أعلاه </w:t>
      </w:r>
      <w:r w:rsidRPr="00A16CE0">
        <w:rPr>
          <w:rtl/>
        </w:rPr>
        <w:t>بحلول عام </w:t>
      </w:r>
      <w:r w:rsidRPr="00A16CE0">
        <w:t>2027</w:t>
      </w:r>
      <w:r w:rsidRPr="00A16CE0">
        <w:rPr>
          <w:rtl/>
        </w:rPr>
        <w:t>.</w:t>
      </w:r>
    </w:p>
    <w:p w14:paraId="63A2B6F7" w14:textId="1D9A7DED" w:rsidR="00E61BE8" w:rsidRDefault="00A16CE0" w:rsidP="00A16CE0">
      <w:pPr>
        <w:spacing w:before="480"/>
        <w:rPr>
          <w:rtl/>
          <w:lang w:bidi="ar-EG"/>
        </w:rPr>
      </w:pPr>
      <w:r w:rsidRPr="00500240">
        <w:rPr>
          <w:rtl/>
        </w:rPr>
        <w:t xml:space="preserve">الفئة: </w:t>
      </w:r>
      <w:r w:rsidRPr="00500240">
        <w:t>S2</w:t>
      </w:r>
    </w:p>
    <w:p w14:paraId="7452198A" w14:textId="77777777" w:rsidR="00E61BE8" w:rsidRDefault="00E61BE8" w:rsidP="00E61BE8">
      <w:pPr>
        <w:spacing w:before="600"/>
        <w:jc w:val="center"/>
        <w:rPr>
          <w:rtl/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E61BE8" w:rsidSect="006C32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89F42" w14:textId="77777777" w:rsidR="00A16CE0" w:rsidRDefault="00A16CE0" w:rsidP="006C3242">
      <w:pPr>
        <w:spacing w:before="0" w:line="240" w:lineRule="auto"/>
      </w:pPr>
      <w:r>
        <w:separator/>
      </w:r>
    </w:p>
  </w:endnote>
  <w:endnote w:type="continuationSeparator" w:id="0">
    <w:p w14:paraId="7E95604A" w14:textId="77777777" w:rsidR="00A16CE0" w:rsidRDefault="00A16CE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D19E" w14:textId="77777777" w:rsidR="007F1875" w:rsidRDefault="007F18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DFBB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16CE0">
      <w:rPr>
        <w:noProof/>
        <w:sz w:val="16"/>
        <w:szCs w:val="16"/>
        <w:lang w:val="fr-FR"/>
      </w:rPr>
      <w:t>Document344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544C" w14:textId="20845B14" w:rsidR="0006468A" w:rsidRPr="007F1875" w:rsidRDefault="0006468A" w:rsidP="007F1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5A200" w14:textId="77777777" w:rsidR="00A16CE0" w:rsidRDefault="00A16CE0" w:rsidP="006C3242">
      <w:pPr>
        <w:spacing w:before="0" w:line="240" w:lineRule="auto"/>
      </w:pPr>
      <w:r>
        <w:separator/>
      </w:r>
    </w:p>
  </w:footnote>
  <w:footnote w:type="continuationSeparator" w:id="0">
    <w:p w14:paraId="03D38A00" w14:textId="77777777" w:rsidR="00A16CE0" w:rsidRDefault="00A16CE0" w:rsidP="006C3242">
      <w:pPr>
        <w:spacing w:before="0" w:line="240" w:lineRule="auto"/>
      </w:pPr>
      <w:r>
        <w:continuationSeparator/>
      </w:r>
    </w:p>
  </w:footnote>
  <w:footnote w:id="1">
    <w:p w14:paraId="74909B70" w14:textId="694D2F7A" w:rsidR="00A16CE0" w:rsidRPr="00A16CE0" w:rsidRDefault="00A16CE0" w:rsidP="00A16CE0">
      <w:pPr>
        <w:pStyle w:val="FootnoteText"/>
        <w:ind w:left="284" w:hanging="284"/>
        <w:rPr>
          <w:sz w:val="18"/>
          <w:szCs w:val="18"/>
          <w:lang w:val="fr-FR"/>
        </w:rPr>
      </w:pPr>
      <w:r w:rsidRPr="00A16CE0">
        <w:rPr>
          <w:rStyle w:val="FootnoteReference"/>
          <w:rtl/>
        </w:rPr>
        <w:t>*</w:t>
      </w:r>
      <w:r w:rsidRPr="00A16CE0">
        <w:rPr>
          <w:sz w:val="18"/>
          <w:szCs w:val="18"/>
        </w:rPr>
        <w:t xml:space="preserve">    </w:t>
      </w:r>
      <w:r w:rsidRPr="00A16CE0">
        <w:rPr>
          <w:rFonts w:hint="cs"/>
          <w:sz w:val="18"/>
          <w:szCs w:val="18"/>
          <w:rtl/>
          <w:lang w:val="en-GB"/>
        </w:rPr>
        <w:t xml:space="preserve">قامت لجنة الدراسات </w:t>
      </w:r>
      <w:r w:rsidRPr="00A16CE0">
        <w:rPr>
          <w:sz w:val="18"/>
          <w:szCs w:val="18"/>
          <w:lang w:val="en-GB"/>
        </w:rPr>
        <w:t>1</w:t>
      </w:r>
      <w:r w:rsidRPr="00A16CE0">
        <w:rPr>
          <w:rFonts w:hint="cs"/>
          <w:sz w:val="18"/>
          <w:szCs w:val="18"/>
          <w:rtl/>
          <w:lang w:val="en-GB"/>
        </w:rPr>
        <w:t xml:space="preserve"> للاتصالات الراديوية في عام 2023 بتمديد تاريخ إنجاز الدراسات المتعلقة بهذه المسألة.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D528" w14:textId="77777777" w:rsidR="007F1875" w:rsidRDefault="007F18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18F30" w14:textId="77777777" w:rsidR="00447F32" w:rsidRPr="00447F32" w:rsidRDefault="007F1875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219AA" w14:textId="77777777" w:rsidR="007F1875" w:rsidRDefault="007F18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E44C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02B2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4B6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4276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4613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386D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0A22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C4C8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F41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4A9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E0"/>
    <w:rsid w:val="0006468A"/>
    <w:rsid w:val="00090574"/>
    <w:rsid w:val="000C1C0E"/>
    <w:rsid w:val="000C548A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96822"/>
    <w:rsid w:val="005A3170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72253"/>
    <w:rsid w:val="00783E26"/>
    <w:rsid w:val="007C3BC7"/>
    <w:rsid w:val="007C3BCD"/>
    <w:rsid w:val="007D4ACF"/>
    <w:rsid w:val="007F0787"/>
    <w:rsid w:val="007F1875"/>
    <w:rsid w:val="00810B7B"/>
    <w:rsid w:val="0082358A"/>
    <w:rsid w:val="008235CD"/>
    <w:rsid w:val="008247DE"/>
    <w:rsid w:val="008339C0"/>
    <w:rsid w:val="00840B10"/>
    <w:rsid w:val="008513CB"/>
    <w:rsid w:val="008A7F84"/>
    <w:rsid w:val="00911DA9"/>
    <w:rsid w:val="0091702E"/>
    <w:rsid w:val="00923B0C"/>
    <w:rsid w:val="0094021C"/>
    <w:rsid w:val="00952F86"/>
    <w:rsid w:val="00982B28"/>
    <w:rsid w:val="009D313F"/>
    <w:rsid w:val="00A16CE0"/>
    <w:rsid w:val="00A44F74"/>
    <w:rsid w:val="00A47A5A"/>
    <w:rsid w:val="00A6683B"/>
    <w:rsid w:val="00A97F94"/>
    <w:rsid w:val="00AA7EA2"/>
    <w:rsid w:val="00AF0607"/>
    <w:rsid w:val="00B03099"/>
    <w:rsid w:val="00B05BC8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51549"/>
    <w:rsid w:val="00D7537F"/>
    <w:rsid w:val="00D77D0F"/>
    <w:rsid w:val="00DA1CF0"/>
    <w:rsid w:val="00DC1E02"/>
    <w:rsid w:val="00DC24B4"/>
    <w:rsid w:val="00DC5FB0"/>
    <w:rsid w:val="00DF16DC"/>
    <w:rsid w:val="00E45211"/>
    <w:rsid w:val="00E473C5"/>
    <w:rsid w:val="00E61BE8"/>
    <w:rsid w:val="00E92863"/>
    <w:rsid w:val="00EB796D"/>
    <w:rsid w:val="00F058DC"/>
    <w:rsid w:val="00F24FC4"/>
    <w:rsid w:val="00F2676C"/>
    <w:rsid w:val="00F84366"/>
    <w:rsid w:val="00F85089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DA7C5"/>
  <w15:chartTrackingRefBased/>
  <w15:docId w15:val="{75159665-F8E9-4F5B-9136-A62A6240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AF0607"/>
    <w:rPr>
      <w:sz w:val="28"/>
      <w:szCs w:val="28"/>
    </w:rPr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596822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QuestionNo">
    <w:name w:val="Question_No"/>
    <w:basedOn w:val="AnnexNo"/>
    <w:qFormat/>
    <w:rsid w:val="00AF0607"/>
    <w:rPr>
      <w:lang w:bidi="ar-EG"/>
    </w:rPr>
  </w:style>
  <w:style w:type="paragraph" w:customStyle="1" w:styleId="Questiontitle">
    <w:name w:val="Question_title"/>
    <w:basedOn w:val="Annextitle"/>
    <w:qFormat/>
    <w:rsid w:val="00AF0607"/>
  </w:style>
  <w:style w:type="paragraph" w:customStyle="1" w:styleId="Questiondate">
    <w:name w:val="Question_date"/>
    <w:basedOn w:val="Normal"/>
    <w:qFormat/>
    <w:rsid w:val="00772253"/>
    <w:pPr>
      <w:jc w:val="right"/>
    </w:pPr>
  </w:style>
  <w:style w:type="character" w:customStyle="1" w:styleId="CallChar">
    <w:name w:val="Call Char"/>
    <w:basedOn w:val="DefaultParagraphFont"/>
    <w:link w:val="Call"/>
    <w:locked/>
    <w:rsid w:val="00A16CE0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rsid w:val="00A16CE0"/>
    <w:rPr>
      <w:rFonts w:ascii="Dubai" w:hAnsi="Dubai" w:cs="Dubai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rec/R-REC-SM/recommendation.asp?lang=en&amp;parent=R-REC-SM.104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P-SM/publications.aspx?lang=en&amp;parent=R-REP-SM.2012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23\PA_Clean%20Template%20(Dubai%20fo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PA_Clean Template (Dubai font).dotx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Limousin, Catherine</cp:lastModifiedBy>
  <cp:revision>3</cp:revision>
  <dcterms:created xsi:type="dcterms:W3CDTF">2023-06-29T06:15:00Z</dcterms:created>
  <dcterms:modified xsi:type="dcterms:W3CDTF">2023-06-29T06:16:00Z</dcterms:modified>
</cp:coreProperties>
</file>