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6D3A" w14:textId="641D0066" w:rsidR="007922F9" w:rsidRPr="007879A9" w:rsidRDefault="007922F9" w:rsidP="00955E51">
      <w:pPr>
        <w:pStyle w:val="ResNo"/>
      </w:pPr>
      <w:bookmarkStart w:id="0" w:name="dtitle1" w:colFirst="0" w:colLast="0"/>
      <w:r w:rsidRPr="00FF7419">
        <w:t xml:space="preserve">QUESTION ITU-R </w:t>
      </w:r>
      <w:r w:rsidR="00955E51">
        <w:t>238/1</w:t>
      </w:r>
      <w:r w:rsidR="00F51323" w:rsidRPr="00662716">
        <w:rPr>
          <w:rStyle w:val="FootnoteReference"/>
          <w:rFonts w:ascii="Calibri" w:hAnsi="Calibri" w:cs="Calibri"/>
          <w:caps w:val="0"/>
          <w:szCs w:val="22"/>
          <w:vertAlign w:val="superscript"/>
        </w:rPr>
        <w:footnoteReference w:customMarkFollows="1" w:id="1"/>
        <w:t>*</w:t>
      </w:r>
    </w:p>
    <w:p w14:paraId="11971C6B" w14:textId="77777777" w:rsidR="007922F9" w:rsidRPr="007879A9" w:rsidRDefault="007922F9" w:rsidP="007922F9">
      <w:pPr>
        <w:pStyle w:val="Restitle"/>
      </w:pPr>
      <w:bookmarkStart w:id="1" w:name="dtitle2" w:colFirst="0" w:colLast="0"/>
      <w:bookmarkEnd w:id="0"/>
      <w:r w:rsidRPr="007879A9">
        <w:t>Characteristics for use of visible light for broadband communications</w:t>
      </w:r>
    </w:p>
    <w:p w14:paraId="7F5866BF" w14:textId="77777777" w:rsidR="00CB7394" w:rsidRPr="007879A9" w:rsidRDefault="00CB7394" w:rsidP="00CB7394">
      <w:pPr>
        <w:pStyle w:val="Resdate"/>
      </w:pPr>
      <w:bookmarkStart w:id="2" w:name="dbreak"/>
      <w:bookmarkEnd w:id="1"/>
      <w:bookmarkEnd w:id="2"/>
      <w:r w:rsidRPr="007879A9">
        <w:t>(2015)</w:t>
      </w:r>
    </w:p>
    <w:p w14:paraId="7D6AA2F2" w14:textId="77777777" w:rsidR="00CB7394" w:rsidRPr="007879A9" w:rsidRDefault="00CB7394" w:rsidP="00CB7394">
      <w:pPr>
        <w:pStyle w:val="Normalaftertitle"/>
        <w:spacing w:before="120"/>
        <w:rPr>
          <w:lang w:val="en-US"/>
        </w:rPr>
      </w:pPr>
      <w:r w:rsidRPr="007879A9">
        <w:rPr>
          <w:lang w:val="en-US"/>
        </w:rPr>
        <w:t xml:space="preserve">The ITU </w:t>
      </w:r>
      <w:r w:rsidRPr="007879A9">
        <w:rPr>
          <w:lang w:val="en-US" w:eastAsia="zh-CN"/>
        </w:rPr>
        <w:t>Radiocommunication</w:t>
      </w:r>
      <w:r w:rsidRPr="007879A9">
        <w:rPr>
          <w:lang w:val="en-US"/>
        </w:rPr>
        <w:t xml:space="preserve"> Assembly,</w:t>
      </w:r>
    </w:p>
    <w:p w14:paraId="7EFA1DF7" w14:textId="77777777" w:rsidR="00CB7394" w:rsidRPr="007879A9" w:rsidRDefault="00CB7394" w:rsidP="00CB7394">
      <w:pPr>
        <w:pStyle w:val="Call"/>
        <w:rPr>
          <w:lang w:val="en-US"/>
        </w:rPr>
      </w:pPr>
      <w:r w:rsidRPr="007879A9">
        <w:t>considering</w:t>
      </w:r>
    </w:p>
    <w:p w14:paraId="5C5C76E7" w14:textId="77777777" w:rsidR="00CB7394" w:rsidRPr="007879A9" w:rsidRDefault="00CB7394" w:rsidP="00CB7394">
      <w:pPr>
        <w:rPr>
          <w:lang w:val="en-US"/>
        </w:rPr>
      </w:pPr>
      <w:r w:rsidRPr="007879A9">
        <w:rPr>
          <w:i/>
          <w:iCs/>
          <w:lang w:val="en-US"/>
        </w:rPr>
        <w:t>a)</w:t>
      </w:r>
      <w:r w:rsidRPr="007879A9">
        <w:rPr>
          <w:lang w:val="en-US"/>
        </w:rPr>
        <w:tab/>
        <w:t>that technology development is an on-going process that also opens new ways for use of spectrum;</w:t>
      </w:r>
    </w:p>
    <w:p w14:paraId="624A6497" w14:textId="77777777" w:rsidR="00CB7394" w:rsidRPr="007879A9" w:rsidRDefault="00CB7394" w:rsidP="00CB7394">
      <w:pPr>
        <w:rPr>
          <w:lang w:val="en-US"/>
        </w:rPr>
      </w:pPr>
      <w:r w:rsidRPr="007879A9">
        <w:rPr>
          <w:i/>
          <w:iCs/>
          <w:lang w:val="en-US"/>
        </w:rPr>
        <w:t>b)</w:t>
      </w:r>
      <w:r w:rsidRPr="007879A9">
        <w:rPr>
          <w:lang w:val="en-US"/>
        </w:rPr>
        <w:tab/>
        <w:t>that the use of visible light for communications currently receives renewed attention;</w:t>
      </w:r>
    </w:p>
    <w:p w14:paraId="5B01EB8A" w14:textId="77777777" w:rsidR="00CB7394" w:rsidRPr="007879A9" w:rsidRDefault="00CB7394" w:rsidP="00CB7394">
      <w:pPr>
        <w:rPr>
          <w:lang w:val="en-US"/>
        </w:rPr>
      </w:pPr>
      <w:r w:rsidRPr="007879A9">
        <w:rPr>
          <w:i/>
          <w:iCs/>
          <w:lang w:val="en-US"/>
        </w:rPr>
        <w:t>c)</w:t>
      </w:r>
      <w:r w:rsidRPr="007879A9">
        <w:rPr>
          <w:lang w:val="en-US"/>
        </w:rPr>
        <w:tab/>
        <w:t>that</w:t>
      </w:r>
      <w:r w:rsidRPr="007879A9">
        <w:rPr>
          <w:szCs w:val="24"/>
          <w:lang w:val="en-US"/>
        </w:rPr>
        <w:t xml:space="preserve"> visible light communications operate in the unregulated part of the frequency spectrum and therefore do not require an allocation in the Radio Regulations</w:t>
      </w:r>
      <w:r w:rsidRPr="007879A9">
        <w:rPr>
          <w:lang w:val="en-US"/>
        </w:rPr>
        <w:t>;</w:t>
      </w:r>
    </w:p>
    <w:p w14:paraId="73B6028B" w14:textId="77777777" w:rsidR="00CB7394" w:rsidRPr="007879A9" w:rsidRDefault="00CB7394" w:rsidP="00CB7394">
      <w:pPr>
        <w:rPr>
          <w:lang w:val="en-US"/>
        </w:rPr>
      </w:pPr>
      <w:r w:rsidRPr="007879A9">
        <w:rPr>
          <w:i/>
          <w:iCs/>
          <w:lang w:val="en-US"/>
        </w:rPr>
        <w:t>d)</w:t>
      </w:r>
      <w:r w:rsidRPr="007879A9">
        <w:rPr>
          <w:lang w:val="en-US"/>
        </w:rPr>
        <w:tab/>
        <w:t>that</w:t>
      </w:r>
      <w:r w:rsidRPr="007879A9">
        <w:rPr>
          <w:szCs w:val="24"/>
          <w:lang w:val="en-US"/>
        </w:rPr>
        <w:t xml:space="preserve"> the topic of possibilities of broadband use via visible light requires further study within ITU</w:t>
      </w:r>
      <w:r w:rsidRPr="007879A9">
        <w:rPr>
          <w:lang w:val="en-US"/>
        </w:rPr>
        <w:t>;</w:t>
      </w:r>
    </w:p>
    <w:p w14:paraId="288C808A" w14:textId="77777777" w:rsidR="00CB7394" w:rsidRPr="007879A9" w:rsidRDefault="00CB7394" w:rsidP="00CB7394">
      <w:pPr>
        <w:rPr>
          <w:lang w:val="en-US"/>
        </w:rPr>
      </w:pPr>
      <w:r w:rsidRPr="007879A9">
        <w:rPr>
          <w:i/>
          <w:iCs/>
          <w:lang w:val="en-US"/>
        </w:rPr>
        <w:t>e)</w:t>
      </w:r>
      <w:r w:rsidRPr="007879A9">
        <w:rPr>
          <w:lang w:val="en-US"/>
        </w:rPr>
        <w:tab/>
        <w:t xml:space="preserve">that in certain areas, </w:t>
      </w:r>
      <w:proofErr w:type="gramStart"/>
      <w:r w:rsidRPr="007879A9">
        <w:rPr>
          <w:lang w:val="en-US"/>
        </w:rPr>
        <w:t>e.g.</w:t>
      </w:r>
      <w:proofErr w:type="gramEnd"/>
      <w:r w:rsidRPr="007879A9">
        <w:rPr>
          <w:lang w:val="en-US"/>
        </w:rPr>
        <w:t xml:space="preserve"> in the space radiocommunications, optical communications have already been studied;</w:t>
      </w:r>
    </w:p>
    <w:p w14:paraId="312BF34B" w14:textId="77777777" w:rsidR="00CB7394" w:rsidRPr="007879A9" w:rsidRDefault="00CB7394" w:rsidP="00CB7394">
      <w:pPr>
        <w:rPr>
          <w:lang w:val="en-US"/>
        </w:rPr>
      </w:pPr>
      <w:r w:rsidRPr="007879A9">
        <w:rPr>
          <w:i/>
          <w:iCs/>
          <w:lang w:val="en-US"/>
        </w:rPr>
        <w:t>f)</w:t>
      </w:r>
      <w:r w:rsidRPr="007879A9">
        <w:rPr>
          <w:lang w:val="en-US"/>
        </w:rPr>
        <w:tab/>
        <w:t>that optical broadband needs to avoid human hazards,</w:t>
      </w:r>
    </w:p>
    <w:p w14:paraId="7E2150D2" w14:textId="77777777" w:rsidR="00CB7394" w:rsidRPr="007879A9" w:rsidRDefault="00CB7394" w:rsidP="00CB7394">
      <w:pPr>
        <w:pStyle w:val="Call"/>
        <w:rPr>
          <w:lang w:val="en-US"/>
        </w:rPr>
      </w:pPr>
      <w:r w:rsidRPr="007879A9">
        <w:rPr>
          <w:lang w:val="en-US"/>
        </w:rPr>
        <w:t xml:space="preserve">decides </w:t>
      </w:r>
      <w:r w:rsidRPr="007879A9">
        <w:rPr>
          <w:i w:val="0"/>
          <w:iCs/>
          <w:lang w:val="en-US"/>
        </w:rPr>
        <w:t>that the following Questions should be studied</w:t>
      </w:r>
    </w:p>
    <w:p w14:paraId="5F267A8E" w14:textId="77777777" w:rsidR="00CB7394" w:rsidRPr="007879A9" w:rsidRDefault="00CB7394" w:rsidP="00CB7394">
      <w:pPr>
        <w:rPr>
          <w:lang w:val="en-US"/>
        </w:rPr>
      </w:pPr>
      <w:r w:rsidRPr="007879A9">
        <w:rPr>
          <w:lang w:val="en-US"/>
        </w:rPr>
        <w:t>1</w:t>
      </w:r>
      <w:r w:rsidRPr="007879A9">
        <w:rPr>
          <w:b/>
          <w:bCs/>
          <w:lang w:val="en-US"/>
        </w:rPr>
        <w:tab/>
      </w:r>
      <w:r w:rsidRPr="007879A9">
        <w:rPr>
          <w:bCs/>
          <w:lang w:val="en-US"/>
        </w:rPr>
        <w:t>What</w:t>
      </w:r>
      <w:r w:rsidRPr="007879A9">
        <w:t xml:space="preserve"> </w:t>
      </w:r>
      <w:r w:rsidRPr="007879A9">
        <w:rPr>
          <w:lang w:val="en-US"/>
        </w:rPr>
        <w:t>are the distinctive characteristics and efficiency gains of the use of visible light for broadband communications in terms of their use of the spectrum?</w:t>
      </w:r>
    </w:p>
    <w:p w14:paraId="62387393" w14:textId="77777777" w:rsidR="00CB7394" w:rsidRPr="007879A9" w:rsidRDefault="00CB7394" w:rsidP="00CB7394">
      <w:pPr>
        <w:rPr>
          <w:lang w:val="en-US" w:eastAsia="ko-KR"/>
        </w:rPr>
      </w:pPr>
      <w:r w:rsidRPr="007879A9">
        <w:rPr>
          <w:lang w:val="en-US"/>
        </w:rPr>
        <w:t>2</w:t>
      </w:r>
      <w:r w:rsidRPr="007879A9">
        <w:rPr>
          <w:lang w:val="en-US"/>
        </w:rPr>
        <w:tab/>
        <w:t>What are the overall objectives and user needs for the development of broadband communication in the spectrum area of visible light?</w:t>
      </w:r>
      <w:r w:rsidRPr="007879A9">
        <w:rPr>
          <w:lang w:val="en-US" w:eastAsia="ko-KR"/>
        </w:rPr>
        <w:t xml:space="preserve"> </w:t>
      </w:r>
    </w:p>
    <w:p w14:paraId="2AB6AE03" w14:textId="77777777" w:rsidR="00CB7394" w:rsidRPr="007879A9" w:rsidRDefault="00CB7394" w:rsidP="00CB7394">
      <w:pPr>
        <w:rPr>
          <w:lang w:val="en-US"/>
        </w:rPr>
      </w:pPr>
      <w:r w:rsidRPr="007879A9">
        <w:rPr>
          <w:lang w:val="en-US"/>
        </w:rPr>
        <w:t>3</w:t>
      </w:r>
      <w:r w:rsidRPr="007879A9">
        <w:rPr>
          <w:lang w:val="en-US"/>
        </w:rPr>
        <w:tab/>
        <w:t>What are the new applications associated with visible light used for broadband communications?</w:t>
      </w:r>
    </w:p>
    <w:p w14:paraId="3D3E7A3D" w14:textId="77777777" w:rsidR="00CB7394" w:rsidRPr="007879A9" w:rsidRDefault="00CB7394" w:rsidP="00CB7394">
      <w:pPr>
        <w:rPr>
          <w:lang w:val="en-US"/>
        </w:rPr>
      </w:pPr>
      <w:r w:rsidRPr="007879A9">
        <w:rPr>
          <w:lang w:val="en-US"/>
        </w:rPr>
        <w:t>4</w:t>
      </w:r>
      <w:r w:rsidRPr="007879A9">
        <w:rPr>
          <w:lang w:val="en-US"/>
        </w:rPr>
        <w:tab/>
        <w:t xml:space="preserve">What are the technical and operational characteristics, taking into account </w:t>
      </w:r>
      <w:r w:rsidRPr="007879A9">
        <w:rPr>
          <w:i/>
          <w:iCs/>
          <w:lang w:val="en-US"/>
        </w:rPr>
        <w:t>considering f)</w:t>
      </w:r>
      <w:r w:rsidRPr="007879A9">
        <w:rPr>
          <w:lang w:val="en-US"/>
        </w:rPr>
        <w:t xml:space="preserve">, needed </w:t>
      </w:r>
      <w:r w:rsidRPr="007879A9">
        <w:rPr>
          <w:rFonts w:eastAsia="Batang"/>
          <w:lang w:val="en-US"/>
        </w:rPr>
        <w:t xml:space="preserve">for the </w:t>
      </w:r>
      <w:r w:rsidRPr="007879A9">
        <w:rPr>
          <w:rFonts w:eastAsia="Batang"/>
          <w:lang w:val="en-US" w:eastAsia="ja-JP"/>
        </w:rPr>
        <w:t>further development</w:t>
      </w:r>
      <w:r w:rsidRPr="007879A9">
        <w:rPr>
          <w:rFonts w:eastAsia="Batang"/>
          <w:lang w:val="en-US"/>
        </w:rPr>
        <w:t xml:space="preserve"> of visible light communications</w:t>
      </w:r>
      <w:r w:rsidRPr="007879A9">
        <w:rPr>
          <w:lang w:val="en-US"/>
        </w:rPr>
        <w:t>?</w:t>
      </w:r>
    </w:p>
    <w:p w14:paraId="20E44523" w14:textId="77777777" w:rsidR="00CB7394" w:rsidRPr="007879A9" w:rsidRDefault="00CB7394" w:rsidP="00CB7394">
      <w:pPr>
        <w:pStyle w:val="Call"/>
        <w:rPr>
          <w:lang w:val="en-US"/>
        </w:rPr>
      </w:pPr>
      <w:r w:rsidRPr="007879A9">
        <w:rPr>
          <w:lang w:val="en-US"/>
        </w:rPr>
        <w:t>further decides</w:t>
      </w:r>
    </w:p>
    <w:p w14:paraId="703D146C" w14:textId="77777777" w:rsidR="00CB7394" w:rsidRPr="007879A9" w:rsidRDefault="00CB7394" w:rsidP="00CB7394">
      <w:pPr>
        <w:rPr>
          <w:lang w:val="en-US"/>
        </w:rPr>
      </w:pPr>
      <w:r w:rsidRPr="007879A9">
        <w:rPr>
          <w:bCs/>
          <w:lang w:val="en-US"/>
        </w:rPr>
        <w:t>1</w:t>
      </w:r>
      <w:r w:rsidRPr="007879A9">
        <w:rPr>
          <w:lang w:val="en-US"/>
        </w:rPr>
        <w:tab/>
        <w:t xml:space="preserve">that the results of </w:t>
      </w:r>
      <w:r w:rsidRPr="007879A9">
        <w:rPr>
          <w:iCs/>
          <w:lang w:val="en-US"/>
        </w:rPr>
        <w:t>the</w:t>
      </w:r>
      <w:r w:rsidRPr="007879A9">
        <w:rPr>
          <w:lang w:val="en-US"/>
        </w:rPr>
        <w:t xml:space="preserve"> above studies should be included in one or more Recommendation(s) and/or Report(s);</w:t>
      </w:r>
    </w:p>
    <w:p w14:paraId="724562BA" w14:textId="4AD0256E" w:rsidR="00CB7394" w:rsidRPr="007879A9" w:rsidRDefault="00CB7394" w:rsidP="00F51323">
      <w:pPr>
        <w:rPr>
          <w:lang w:val="en-US"/>
        </w:rPr>
      </w:pPr>
      <w:r w:rsidRPr="007879A9">
        <w:rPr>
          <w:bCs/>
          <w:lang w:val="en-US"/>
        </w:rPr>
        <w:t>2</w:t>
      </w:r>
      <w:r w:rsidRPr="007879A9">
        <w:rPr>
          <w:lang w:val="en-US"/>
        </w:rPr>
        <w:tab/>
        <w:t>that the above studies should be completed by</w:t>
      </w:r>
      <w:r w:rsidR="005B48EE">
        <w:rPr>
          <w:lang w:val="en-US"/>
        </w:rPr>
        <w:t xml:space="preserve"> 2027</w:t>
      </w:r>
      <w:r w:rsidRPr="007879A9">
        <w:rPr>
          <w:lang w:val="en-US"/>
        </w:rPr>
        <w:t>.</w:t>
      </w:r>
    </w:p>
    <w:p w14:paraId="6AE95E32" w14:textId="77777777" w:rsidR="00CB7394" w:rsidRDefault="00CB7394" w:rsidP="00CB7394">
      <w:pPr>
        <w:rPr>
          <w:lang w:val="en-US"/>
        </w:rPr>
      </w:pPr>
    </w:p>
    <w:p w14:paraId="15CFA245" w14:textId="77777777" w:rsidR="00CB7394" w:rsidRPr="007879A9" w:rsidRDefault="00CB7394" w:rsidP="00CB7394">
      <w:pPr>
        <w:rPr>
          <w:lang w:val="en-US"/>
        </w:rPr>
      </w:pPr>
      <w:r w:rsidRPr="007879A9">
        <w:rPr>
          <w:lang w:val="en-US"/>
        </w:rPr>
        <w:t>Category:</w:t>
      </w:r>
      <w:r w:rsidRPr="007879A9">
        <w:rPr>
          <w:lang w:val="en-US"/>
        </w:rPr>
        <w:tab/>
        <w:t>S2</w:t>
      </w:r>
    </w:p>
    <w:p w14:paraId="5990FF84" w14:textId="77777777" w:rsidR="00CB7394" w:rsidRPr="007879A9" w:rsidRDefault="00CB7394" w:rsidP="00CB7394"/>
    <w:p w14:paraId="2AA74B9D" w14:textId="49BE735B" w:rsidR="00CC001C" w:rsidRDefault="0068104D" w:rsidP="0068104D">
      <w:pPr>
        <w:jc w:val="center"/>
      </w:pPr>
      <w:r>
        <w:t>________________</w:t>
      </w:r>
    </w:p>
    <w:sectPr w:rsidR="00CC001C" w:rsidSect="009447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36A4" w14:textId="77777777" w:rsidR="002C673E" w:rsidRDefault="002C673E" w:rsidP="00CB7394">
      <w:pPr>
        <w:spacing w:before="0"/>
      </w:pPr>
      <w:r>
        <w:separator/>
      </w:r>
    </w:p>
  </w:endnote>
  <w:endnote w:type="continuationSeparator" w:id="0">
    <w:p w14:paraId="110FD28C" w14:textId="77777777" w:rsidR="002C673E" w:rsidRDefault="002C673E" w:rsidP="00CB739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1246" w14:textId="44E148FC" w:rsidR="009447A3" w:rsidRPr="009447A3" w:rsidRDefault="00CB7394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696A7F">
      <w:rPr>
        <w:noProof/>
        <w:lang w:val="es-ES_tradnl"/>
      </w:rPr>
      <w:t>X:\SG\C&amp;P\Registre\UIT-R\BRSGD\R-DIVERS_1796 DPS 456843\Ed.rev. of R-QUE-SG01.238-2015-MSW-E.docx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104D">
      <w:rPr>
        <w:noProof/>
      </w:rPr>
      <w:t>23.06.23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96A7F">
      <w:rPr>
        <w:noProof/>
      </w:rPr>
      <w:t>12.06.19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28FD" w14:textId="4AD0CE99" w:rsidR="009447A3" w:rsidRPr="007879A9" w:rsidRDefault="00A644F7" w:rsidP="007879A9">
    <w:pPr>
      <w:pStyle w:val="Footer"/>
    </w:pPr>
    <w:fldSimple w:instr=" FILENAME \p  \* MERGEFORMAT ">
      <w:r w:rsidR="00696A7F">
        <w:t>X:\SG\C&amp;P\Registre\UIT-R\BRSGD\R-DIVERS_1796 DPS 456843\Ed.rev. of R-QUE-SG01.238-2015-MSW-E.docx</w:t>
      </w:r>
    </w:fldSimple>
    <w:r w:rsidR="00CB7394">
      <w:t xml:space="preserve"> (389394)</w:t>
    </w:r>
    <w:r w:rsidR="00CB7394">
      <w:tab/>
    </w:r>
    <w:r w:rsidR="00CB7394">
      <w:fldChar w:fldCharType="begin"/>
    </w:r>
    <w:r w:rsidR="00CB7394">
      <w:instrText xml:space="preserve"> SAVEDATE \@ DD.MM.YY </w:instrText>
    </w:r>
    <w:r w:rsidR="00CB7394">
      <w:fldChar w:fldCharType="separate"/>
    </w:r>
    <w:r w:rsidR="0068104D">
      <w:t>23.06.23</w:t>
    </w:r>
    <w:r w:rsidR="00CB7394">
      <w:fldChar w:fldCharType="end"/>
    </w:r>
    <w:r w:rsidR="00CB7394">
      <w:tab/>
    </w:r>
    <w:r w:rsidR="00CB7394">
      <w:fldChar w:fldCharType="begin"/>
    </w:r>
    <w:r w:rsidR="00CB7394">
      <w:instrText xml:space="preserve"> PRINTDATE \@ DD.MM.YY </w:instrText>
    </w:r>
    <w:r w:rsidR="00CB7394">
      <w:fldChar w:fldCharType="separate"/>
    </w:r>
    <w:r w:rsidR="00696A7F">
      <w:t>12.06.19</w:t>
    </w:r>
    <w:r w:rsidR="00CB739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4689" w14:textId="77777777" w:rsidR="00696A7F" w:rsidRPr="00B43909" w:rsidRDefault="00696A7F" w:rsidP="00B43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E4C4C" w14:textId="77777777" w:rsidR="002C673E" w:rsidRDefault="002C673E" w:rsidP="00CB7394">
      <w:pPr>
        <w:spacing w:before="0"/>
      </w:pPr>
      <w:r>
        <w:separator/>
      </w:r>
    </w:p>
  </w:footnote>
  <w:footnote w:type="continuationSeparator" w:id="0">
    <w:p w14:paraId="50C3C761" w14:textId="77777777" w:rsidR="002C673E" w:rsidRDefault="002C673E" w:rsidP="00CB7394">
      <w:pPr>
        <w:spacing w:before="0"/>
      </w:pPr>
      <w:r>
        <w:continuationSeparator/>
      </w:r>
    </w:p>
  </w:footnote>
  <w:footnote w:id="1">
    <w:p w14:paraId="2228FD32" w14:textId="3E76EA3A" w:rsidR="00F51323" w:rsidRPr="00B242D5" w:rsidRDefault="00F51323" w:rsidP="00F51323">
      <w:pPr>
        <w:pStyle w:val="FootnoteText"/>
      </w:pPr>
      <w:r>
        <w:rPr>
          <w:rStyle w:val="FootnoteReference"/>
        </w:rPr>
        <w:t>*</w:t>
      </w:r>
      <w:r>
        <w:t xml:space="preserve"> </w:t>
      </w:r>
      <w:r>
        <w:rPr>
          <w:lang w:val="en-US"/>
        </w:rPr>
        <w:tab/>
      </w:r>
      <w:r>
        <w:rPr>
          <w:rFonts w:eastAsia="Arial Unicode MS"/>
          <w:sz w:val="24"/>
          <w:szCs w:val="24"/>
        </w:rPr>
        <w:t>In the year</w:t>
      </w:r>
      <w:r w:rsidR="005B48EE">
        <w:rPr>
          <w:rFonts w:eastAsia="Arial Unicode MS"/>
          <w:sz w:val="24"/>
          <w:szCs w:val="24"/>
        </w:rPr>
        <w:t>s</w:t>
      </w:r>
      <w:r>
        <w:rPr>
          <w:rFonts w:eastAsia="Arial Unicode MS"/>
          <w:sz w:val="24"/>
          <w:szCs w:val="24"/>
        </w:rPr>
        <w:t xml:space="preserve"> 2019</w:t>
      </w:r>
      <w:r w:rsidR="005B48EE">
        <w:rPr>
          <w:rFonts w:eastAsia="Arial Unicode MS"/>
          <w:sz w:val="24"/>
          <w:szCs w:val="24"/>
        </w:rPr>
        <w:t xml:space="preserve"> and 2023</w:t>
      </w:r>
      <w:r>
        <w:rPr>
          <w:rFonts w:eastAsia="Arial Unicode MS"/>
          <w:sz w:val="24"/>
          <w:szCs w:val="24"/>
        </w:rPr>
        <w:t xml:space="preserve">, Radiocommunication Study Group 1 extended the completion date </w:t>
      </w:r>
      <w:r>
        <w:rPr>
          <w:sz w:val="24"/>
          <w:szCs w:val="24"/>
        </w:rPr>
        <w:t xml:space="preserve">of studies for </w:t>
      </w:r>
      <w:r>
        <w:rPr>
          <w:rFonts w:eastAsia="Arial Unicode MS"/>
          <w:sz w:val="24"/>
          <w:szCs w:val="24"/>
        </w:rPr>
        <w:t>this Question.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408C" w14:textId="77777777" w:rsidR="00B43909" w:rsidRDefault="00B439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B90D" w14:textId="77777777" w:rsidR="00501F7D" w:rsidRDefault="00CB7394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7645012F" w14:textId="77777777" w:rsidR="00501F7D" w:rsidRDefault="00CB7394">
    <w:pPr>
      <w:pStyle w:val="Header"/>
    </w:pPr>
    <w:r>
      <w:t>RA15/PLEN/81-E</w:t>
    </w:r>
  </w:p>
  <w:p w14:paraId="504B63A1" w14:textId="77777777" w:rsidR="0044731D" w:rsidRDefault="004473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A083" w14:textId="77777777" w:rsidR="00B43909" w:rsidRDefault="00B439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394"/>
    <w:rsid w:val="00000CCC"/>
    <w:rsid w:val="002C673E"/>
    <w:rsid w:val="0044731D"/>
    <w:rsid w:val="00583B4A"/>
    <w:rsid w:val="005B48EE"/>
    <w:rsid w:val="005E2F7A"/>
    <w:rsid w:val="0064145C"/>
    <w:rsid w:val="00662716"/>
    <w:rsid w:val="0068104D"/>
    <w:rsid w:val="00696A7F"/>
    <w:rsid w:val="007922F9"/>
    <w:rsid w:val="0082640F"/>
    <w:rsid w:val="00955E51"/>
    <w:rsid w:val="00A644F7"/>
    <w:rsid w:val="00B43909"/>
    <w:rsid w:val="00C70968"/>
    <w:rsid w:val="00CB7394"/>
    <w:rsid w:val="00CC001C"/>
    <w:rsid w:val="00D72C4A"/>
    <w:rsid w:val="00F51323"/>
    <w:rsid w:val="00FB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277F"/>
  <w15:chartTrackingRefBased/>
  <w15:docId w15:val="{421C893E-F3F9-46F7-820A-0FF03C35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39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CB7394"/>
    <w:pPr>
      <w:keepNext/>
      <w:keepLines/>
      <w:spacing w:before="160"/>
      <w:ind w:left="1134"/>
    </w:pPr>
    <w:rPr>
      <w:i/>
    </w:rPr>
  </w:style>
  <w:style w:type="paragraph" w:styleId="Footer">
    <w:name w:val="footer"/>
    <w:basedOn w:val="Normal"/>
    <w:link w:val="FooterChar"/>
    <w:rsid w:val="00CB739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B7394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styleId="Header">
    <w:name w:val="header"/>
    <w:basedOn w:val="Normal"/>
    <w:link w:val="HeaderChar"/>
    <w:rsid w:val="00CB739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B7394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Resdate">
    <w:name w:val="Res_date"/>
    <w:basedOn w:val="Normal"/>
    <w:next w:val="Normal"/>
    <w:rsid w:val="00CB7394"/>
    <w:pPr>
      <w:keepNext/>
      <w:keepLines/>
      <w:jc w:val="right"/>
    </w:pPr>
    <w:rPr>
      <w:sz w:val="22"/>
    </w:rPr>
  </w:style>
  <w:style w:type="paragraph" w:customStyle="1" w:styleId="ResNo">
    <w:name w:val="Res_No"/>
    <w:basedOn w:val="Normal"/>
    <w:next w:val="Restitle"/>
    <w:rsid w:val="00CB7394"/>
    <w:pPr>
      <w:keepNext/>
      <w:keepLines/>
      <w:spacing w:before="480"/>
      <w:jc w:val="center"/>
    </w:pPr>
    <w:rPr>
      <w:caps/>
      <w:sz w:val="28"/>
    </w:rPr>
  </w:style>
  <w:style w:type="paragraph" w:customStyle="1" w:styleId="Restitle">
    <w:name w:val="Res_title"/>
    <w:basedOn w:val="Normal"/>
    <w:next w:val="Normal"/>
    <w:rsid w:val="00CB7394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Title3">
    <w:name w:val="Title 3"/>
    <w:basedOn w:val="Normal"/>
    <w:next w:val="Normal"/>
    <w:rsid w:val="00CB7394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character" w:customStyle="1" w:styleId="CallChar">
    <w:name w:val="Call Char"/>
    <w:basedOn w:val="DefaultParagraphFont"/>
    <w:link w:val="Call"/>
    <w:locked/>
    <w:rsid w:val="00CB7394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Normalaftertitle">
    <w:name w:val="Normal_after_title"/>
    <w:basedOn w:val="Normal"/>
    <w:next w:val="Normal"/>
    <w:rsid w:val="00CB7394"/>
    <w:pPr>
      <w:spacing w:before="360"/>
    </w:pPr>
  </w:style>
  <w:style w:type="paragraph" w:styleId="FootnoteText">
    <w:name w:val="footnote text"/>
    <w:basedOn w:val="Normal"/>
    <w:link w:val="FootnoteTextChar"/>
    <w:semiHidden/>
    <w:unhideWhenUsed/>
    <w:rsid w:val="00F51323"/>
    <w:pPr>
      <w:keepLines/>
      <w:tabs>
        <w:tab w:val="clear" w:pos="1134"/>
        <w:tab w:val="clear" w:pos="1871"/>
        <w:tab w:val="clear" w:pos="2268"/>
        <w:tab w:val="left" w:pos="255"/>
        <w:tab w:val="left" w:pos="794"/>
        <w:tab w:val="left" w:pos="1191"/>
        <w:tab w:val="left" w:pos="1588"/>
        <w:tab w:val="left" w:pos="1985"/>
      </w:tabs>
      <w:spacing w:before="80"/>
      <w:ind w:left="255" w:hanging="255"/>
      <w:textAlignment w:val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F51323"/>
    <w:rPr>
      <w:rFonts w:ascii="Times New Roman" w:eastAsia="Times New Roman" w:hAnsi="Times New Roman" w:cs="Times New Roman"/>
      <w:szCs w:val="20"/>
      <w:lang w:eastAsia="en-US"/>
    </w:rPr>
  </w:style>
  <w:style w:type="character" w:styleId="FootnoteReference">
    <w:name w:val="footnote reference"/>
    <w:semiHidden/>
    <w:unhideWhenUsed/>
    <w:rsid w:val="00F51323"/>
    <w:rPr>
      <w:position w:val="6"/>
      <w:sz w:val="18"/>
    </w:rPr>
  </w:style>
  <w:style w:type="paragraph" w:styleId="Revision">
    <w:name w:val="Revision"/>
    <w:hidden/>
    <w:uiPriority w:val="99"/>
    <w:semiHidden/>
    <w:rsid w:val="005B48EE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5F501051A83459F26CDF034C6F3CC" ma:contentTypeVersion="2" ma:contentTypeDescription="Create a new document." ma:contentTypeScope="" ma:versionID="ae98447da1a2da67426b775e3a85c779">
  <xsd:schema xmlns:xsd="http://www.w3.org/2001/XMLSchema" xmlns:xs="http://www.w3.org/2001/XMLSchema" xmlns:p="http://schemas.microsoft.com/office/2006/metadata/properties" xmlns:ns2="4c6a61cb-1973-4fc6-92ae-f4d7a4471404" xmlns:ns3="5fa07043-a212-465f-8de0-727ba69eb25e" targetNamespace="http://schemas.microsoft.com/office/2006/metadata/properties" ma:root="true" ma:fieldsID="dd99098a3ac5832f778979fcc02f8090" ns2:_="" ns3:_="">
    <xsd:import namespace="4c6a61cb-1973-4fc6-92ae-f4d7a4471404"/>
    <xsd:import namespace="5fa07043-a212-465f-8de0-727ba69eb25e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7043-a212-465f-8de0-727ba69eb25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2B98F-F1E6-40B7-B2FE-4CC4BEF4A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5fa07043-a212-465f-8de0-727ba69eb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6DCF7B-C188-4B3A-945B-64AA17FA844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fa07043-a212-465f-8de0-727ba69eb25e"/>
    <ds:schemaRef ds:uri="http://purl.org/dc/terms/"/>
    <ds:schemaRef ds:uri="http://schemas.openxmlformats.org/package/2006/metadata/core-properties"/>
    <ds:schemaRef ds:uri="4c6a61cb-1973-4fc6-92ae-f4d7a447140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9A5D23-F47A-4D12-BFC1-E152A0082C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>ITU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Fernandez Jimenez, Virginia</cp:lastModifiedBy>
  <cp:revision>5</cp:revision>
  <cp:lastPrinted>2019-06-12T08:41:00Z</cp:lastPrinted>
  <dcterms:created xsi:type="dcterms:W3CDTF">2023-06-14T09:20:00Z</dcterms:created>
  <dcterms:modified xsi:type="dcterms:W3CDTF">2023-06-23T14:34:00Z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0x0101000F25F501051A83459F26CDF034C6F3CC</vt:lpwstr>
  </property>
</Properties>
</file>