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AAB" w:rsidRDefault="006A5AAB" w:rsidP="006A5AAB">
      <w:pPr>
        <w:pStyle w:val="QuestionNoBR"/>
      </w:pPr>
      <w:r>
        <w:t>Question ITU-R 224/1</w:t>
      </w:r>
      <w:r>
        <w:rPr>
          <w:rStyle w:val="FootnoteReference"/>
        </w:rPr>
        <w:footnoteReference w:customMarkFollows="1" w:id="1"/>
        <w:t>*</w:t>
      </w:r>
      <w:r>
        <w:t xml:space="preserve">, </w:t>
      </w:r>
      <w:r>
        <w:rPr>
          <w:rStyle w:val="FootnoteReference"/>
        </w:rPr>
        <w:footnoteReference w:customMarkFollows="1" w:id="2"/>
        <w:t>**</w:t>
      </w:r>
    </w:p>
    <w:p w:rsidR="006A5AAB" w:rsidRDefault="006A5AAB" w:rsidP="006A5AAB">
      <w:pPr>
        <w:pStyle w:val="Questiontitle"/>
      </w:pPr>
      <w:r>
        <w:t xml:space="preserve">Technical convergence with respect to terrestrial fixed, mobile, and broadcasting interactive multimedia applications </w:t>
      </w:r>
      <w:r>
        <w:br/>
        <w:t>and the associated regulatory environment</w:t>
      </w:r>
    </w:p>
    <w:p w:rsidR="006A5AAB" w:rsidRDefault="006A5AAB" w:rsidP="006A5AAB">
      <w:pPr>
        <w:pStyle w:val="Questiondate"/>
      </w:pPr>
      <w:r>
        <w:t>(2001)</w:t>
      </w:r>
    </w:p>
    <w:p w:rsidR="006A5AAB" w:rsidRDefault="006A5AAB" w:rsidP="006A5AAB">
      <w:pPr>
        <w:pStyle w:val="Normalaftertitle"/>
      </w:pPr>
      <w:r>
        <w:t>The ITU Radiocommunication Assembly,</w:t>
      </w:r>
    </w:p>
    <w:p w:rsidR="006A5AAB" w:rsidRDefault="006A5AAB" w:rsidP="006A5AAB">
      <w:pPr>
        <w:pStyle w:val="Call"/>
      </w:pPr>
      <w:r>
        <w:t>considering</w:t>
      </w:r>
    </w:p>
    <w:p w:rsidR="006A5AAB" w:rsidRDefault="006A5AAB" w:rsidP="006A5AAB">
      <w:pPr>
        <w:tabs>
          <w:tab w:val="left" w:pos="-720"/>
        </w:tabs>
        <w:suppressAutoHyphens/>
      </w:pPr>
      <w:r w:rsidRPr="00CE27B7">
        <w:rPr>
          <w:i/>
          <w:iCs/>
        </w:rPr>
        <w:t>a)</w:t>
      </w:r>
      <w:r>
        <w:rPr>
          <w:i/>
        </w:rPr>
        <w:tab/>
      </w:r>
      <w:r>
        <w:t>that frequency sharing is an important aspect of efficiency of frequency spectrum utilization;</w:t>
      </w:r>
    </w:p>
    <w:p w:rsidR="006A5AAB" w:rsidRDefault="006A5AAB" w:rsidP="006A5AAB">
      <w:pPr>
        <w:tabs>
          <w:tab w:val="left" w:pos="-720"/>
        </w:tabs>
        <w:suppressAutoHyphens/>
      </w:pPr>
      <w:r w:rsidRPr="00CE27B7">
        <w:rPr>
          <w:i/>
          <w:iCs/>
        </w:rPr>
        <w:t>b)</w:t>
      </w:r>
      <w:r>
        <w:tab/>
        <w:t>that frequency allocations to different services are made to avoid major incompatibilities between uses of the radio spectrum;</w:t>
      </w:r>
    </w:p>
    <w:p w:rsidR="006A5AAB" w:rsidRDefault="006A5AAB" w:rsidP="006A5AAB">
      <w:r w:rsidRPr="00CE27B7">
        <w:rPr>
          <w:i/>
          <w:iCs/>
        </w:rPr>
        <w:t>c)</w:t>
      </w:r>
      <w:r>
        <w:tab/>
        <w:t>that where certain bands are allocated to more than one service this is based on the assumption that, within the relevant sharing criteria, those services are compatible;</w:t>
      </w:r>
    </w:p>
    <w:p w:rsidR="006A5AAB" w:rsidRDefault="006A5AAB" w:rsidP="006A5AAB">
      <w:pPr>
        <w:tabs>
          <w:tab w:val="left" w:pos="-720"/>
        </w:tabs>
        <w:suppressAutoHyphens/>
      </w:pPr>
      <w:r w:rsidRPr="00CE27B7">
        <w:rPr>
          <w:i/>
          <w:iCs/>
        </w:rPr>
        <w:t>d)</w:t>
      </w:r>
      <w:r>
        <w:tab/>
        <w:t>that technical convergence of some terrestrial fixed, mobile and broadcasting interactive multimedia applications is occurring;</w:t>
      </w:r>
    </w:p>
    <w:p w:rsidR="006A5AAB" w:rsidRDefault="006A5AAB" w:rsidP="006A5AAB">
      <w:pPr>
        <w:tabs>
          <w:tab w:val="left" w:pos="-720"/>
        </w:tabs>
        <w:suppressAutoHyphens/>
      </w:pPr>
      <w:r w:rsidRPr="00CE27B7">
        <w:rPr>
          <w:i/>
          <w:iCs/>
        </w:rPr>
        <w:t>e)</w:t>
      </w:r>
      <w:r>
        <w:tab/>
        <w:t>that considering this technical convergence, there may be a requirement to change the regulatory environment in order to encourage the development of these new merged applications;</w:t>
      </w:r>
    </w:p>
    <w:p w:rsidR="006A5AAB" w:rsidRDefault="006A5AAB" w:rsidP="006A5AAB">
      <w:pPr>
        <w:tabs>
          <w:tab w:val="left" w:pos="-720"/>
        </w:tabs>
        <w:suppressAutoHyphens/>
      </w:pPr>
      <w:r w:rsidRPr="00CE27B7">
        <w:rPr>
          <w:i/>
          <w:iCs/>
        </w:rPr>
        <w:t>f)</w:t>
      </w:r>
      <w:r>
        <w:tab/>
        <w:t>that a change to the regulatory environment may include a revision of the existing Service definitions in Radio Regulations (RR) Article 1,</w:t>
      </w:r>
    </w:p>
    <w:p w:rsidR="006A5AAB" w:rsidRDefault="006A5AAB" w:rsidP="006A5AAB">
      <w:pPr>
        <w:pStyle w:val="call0"/>
        <w:tabs>
          <w:tab w:val="clear" w:pos="794"/>
        </w:tabs>
        <w:ind w:left="0"/>
      </w:pPr>
      <w:r>
        <w:tab/>
        <w:t>decides</w:t>
      </w:r>
      <w:r>
        <w:rPr>
          <w:i w:val="0"/>
        </w:rPr>
        <w:t xml:space="preserve"> that the following Question should be studied</w:t>
      </w:r>
    </w:p>
    <w:p w:rsidR="006A5AAB" w:rsidRDefault="006A5AAB" w:rsidP="006A5AAB">
      <w:r w:rsidRPr="00CE27B7">
        <w:rPr>
          <w:bCs/>
        </w:rPr>
        <w:t>1</w:t>
      </w:r>
      <w:r>
        <w:tab/>
        <w:t>How are interactive multimedia applications of the terrestrial fixed, mobile, and broadcasting services converging technically?</w:t>
      </w:r>
    </w:p>
    <w:p w:rsidR="006A5AAB" w:rsidRDefault="006A5AAB" w:rsidP="006A5AAB">
      <w:r w:rsidRPr="00CE27B7">
        <w:rPr>
          <w:bCs/>
        </w:rPr>
        <w:t>2</w:t>
      </w:r>
      <w:r>
        <w:tab/>
        <w:t>How does technical convergence impact on the national and international radio regulatory environment?</w:t>
      </w:r>
    </w:p>
    <w:p w:rsidR="006A5AAB" w:rsidRDefault="006A5AAB" w:rsidP="006A5AAB">
      <w:r w:rsidRPr="00CE27B7">
        <w:t>3</w:t>
      </w:r>
      <w:r>
        <w:tab/>
        <w:t>If technical convergence impacts the Service definitions of RR Article 1, how should the definitions be revised?</w:t>
      </w:r>
    </w:p>
    <w:p w:rsidR="006A5AAB" w:rsidRDefault="006A5AAB" w:rsidP="006A5AAB">
      <w:pPr>
        <w:pStyle w:val="Call"/>
      </w:pPr>
      <w:r>
        <w:t>further decides</w:t>
      </w:r>
    </w:p>
    <w:p w:rsidR="006A5AAB" w:rsidRDefault="006A5AAB" w:rsidP="006A5AAB">
      <w:pPr>
        <w:tabs>
          <w:tab w:val="left" w:pos="-720"/>
        </w:tabs>
        <w:suppressAutoHyphens/>
      </w:pPr>
      <w:r w:rsidRPr="00CE27B7">
        <w:rPr>
          <w:bCs/>
        </w:rPr>
        <w:t>1</w:t>
      </w:r>
      <w:r>
        <w:tab/>
        <w:t>that the results of the above studies should be included in (a) Report (s) and (a) Recommendation(s);</w:t>
      </w:r>
    </w:p>
    <w:p w:rsidR="006A5AAB" w:rsidRDefault="006A5AAB" w:rsidP="006A5AAB">
      <w:r w:rsidRPr="00CE27B7">
        <w:rPr>
          <w:bCs/>
        </w:rPr>
        <w:lastRenderedPageBreak/>
        <w:t>2</w:t>
      </w:r>
      <w:r>
        <w:tab/>
        <w:t>that the above stu</w:t>
      </w:r>
      <w:r w:rsidR="00902F9B">
        <w:t>dies should be completed by 2015</w:t>
      </w:r>
      <w:r>
        <w:t>;</w:t>
      </w:r>
    </w:p>
    <w:p w:rsidR="006A5AAB" w:rsidRDefault="006A5AAB" w:rsidP="006A5AAB">
      <w:r w:rsidRPr="00CE27B7">
        <w:rPr>
          <w:bCs/>
        </w:rPr>
        <w:t>3</w:t>
      </w:r>
      <w:r>
        <w:tab/>
        <w:t>that progress on the above studies should be reported to the WRC</w:t>
      </w:r>
      <w:r>
        <w:noBreakHyphen/>
        <w:t>07 through the CPM.</w:t>
      </w:r>
    </w:p>
    <w:p w:rsidR="006A5AAB" w:rsidRDefault="006A5AAB" w:rsidP="006A5AAB">
      <w:pPr>
        <w:spacing w:before="240"/>
      </w:pPr>
      <w:r>
        <w:t>Category : C1</w:t>
      </w:r>
    </w:p>
    <w:p w:rsidR="0006217E" w:rsidRDefault="0006217E"/>
    <w:sectPr w:rsidR="0006217E" w:rsidSect="004716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AAB" w:rsidRDefault="006A5AAB" w:rsidP="006A5AAB">
      <w:pPr>
        <w:spacing w:before="0"/>
      </w:pPr>
      <w:r>
        <w:separator/>
      </w:r>
    </w:p>
  </w:endnote>
  <w:endnote w:type="continuationSeparator" w:id="0">
    <w:p w:rsidR="006A5AAB" w:rsidRDefault="006A5AAB" w:rsidP="006A5AA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3CB" w:rsidRDefault="004273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3CB" w:rsidRDefault="004273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3CB" w:rsidRDefault="004273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AAB" w:rsidRDefault="006A5AAB" w:rsidP="006A5AAB">
      <w:pPr>
        <w:spacing w:before="0"/>
      </w:pPr>
      <w:r>
        <w:separator/>
      </w:r>
    </w:p>
  </w:footnote>
  <w:footnote w:type="continuationSeparator" w:id="0">
    <w:p w:rsidR="006A5AAB" w:rsidRDefault="006A5AAB" w:rsidP="006A5AAB">
      <w:pPr>
        <w:spacing w:before="0"/>
      </w:pPr>
      <w:r>
        <w:continuationSeparator/>
      </w:r>
    </w:p>
  </w:footnote>
  <w:footnote w:id="1">
    <w:p w:rsidR="006A5AAB" w:rsidRDefault="006A5AAB" w:rsidP="006A5AAB">
      <w:pPr>
        <w:pStyle w:val="FootnoteText"/>
      </w:pPr>
      <w:r>
        <w:rPr>
          <w:rStyle w:val="FootnoteReference"/>
        </w:rPr>
        <w:t>*</w:t>
      </w:r>
      <w:r>
        <w:tab/>
        <w:t xml:space="preserve">This Question should be brought to the attention of the Radiocommunication Study Groups 6, 8, 9 and </w:t>
      </w:r>
      <w:r>
        <w:rPr>
          <w:lang w:eastAsia="en-GB"/>
        </w:rPr>
        <w:t>Study Groups 1 and 2 of the Telecommunication Development Sector</w:t>
      </w:r>
      <w:r>
        <w:t>.</w:t>
      </w:r>
    </w:p>
  </w:footnote>
  <w:footnote w:id="2">
    <w:p w:rsidR="006A5AAB" w:rsidRPr="00CD3F23" w:rsidRDefault="006A5AAB" w:rsidP="00826215">
      <w:pPr>
        <w:pStyle w:val="FootnoteText"/>
        <w:rPr>
          <w:lang w:val="en-US"/>
        </w:rPr>
      </w:pPr>
      <w:r>
        <w:rPr>
          <w:rStyle w:val="FootnoteReference"/>
        </w:rPr>
        <w:t>**</w:t>
      </w:r>
      <w:r>
        <w:t xml:space="preserve"> </w:t>
      </w:r>
      <w:r>
        <w:rPr>
          <w:lang w:val="en-US"/>
        </w:rPr>
        <w:tab/>
      </w:r>
      <w:r w:rsidR="00902F9B">
        <w:rPr>
          <w:rFonts w:eastAsia="Arial Unicode MS"/>
          <w:szCs w:val="22"/>
        </w:rPr>
        <w:t>In the year 20</w:t>
      </w:r>
      <w:bookmarkStart w:id="0" w:name="_GoBack"/>
      <w:bookmarkEnd w:id="0"/>
      <w:r w:rsidR="00902F9B">
        <w:rPr>
          <w:rFonts w:eastAsia="Arial Unicode MS"/>
          <w:szCs w:val="22"/>
        </w:rPr>
        <w:t>13</w:t>
      </w:r>
      <w:r w:rsidRPr="00AA36DA">
        <w:rPr>
          <w:rFonts w:eastAsia="Arial Unicode MS"/>
          <w:szCs w:val="22"/>
        </w:rPr>
        <w:t xml:space="preserve">, Radiocommunication Study Group 1 extended the completion date </w:t>
      </w:r>
      <w:r w:rsidRPr="00AA36DA">
        <w:rPr>
          <w:szCs w:val="22"/>
        </w:rPr>
        <w:t xml:space="preserve">of studies for </w:t>
      </w:r>
      <w:r w:rsidRPr="00AA36DA">
        <w:rPr>
          <w:rFonts w:eastAsia="Arial Unicode MS"/>
          <w:szCs w:val="22"/>
        </w:rPr>
        <w:t>this Question.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3CB" w:rsidRDefault="004273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30866439"/>
      <w:docPartObj>
        <w:docPartGallery w:val="Page Numbers (Top of Page)"/>
        <w:docPartUnique/>
      </w:docPartObj>
    </w:sdtPr>
    <w:sdtEndPr>
      <w:rPr>
        <w:noProof/>
      </w:rPr>
    </w:sdtEndPr>
    <w:sdtContent>
      <w:p w:rsidR="0047160F" w:rsidRPr="004273CB" w:rsidRDefault="0047160F">
        <w:pPr>
          <w:pStyle w:val="Header"/>
          <w:jc w:val="center"/>
          <w:rPr>
            <w:sz w:val="20"/>
          </w:rPr>
        </w:pPr>
        <w:r w:rsidRPr="004273CB">
          <w:rPr>
            <w:sz w:val="20"/>
          </w:rPr>
          <w:t>-</w:t>
        </w:r>
        <w:r w:rsidRPr="004273CB">
          <w:rPr>
            <w:sz w:val="20"/>
          </w:rPr>
          <w:fldChar w:fldCharType="begin"/>
        </w:r>
        <w:r w:rsidRPr="004273CB">
          <w:rPr>
            <w:sz w:val="20"/>
          </w:rPr>
          <w:instrText xml:space="preserve"> PAGE   \* MERGEFORMAT </w:instrText>
        </w:r>
        <w:r w:rsidRPr="004273CB">
          <w:rPr>
            <w:sz w:val="20"/>
          </w:rPr>
          <w:fldChar w:fldCharType="separate"/>
        </w:r>
        <w:r w:rsidR="00A34ED7">
          <w:rPr>
            <w:noProof/>
            <w:sz w:val="20"/>
          </w:rPr>
          <w:t>2</w:t>
        </w:r>
        <w:r w:rsidRPr="004273CB">
          <w:rPr>
            <w:noProof/>
            <w:sz w:val="20"/>
          </w:rPr>
          <w:fldChar w:fldCharType="end"/>
        </w:r>
        <w:r w:rsidRPr="004273CB">
          <w:rPr>
            <w:noProof/>
            <w:sz w:val="20"/>
          </w:rPr>
          <w:t>-</w:t>
        </w:r>
      </w:p>
    </w:sdtContent>
  </w:sdt>
  <w:p w:rsidR="0047160F" w:rsidRDefault="0047160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3CB" w:rsidRDefault="004273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AAB"/>
    <w:rsid w:val="0006217E"/>
    <w:rsid w:val="004273CB"/>
    <w:rsid w:val="0047160F"/>
    <w:rsid w:val="006A5AAB"/>
    <w:rsid w:val="00826215"/>
    <w:rsid w:val="00902F9B"/>
    <w:rsid w:val="00A3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AA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uiPriority w:val="99"/>
    <w:rsid w:val="006A5AAB"/>
    <w:pPr>
      <w:keepNext/>
      <w:keepLines/>
      <w:spacing w:before="160"/>
      <w:ind w:left="1134"/>
    </w:pPr>
    <w:rPr>
      <w:i/>
    </w:rPr>
  </w:style>
  <w:style w:type="character" w:styleId="FootnoteReference">
    <w:name w:val="footnote reference"/>
    <w:aliases w:val="Appel note de bas de p,Footnote Reference/,Footnote symbol"/>
    <w:basedOn w:val="DefaultParagraphFont"/>
    <w:uiPriority w:val="99"/>
    <w:rsid w:val="006A5AAB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footnote text,DNV"/>
    <w:basedOn w:val="Normal"/>
    <w:link w:val="FootnoteTextChar"/>
    <w:uiPriority w:val="99"/>
    <w:rsid w:val="006A5AAB"/>
    <w:pPr>
      <w:keepLines/>
      <w:tabs>
        <w:tab w:val="left" w:pos="255"/>
      </w:tabs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footnote text Char"/>
    <w:basedOn w:val="DefaultParagraphFont"/>
    <w:link w:val="FootnoteText"/>
    <w:uiPriority w:val="99"/>
    <w:rsid w:val="006A5AAB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Questiondate">
    <w:name w:val="Question_date"/>
    <w:basedOn w:val="Normal"/>
    <w:next w:val="Normalaftertitle"/>
    <w:rsid w:val="006A5AAB"/>
    <w:pPr>
      <w:keepNext/>
      <w:keepLines/>
      <w:jc w:val="right"/>
    </w:pPr>
    <w:rPr>
      <w:sz w:val="22"/>
    </w:rPr>
  </w:style>
  <w:style w:type="paragraph" w:customStyle="1" w:styleId="Questiontitle">
    <w:name w:val="Question_title"/>
    <w:basedOn w:val="Normal"/>
    <w:next w:val="Normal"/>
    <w:rsid w:val="006A5AA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Normalaftertitle">
    <w:name w:val="Normal after title"/>
    <w:basedOn w:val="Normal"/>
    <w:next w:val="Normal"/>
    <w:link w:val="NormalaftertitleChar"/>
    <w:uiPriority w:val="99"/>
    <w:rsid w:val="006A5AAB"/>
    <w:pPr>
      <w:spacing w:before="280"/>
    </w:pPr>
  </w:style>
  <w:style w:type="paragraph" w:customStyle="1" w:styleId="QuestionNoBR">
    <w:name w:val="Question_No_BR"/>
    <w:basedOn w:val="Normal"/>
    <w:next w:val="Questiontitle"/>
    <w:uiPriority w:val="99"/>
    <w:rsid w:val="006A5AAB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  <w:style w:type="paragraph" w:customStyle="1" w:styleId="call0">
    <w:name w:val="call"/>
    <w:basedOn w:val="Normal"/>
    <w:next w:val="Normal"/>
    <w:rsid w:val="006A5AAB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character" w:customStyle="1" w:styleId="CallChar">
    <w:name w:val="Call Char"/>
    <w:basedOn w:val="DefaultParagraphFont"/>
    <w:link w:val="Call"/>
    <w:uiPriority w:val="99"/>
    <w:rsid w:val="006A5AAB"/>
    <w:rPr>
      <w:rFonts w:ascii="Times New Roman" w:eastAsia="Times New Roman" w:hAnsi="Times New Roman" w:cs="Times New Roman"/>
      <w:i/>
      <w:sz w:val="24"/>
      <w:szCs w:val="20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uiPriority w:val="99"/>
    <w:locked/>
    <w:rsid w:val="006A5AAB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47160F"/>
    <w:pPr>
      <w:tabs>
        <w:tab w:val="clear" w:pos="1134"/>
        <w:tab w:val="clear" w:pos="1871"/>
        <w:tab w:val="clear" w:pos="2268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7160F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7160F"/>
    <w:pPr>
      <w:tabs>
        <w:tab w:val="clear" w:pos="1134"/>
        <w:tab w:val="clear" w:pos="1871"/>
        <w:tab w:val="clear" w:pos="2268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7160F"/>
    <w:rPr>
      <w:rFonts w:ascii="Times New Roman" w:eastAsia="Times New Roman" w:hAnsi="Times New Roman" w:cs="Times New Roman"/>
      <w:sz w:val="24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AA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uiPriority w:val="99"/>
    <w:rsid w:val="006A5AAB"/>
    <w:pPr>
      <w:keepNext/>
      <w:keepLines/>
      <w:spacing w:before="160"/>
      <w:ind w:left="1134"/>
    </w:pPr>
    <w:rPr>
      <w:i/>
    </w:rPr>
  </w:style>
  <w:style w:type="character" w:styleId="FootnoteReference">
    <w:name w:val="footnote reference"/>
    <w:aliases w:val="Appel note de bas de p,Footnote Reference/,Footnote symbol"/>
    <w:basedOn w:val="DefaultParagraphFont"/>
    <w:uiPriority w:val="99"/>
    <w:rsid w:val="006A5AAB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footnote text,DNV"/>
    <w:basedOn w:val="Normal"/>
    <w:link w:val="FootnoteTextChar"/>
    <w:uiPriority w:val="99"/>
    <w:rsid w:val="006A5AAB"/>
    <w:pPr>
      <w:keepLines/>
      <w:tabs>
        <w:tab w:val="left" w:pos="255"/>
      </w:tabs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footnote text Char"/>
    <w:basedOn w:val="DefaultParagraphFont"/>
    <w:link w:val="FootnoteText"/>
    <w:uiPriority w:val="99"/>
    <w:rsid w:val="006A5AAB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Questiondate">
    <w:name w:val="Question_date"/>
    <w:basedOn w:val="Normal"/>
    <w:next w:val="Normalaftertitle"/>
    <w:rsid w:val="006A5AAB"/>
    <w:pPr>
      <w:keepNext/>
      <w:keepLines/>
      <w:jc w:val="right"/>
    </w:pPr>
    <w:rPr>
      <w:sz w:val="22"/>
    </w:rPr>
  </w:style>
  <w:style w:type="paragraph" w:customStyle="1" w:styleId="Questiontitle">
    <w:name w:val="Question_title"/>
    <w:basedOn w:val="Normal"/>
    <w:next w:val="Normal"/>
    <w:rsid w:val="006A5AA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Normalaftertitle">
    <w:name w:val="Normal after title"/>
    <w:basedOn w:val="Normal"/>
    <w:next w:val="Normal"/>
    <w:link w:val="NormalaftertitleChar"/>
    <w:uiPriority w:val="99"/>
    <w:rsid w:val="006A5AAB"/>
    <w:pPr>
      <w:spacing w:before="280"/>
    </w:pPr>
  </w:style>
  <w:style w:type="paragraph" w:customStyle="1" w:styleId="QuestionNoBR">
    <w:name w:val="Question_No_BR"/>
    <w:basedOn w:val="Normal"/>
    <w:next w:val="Questiontitle"/>
    <w:uiPriority w:val="99"/>
    <w:rsid w:val="006A5AAB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  <w:style w:type="paragraph" w:customStyle="1" w:styleId="call0">
    <w:name w:val="call"/>
    <w:basedOn w:val="Normal"/>
    <w:next w:val="Normal"/>
    <w:rsid w:val="006A5AAB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character" w:customStyle="1" w:styleId="CallChar">
    <w:name w:val="Call Char"/>
    <w:basedOn w:val="DefaultParagraphFont"/>
    <w:link w:val="Call"/>
    <w:uiPriority w:val="99"/>
    <w:rsid w:val="006A5AAB"/>
    <w:rPr>
      <w:rFonts w:ascii="Times New Roman" w:eastAsia="Times New Roman" w:hAnsi="Times New Roman" w:cs="Times New Roman"/>
      <w:i/>
      <w:sz w:val="24"/>
      <w:szCs w:val="20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uiPriority w:val="99"/>
    <w:locked/>
    <w:rsid w:val="006A5AAB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47160F"/>
    <w:pPr>
      <w:tabs>
        <w:tab w:val="clear" w:pos="1134"/>
        <w:tab w:val="clear" w:pos="1871"/>
        <w:tab w:val="clear" w:pos="2268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7160F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7160F"/>
    <w:pPr>
      <w:tabs>
        <w:tab w:val="clear" w:pos="1134"/>
        <w:tab w:val="clear" w:pos="1871"/>
        <w:tab w:val="clear" w:pos="2268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7160F"/>
    <w:rPr>
      <w:rFonts w:ascii="Times New Roman" w:eastAsia="Times New Roman" w:hAnsi="Times New Roman" w:cs="Times New Roman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bossona</dc:creator>
  <cp:lastModifiedBy>ITU</cp:lastModifiedBy>
  <cp:revision>3</cp:revision>
  <dcterms:created xsi:type="dcterms:W3CDTF">2014-06-18T06:44:00Z</dcterms:created>
  <dcterms:modified xsi:type="dcterms:W3CDTF">2014-06-18T06:44:00Z</dcterms:modified>
</cp:coreProperties>
</file>