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A962" w14:textId="77777777" w:rsidR="00A24242" w:rsidRPr="00A24242" w:rsidRDefault="00A24242" w:rsidP="002D6103">
      <w:pPr>
        <w:pStyle w:val="QuestionNoBR"/>
        <w:rPr>
          <w:rFonts w:asciiTheme="majorBidi" w:hAnsiTheme="majorBidi" w:cstheme="majorBidi"/>
          <w:lang w:val="es-ES_tradnl"/>
        </w:rPr>
      </w:pPr>
      <w:r w:rsidRPr="00A24242">
        <w:rPr>
          <w:rFonts w:asciiTheme="majorBidi" w:hAnsiTheme="majorBidi" w:cstheme="majorBidi"/>
          <w:lang w:val="es-ES_tradnl"/>
        </w:rPr>
        <w:t>CUESTIÓN UIT-R 216-1/1</w:t>
      </w:r>
      <w:r w:rsidRPr="00C21E1A">
        <w:rPr>
          <w:rStyle w:val="FootnoteReference"/>
          <w:vertAlign w:val="superscript"/>
          <w:lang w:val="es-ES"/>
        </w:rPr>
        <w:footnoteReference w:customMarkFollows="1" w:id="1"/>
        <w:t>*</w:t>
      </w:r>
    </w:p>
    <w:p w14:paraId="20B0C2E9" w14:textId="77777777" w:rsidR="00A24242" w:rsidRPr="00A24242" w:rsidRDefault="00A24242" w:rsidP="002D6103">
      <w:pPr>
        <w:pStyle w:val="Questiontitle"/>
        <w:rPr>
          <w:rFonts w:asciiTheme="majorBidi" w:hAnsiTheme="majorBidi" w:cstheme="majorBidi"/>
        </w:rPr>
      </w:pPr>
      <w:r w:rsidRPr="00A24242">
        <w:rPr>
          <w:rFonts w:asciiTheme="majorBidi" w:hAnsiTheme="majorBidi" w:cstheme="majorBidi"/>
        </w:rPr>
        <w:t>Reorganización del espectro</w:t>
      </w:r>
      <w:r w:rsidRPr="00A24242">
        <w:rPr>
          <w:rStyle w:val="FootnoteReference"/>
          <w:rFonts w:asciiTheme="majorBidi" w:hAnsiTheme="majorBidi" w:cstheme="majorBidi"/>
        </w:rPr>
        <w:footnoteReference w:id="2"/>
      </w:r>
      <w:r w:rsidRPr="00A24242">
        <w:rPr>
          <w:rFonts w:asciiTheme="majorBidi" w:hAnsiTheme="majorBidi" w:cstheme="majorBidi"/>
        </w:rPr>
        <w:t xml:space="preserve"> como método de</w:t>
      </w:r>
      <w:r w:rsidRPr="00A24242">
        <w:rPr>
          <w:rFonts w:asciiTheme="majorBidi" w:hAnsiTheme="majorBidi" w:cstheme="majorBidi"/>
        </w:rPr>
        <w:br/>
        <w:t>gestión nacional del espectro</w:t>
      </w:r>
    </w:p>
    <w:p w14:paraId="383221DD" w14:textId="77777777" w:rsidR="00A24242" w:rsidRPr="00A24242" w:rsidRDefault="00A24242" w:rsidP="00ED0ED8">
      <w:pPr>
        <w:pStyle w:val="Questiondate"/>
        <w:rPr>
          <w:rFonts w:asciiTheme="majorBidi" w:hAnsiTheme="majorBidi" w:cstheme="majorBidi"/>
          <w:i/>
          <w:iCs/>
          <w:sz w:val="24"/>
          <w:szCs w:val="24"/>
        </w:rPr>
      </w:pPr>
      <w:r w:rsidRPr="00A24242">
        <w:rPr>
          <w:rFonts w:asciiTheme="majorBidi" w:hAnsiTheme="majorBidi" w:cstheme="majorBidi"/>
          <w:iCs/>
          <w:sz w:val="24"/>
          <w:szCs w:val="24"/>
        </w:rPr>
        <w:t>(1998-2015)</w:t>
      </w:r>
    </w:p>
    <w:p w14:paraId="7649DE1E" w14:textId="77777777" w:rsidR="00A24242" w:rsidRPr="00A24242" w:rsidRDefault="00A24242" w:rsidP="00ED0ED8">
      <w:pPr>
        <w:pStyle w:val="Normalaftertitle0"/>
        <w:rPr>
          <w:rFonts w:asciiTheme="majorBidi" w:hAnsiTheme="majorBidi" w:cstheme="majorBidi"/>
          <w:szCs w:val="24"/>
          <w:lang w:val="es-ES_tradnl"/>
        </w:rPr>
      </w:pPr>
      <w:r w:rsidRPr="00A24242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14:paraId="0ADB2601" w14:textId="77777777" w:rsidR="00A24242" w:rsidRPr="00A24242" w:rsidRDefault="00A24242" w:rsidP="00A24242">
      <w:pPr>
        <w:pStyle w:val="Call"/>
      </w:pPr>
      <w:r w:rsidRPr="00A24242">
        <w:t>considerando</w:t>
      </w:r>
    </w:p>
    <w:p w14:paraId="144DA6A5" w14:textId="77777777" w:rsidR="00A24242" w:rsidRPr="00A24242" w:rsidRDefault="00A24242" w:rsidP="00A24242">
      <w:r w:rsidRPr="00A24242">
        <w:rPr>
          <w:i/>
          <w:iCs/>
        </w:rPr>
        <w:t>a)</w:t>
      </w:r>
      <w:r w:rsidRPr="00A24242">
        <w:tab/>
        <w:t>que todas las administraciones necesitan dejar espectro disponible para nuevas aplicaciones radioeléctricas y para la utilización creciente de las aplicaciones existentes;</w:t>
      </w:r>
    </w:p>
    <w:p w14:paraId="01FEB6DA" w14:textId="77777777" w:rsidR="00A24242" w:rsidRPr="00A24242" w:rsidRDefault="00A24242" w:rsidP="00A24242">
      <w:r w:rsidRPr="00A24242">
        <w:rPr>
          <w:i/>
          <w:iCs/>
        </w:rPr>
        <w:t>b)</w:t>
      </w:r>
      <w:r w:rsidRPr="00A24242">
        <w:tab/>
        <w:t>que, al aumentar la utilización del espectro, puede resultar cada vez más difícil para las administraciones encontrar bandas de frecuencias adecuadas para aplicaciones radioeléctricas;</w:t>
      </w:r>
    </w:p>
    <w:p w14:paraId="23B9716F" w14:textId="77777777" w:rsidR="00A24242" w:rsidRPr="00A24242" w:rsidRDefault="00A24242" w:rsidP="00A24242">
      <w:r w:rsidRPr="00A24242">
        <w:rPr>
          <w:i/>
          <w:iCs/>
        </w:rPr>
        <w:t>c)</w:t>
      </w:r>
      <w:r w:rsidRPr="00A24242">
        <w:tab/>
        <w:t>que la comparación de las experiencias de las administraciones en técnicas de reorganización del espectro proporcionaría información sobre esta práctica,</w:t>
      </w:r>
    </w:p>
    <w:p w14:paraId="1C41778F" w14:textId="77777777" w:rsidR="00A24242" w:rsidRPr="00A24242" w:rsidRDefault="00A24242" w:rsidP="00A24242">
      <w:pPr>
        <w:pStyle w:val="Call"/>
      </w:pPr>
      <w:r w:rsidRPr="00A24242">
        <w:t xml:space="preserve">decide </w:t>
      </w:r>
      <w:r w:rsidRPr="00A24242">
        <w:rPr>
          <w:i w:val="0"/>
          <w:iCs/>
        </w:rPr>
        <w:t>que se estudie las siguientes Cuestiones</w:t>
      </w:r>
    </w:p>
    <w:p w14:paraId="16947754" w14:textId="77777777" w:rsidR="00A24242" w:rsidRPr="00A24242" w:rsidRDefault="00A24242" w:rsidP="00A24242">
      <w:r w:rsidRPr="00057D64">
        <w:rPr>
          <w:bCs/>
        </w:rPr>
        <w:t>1</w:t>
      </w:r>
      <w:r w:rsidRPr="00A24242">
        <w:tab/>
        <w:t>¿Qué es la reorganización del espectro?</w:t>
      </w:r>
    </w:p>
    <w:p w14:paraId="58B284D7" w14:textId="77777777" w:rsidR="00A24242" w:rsidRPr="00A24242" w:rsidRDefault="00A24242" w:rsidP="00A24242">
      <w:r w:rsidRPr="00057D64">
        <w:rPr>
          <w:bCs/>
        </w:rPr>
        <w:t>2</w:t>
      </w:r>
      <w:r w:rsidRPr="00A24242">
        <w:tab/>
        <w:t>¿Cuáles son los factores técnicos y no técnicos más importantes que deben tenerse en cuenta al desarrollar un programa de reorganización del espectro?</w:t>
      </w:r>
    </w:p>
    <w:p w14:paraId="539F1634" w14:textId="77777777" w:rsidR="00A24242" w:rsidRPr="00A24242" w:rsidRDefault="00A24242" w:rsidP="00A24242">
      <w:r w:rsidRPr="00057D64">
        <w:rPr>
          <w:bCs/>
        </w:rPr>
        <w:t>3</w:t>
      </w:r>
      <w:r w:rsidRPr="00A24242">
        <w:tab/>
        <w:t>¿Dónde puede aplicarse la reorganización del espectro?</w:t>
      </w:r>
    </w:p>
    <w:p w14:paraId="1923AA86" w14:textId="77777777" w:rsidR="00A24242" w:rsidRPr="00A24242" w:rsidRDefault="00A24242" w:rsidP="00A24242">
      <w:r w:rsidRPr="00057D64">
        <w:rPr>
          <w:bCs/>
        </w:rPr>
        <w:t>4</w:t>
      </w:r>
      <w:r w:rsidRPr="00A24242">
        <w:tab/>
        <w:t>¿Cuál es la relación entre la reorganización del espectro y la fijación de precios por utilización del espectro?</w:t>
      </w:r>
    </w:p>
    <w:p w14:paraId="0851A429" w14:textId="77777777" w:rsidR="00A24242" w:rsidRPr="00A24242" w:rsidRDefault="00A24242" w:rsidP="00A24242">
      <w:pPr>
        <w:pStyle w:val="Call"/>
      </w:pPr>
      <w:r w:rsidRPr="00A24242">
        <w:t>decide también</w:t>
      </w:r>
    </w:p>
    <w:p w14:paraId="3F136554" w14:textId="77777777" w:rsidR="00A24242" w:rsidRPr="00A24242" w:rsidRDefault="00A24242" w:rsidP="00A24242">
      <w:r w:rsidRPr="00057D64">
        <w:rPr>
          <w:bCs/>
        </w:rPr>
        <w:t>1</w:t>
      </w:r>
      <w:r w:rsidRPr="00A24242">
        <w:tab/>
        <w:t>que los resultados de estos estudios se incluyan en una o varias Recomendaciones y/o Informes y Manuales;</w:t>
      </w:r>
    </w:p>
    <w:p w14:paraId="66231657" w14:textId="0756B6C9" w:rsidR="00A24242" w:rsidRPr="00A24242" w:rsidRDefault="00A24242" w:rsidP="00A24242">
      <w:r w:rsidRPr="00057D64">
        <w:rPr>
          <w:bCs/>
        </w:rPr>
        <w:t>2</w:t>
      </w:r>
      <w:r w:rsidRPr="00A24242">
        <w:tab/>
        <w:t>que dichos estudios se terminen en 202</w:t>
      </w:r>
      <w:r w:rsidR="00C21E1A">
        <w:t>7</w:t>
      </w:r>
      <w:r w:rsidRPr="00A24242">
        <w:t>.</w:t>
      </w:r>
    </w:p>
    <w:p w14:paraId="6B1CE4BD" w14:textId="77777777" w:rsidR="00A24242" w:rsidRPr="00A24242" w:rsidRDefault="00A24242" w:rsidP="002D6103"/>
    <w:p w14:paraId="241AECB9" w14:textId="3C0008D9" w:rsidR="00A24242" w:rsidRPr="00A24242" w:rsidRDefault="00A24242" w:rsidP="002465A8">
      <w:r w:rsidRPr="00A24242">
        <w:t>Categoría: S2</w:t>
      </w:r>
    </w:p>
    <w:p w14:paraId="37F83B7E" w14:textId="77777777" w:rsidR="00A24242" w:rsidRPr="00A24242" w:rsidRDefault="00A24242">
      <w:pPr>
        <w:jc w:val="center"/>
      </w:pPr>
      <w:r w:rsidRPr="00A24242">
        <w:t>______________</w:t>
      </w:r>
    </w:p>
    <w:sectPr w:rsidR="00A24242" w:rsidRPr="00A24242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BC88" w14:textId="77777777" w:rsidR="00A24242" w:rsidRDefault="00A24242">
      <w:r>
        <w:separator/>
      </w:r>
    </w:p>
  </w:endnote>
  <w:endnote w:type="continuationSeparator" w:id="0">
    <w:p w14:paraId="7CBAF067" w14:textId="77777777" w:rsidR="00A24242" w:rsidRDefault="00A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5336" w14:textId="49C789D6" w:rsidR="00105A36" w:rsidRDefault="00057D64">
    <w:pPr>
      <w:pStyle w:val="Footer"/>
      <w:rPr>
        <w:lang w:val="en-US"/>
      </w:rPr>
    </w:pPr>
    <w:fldSimple w:instr=" FILENAME \p \* MERGEFORMAT ">
      <w:r w:rsidR="00A24242" w:rsidRPr="00A24242">
        <w:rPr>
          <w:lang w:val="en-US"/>
        </w:rPr>
        <w:t>Document2</w:t>
      </w:r>
    </w:fldSimple>
    <w:r w:rsidR="00105A36">
      <w:rPr>
        <w:lang w:val="en-US"/>
      </w:rPr>
      <w:tab/>
    </w:r>
    <w:r w:rsidR="00105A36">
      <w:fldChar w:fldCharType="begin"/>
    </w:r>
    <w:r w:rsidR="00105A36">
      <w:instrText xml:space="preserve"> savedate \@ dd.MM.yy </w:instrText>
    </w:r>
    <w:r w:rsidR="00105A36">
      <w:fldChar w:fldCharType="separate"/>
    </w:r>
    <w:r w:rsidR="00F96D95">
      <w:t>23.06.23</w:t>
    </w:r>
    <w:r w:rsidR="00105A36"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printdate \@ dd.MM.yy </w:instrText>
    </w:r>
    <w:r w:rsidR="00105A36">
      <w:fldChar w:fldCharType="separate"/>
    </w:r>
    <w:r w:rsidR="00A24242">
      <w:t>21.02.08</w:t>
    </w:r>
    <w:r w:rsidR="00105A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8648" w14:textId="77777777" w:rsidR="00105A36" w:rsidRDefault="00057D64" w:rsidP="00EB35E9">
    <w:pPr>
      <w:pStyle w:val="Footer"/>
      <w:rPr>
        <w:lang w:val="en-US"/>
      </w:rPr>
    </w:pPr>
    <w:fldSimple w:instr=" FILENAME \p \* MERGEFORMAT ">
      <w:r w:rsidR="00EB35E9" w:rsidRPr="00EB35E9">
        <w:rPr>
          <w:lang w:val="en-US"/>
        </w:rPr>
        <w:t>P</w:t>
      </w:r>
      <w:r w:rsidR="00EB35E9">
        <w:t>:\ESP\ITU-R\DIVERS\456823S.docx</w:t>
      </w:r>
    </w:fldSimple>
    <w:r w:rsidR="00EB35E9">
      <w:t xml:space="preserve"> (456823)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12C9" w14:textId="77777777" w:rsidR="00A24242" w:rsidRDefault="00A24242">
      <w:r>
        <w:t>____________________</w:t>
      </w:r>
    </w:p>
  </w:footnote>
  <w:footnote w:type="continuationSeparator" w:id="0">
    <w:p w14:paraId="45DE61EA" w14:textId="77777777" w:rsidR="00A24242" w:rsidRDefault="00A24242">
      <w:r>
        <w:continuationSeparator/>
      </w:r>
    </w:p>
  </w:footnote>
  <w:footnote w:id="1">
    <w:p w14:paraId="1D9FBF2B" w14:textId="1ADE2488" w:rsidR="00A24242" w:rsidRPr="002D6103" w:rsidRDefault="00A24242" w:rsidP="002D6103">
      <w:pPr>
        <w:pStyle w:val="FootnoteText"/>
        <w:rPr>
          <w:lang w:val="es-ES"/>
        </w:rPr>
      </w:pPr>
      <w:r w:rsidRPr="002D6103">
        <w:rPr>
          <w:rStyle w:val="FootnoteReference"/>
          <w:lang w:val="es-ES"/>
        </w:rPr>
        <w:t>*</w:t>
      </w:r>
      <w:r w:rsidRPr="002D6103">
        <w:rPr>
          <w:lang w:val="es-ES"/>
        </w:rPr>
        <w:tab/>
      </w:r>
      <w:r w:rsidR="002D6103" w:rsidRPr="00A24242">
        <w:t>En 2019</w:t>
      </w:r>
      <w:r w:rsidR="00C21E1A">
        <w:t xml:space="preserve"> y 202</w:t>
      </w:r>
      <w:r w:rsidR="00F96D95">
        <w:t>3</w:t>
      </w:r>
      <w:r w:rsidR="00C21E1A">
        <w:t>,</w:t>
      </w:r>
      <w:r w:rsidR="002D6103" w:rsidRPr="00A24242">
        <w:t xml:space="preserve"> la Comisión de Estudio 1 de Radiocomunicaciones pospuso la fecha de finalización de los estudios para esta Cuestión.</w:t>
      </w:r>
    </w:p>
  </w:footnote>
  <w:footnote w:id="2">
    <w:p w14:paraId="147590B8" w14:textId="77777777" w:rsidR="00A24242" w:rsidRPr="00A24242" w:rsidRDefault="00A24242" w:rsidP="002D610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="002D6103" w:rsidRPr="00A24242">
        <w:t>También denominado «reconfiguración».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4F8C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424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14:paraId="1A3783BB" w14:textId="77777777" w:rsidR="00572779" w:rsidRDefault="00A24242">
    <w:pPr>
      <w:pStyle w:val="Header"/>
      <w:rPr>
        <w:lang w:val="en-US"/>
      </w:rPr>
    </w:pPr>
    <w:r>
      <w:rPr>
        <w:lang w:val="en-US"/>
      </w:rPr>
      <w:t>11-S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42"/>
    <w:rsid w:val="00011304"/>
    <w:rsid w:val="00024946"/>
    <w:rsid w:val="00034615"/>
    <w:rsid w:val="00057D64"/>
    <w:rsid w:val="000C6252"/>
    <w:rsid w:val="00105A36"/>
    <w:rsid w:val="00134DE9"/>
    <w:rsid w:val="002465A8"/>
    <w:rsid w:val="002D6103"/>
    <w:rsid w:val="00344C92"/>
    <w:rsid w:val="004649CF"/>
    <w:rsid w:val="005036A8"/>
    <w:rsid w:val="00516A17"/>
    <w:rsid w:val="00572779"/>
    <w:rsid w:val="005A42D2"/>
    <w:rsid w:val="005B70A0"/>
    <w:rsid w:val="005D4A50"/>
    <w:rsid w:val="00667028"/>
    <w:rsid w:val="00677A46"/>
    <w:rsid w:val="007B13A4"/>
    <w:rsid w:val="00860893"/>
    <w:rsid w:val="009D1DC3"/>
    <w:rsid w:val="009E2590"/>
    <w:rsid w:val="00A24242"/>
    <w:rsid w:val="00A31D52"/>
    <w:rsid w:val="00B966F9"/>
    <w:rsid w:val="00C049E0"/>
    <w:rsid w:val="00C21E1A"/>
    <w:rsid w:val="00D33365"/>
    <w:rsid w:val="00E302E3"/>
    <w:rsid w:val="00EB35E9"/>
    <w:rsid w:val="00F96D95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06FEB"/>
  <w15:docId w15:val="{6224CF68-BA3B-4324-B8A7-3E742E2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basedOn w:val="DefaultParagraphFont"/>
    <w:link w:val="FootnoteText"/>
    <w:rsid w:val="00A24242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Questiontitle"/>
    <w:rsid w:val="00A24242"/>
    <w:pPr>
      <w:keepNext/>
      <w:keepLines/>
      <w:spacing w:before="480"/>
      <w:jc w:val="center"/>
    </w:pPr>
    <w:rPr>
      <w:caps/>
      <w:sz w:val="28"/>
      <w:lang w:val="fr-FR"/>
    </w:rPr>
  </w:style>
  <w:style w:type="character" w:customStyle="1" w:styleId="QuestiontitleChar">
    <w:name w:val="Question_title Char"/>
    <w:basedOn w:val="DefaultParagraphFont"/>
    <w:link w:val="Questiontitle"/>
    <w:rsid w:val="00A24242"/>
    <w:rPr>
      <w:rFonts w:ascii="Times New Roman" w:hAnsi="Times New Roman"/>
      <w:b/>
      <w:sz w:val="28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A24242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paragraph" w:customStyle="1" w:styleId="call0">
    <w:name w:val="call"/>
    <w:basedOn w:val="Normal"/>
    <w:next w:val="Normal"/>
    <w:rsid w:val="00A2424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4242"/>
    <w:pPr>
      <w:spacing w:before="0"/>
      <w:jc w:val="both"/>
    </w:pPr>
    <w:rPr>
      <w:rFonts w:ascii="Calibri" w:hAnsi="Calibri" w:cs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242"/>
    <w:rPr>
      <w:rFonts w:ascii="Calibri" w:hAnsi="Calibri" w:cs="Calibri"/>
      <w:lang w:val="es-ES_tradnl" w:eastAsia="en-US"/>
    </w:rPr>
  </w:style>
  <w:style w:type="paragraph" w:customStyle="1" w:styleId="Reasons">
    <w:name w:val="Reasons"/>
    <w:basedOn w:val="Normal"/>
    <w:qFormat/>
    <w:rsid w:val="00A24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2330-8F42-472E-8AF9-029D8E27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15</TotalTime>
  <Pages>1</Pages>
  <Words>186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Chamova, Alisa</cp:lastModifiedBy>
  <cp:revision>7</cp:revision>
  <cp:lastPrinted>2008-02-21T14:04:00Z</cp:lastPrinted>
  <dcterms:created xsi:type="dcterms:W3CDTF">2019-06-13T11:55:00Z</dcterms:created>
  <dcterms:modified xsi:type="dcterms:W3CDTF">2023-06-26T13:21:00Z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