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3CAC" w14:textId="77777777" w:rsidR="000A337C" w:rsidRPr="009A2A4B" w:rsidRDefault="000A337C" w:rsidP="000A337C">
      <w:pPr>
        <w:pStyle w:val="QuestionNoBR"/>
        <w:spacing w:before="0"/>
      </w:pPr>
      <w:r w:rsidRPr="009A2A4B">
        <w:t>вопрос МСЭ-R 216-1/1</w:t>
      </w:r>
      <w:r w:rsidR="00AE4365">
        <w:rPr>
          <w:rStyle w:val="FootnoteReference"/>
        </w:rPr>
        <w:footnoteReference w:customMarkFollows="1" w:id="1"/>
        <w:t>*</w:t>
      </w:r>
    </w:p>
    <w:p w14:paraId="15C79DB4" w14:textId="77777777" w:rsidR="000A337C" w:rsidRPr="009A2A4B" w:rsidRDefault="000A337C" w:rsidP="000A337C">
      <w:pPr>
        <w:pStyle w:val="Questiontitle"/>
      </w:pPr>
      <w:r w:rsidRPr="009A2A4B">
        <w:t>Перераспределение спектра</w:t>
      </w:r>
      <w:r w:rsidR="00AE4365">
        <w:rPr>
          <w:rStyle w:val="FootnoteReference"/>
          <w:b w:val="0"/>
          <w:bCs/>
        </w:rPr>
        <w:footnoteReference w:customMarkFollows="1" w:id="2"/>
        <w:t>1</w:t>
      </w:r>
      <w:r w:rsidRPr="009A2A4B">
        <w:rPr>
          <w:b w:val="0"/>
          <w:bCs/>
        </w:rPr>
        <w:t xml:space="preserve"> </w:t>
      </w:r>
      <w:r w:rsidRPr="009A2A4B">
        <w:t xml:space="preserve">как метод управления использованием спектра </w:t>
      </w:r>
      <w:r w:rsidRPr="009A2A4B">
        <w:br/>
        <w:t xml:space="preserve">на национальном уровне </w:t>
      </w:r>
    </w:p>
    <w:p w14:paraId="25F9C8C0" w14:textId="77777777" w:rsidR="000A337C" w:rsidRPr="009A2A4B" w:rsidRDefault="000A337C" w:rsidP="000A337C">
      <w:pPr>
        <w:pStyle w:val="Questiondate"/>
      </w:pPr>
      <w:r w:rsidRPr="009A2A4B">
        <w:t>(1998-2015)</w:t>
      </w:r>
    </w:p>
    <w:p w14:paraId="7A9736BA" w14:textId="77777777" w:rsidR="000A337C" w:rsidRPr="009A2A4B" w:rsidRDefault="000A337C" w:rsidP="000A337C">
      <w:pPr>
        <w:pStyle w:val="Normalaftertitle"/>
        <w:spacing w:before="480"/>
      </w:pPr>
      <w:r w:rsidRPr="009A2A4B">
        <w:t>Ассамблея радиосвязи МСЭ,</w:t>
      </w:r>
    </w:p>
    <w:p w14:paraId="161B7AA1" w14:textId="77777777" w:rsidR="000A337C" w:rsidRPr="009A2A4B" w:rsidRDefault="000A337C" w:rsidP="000A337C">
      <w:pPr>
        <w:pStyle w:val="Call"/>
      </w:pPr>
      <w:r w:rsidRPr="009A2A4B">
        <w:t>учитывая</w:t>
      </w:r>
      <w:r w:rsidRPr="009A2A4B">
        <w:rPr>
          <w:i w:val="0"/>
        </w:rPr>
        <w:t>,</w:t>
      </w:r>
    </w:p>
    <w:p w14:paraId="373C2C1C" w14:textId="77777777" w:rsidR="000A337C" w:rsidRPr="009A2A4B" w:rsidRDefault="000A337C" w:rsidP="00455D40">
      <w:pPr>
        <w:jc w:val="both"/>
      </w:pPr>
      <w:r w:rsidRPr="009A2A4B">
        <w:rPr>
          <w:i/>
          <w:iCs/>
        </w:rPr>
        <w:t>a)</w:t>
      </w:r>
      <w:r w:rsidRPr="009A2A4B">
        <w:tab/>
        <w:t>что всем администрациям требуется предоставлять спектр для новых применений радиосвязи и для расширенного использования существующих применений;</w:t>
      </w:r>
    </w:p>
    <w:p w14:paraId="1A74FBCD" w14:textId="77777777" w:rsidR="000A337C" w:rsidRPr="009A2A4B" w:rsidRDefault="000A337C" w:rsidP="00455D40">
      <w:pPr>
        <w:jc w:val="both"/>
      </w:pPr>
      <w:r w:rsidRPr="009A2A4B">
        <w:rPr>
          <w:i/>
          <w:iCs/>
        </w:rPr>
        <w:t>b)</w:t>
      </w:r>
      <w:r w:rsidRPr="009A2A4B">
        <w:tab/>
        <w:t>что по мере увеличения использования спектра для администраций может быть все более сложным находить подходящий спектр для применений радиосвязи;</w:t>
      </w:r>
    </w:p>
    <w:p w14:paraId="14ECA1D8" w14:textId="77777777" w:rsidR="000A337C" w:rsidRPr="009A2A4B" w:rsidRDefault="000A337C" w:rsidP="00455D40">
      <w:pPr>
        <w:jc w:val="both"/>
      </w:pPr>
      <w:r w:rsidRPr="009A2A4B">
        <w:rPr>
          <w:i/>
          <w:iCs/>
        </w:rPr>
        <w:t>c)</w:t>
      </w:r>
      <w:r w:rsidRPr="009A2A4B">
        <w:tab/>
        <w:t>что сопоставление опыта администраций, связанного с методами перераспределения спектра, обеспечило бы информацию о применяемой практике,</w:t>
      </w:r>
    </w:p>
    <w:p w14:paraId="5509A20D" w14:textId="77777777" w:rsidR="000A337C" w:rsidRPr="009A2A4B" w:rsidRDefault="000A337C" w:rsidP="00455D40">
      <w:pPr>
        <w:pStyle w:val="Call"/>
        <w:jc w:val="both"/>
        <w:rPr>
          <w:b/>
          <w:i w:val="0"/>
        </w:rPr>
      </w:pPr>
      <w:r w:rsidRPr="009A2A4B">
        <w:t>решает</w:t>
      </w:r>
      <w:r w:rsidRPr="009A2A4B">
        <w:rPr>
          <w:i w:val="0"/>
        </w:rPr>
        <w:t>, что необходимо изучить следующий Вопрос:</w:t>
      </w:r>
    </w:p>
    <w:p w14:paraId="6D9AAA9B" w14:textId="77777777" w:rsidR="000A337C" w:rsidRPr="009A2A4B" w:rsidRDefault="000A337C" w:rsidP="00455D40">
      <w:pPr>
        <w:jc w:val="both"/>
      </w:pPr>
      <w:r w:rsidRPr="000A337C">
        <w:t>1</w:t>
      </w:r>
      <w:r w:rsidRPr="009A2A4B">
        <w:tab/>
        <w:t>Что такое перераспределение спектра?</w:t>
      </w:r>
    </w:p>
    <w:p w14:paraId="618FED00" w14:textId="77777777" w:rsidR="000A337C" w:rsidRPr="009A2A4B" w:rsidRDefault="000A337C" w:rsidP="00455D40">
      <w:pPr>
        <w:jc w:val="both"/>
      </w:pPr>
      <w:r w:rsidRPr="000A337C">
        <w:t>2</w:t>
      </w:r>
      <w:r w:rsidRPr="009A2A4B">
        <w:tab/>
        <w:t>Каковы важные технические и нетехнические факторы, которые следует учитывать при разработке программы перераспределения спектра?</w:t>
      </w:r>
    </w:p>
    <w:p w14:paraId="6983FA08" w14:textId="77777777" w:rsidR="000A337C" w:rsidRPr="009A2A4B" w:rsidRDefault="000A337C" w:rsidP="00455D40">
      <w:pPr>
        <w:jc w:val="both"/>
      </w:pPr>
      <w:r w:rsidRPr="000A337C">
        <w:t>3</w:t>
      </w:r>
      <w:r w:rsidRPr="000A337C">
        <w:tab/>
        <w:t>В каком случае может применяться перераспределение спектра?</w:t>
      </w:r>
    </w:p>
    <w:p w14:paraId="071BE75E" w14:textId="77777777" w:rsidR="000A337C" w:rsidRPr="009A2A4B" w:rsidRDefault="000A337C" w:rsidP="00455D40">
      <w:pPr>
        <w:jc w:val="both"/>
      </w:pPr>
      <w:r w:rsidRPr="000A337C">
        <w:t>4</w:t>
      </w:r>
      <w:r w:rsidRPr="009A2A4B">
        <w:tab/>
        <w:t>Какое существует взаимоотношение между перераспределением спектра и ценообразованием на спектр?</w:t>
      </w:r>
    </w:p>
    <w:p w14:paraId="5487A82F" w14:textId="77777777" w:rsidR="000A337C" w:rsidRPr="009A2A4B" w:rsidRDefault="000A337C" w:rsidP="00455D40">
      <w:pPr>
        <w:pStyle w:val="Call"/>
        <w:jc w:val="both"/>
      </w:pPr>
      <w:r w:rsidRPr="009A2A4B">
        <w:t>решает далее</w:t>
      </w:r>
      <w:r w:rsidRPr="009A2A4B">
        <w:rPr>
          <w:i w:val="0"/>
        </w:rPr>
        <w:t>,</w:t>
      </w:r>
    </w:p>
    <w:p w14:paraId="734C0543" w14:textId="77777777" w:rsidR="000A337C" w:rsidRPr="009A2A4B" w:rsidRDefault="000A337C" w:rsidP="00455D40">
      <w:pPr>
        <w:jc w:val="both"/>
      </w:pPr>
      <w:r w:rsidRPr="009A2A4B">
        <w:t>1</w:t>
      </w:r>
      <w:r w:rsidRPr="009A2A4B">
        <w:tab/>
        <w:t>что результаты вышеуказанных исследований следует включить в Рекомендацию(и) и/или Отчет(ы) или Справочник(и);</w:t>
      </w:r>
    </w:p>
    <w:p w14:paraId="4672D4A6" w14:textId="12CAC1AF" w:rsidR="000A337C" w:rsidRPr="009A2A4B" w:rsidRDefault="000A337C" w:rsidP="00455D40">
      <w:pPr>
        <w:jc w:val="both"/>
      </w:pPr>
      <w:r w:rsidRPr="009A2A4B">
        <w:t>2</w:t>
      </w:r>
      <w:r w:rsidRPr="009A2A4B">
        <w:tab/>
        <w:t xml:space="preserve">что вышеуказанные исследования следует завершить к </w:t>
      </w:r>
      <w:r w:rsidR="00BE439F">
        <w:t>202</w:t>
      </w:r>
      <w:r w:rsidR="006411F2">
        <w:rPr>
          <w:lang w:val="en-US"/>
        </w:rPr>
        <w:t>7</w:t>
      </w:r>
      <w:r w:rsidR="00BE439F" w:rsidRPr="009A2A4B">
        <w:t xml:space="preserve"> </w:t>
      </w:r>
      <w:r w:rsidRPr="009A2A4B">
        <w:t>году.</w:t>
      </w:r>
    </w:p>
    <w:p w14:paraId="3E54C124" w14:textId="77777777" w:rsidR="00F451F5" w:rsidRPr="00971A4B" w:rsidRDefault="000A337C" w:rsidP="00455D40">
      <w:pPr>
        <w:spacing w:before="480"/>
        <w:jc w:val="both"/>
      </w:pPr>
      <w:r w:rsidRPr="009A2A4B">
        <w:t>Категория: S2</w:t>
      </w:r>
    </w:p>
    <w:sectPr w:rsidR="00F451F5" w:rsidRPr="00971A4B" w:rsidSect="009447A3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F61B" w14:textId="77777777" w:rsidR="00DF4F0C" w:rsidRDefault="00DF4F0C">
      <w:r>
        <w:separator/>
      </w:r>
    </w:p>
    <w:p w14:paraId="62B34D63" w14:textId="77777777" w:rsidR="00DF4F0C" w:rsidRDefault="00DF4F0C"/>
  </w:endnote>
  <w:endnote w:type="continuationSeparator" w:id="0">
    <w:p w14:paraId="6421FDFE" w14:textId="77777777" w:rsidR="00DF4F0C" w:rsidRDefault="00DF4F0C">
      <w:r>
        <w:continuationSeparator/>
      </w:r>
    </w:p>
    <w:p w14:paraId="0719F835" w14:textId="77777777" w:rsidR="00DF4F0C" w:rsidRDefault="00DF4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118A" w14:textId="1C1A7E3C"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AE4365">
      <w:rPr>
        <w:noProof/>
        <w:lang w:val="fr-FR"/>
      </w:rPr>
      <w:t>P:\RUS\ITU-R\DIVERS\456823R.docx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11F2">
      <w:rPr>
        <w:noProof/>
      </w:rPr>
      <w:t>22.06.23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E4365">
      <w:rPr>
        <w:noProof/>
      </w:rPr>
      <w:t>12.06.19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CEB9" w14:textId="7B7B8E36" w:rsidR="00F52FFE" w:rsidRPr="00EE146A" w:rsidRDefault="00F52FFE" w:rsidP="00F36624">
    <w:pPr>
      <w:pStyle w:val="Footer"/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AE4365">
      <w:rPr>
        <w:lang w:val="fr-FR"/>
      </w:rPr>
      <w:t>P:\RUS\ITU-R\DIVERS\456823R.docx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11F2">
      <w:t>22.06.23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E4365">
      <w:t>12.06.19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B48E" w14:textId="77777777" w:rsidR="00DF4F0C" w:rsidRDefault="00DF4F0C" w:rsidP="00CB5638">
      <w:r>
        <w:rPr>
          <w:b/>
        </w:rPr>
        <w:t>_______________</w:t>
      </w:r>
    </w:p>
  </w:footnote>
  <w:footnote w:type="continuationSeparator" w:id="0">
    <w:p w14:paraId="744614A9" w14:textId="77777777" w:rsidR="00DF4F0C" w:rsidRDefault="00DF4F0C">
      <w:r>
        <w:continuationSeparator/>
      </w:r>
    </w:p>
    <w:p w14:paraId="3F939D84" w14:textId="77777777" w:rsidR="00DF4F0C" w:rsidRDefault="00DF4F0C"/>
  </w:footnote>
  <w:footnote w:id="1">
    <w:p w14:paraId="5787E085" w14:textId="673FAD03" w:rsidR="00AE4365" w:rsidRDefault="00AE4365" w:rsidP="00AE4365">
      <w:pPr>
        <w:pStyle w:val="FootnoteText"/>
      </w:pPr>
      <w:r>
        <w:rPr>
          <w:rStyle w:val="FootnoteReference"/>
        </w:rPr>
        <w:t>*</w:t>
      </w:r>
      <w:r>
        <w:tab/>
        <w:t>В 2019</w:t>
      </w:r>
      <w:r w:rsidR="00BE439F">
        <w:t xml:space="preserve"> и 202</w:t>
      </w:r>
      <w:r w:rsidR="006411F2">
        <w:rPr>
          <w:lang w:val="en-US"/>
        </w:rPr>
        <w:t>3</w:t>
      </w:r>
      <w:r w:rsidRPr="00203029">
        <w:t xml:space="preserve"> год</w:t>
      </w:r>
      <w:r w:rsidR="005F7A0A">
        <w:t>ах</w:t>
      </w:r>
      <w:r w:rsidRPr="00203029">
        <w:t xml:space="preserve"> 1-я Исследовательская комиссия по радиосвязи перенесла дату завершения исследований по этому Вопросу</w:t>
      </w:r>
      <w:r>
        <w:t>.</w:t>
      </w:r>
    </w:p>
  </w:footnote>
  <w:footnote w:id="2">
    <w:p w14:paraId="12BD1FEB" w14:textId="77777777" w:rsidR="00AE4365" w:rsidRPr="00C519E6" w:rsidRDefault="00AE4365" w:rsidP="00B349A9">
      <w:pPr>
        <w:pStyle w:val="FootnoteText"/>
      </w:pPr>
      <w:r>
        <w:rPr>
          <w:rStyle w:val="FootnoteReference"/>
        </w:rPr>
        <w:t>1</w:t>
      </w:r>
      <w:r w:rsidRPr="00C519E6">
        <w:tab/>
        <w:t>Называется также "</w:t>
      </w:r>
      <w:r w:rsidR="00B349A9">
        <w:t>перегруппирование</w:t>
      </w:r>
      <w:r w:rsidRPr="00C519E6">
        <w:t xml:space="preserve"> спектра".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7785" w14:textId="77777777"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F4625D">
      <w:rPr>
        <w:noProof/>
        <w:lang w:val="en-US"/>
      </w:rPr>
      <w:t>2</w:t>
    </w:r>
    <w:r>
      <w:rPr>
        <w:lang w:val="en-US"/>
      </w:rPr>
      <w:fldChar w:fldCharType="end"/>
    </w:r>
  </w:p>
  <w:p w14:paraId="64131789" w14:textId="77777777" w:rsidR="00621EDC" w:rsidRDefault="00621E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745228425">
    <w:abstractNumId w:val="0"/>
  </w:num>
  <w:num w:numId="2" w16cid:durableId="9076163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24"/>
    <w:rsid w:val="00014820"/>
    <w:rsid w:val="0007259F"/>
    <w:rsid w:val="000A337C"/>
    <w:rsid w:val="001355A1"/>
    <w:rsid w:val="00150CF5"/>
    <w:rsid w:val="001B225D"/>
    <w:rsid w:val="00213F8F"/>
    <w:rsid w:val="002C3E03"/>
    <w:rsid w:val="00305E44"/>
    <w:rsid w:val="003E26B6"/>
    <w:rsid w:val="00432094"/>
    <w:rsid w:val="00455D40"/>
    <w:rsid w:val="004844C1"/>
    <w:rsid w:val="004B6A24"/>
    <w:rsid w:val="00541AC7"/>
    <w:rsid w:val="005F7A0A"/>
    <w:rsid w:val="00621EDC"/>
    <w:rsid w:val="006411F2"/>
    <w:rsid w:val="00645B0F"/>
    <w:rsid w:val="00700190"/>
    <w:rsid w:val="00703FFC"/>
    <w:rsid w:val="0071246B"/>
    <w:rsid w:val="00713989"/>
    <w:rsid w:val="00714DB7"/>
    <w:rsid w:val="00756B1C"/>
    <w:rsid w:val="00845350"/>
    <w:rsid w:val="008B1239"/>
    <w:rsid w:val="00943EBD"/>
    <w:rsid w:val="009447A3"/>
    <w:rsid w:val="00971A4B"/>
    <w:rsid w:val="00A05CE9"/>
    <w:rsid w:val="00AD4505"/>
    <w:rsid w:val="00AE4365"/>
    <w:rsid w:val="00AF38F3"/>
    <w:rsid w:val="00B02B34"/>
    <w:rsid w:val="00B349A9"/>
    <w:rsid w:val="00BE439F"/>
    <w:rsid w:val="00BE5003"/>
    <w:rsid w:val="00C52226"/>
    <w:rsid w:val="00CB5638"/>
    <w:rsid w:val="00D35AF0"/>
    <w:rsid w:val="00D471A9"/>
    <w:rsid w:val="00DF4F0C"/>
    <w:rsid w:val="00EE146A"/>
    <w:rsid w:val="00EE7B72"/>
    <w:rsid w:val="00F36624"/>
    <w:rsid w:val="00F451F5"/>
    <w:rsid w:val="00F4625D"/>
    <w:rsid w:val="00F52FFE"/>
    <w:rsid w:val="00F579FC"/>
    <w:rsid w:val="00F80DF5"/>
    <w:rsid w:val="00F9578C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96BCE28"/>
  <w15:docId w15:val="{497F69F2-960C-4E7E-A978-F81AB2BB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E44"/>
    <w:pPr>
      <w:tabs>
        <w:tab w:val="left" w:pos="1134"/>
      </w:tabs>
      <w:spacing w:before="120"/>
    </w:pPr>
    <w:rPr>
      <w:rFonts w:ascii="Times New Roman" w:eastAsia="Times New Roman" w:hAnsi="Times New Roman"/>
      <w:sz w:val="22"/>
      <w:szCs w:val="24"/>
      <w:lang w:val="ru-RU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305E4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rsid w:val="00F36624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02B34"/>
    <w:pPr>
      <w:keepLines/>
      <w:tabs>
        <w:tab w:val="left" w:pos="284"/>
      </w:tabs>
      <w:spacing w:before="60"/>
    </w:pPr>
  </w:style>
  <w:style w:type="character" w:customStyle="1" w:styleId="FootnoteTextChar">
    <w:name w:val="Footnote Text Char"/>
    <w:basedOn w:val="DefaultParagraphFont"/>
    <w:link w:val="FootnoteText"/>
    <w:rsid w:val="00B02B34"/>
    <w:rPr>
      <w:rFonts w:ascii="Times New Roman" w:eastAsia="Times New Roman" w:hAnsi="Times New Roman"/>
      <w:sz w:val="22"/>
      <w:lang w:val="ru-RU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link w:val="QuestiontitleChar"/>
    <w:rsid w:val="00F36624"/>
  </w:style>
  <w:style w:type="paragraph" w:customStyle="1" w:styleId="Reasons">
    <w:name w:val="Reasons"/>
    <w:basedOn w:val="Normal"/>
    <w:rsid w:val="00F36624"/>
    <w:pPr>
      <w:tabs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spacing w:before="480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paragraph" w:customStyle="1" w:styleId="Headingsplit">
    <w:name w:val="Heading_split"/>
    <w:basedOn w:val="Headingi"/>
    <w:qFormat/>
    <w:rsid w:val="002C3E03"/>
    <w:pPr>
      <w:keepNext w:val="0"/>
    </w:pPr>
    <w:rPr>
      <w:lang w:val="en-US"/>
    </w:rPr>
  </w:style>
  <w:style w:type="paragraph" w:customStyle="1" w:styleId="Normalsplit">
    <w:name w:val="Normal_split"/>
    <w:basedOn w:val="Normal"/>
    <w:qFormat/>
    <w:rsid w:val="002C3E03"/>
    <w:rPr>
      <w:sz w:val="24"/>
    </w:rPr>
  </w:style>
  <w:style w:type="character" w:customStyle="1" w:styleId="Provsplit">
    <w:name w:val="Prov_split"/>
    <w:basedOn w:val="DefaultParagraphFont"/>
    <w:qFormat/>
    <w:rsid w:val="002C3E03"/>
    <w:rPr>
      <w:rFonts w:ascii="Times New Roman" w:hAnsi="Times New Roman"/>
      <w:b w:val="0"/>
    </w:rPr>
  </w:style>
  <w:style w:type="paragraph" w:customStyle="1" w:styleId="QuestionNoBR">
    <w:name w:val="Question_No_BR"/>
    <w:basedOn w:val="Normal"/>
    <w:next w:val="Questiontitle"/>
    <w:link w:val="QuestionNoBRChar"/>
    <w:rsid w:val="004B6A24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6"/>
    </w:rPr>
  </w:style>
  <w:style w:type="character" w:customStyle="1" w:styleId="CallChar">
    <w:name w:val="Call Char"/>
    <w:basedOn w:val="DefaultParagraphFont"/>
    <w:link w:val="Call"/>
    <w:locked/>
    <w:rsid w:val="00305E44"/>
    <w:rPr>
      <w:rFonts w:ascii="Times New Roman" w:eastAsia="Times New Roman" w:hAnsi="Times New Roman"/>
      <w:i/>
      <w:sz w:val="22"/>
      <w:szCs w:val="24"/>
      <w:lang w:val="ru-RU" w:eastAsia="en-US"/>
    </w:rPr>
  </w:style>
  <w:style w:type="character" w:customStyle="1" w:styleId="QuestionNoBRChar">
    <w:name w:val="Question_No_BR Char"/>
    <w:basedOn w:val="DefaultParagraphFont"/>
    <w:link w:val="QuestionNoBR"/>
    <w:uiPriority w:val="99"/>
    <w:locked/>
    <w:rsid w:val="004B6A24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4B6A24"/>
    <w:rPr>
      <w:rFonts w:ascii="Times New Roman" w:eastAsia="Times New Roman" w:hAnsi="Times New Roman"/>
      <w:sz w:val="22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0A337C"/>
    <w:rPr>
      <w:rFonts w:ascii="Times New Roman" w:eastAsia="Times New Roman" w:hAnsi="Times New Roman"/>
      <w:b/>
      <w:sz w:val="26"/>
      <w:szCs w:val="24"/>
      <w:lang w:val="ru-RU" w:eastAsia="en-US"/>
    </w:rPr>
  </w:style>
  <w:style w:type="paragraph" w:styleId="Revision">
    <w:name w:val="Revision"/>
    <w:hidden/>
    <w:uiPriority w:val="99"/>
    <w:semiHidden/>
    <w:rsid w:val="00BE439F"/>
    <w:rPr>
      <w:rFonts w:ascii="Times New Roman" w:eastAsia="Times New Roman" w:hAnsi="Times New Roman"/>
      <w:sz w:val="22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54400-DA7A-4CF3-9C6C-9831ED42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PR_RA19.dotx</Template>
  <TotalTime>7</TotalTime>
  <Pages>1</Pages>
  <Words>142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Komissarova, Olga</dc:creator>
  <cp:keywords/>
  <dc:description>Document /1004-E  For: _x000d_Document date: 30 March 2007_x000d_Saved by PCW43981 at 15:42:54 on 05.04.2007</dc:description>
  <cp:lastModifiedBy>Chamova, Alisa</cp:lastModifiedBy>
  <cp:revision>8</cp:revision>
  <cp:lastPrinted>2019-06-12T17:07:00Z</cp:lastPrinted>
  <dcterms:created xsi:type="dcterms:W3CDTF">2019-06-12T17:05:00Z</dcterms:created>
  <dcterms:modified xsi:type="dcterms:W3CDTF">2023-06-26T13:21:00Z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