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ACB6" w14:textId="77777777" w:rsidR="00AD0F69" w:rsidRDefault="00AD0F69" w:rsidP="00AD0F69">
      <w:pPr>
        <w:pStyle w:val="QuestionNo"/>
        <w:rPr>
          <w:rtl/>
        </w:rPr>
      </w:pPr>
      <w:r w:rsidRPr="00DE6050">
        <w:rPr>
          <w:rFonts w:hint="cs"/>
          <w:rtl/>
        </w:rPr>
        <w:t xml:space="preserve">المسألة </w:t>
      </w:r>
      <w:r w:rsidRPr="006940AD">
        <w:rPr>
          <w:rStyle w:val="FootnoteReference"/>
          <w:rtl/>
        </w:rPr>
        <w:footnoteReference w:customMarkFollows="1" w:id="1"/>
        <w:sym w:font="Symbol" w:char="F02A"/>
      </w:r>
      <w:r w:rsidRPr="00DE6050">
        <w:t>ITU-R 216</w:t>
      </w:r>
      <w:r>
        <w:t>-1</w:t>
      </w:r>
      <w:r w:rsidRPr="00DE6050">
        <w:t>/1</w:t>
      </w:r>
    </w:p>
    <w:p w14:paraId="7A3C98CE" w14:textId="3DDBD759" w:rsidR="00AD0F69" w:rsidRPr="00DE6050" w:rsidRDefault="00AD0F69" w:rsidP="00AD0F69">
      <w:pPr>
        <w:pStyle w:val="Questiontitle"/>
        <w:rPr>
          <w:rtl/>
        </w:rPr>
      </w:pPr>
      <w:r w:rsidRPr="00DE6050">
        <w:rPr>
          <w:rtl/>
        </w:rPr>
        <w:t>إعادة توزيع</w:t>
      </w:r>
      <w:r>
        <w:rPr>
          <w:rStyle w:val="FootnoteReference"/>
          <w:rtl/>
        </w:rPr>
        <w:footnoteReference w:id="2"/>
      </w:r>
      <w:r>
        <w:rPr>
          <w:rFonts w:hint="cs"/>
          <w:rtl/>
          <w:lang w:bidi="ar-EG"/>
        </w:rPr>
        <w:t xml:space="preserve"> </w:t>
      </w:r>
      <w:r w:rsidRPr="00DE6050">
        <w:rPr>
          <w:rtl/>
        </w:rPr>
        <w:t>الطيف كطريقة للإدارة الوطنية للطيف</w:t>
      </w:r>
    </w:p>
    <w:p w14:paraId="01BF1D1D" w14:textId="77777777" w:rsidR="00AD0F69" w:rsidRPr="00DE6050" w:rsidRDefault="00AD0F69" w:rsidP="00D06377">
      <w:pPr>
        <w:pStyle w:val="Questiondate"/>
        <w:rPr>
          <w:rtl/>
        </w:rPr>
      </w:pPr>
      <w:r>
        <w:rPr>
          <w:rFonts w:hint="eastAsia"/>
          <w:rtl/>
        </w:rPr>
        <w:t> </w:t>
      </w:r>
      <w:r w:rsidRPr="00DE6050">
        <w:t>(2015-1998)</w:t>
      </w:r>
    </w:p>
    <w:p w14:paraId="1BCC81D5" w14:textId="77777777" w:rsidR="00AD0F69" w:rsidRPr="00DE6050" w:rsidRDefault="00AD0F69" w:rsidP="00AD0F69">
      <w:pPr>
        <w:pStyle w:val="Normalaftertitle"/>
        <w:rPr>
          <w:rtl/>
        </w:rPr>
      </w:pPr>
      <w:r w:rsidRPr="00DE6050">
        <w:rPr>
          <w:rtl/>
        </w:rPr>
        <w:t>إن جمعية الاتصالات الراديوية للاتحاد الدولي للاتصالات،</w:t>
      </w:r>
    </w:p>
    <w:p w14:paraId="0F9D86E0" w14:textId="77777777" w:rsidR="00AD0F69" w:rsidRPr="00DE6050" w:rsidRDefault="00AD0F69" w:rsidP="00AD0F69">
      <w:pPr>
        <w:pStyle w:val="Call"/>
        <w:rPr>
          <w:rtl/>
        </w:rPr>
      </w:pPr>
      <w:r w:rsidRPr="00DE6050">
        <w:rPr>
          <w:rtl/>
        </w:rPr>
        <w:t xml:space="preserve">إذ </w:t>
      </w:r>
      <w:r w:rsidRPr="00D23939">
        <w:rPr>
          <w:rtl/>
        </w:rPr>
        <w:t>تضع</w:t>
      </w:r>
      <w:r w:rsidRPr="00DE6050">
        <w:rPr>
          <w:rtl/>
        </w:rPr>
        <w:t xml:space="preserve"> في اعتبارها</w:t>
      </w:r>
    </w:p>
    <w:p w14:paraId="294BF639" w14:textId="77777777" w:rsidR="00AD0F69" w:rsidRPr="00DE6050" w:rsidRDefault="00AD0F69" w:rsidP="00AD0F69">
      <w:pPr>
        <w:rPr>
          <w:rtl/>
          <w:lang w:bidi="ar-EG"/>
        </w:rPr>
      </w:pPr>
      <w:r w:rsidRPr="00DE6050">
        <w:rPr>
          <w:i/>
          <w:iCs/>
          <w:rtl/>
          <w:lang w:bidi="ar-EG"/>
        </w:rPr>
        <w:t xml:space="preserve"> </w:t>
      </w:r>
      <w:proofErr w:type="gramStart"/>
      <w:r w:rsidRPr="00DE6050">
        <w:rPr>
          <w:i/>
          <w:iCs/>
          <w:rtl/>
          <w:lang w:bidi="ar-EG"/>
        </w:rPr>
        <w:t>أ )</w:t>
      </w:r>
      <w:proofErr w:type="gramEnd"/>
      <w:r w:rsidRPr="00DE6050">
        <w:rPr>
          <w:rtl/>
          <w:lang w:bidi="ar-EG"/>
        </w:rPr>
        <w:tab/>
        <w:t>أن جميع الإدارات تحتاج إلى توفير طيف للتطبيقات الراديوية الجديدة وللاستعمال المتزايد للتطبيقات</w:t>
      </w:r>
      <w:r w:rsidRPr="00DE6050">
        <w:rPr>
          <w:rFonts w:hint="cs"/>
          <w:rtl/>
          <w:lang w:bidi="ar-EG"/>
        </w:rPr>
        <w:t> </w:t>
      </w:r>
      <w:r w:rsidRPr="00DE6050">
        <w:rPr>
          <w:rtl/>
          <w:lang w:bidi="ar-EG"/>
        </w:rPr>
        <w:t>الراهنة؛</w:t>
      </w:r>
    </w:p>
    <w:p w14:paraId="6231C10C" w14:textId="77777777" w:rsidR="00AD0F69" w:rsidRPr="00DE6050" w:rsidRDefault="00AD0F69" w:rsidP="00AD0F69">
      <w:pPr>
        <w:rPr>
          <w:rtl/>
          <w:lang w:bidi="ar-EG"/>
        </w:rPr>
      </w:pPr>
      <w:r w:rsidRPr="00DE6050">
        <w:rPr>
          <w:i/>
          <w:iCs/>
          <w:rtl/>
          <w:lang w:bidi="ar-EG"/>
        </w:rPr>
        <w:t>ب)</w:t>
      </w:r>
      <w:r w:rsidRPr="00DE6050">
        <w:rPr>
          <w:rtl/>
          <w:lang w:bidi="ar-EG"/>
        </w:rPr>
        <w:tab/>
        <w:t>أنه، مع زيادة استعمال الطيف، قد يصير من الأصعب تدريجياً للإدارات أن تجد طيفاً مناسباً للتطبيقات</w:t>
      </w:r>
      <w:r w:rsidRPr="00DE6050">
        <w:rPr>
          <w:rFonts w:hint="cs"/>
          <w:rtl/>
          <w:lang w:bidi="ar-EG"/>
        </w:rPr>
        <w:t> </w:t>
      </w:r>
      <w:r w:rsidRPr="00DE6050">
        <w:rPr>
          <w:rtl/>
          <w:lang w:bidi="ar-EG"/>
        </w:rPr>
        <w:t>الراديوية؛</w:t>
      </w:r>
    </w:p>
    <w:p w14:paraId="29C7C91F" w14:textId="77777777" w:rsidR="00AD0F69" w:rsidRPr="00DE6050" w:rsidRDefault="00AD0F69" w:rsidP="00AD0F69">
      <w:pPr>
        <w:rPr>
          <w:rtl/>
          <w:lang w:bidi="ar-EG"/>
        </w:rPr>
      </w:pPr>
      <w:r w:rsidRPr="00DE6050">
        <w:rPr>
          <w:i/>
          <w:iCs/>
          <w:rtl/>
          <w:lang w:bidi="ar-EG"/>
        </w:rPr>
        <w:t>ج)</w:t>
      </w:r>
      <w:r w:rsidRPr="00DE6050">
        <w:rPr>
          <w:rtl/>
          <w:lang w:bidi="ar-EG"/>
        </w:rPr>
        <w:tab/>
        <w:t>أن من شأن مقارنة خبرات الإدارات فيما يتعلق بإعادة توزيع الطيف أن توفر معلومات عن هذه</w:t>
      </w:r>
      <w:r w:rsidRPr="00DE6050">
        <w:rPr>
          <w:rFonts w:hint="cs"/>
          <w:rtl/>
          <w:lang w:bidi="ar-EG"/>
        </w:rPr>
        <w:t> </w:t>
      </w:r>
      <w:r w:rsidRPr="00DE6050">
        <w:rPr>
          <w:rtl/>
          <w:lang w:bidi="ar-EG"/>
        </w:rPr>
        <w:t>الممارسة،</w:t>
      </w:r>
    </w:p>
    <w:p w14:paraId="707B62FB" w14:textId="6FCB57E4" w:rsidR="00AD0F69" w:rsidRPr="00DE6050" w:rsidRDefault="00AD0F69" w:rsidP="00AD0F69">
      <w:pPr>
        <w:pStyle w:val="Call"/>
        <w:rPr>
          <w:rtl/>
        </w:rPr>
      </w:pPr>
      <w:r w:rsidRPr="008356FA">
        <w:rPr>
          <w:rFonts w:ascii="Times New Roman" w:hAnsi="Times New Roman"/>
          <w:rtl/>
          <w:lang w:bidi="ar-EG"/>
        </w:rPr>
        <w:t xml:space="preserve">تُقرِّر </w:t>
      </w:r>
      <w:r w:rsidRPr="00031013">
        <w:rPr>
          <w:i w:val="0"/>
          <w:iCs w:val="0"/>
          <w:rtl/>
        </w:rPr>
        <w:t>أن</w:t>
      </w:r>
      <w:r w:rsidRPr="00031013">
        <w:rPr>
          <w:rFonts w:hint="cs"/>
          <w:i w:val="0"/>
          <w:iCs w:val="0"/>
          <w:rtl/>
        </w:rPr>
        <w:t xml:space="preserve"> تخضع</w:t>
      </w:r>
      <w:r w:rsidRPr="00031013">
        <w:rPr>
          <w:i w:val="0"/>
          <w:iCs w:val="0"/>
          <w:rtl/>
        </w:rPr>
        <w:t xml:space="preserve"> </w:t>
      </w:r>
      <w:r w:rsidRPr="00031013">
        <w:rPr>
          <w:rFonts w:hint="cs"/>
          <w:i w:val="0"/>
          <w:iCs w:val="0"/>
          <w:rtl/>
        </w:rPr>
        <w:t>المسائل</w:t>
      </w:r>
      <w:r w:rsidRPr="00031013">
        <w:rPr>
          <w:i w:val="0"/>
          <w:iCs w:val="0"/>
          <w:rtl/>
        </w:rPr>
        <w:t xml:space="preserve"> التالية </w:t>
      </w:r>
      <w:r w:rsidRPr="00031013">
        <w:rPr>
          <w:rFonts w:hint="cs"/>
          <w:i w:val="0"/>
          <w:iCs w:val="0"/>
          <w:rtl/>
        </w:rPr>
        <w:t>للدراسة</w:t>
      </w:r>
    </w:p>
    <w:p w14:paraId="48912447" w14:textId="6FBBA85E" w:rsidR="00AD0F69" w:rsidRPr="00DE6050" w:rsidRDefault="00AD0F69" w:rsidP="00AD0F69">
      <w:pPr>
        <w:rPr>
          <w:rtl/>
          <w:lang w:bidi="ar-EG"/>
        </w:rPr>
      </w:pPr>
      <w:r w:rsidRPr="00DE6050">
        <w:rPr>
          <w:lang w:bidi="ar-EG"/>
        </w:rPr>
        <w:t>1</w:t>
      </w:r>
      <w:r w:rsidRPr="00DE6050">
        <w:rPr>
          <w:rtl/>
          <w:lang w:bidi="ar-EG"/>
        </w:rPr>
        <w:tab/>
        <w:t xml:space="preserve">ماذا </w:t>
      </w:r>
      <w:r w:rsidR="00222F7F">
        <w:rPr>
          <w:rFonts w:hint="cs"/>
          <w:rtl/>
          <w:lang w:bidi="ar-EG"/>
        </w:rPr>
        <w:t>تعني</w:t>
      </w:r>
      <w:r w:rsidRPr="00DE6050">
        <w:rPr>
          <w:rtl/>
          <w:lang w:bidi="ar-EG"/>
        </w:rPr>
        <w:t xml:space="preserve"> إعادة توزيع الطيف؟</w:t>
      </w:r>
    </w:p>
    <w:p w14:paraId="0329A39E" w14:textId="77777777" w:rsidR="00AD0F69" w:rsidRPr="00DE6050" w:rsidRDefault="00AD0F69" w:rsidP="00AD0F69">
      <w:pPr>
        <w:rPr>
          <w:rtl/>
          <w:lang w:bidi="ar-EG"/>
        </w:rPr>
      </w:pPr>
      <w:r w:rsidRPr="00DE6050">
        <w:rPr>
          <w:lang w:bidi="ar-EG"/>
        </w:rPr>
        <w:t>2</w:t>
      </w:r>
      <w:r w:rsidRPr="00DE6050">
        <w:rPr>
          <w:rtl/>
          <w:lang w:bidi="ar-EG"/>
        </w:rPr>
        <w:tab/>
        <w:t>ما أهم العوامل التقنية وغير التقنية التي ينبغي مراعاتها عند تطوير برنامج لإعادة توزيع</w:t>
      </w:r>
      <w:r w:rsidRPr="00DE6050">
        <w:rPr>
          <w:rFonts w:hint="cs"/>
          <w:rtl/>
          <w:lang w:bidi="ar-EG"/>
        </w:rPr>
        <w:t> </w:t>
      </w:r>
      <w:r w:rsidRPr="00DE6050">
        <w:rPr>
          <w:rtl/>
          <w:lang w:bidi="ar-EG"/>
        </w:rPr>
        <w:t>الطيف؟</w:t>
      </w:r>
    </w:p>
    <w:p w14:paraId="6F76A67C" w14:textId="77777777" w:rsidR="00AD0F69" w:rsidRPr="00DE6050" w:rsidRDefault="00AD0F69" w:rsidP="00AD0F69">
      <w:pPr>
        <w:rPr>
          <w:rtl/>
          <w:lang w:bidi="ar-EG"/>
        </w:rPr>
      </w:pPr>
      <w:r w:rsidRPr="00DE6050">
        <w:rPr>
          <w:lang w:bidi="ar-EG"/>
        </w:rPr>
        <w:t>3</w:t>
      </w:r>
      <w:r w:rsidRPr="00DE6050">
        <w:rPr>
          <w:rtl/>
          <w:lang w:bidi="ar-EG"/>
        </w:rPr>
        <w:tab/>
        <w:t>أين يمكن تطبيق إعادة توزيع الطيف؟</w:t>
      </w:r>
    </w:p>
    <w:p w14:paraId="35DDC4D5" w14:textId="77777777" w:rsidR="00AD0F69" w:rsidRPr="00DE6050" w:rsidRDefault="00AD0F69" w:rsidP="00AD0F69">
      <w:pPr>
        <w:rPr>
          <w:rtl/>
          <w:lang w:bidi="ar-EG"/>
        </w:rPr>
      </w:pPr>
      <w:r w:rsidRPr="00DE6050">
        <w:rPr>
          <w:lang w:bidi="ar-EG"/>
        </w:rPr>
        <w:t>4</w:t>
      </w:r>
      <w:r w:rsidRPr="00DE6050">
        <w:rPr>
          <w:rtl/>
          <w:lang w:bidi="ar-EG"/>
        </w:rPr>
        <w:tab/>
        <w:t>ما العلاقة بين إعادة توزيع الطيف وتسعير الطيف؟</w:t>
      </w:r>
    </w:p>
    <w:p w14:paraId="17D4EB6F" w14:textId="77777777" w:rsidR="00AD0F69" w:rsidRPr="00DE6050" w:rsidRDefault="00AD0F69" w:rsidP="00AD0F69">
      <w:pPr>
        <w:pStyle w:val="Call"/>
        <w:rPr>
          <w:rtl/>
        </w:rPr>
      </w:pPr>
      <w:r w:rsidRPr="00DE6050">
        <w:rPr>
          <w:rtl/>
        </w:rPr>
        <w:t>تقرر كذلك</w:t>
      </w:r>
    </w:p>
    <w:p w14:paraId="5E58C2CF" w14:textId="77777777" w:rsidR="00AD0F69" w:rsidRPr="00DE6050" w:rsidRDefault="00AD0F69" w:rsidP="00AD0F69">
      <w:pPr>
        <w:rPr>
          <w:rtl/>
          <w:lang w:bidi="ar-EG"/>
        </w:rPr>
      </w:pPr>
      <w:r w:rsidRPr="00DE6050">
        <w:rPr>
          <w:lang w:bidi="ar-EG"/>
        </w:rPr>
        <w:t>1</w:t>
      </w:r>
      <w:r w:rsidRPr="00DE6050">
        <w:rPr>
          <w:rtl/>
          <w:lang w:bidi="ar-EG"/>
        </w:rPr>
        <w:tab/>
        <w:t>إدراج نتائج الدراسات المذكورة أعلاه في توصية (</w:t>
      </w:r>
      <w:r>
        <w:rPr>
          <w:rFonts w:hint="cs"/>
          <w:rtl/>
          <w:lang w:bidi="ar-EG"/>
        </w:rPr>
        <w:t>توصيات</w:t>
      </w:r>
      <w:r w:rsidRPr="00DE6050">
        <w:rPr>
          <w:rtl/>
          <w:lang w:bidi="ar-EG"/>
        </w:rPr>
        <w:t>)</w:t>
      </w:r>
      <w:r w:rsidRPr="00DE6050">
        <w:rPr>
          <w:rFonts w:hint="cs"/>
          <w:rtl/>
          <w:lang w:bidi="ar-EG"/>
        </w:rPr>
        <w:t xml:space="preserve"> و/أو تقرير (</w:t>
      </w:r>
      <w:r>
        <w:rPr>
          <w:rFonts w:hint="cs"/>
          <w:rtl/>
          <w:lang w:bidi="ar-EG"/>
        </w:rPr>
        <w:t>تقارير</w:t>
      </w:r>
      <w:r w:rsidRPr="00DE6050">
        <w:rPr>
          <w:rFonts w:hint="cs"/>
          <w:rtl/>
          <w:lang w:bidi="ar-EG"/>
        </w:rPr>
        <w:t>) أو كتيب (</w:t>
      </w:r>
      <w:r>
        <w:rPr>
          <w:rFonts w:hint="cs"/>
          <w:rtl/>
          <w:lang w:bidi="ar-EG"/>
        </w:rPr>
        <w:t>كتيبات</w:t>
      </w:r>
      <w:proofErr w:type="gramStart"/>
      <w:r w:rsidRPr="00DE6050">
        <w:rPr>
          <w:rFonts w:hint="cs"/>
          <w:rtl/>
          <w:lang w:bidi="ar-EG"/>
        </w:rPr>
        <w:t>)</w:t>
      </w:r>
      <w:r w:rsidRPr="00DE6050">
        <w:rPr>
          <w:rtl/>
          <w:lang w:bidi="ar-EG"/>
        </w:rPr>
        <w:t>؛</w:t>
      </w:r>
      <w:proofErr w:type="gramEnd"/>
    </w:p>
    <w:p w14:paraId="0E3675F7" w14:textId="77777777" w:rsidR="00AD0F69" w:rsidRPr="00DE6050" w:rsidRDefault="00AD0F69" w:rsidP="00AD0F69">
      <w:pPr>
        <w:rPr>
          <w:rtl/>
          <w:lang w:bidi="ar-EG"/>
        </w:rPr>
      </w:pPr>
      <w:r w:rsidRPr="00DE6050">
        <w:rPr>
          <w:lang w:bidi="ar-EG"/>
        </w:rPr>
        <w:t>2</w:t>
      </w:r>
      <w:r w:rsidRPr="00DE6050">
        <w:rPr>
          <w:rtl/>
          <w:lang w:bidi="ar-EG"/>
        </w:rPr>
        <w:tab/>
        <w:t>إتمام الدراسات المذكورة أعلاه بحلول عام</w:t>
      </w:r>
      <w:r w:rsidRPr="00DE6050">
        <w:rPr>
          <w:rFonts w:hint="cs"/>
          <w:rtl/>
          <w:lang w:bidi="ar-EG"/>
        </w:rPr>
        <w:t> </w:t>
      </w:r>
      <w:r>
        <w:rPr>
          <w:lang w:bidi="ar-EG"/>
        </w:rPr>
        <w:t>2027</w:t>
      </w:r>
      <w:r w:rsidRPr="00DE6050">
        <w:rPr>
          <w:rtl/>
          <w:lang w:bidi="ar-EG"/>
        </w:rPr>
        <w:t>.</w:t>
      </w:r>
    </w:p>
    <w:p w14:paraId="1AE92139" w14:textId="3B8C46E1" w:rsidR="00E61BE8" w:rsidRDefault="00AD0F69" w:rsidP="00AD0F69">
      <w:pPr>
        <w:spacing w:before="480"/>
        <w:rPr>
          <w:rtl/>
          <w:lang w:bidi="ar-EG"/>
        </w:rPr>
      </w:pPr>
      <w:r w:rsidRPr="00DE6050">
        <w:rPr>
          <w:rFonts w:hint="cs"/>
          <w:rtl/>
          <w:lang w:bidi="ar-EG"/>
        </w:rPr>
        <w:t xml:space="preserve">الفئة: </w:t>
      </w:r>
      <w:r w:rsidRPr="00DE6050">
        <w:rPr>
          <w:lang w:bidi="ar-EG"/>
        </w:rPr>
        <w:t>S2</w:t>
      </w:r>
    </w:p>
    <w:p w14:paraId="7CAC4D3D" w14:textId="77777777" w:rsidR="00E61BE8" w:rsidRDefault="00E61BE8" w:rsidP="00E61BE8">
      <w:pPr>
        <w:spacing w:before="60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61BE8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B67B8" w14:textId="77777777" w:rsidR="00F974C5" w:rsidRDefault="00F974C5" w:rsidP="006C3242">
      <w:pPr>
        <w:spacing w:before="0" w:line="240" w:lineRule="auto"/>
      </w:pPr>
      <w:r>
        <w:separator/>
      </w:r>
    </w:p>
  </w:endnote>
  <w:endnote w:type="continuationSeparator" w:id="0">
    <w:p w14:paraId="70390D4D" w14:textId="77777777" w:rsidR="00F974C5" w:rsidRDefault="00F974C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D84E" w14:textId="77777777" w:rsidR="002310F2" w:rsidRDefault="00231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A22A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974C5" w:rsidRPr="0026373E">
      <w:rPr>
        <w:noProof/>
        <w:sz w:val="16"/>
        <w:szCs w:val="16"/>
        <w:lang w:val="fr-FR"/>
      </w:rPr>
      <w:t>Document6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60E2" w14:textId="748CADAB" w:rsidR="0006468A" w:rsidRPr="002310F2" w:rsidRDefault="0006468A" w:rsidP="00231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1CE7" w14:textId="77777777" w:rsidR="00F974C5" w:rsidRDefault="00F974C5" w:rsidP="006C3242">
      <w:pPr>
        <w:spacing w:before="0" w:line="240" w:lineRule="auto"/>
      </w:pPr>
      <w:r>
        <w:separator/>
      </w:r>
    </w:p>
  </w:footnote>
  <w:footnote w:type="continuationSeparator" w:id="0">
    <w:p w14:paraId="28325534" w14:textId="77777777" w:rsidR="00F974C5" w:rsidRDefault="00F974C5" w:rsidP="006C3242">
      <w:pPr>
        <w:spacing w:before="0" w:line="240" w:lineRule="auto"/>
      </w:pPr>
      <w:r>
        <w:continuationSeparator/>
      </w:r>
    </w:p>
  </w:footnote>
  <w:footnote w:id="1">
    <w:p w14:paraId="04DE8186" w14:textId="77777777" w:rsidR="00AD0F69" w:rsidRPr="00AD0F69" w:rsidRDefault="00AD0F69" w:rsidP="00AD0F69">
      <w:pPr>
        <w:pStyle w:val="FootnoteText"/>
        <w:ind w:left="283" w:hanging="283"/>
        <w:rPr>
          <w:sz w:val="18"/>
          <w:szCs w:val="18"/>
          <w:rtl/>
        </w:rPr>
      </w:pPr>
      <w:r w:rsidRPr="00AD0F69">
        <w:rPr>
          <w:rStyle w:val="FootnoteReference"/>
          <w:rtl/>
        </w:rPr>
        <w:sym w:font="Symbol" w:char="F02A"/>
      </w:r>
      <w:r w:rsidRPr="00AD0F69">
        <w:rPr>
          <w:sz w:val="18"/>
          <w:szCs w:val="18"/>
          <w:rtl/>
        </w:rPr>
        <w:tab/>
      </w:r>
      <w:r w:rsidRPr="00AD0F69">
        <w:rPr>
          <w:rFonts w:hint="cs"/>
          <w:sz w:val="18"/>
          <w:szCs w:val="18"/>
          <w:rtl/>
        </w:rPr>
        <w:t xml:space="preserve">قامت لجنة الدراسات </w:t>
      </w:r>
      <w:r w:rsidRPr="00AD0F69">
        <w:rPr>
          <w:sz w:val="18"/>
          <w:szCs w:val="18"/>
          <w:lang w:val="es-ES"/>
        </w:rPr>
        <w:t>1</w:t>
      </w:r>
      <w:r w:rsidRPr="00AD0F69">
        <w:rPr>
          <w:rFonts w:hint="cs"/>
          <w:sz w:val="18"/>
          <w:szCs w:val="18"/>
          <w:rtl/>
        </w:rPr>
        <w:t xml:space="preserve"> للاتصالات الراديوية في عامي </w:t>
      </w:r>
      <w:r w:rsidRPr="00AD0F69">
        <w:rPr>
          <w:sz w:val="18"/>
          <w:szCs w:val="18"/>
          <w:lang w:val="es-ES"/>
        </w:rPr>
        <w:t>2019</w:t>
      </w:r>
      <w:r w:rsidRPr="00AD0F69">
        <w:rPr>
          <w:sz w:val="18"/>
          <w:szCs w:val="18"/>
          <w:rtl/>
        </w:rPr>
        <w:t xml:space="preserve"> </w:t>
      </w:r>
      <w:r w:rsidRPr="00AD0F69">
        <w:rPr>
          <w:rFonts w:hint="cs"/>
          <w:sz w:val="18"/>
          <w:szCs w:val="18"/>
          <w:rtl/>
        </w:rPr>
        <w:t>و2023 بتمديد تاريخ إنجاز الدراسات المتعلقة بهذه المسألة.</w:t>
      </w:r>
    </w:p>
  </w:footnote>
  <w:footnote w:id="2">
    <w:p w14:paraId="458F8B64" w14:textId="3954DD2F" w:rsidR="00AD0F69" w:rsidRPr="00AD0F69" w:rsidRDefault="00AD0F69" w:rsidP="00AD0F69">
      <w:pPr>
        <w:pStyle w:val="FootnoteText"/>
        <w:ind w:left="283" w:hanging="283"/>
        <w:rPr>
          <w:sz w:val="18"/>
          <w:szCs w:val="18"/>
        </w:rPr>
      </w:pPr>
      <w:r w:rsidRPr="00AD0F69">
        <w:rPr>
          <w:rStyle w:val="FootnoteReference"/>
        </w:rPr>
        <w:footnoteRef/>
      </w:r>
      <w:r w:rsidRPr="00AD0F69">
        <w:rPr>
          <w:sz w:val="18"/>
          <w:szCs w:val="18"/>
          <w:rtl/>
        </w:rPr>
        <w:t xml:space="preserve"> </w:t>
      </w:r>
      <w:r w:rsidRPr="00AD0F69">
        <w:rPr>
          <w:sz w:val="18"/>
          <w:szCs w:val="18"/>
        </w:rPr>
        <w:tab/>
      </w:r>
      <w:r w:rsidRPr="00AD0F69">
        <w:rPr>
          <w:rFonts w:hint="cs"/>
          <w:sz w:val="18"/>
          <w:szCs w:val="18"/>
          <w:rtl/>
        </w:rPr>
        <w:t xml:space="preserve">يشار إليه أيضاً بإعادة التخصيص </w:t>
      </w:r>
      <w:r w:rsidRPr="00AD0F69">
        <w:rPr>
          <w:sz w:val="18"/>
          <w:szCs w:val="18"/>
        </w:rPr>
        <w:t>(</w:t>
      </w:r>
      <w:r>
        <w:rPr>
          <w:sz w:val="18"/>
          <w:szCs w:val="18"/>
        </w:rPr>
        <w:t>"</w:t>
      </w:r>
      <w:r w:rsidRPr="00AD0F69">
        <w:rPr>
          <w:sz w:val="18"/>
          <w:szCs w:val="18"/>
        </w:rPr>
        <w:t>refarming</w:t>
      </w:r>
      <w:r>
        <w:rPr>
          <w:sz w:val="18"/>
          <w:szCs w:val="18"/>
        </w:rPr>
        <w:t>"</w:t>
      </w:r>
      <w:r w:rsidRPr="00AD0F69">
        <w:rPr>
          <w:sz w:val="18"/>
          <w:szCs w:val="18"/>
        </w:rPr>
        <w:t>)</w:t>
      </w:r>
      <w:r w:rsidRPr="00AD0F69">
        <w:rPr>
          <w:sz w:val="18"/>
          <w:szCs w:val="18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5454" w14:textId="77777777" w:rsidR="002310F2" w:rsidRDefault="00231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8CDD" w14:textId="62EF814D" w:rsidR="00447F32" w:rsidRPr="00447F32" w:rsidRDefault="002310F2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7368" w14:textId="77777777" w:rsidR="002310F2" w:rsidRDefault="00231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8816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0A8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8065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92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5457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164C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C9B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78F9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045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80A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C5"/>
    <w:rsid w:val="0006468A"/>
    <w:rsid w:val="00090574"/>
    <w:rsid w:val="000C1C0E"/>
    <w:rsid w:val="000C548A"/>
    <w:rsid w:val="001A3224"/>
    <w:rsid w:val="001C0169"/>
    <w:rsid w:val="001D1D50"/>
    <w:rsid w:val="001D6745"/>
    <w:rsid w:val="001E446E"/>
    <w:rsid w:val="002154EE"/>
    <w:rsid w:val="00222F7F"/>
    <w:rsid w:val="002276D2"/>
    <w:rsid w:val="002310F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51088"/>
    <w:rsid w:val="004E11DC"/>
    <w:rsid w:val="00525DDD"/>
    <w:rsid w:val="005409AC"/>
    <w:rsid w:val="0055516A"/>
    <w:rsid w:val="0058491B"/>
    <w:rsid w:val="00592EA5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811BE"/>
    <w:rsid w:val="00A97F94"/>
    <w:rsid w:val="00AA7EA2"/>
    <w:rsid w:val="00AD0F69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06377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CDAC0FA"/>
  <w15:chartTrackingRefBased/>
  <w15:docId w15:val="{3122F341-773A-4D60-8874-FBA16084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link w:val="QuestiontitleChar"/>
    <w:qFormat/>
    <w:rsid w:val="00AF0607"/>
  </w:style>
  <w:style w:type="character" w:customStyle="1" w:styleId="CallChar">
    <w:name w:val="Call Char"/>
    <w:basedOn w:val="DefaultParagraphFont"/>
    <w:link w:val="Call"/>
    <w:locked/>
    <w:rsid w:val="00AD0F69"/>
    <w:rPr>
      <w:rFonts w:ascii="Dubai" w:hAnsi="Dubai" w:cs="Dubai"/>
      <w:i/>
      <w:iCs/>
    </w:rPr>
  </w:style>
  <w:style w:type="paragraph" w:customStyle="1" w:styleId="Normalaftertitle0">
    <w:name w:val="Normal_after_title"/>
    <w:basedOn w:val="Normal"/>
    <w:next w:val="Normal"/>
    <w:rsid w:val="00AD0F69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QuestiontitleChar">
    <w:name w:val="Question_title Char"/>
    <w:link w:val="Questiontitle"/>
    <w:locked/>
    <w:rsid w:val="00AD0F69"/>
    <w:rPr>
      <w:rFonts w:ascii="Dubai" w:hAnsi="Dubai" w:cs="Dubai"/>
      <w:b/>
      <w:bCs/>
      <w:sz w:val="28"/>
      <w:szCs w:val="28"/>
      <w:lang w:bidi="ar-SY"/>
    </w:rPr>
  </w:style>
  <w:style w:type="paragraph" w:customStyle="1" w:styleId="Questiondate">
    <w:name w:val="Question_date"/>
    <w:basedOn w:val="Normal"/>
    <w:rsid w:val="00D06377"/>
    <w:pPr>
      <w:jc w:val="right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Limousin, Catherine</cp:lastModifiedBy>
  <cp:revision>3</cp:revision>
  <dcterms:created xsi:type="dcterms:W3CDTF">2023-06-29T06:12:00Z</dcterms:created>
  <dcterms:modified xsi:type="dcterms:W3CDTF">2023-06-29T06:17:00Z</dcterms:modified>
</cp:coreProperties>
</file>