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3CD4" w14:textId="77777777" w:rsidR="00110E7E" w:rsidRPr="000A723C" w:rsidRDefault="00110E7E" w:rsidP="00110E7E">
      <w:pPr>
        <w:pStyle w:val="QuestionNo"/>
        <w:spacing w:before="360" w:after="240"/>
        <w:jc w:val="center"/>
        <w:rPr>
          <w:b w:val="0"/>
          <w:bCs/>
          <w:vertAlign w:val="superscript"/>
          <w:lang w:eastAsia="zh-CN"/>
        </w:rPr>
      </w:pPr>
      <w:r w:rsidRPr="000A723C">
        <w:rPr>
          <w:b w:val="0"/>
          <w:bCs/>
          <w:lang w:eastAsia="zh-CN"/>
        </w:rPr>
        <w:t>ITU-R 210-4/1</w:t>
      </w:r>
      <w:r w:rsidRPr="000A723C">
        <w:rPr>
          <w:b w:val="0"/>
          <w:bCs/>
          <w:vertAlign w:val="superscript"/>
          <w:lang w:eastAsia="zh-CN"/>
        </w:rPr>
        <w:footnoteReference w:customMarkFollows="1" w:id="1"/>
        <w:t>*</w:t>
      </w:r>
      <w:r w:rsidRPr="000A723C">
        <w:rPr>
          <w:b w:val="0"/>
          <w:bCs/>
          <w:lang w:eastAsia="zh-CN"/>
        </w:rPr>
        <w:t>号课题</w:t>
      </w:r>
    </w:p>
    <w:p w14:paraId="3CC65C18" w14:textId="77777777" w:rsidR="00110E7E" w:rsidRPr="005E6C43" w:rsidRDefault="00110E7E" w:rsidP="00110E7E">
      <w:pPr>
        <w:pStyle w:val="Questiontitle"/>
        <w:rPr>
          <w:rFonts w:asciiTheme="minorHAnsi" w:hAnsiTheme="minorHAnsi" w:cstheme="minorHAnsi"/>
          <w:lang w:val="en-GB" w:eastAsia="zh-CN"/>
        </w:rPr>
      </w:pPr>
      <w:r w:rsidRPr="005E6C43">
        <w:rPr>
          <w:rFonts w:asciiTheme="minorHAnsi" w:eastAsia="SimSun" w:hAnsiTheme="minorHAnsi" w:cstheme="minorHAnsi"/>
          <w:bCs/>
          <w:lang w:eastAsia="zh-CN"/>
        </w:rPr>
        <w:t>无线电力传输</w:t>
      </w:r>
    </w:p>
    <w:p w14:paraId="20C7DEB6" w14:textId="77777777" w:rsidR="00110E7E" w:rsidRPr="005E6C43" w:rsidRDefault="00110E7E" w:rsidP="00110E7E">
      <w:pPr>
        <w:pStyle w:val="Questiondate"/>
        <w:rPr>
          <w:rFonts w:asciiTheme="minorHAnsi" w:hAnsiTheme="minorHAnsi" w:cstheme="minorHAnsi"/>
          <w:i w:val="0"/>
          <w:iCs/>
          <w:lang w:val="en-GB" w:eastAsia="zh-CN"/>
        </w:rPr>
      </w:pPr>
      <w:r w:rsidRPr="005E6C43">
        <w:rPr>
          <w:rFonts w:asciiTheme="minorHAnsi" w:hAnsiTheme="minorHAnsi" w:cstheme="minorHAnsi"/>
          <w:i w:val="0"/>
          <w:iCs/>
          <w:lang w:val="en-GB" w:eastAsia="zh-CN"/>
        </w:rPr>
        <w:t>（</w:t>
      </w:r>
      <w:r w:rsidRPr="005E6C43">
        <w:rPr>
          <w:rFonts w:asciiTheme="minorHAnsi" w:hAnsiTheme="minorHAnsi" w:cstheme="minorHAnsi"/>
          <w:i w:val="0"/>
          <w:iCs/>
          <w:lang w:val="en-GB" w:eastAsia="zh-CN"/>
        </w:rPr>
        <w:t>1997-2006-2007-2012-2022</w:t>
      </w:r>
      <w:r w:rsidRPr="005E6C43">
        <w:rPr>
          <w:rFonts w:asciiTheme="minorHAnsi" w:hAnsiTheme="minorHAnsi" w:cstheme="minorHAnsi"/>
          <w:i w:val="0"/>
          <w:iCs/>
          <w:lang w:val="en-GB" w:eastAsia="zh-CN"/>
        </w:rPr>
        <w:t>年）</w:t>
      </w:r>
    </w:p>
    <w:p w14:paraId="2EB7A55D" w14:textId="77777777" w:rsidR="00110E7E" w:rsidRPr="005E6C43" w:rsidRDefault="00110E7E" w:rsidP="00110E7E">
      <w:pPr>
        <w:pStyle w:val="Normalaftertitle"/>
        <w:rPr>
          <w:rFonts w:asciiTheme="minorHAnsi" w:hAnsiTheme="minorHAnsi" w:cstheme="minorHAnsi"/>
          <w:lang w:eastAsia="zh-CN"/>
        </w:rPr>
      </w:pPr>
      <w:r w:rsidRPr="005E6C43">
        <w:rPr>
          <w:rFonts w:asciiTheme="minorHAnsi" w:eastAsia="SimSun" w:hAnsiTheme="minorHAnsi" w:cstheme="minorHAnsi"/>
          <w:lang w:eastAsia="zh-CN"/>
        </w:rPr>
        <w:t>国际电联无线电通信全会，</w:t>
      </w:r>
    </w:p>
    <w:p w14:paraId="564FB1EE" w14:textId="77777777" w:rsidR="00110E7E" w:rsidRPr="005E6C43" w:rsidRDefault="00110E7E" w:rsidP="00110E7E">
      <w:pPr>
        <w:pStyle w:val="Call"/>
        <w:rPr>
          <w:rFonts w:asciiTheme="minorHAnsi" w:eastAsia="STKaiti" w:hAnsiTheme="minorHAnsi" w:cstheme="minorHAnsi"/>
          <w:lang w:val="en-GB" w:eastAsia="zh-CN"/>
        </w:rPr>
      </w:pPr>
      <w:r w:rsidRPr="005E6C43">
        <w:rPr>
          <w:rFonts w:asciiTheme="minorHAnsi" w:eastAsia="STKaiti" w:hAnsiTheme="minorHAnsi" w:cstheme="minorHAnsi"/>
          <w:i w:val="0"/>
          <w:iCs/>
          <w:szCs w:val="24"/>
          <w:lang w:val="es-ES_tradnl" w:eastAsia="zh-CN"/>
        </w:rPr>
        <w:t>考虑到</w:t>
      </w:r>
    </w:p>
    <w:p w14:paraId="4A69ECCC" w14:textId="77777777" w:rsidR="00110E7E" w:rsidRPr="005E6C43" w:rsidRDefault="00110E7E" w:rsidP="00110E7E">
      <w:pPr>
        <w:spacing w:after="120" w:line="240" w:lineRule="auto"/>
        <w:rPr>
          <w:rFonts w:asciiTheme="minorHAnsi" w:hAnsiTheme="minorHAnsi" w:cstheme="minorHAnsi"/>
          <w:lang w:val="en-GB" w:eastAsia="zh-CN"/>
        </w:rPr>
      </w:pPr>
      <w:r w:rsidRPr="005E6C43">
        <w:rPr>
          <w:rFonts w:asciiTheme="minorHAnsi" w:hAnsiTheme="minorHAnsi" w:cstheme="minorHAnsi"/>
          <w:i/>
          <w:iCs/>
          <w:lang w:val="en-GB" w:eastAsia="zh-CN"/>
        </w:rPr>
        <w:t>a)</w:t>
      </w:r>
      <w:r w:rsidRPr="005E6C43">
        <w:rPr>
          <w:rFonts w:asciiTheme="minorHAnsi" w:hAnsiTheme="minorHAnsi" w:cstheme="minorHAnsi"/>
          <w:i/>
          <w:lang w:val="en-GB" w:eastAsia="zh-CN"/>
        </w:rPr>
        <w:tab/>
      </w:r>
      <w:r w:rsidRPr="005E6C43">
        <w:rPr>
          <w:rFonts w:asciiTheme="minorHAnsi" w:eastAsia="SimSun" w:hAnsiTheme="minorHAnsi" w:cstheme="minorHAnsi"/>
          <w:szCs w:val="24"/>
          <w:lang w:val="en-GB" w:eastAsia="zh-CN"/>
        </w:rPr>
        <w:t>无线电力传输（</w:t>
      </w:r>
      <w:r w:rsidRPr="005E6C43">
        <w:rPr>
          <w:rFonts w:asciiTheme="minorHAnsi" w:eastAsia="SimSun" w:hAnsiTheme="minorHAnsi" w:cstheme="minorHAnsi"/>
          <w:szCs w:val="24"/>
          <w:lang w:val="en-GB" w:eastAsia="zh-CN"/>
        </w:rPr>
        <w:t>WPT</w:t>
      </w:r>
      <w:r w:rsidRPr="005E6C43">
        <w:rPr>
          <w:rFonts w:asciiTheme="minorHAnsi" w:eastAsia="SimSun" w:hAnsiTheme="minorHAnsi" w:cstheme="minorHAnsi"/>
          <w:szCs w:val="24"/>
          <w:lang w:val="en-GB" w:eastAsia="zh-CN"/>
        </w:rPr>
        <w:t>）</w:t>
      </w:r>
      <w:proofErr w:type="gramStart"/>
      <w:r w:rsidRPr="005E6C43">
        <w:rPr>
          <w:rFonts w:asciiTheme="minorHAnsi" w:eastAsia="SimSun" w:hAnsiTheme="minorHAnsi" w:cstheme="minorHAnsi"/>
          <w:szCs w:val="24"/>
          <w:lang w:val="en-GB" w:eastAsia="zh-CN"/>
        </w:rPr>
        <w:t>的定义是使用电磁场以无线方式把电能从电源输送到一个电气载荷；</w:t>
      </w:r>
      <w:proofErr w:type="gramEnd"/>
    </w:p>
    <w:p w14:paraId="5CAE392E" w14:textId="77777777" w:rsidR="00110E7E" w:rsidRPr="005E6C43" w:rsidRDefault="00110E7E" w:rsidP="00110E7E">
      <w:pPr>
        <w:spacing w:after="120" w:line="240" w:lineRule="auto"/>
        <w:rPr>
          <w:rFonts w:asciiTheme="minorHAnsi" w:hAnsiTheme="minorHAnsi" w:cstheme="minorHAnsi"/>
          <w:lang w:val="en-GB" w:eastAsia="zh-CN"/>
        </w:rPr>
      </w:pPr>
      <w:r w:rsidRPr="005E6C43">
        <w:rPr>
          <w:rFonts w:asciiTheme="minorHAnsi" w:hAnsiTheme="minorHAnsi" w:cstheme="minorHAnsi"/>
          <w:i/>
          <w:iCs/>
          <w:lang w:val="en-GB" w:eastAsia="zh-CN"/>
        </w:rPr>
        <w:t>b)</w:t>
      </w:r>
      <w:r w:rsidRPr="005E6C43">
        <w:rPr>
          <w:rFonts w:asciiTheme="minorHAnsi" w:hAnsiTheme="minorHAnsi" w:cstheme="minorHAnsi"/>
          <w:i/>
          <w:iCs/>
          <w:lang w:val="en-GB" w:eastAsia="zh-CN"/>
        </w:rPr>
        <w:tab/>
      </w:r>
      <w:proofErr w:type="gramStart"/>
      <w:r w:rsidRPr="005E6C43">
        <w:rPr>
          <w:rFonts w:asciiTheme="minorHAnsi" w:eastAsia="SimSun" w:hAnsiTheme="minorHAnsi" w:cstheme="minorHAnsi"/>
          <w:szCs w:val="24"/>
          <w:lang w:val="en-GB" w:eastAsia="zh-CN"/>
        </w:rPr>
        <w:t>目前正在开发利用无线方式将电能有效地从一位置传输至另一位置的技术；</w:t>
      </w:r>
      <w:proofErr w:type="gramEnd"/>
    </w:p>
    <w:p w14:paraId="22D48935" w14:textId="77777777" w:rsidR="00110E7E" w:rsidRPr="005E6C43" w:rsidRDefault="00110E7E" w:rsidP="00110E7E">
      <w:pPr>
        <w:spacing w:after="120" w:line="240" w:lineRule="auto"/>
        <w:rPr>
          <w:rFonts w:asciiTheme="minorHAnsi" w:hAnsiTheme="minorHAnsi" w:cstheme="minorHAnsi"/>
          <w:lang w:val="en-GB" w:eastAsia="zh-CN"/>
        </w:rPr>
      </w:pPr>
      <w:r w:rsidRPr="005E6C43">
        <w:rPr>
          <w:rFonts w:asciiTheme="minorHAnsi" w:hAnsiTheme="minorHAnsi" w:cstheme="minorHAnsi"/>
          <w:i/>
          <w:iCs/>
          <w:lang w:val="en-GB" w:eastAsia="zh-CN"/>
        </w:rPr>
        <w:t>c)</w:t>
      </w:r>
      <w:r w:rsidRPr="005E6C43">
        <w:rPr>
          <w:rFonts w:asciiTheme="minorHAnsi" w:hAnsiTheme="minorHAnsi" w:cstheme="minorHAnsi"/>
          <w:lang w:val="en-GB" w:eastAsia="zh-CN"/>
        </w:rPr>
        <w:tab/>
      </w:r>
      <w:r w:rsidRPr="005E6C43">
        <w:rPr>
          <w:rFonts w:asciiTheme="minorHAnsi" w:eastAsia="SimSun" w:hAnsiTheme="minorHAnsi" w:cstheme="minorHAnsi"/>
          <w:szCs w:val="24"/>
          <w:lang w:val="en-GB" w:eastAsia="zh-CN"/>
        </w:rPr>
        <w:t>此类</w:t>
      </w:r>
      <w:r w:rsidRPr="005E6C43">
        <w:rPr>
          <w:rFonts w:asciiTheme="minorHAnsi" w:eastAsia="SimSun" w:hAnsiTheme="minorHAnsi" w:cstheme="minorHAnsi"/>
          <w:szCs w:val="24"/>
          <w:lang w:val="en-GB" w:eastAsia="zh-CN"/>
        </w:rPr>
        <w:t>WPT</w:t>
      </w:r>
      <w:r w:rsidRPr="005E6C43">
        <w:rPr>
          <w:rFonts w:asciiTheme="minorHAnsi" w:eastAsia="SimSun" w:hAnsiTheme="minorHAnsi" w:cstheme="minorHAnsi"/>
          <w:szCs w:val="24"/>
          <w:lang w:val="en-GB" w:eastAsia="zh-CN"/>
        </w:rPr>
        <w:t>技术可用于太阳能供电、空中平台、月球站、电动汽车、物联网（</w:t>
      </w:r>
      <w:r w:rsidRPr="005E6C43">
        <w:rPr>
          <w:rFonts w:asciiTheme="minorHAnsi" w:eastAsia="SimSun" w:hAnsiTheme="minorHAnsi" w:cstheme="minorHAnsi"/>
          <w:szCs w:val="24"/>
          <w:lang w:val="en-GB" w:eastAsia="zh-CN"/>
        </w:rPr>
        <w:t>IoT</w:t>
      </w:r>
      <w:r w:rsidRPr="005E6C43">
        <w:rPr>
          <w:rFonts w:asciiTheme="minorHAnsi" w:eastAsia="SimSun" w:hAnsiTheme="minorHAnsi" w:cstheme="minorHAnsi"/>
          <w:szCs w:val="24"/>
          <w:lang w:val="en-GB" w:eastAsia="zh-CN"/>
        </w:rPr>
        <w:t>）和移动</w:t>
      </w:r>
      <w:r w:rsidRPr="005E6C43">
        <w:rPr>
          <w:rFonts w:asciiTheme="minorHAnsi" w:eastAsia="SimSun" w:hAnsiTheme="minorHAnsi" w:cstheme="minorHAnsi"/>
          <w:szCs w:val="24"/>
          <w:lang w:val="en-GB" w:eastAsia="zh-CN"/>
        </w:rPr>
        <w:t>/</w:t>
      </w:r>
      <w:proofErr w:type="gramStart"/>
      <w:r w:rsidRPr="005E6C43">
        <w:rPr>
          <w:rFonts w:asciiTheme="minorHAnsi" w:eastAsia="SimSun" w:hAnsiTheme="minorHAnsi" w:cstheme="minorHAnsi"/>
          <w:szCs w:val="24"/>
          <w:lang w:val="en-GB" w:eastAsia="zh-CN"/>
        </w:rPr>
        <w:t>便携设备无线充电等多种应用领域；</w:t>
      </w:r>
      <w:proofErr w:type="gramEnd"/>
    </w:p>
    <w:p w14:paraId="4EA07485" w14:textId="77777777" w:rsidR="00110E7E" w:rsidRPr="005E6C43" w:rsidRDefault="00110E7E" w:rsidP="00110E7E">
      <w:pPr>
        <w:spacing w:after="120" w:line="240" w:lineRule="auto"/>
        <w:rPr>
          <w:rFonts w:asciiTheme="minorHAnsi" w:eastAsia="SimSun" w:hAnsiTheme="minorHAnsi" w:cstheme="minorHAnsi"/>
          <w:szCs w:val="24"/>
          <w:lang w:val="en-GB" w:eastAsia="zh-CN"/>
        </w:rPr>
      </w:pPr>
      <w:r w:rsidRPr="005E6C43">
        <w:rPr>
          <w:rFonts w:asciiTheme="minorHAnsi" w:hAnsiTheme="minorHAnsi" w:cstheme="minorHAnsi"/>
          <w:i/>
          <w:iCs/>
          <w:lang w:val="en-GB" w:eastAsia="zh-CN"/>
        </w:rPr>
        <w:t>d)</w:t>
      </w:r>
      <w:r w:rsidRPr="005E6C43">
        <w:rPr>
          <w:rFonts w:asciiTheme="minorHAnsi" w:hAnsiTheme="minorHAnsi" w:cstheme="minorHAnsi"/>
          <w:lang w:val="en-GB" w:eastAsia="zh-CN"/>
        </w:rPr>
        <w:tab/>
      </w:r>
      <w:r w:rsidRPr="005E6C43">
        <w:rPr>
          <w:rFonts w:asciiTheme="minorHAnsi" w:eastAsia="SimSun" w:hAnsiTheme="minorHAnsi" w:cstheme="minorHAnsi"/>
          <w:szCs w:val="24"/>
          <w:lang w:val="en-GB" w:eastAsia="zh-CN"/>
        </w:rPr>
        <w:t>《无线电规则》（</w:t>
      </w:r>
      <w:r w:rsidRPr="005E6C43">
        <w:rPr>
          <w:rFonts w:asciiTheme="minorHAnsi" w:eastAsia="SimSun" w:hAnsiTheme="minorHAnsi" w:cstheme="minorHAnsi"/>
          <w:szCs w:val="24"/>
          <w:lang w:val="en-GB" w:eastAsia="zh-CN"/>
        </w:rPr>
        <w:t>RR</w:t>
      </w:r>
      <w:r w:rsidRPr="005E6C43">
        <w:rPr>
          <w:rFonts w:asciiTheme="minorHAnsi" w:eastAsia="SimSun" w:hAnsiTheme="minorHAnsi" w:cstheme="minorHAnsi"/>
          <w:szCs w:val="24"/>
          <w:lang w:val="en-GB" w:eastAsia="zh-CN"/>
        </w:rPr>
        <w:t>）</w:t>
      </w:r>
      <w:proofErr w:type="gramStart"/>
      <w:r w:rsidRPr="005E6C43">
        <w:rPr>
          <w:rFonts w:asciiTheme="minorHAnsi" w:eastAsia="SimSun" w:hAnsiTheme="minorHAnsi" w:cstheme="minorHAnsi"/>
          <w:szCs w:val="24"/>
          <w:lang w:val="en-GB" w:eastAsia="zh-CN"/>
        </w:rPr>
        <w:t>没有把</w:t>
      </w:r>
      <w:r w:rsidRPr="005E6C43">
        <w:rPr>
          <w:rFonts w:asciiTheme="minorHAnsi" w:eastAsia="SimSun" w:hAnsiTheme="minorHAnsi" w:cstheme="minorHAnsi"/>
          <w:szCs w:val="24"/>
          <w:lang w:val="en-GB" w:eastAsia="zh-CN"/>
        </w:rPr>
        <w:t>WPT</w:t>
      </w:r>
      <w:r w:rsidRPr="005E6C43">
        <w:rPr>
          <w:rFonts w:asciiTheme="minorHAnsi" w:eastAsia="SimSun" w:hAnsiTheme="minorHAnsi" w:cstheme="minorHAnsi"/>
          <w:szCs w:val="24"/>
          <w:lang w:val="en-GB" w:eastAsia="zh-CN"/>
        </w:rPr>
        <w:t>定义为无线电业务；</w:t>
      </w:r>
      <w:proofErr w:type="gramEnd"/>
    </w:p>
    <w:p w14:paraId="7CA2E9FB" w14:textId="77777777" w:rsidR="00110E7E" w:rsidRPr="005E6C43" w:rsidRDefault="00110E7E" w:rsidP="00110E7E">
      <w:pPr>
        <w:spacing w:after="120" w:line="240" w:lineRule="auto"/>
        <w:rPr>
          <w:rFonts w:asciiTheme="minorHAnsi" w:hAnsiTheme="minorHAnsi" w:cstheme="minorHAnsi"/>
          <w:lang w:val="en-GB" w:eastAsia="zh-CN"/>
        </w:rPr>
      </w:pPr>
      <w:r w:rsidRPr="005E6C43">
        <w:rPr>
          <w:rFonts w:asciiTheme="minorHAnsi" w:hAnsiTheme="minorHAnsi" w:cstheme="minorHAnsi"/>
          <w:i/>
          <w:iCs/>
          <w:lang w:val="en-GB" w:eastAsia="zh-CN"/>
        </w:rPr>
        <w:t>e)</w:t>
      </w:r>
      <w:r w:rsidRPr="005E6C43">
        <w:rPr>
          <w:rFonts w:asciiTheme="minorHAnsi" w:hAnsiTheme="minorHAnsi" w:cstheme="minorHAnsi"/>
          <w:lang w:val="en-GB" w:eastAsia="zh-CN"/>
        </w:rPr>
        <w:tab/>
      </w:r>
      <w:proofErr w:type="gramStart"/>
      <w:r w:rsidRPr="005E6C43">
        <w:rPr>
          <w:rFonts w:asciiTheme="minorHAnsi" w:eastAsia="SimSun" w:hAnsiTheme="minorHAnsi" w:cstheme="minorHAnsi"/>
          <w:szCs w:val="24"/>
          <w:lang w:val="en-GB" w:eastAsia="zh-CN"/>
        </w:rPr>
        <w:t>尚未就</w:t>
      </w:r>
      <w:r w:rsidRPr="005E6C43">
        <w:rPr>
          <w:rFonts w:asciiTheme="minorHAnsi" w:eastAsia="SimSun" w:hAnsiTheme="minorHAnsi" w:cstheme="minorHAnsi"/>
          <w:szCs w:val="24"/>
          <w:lang w:val="en-GB" w:eastAsia="zh-CN"/>
        </w:rPr>
        <w:t>WPT</w:t>
      </w:r>
      <w:r w:rsidRPr="005E6C43">
        <w:rPr>
          <w:rFonts w:asciiTheme="minorHAnsi" w:eastAsia="SimSun" w:hAnsiTheme="minorHAnsi" w:cstheme="minorHAnsi"/>
          <w:szCs w:val="24"/>
          <w:lang w:val="en-GB" w:eastAsia="zh-CN"/>
        </w:rPr>
        <w:t>技术指定特定频段；</w:t>
      </w:r>
      <w:proofErr w:type="gramEnd"/>
    </w:p>
    <w:p w14:paraId="10F72FF5" w14:textId="77777777" w:rsidR="00110E7E" w:rsidRPr="005E6C43" w:rsidRDefault="00110E7E" w:rsidP="00110E7E">
      <w:pPr>
        <w:spacing w:after="120" w:line="240" w:lineRule="auto"/>
        <w:rPr>
          <w:rFonts w:asciiTheme="minorHAnsi" w:hAnsiTheme="minorHAnsi" w:cstheme="minorHAnsi"/>
          <w:position w:val="6"/>
          <w:sz w:val="18"/>
          <w:lang w:val="en-GB" w:eastAsia="zh-CN"/>
        </w:rPr>
      </w:pPr>
      <w:r w:rsidRPr="005E6C43">
        <w:rPr>
          <w:rFonts w:asciiTheme="minorHAnsi" w:hAnsiTheme="minorHAnsi" w:cstheme="minorHAnsi"/>
          <w:i/>
          <w:iCs/>
          <w:lang w:val="en-GB" w:eastAsia="zh-CN"/>
        </w:rPr>
        <w:t>f)</w:t>
      </w:r>
      <w:r w:rsidRPr="005E6C43">
        <w:rPr>
          <w:rFonts w:asciiTheme="minorHAnsi" w:hAnsiTheme="minorHAnsi" w:cstheme="minorHAnsi"/>
          <w:lang w:val="en-GB" w:eastAsia="zh-CN"/>
        </w:rPr>
        <w:tab/>
      </w:r>
      <w:r w:rsidRPr="005E6C43">
        <w:rPr>
          <w:rFonts w:asciiTheme="minorHAnsi" w:eastAsia="Times New Roman" w:hAnsiTheme="minorHAnsi" w:cstheme="minorHAnsi"/>
          <w:szCs w:val="24"/>
          <w:lang w:val="en-GB" w:eastAsia="zh-CN"/>
        </w:rPr>
        <w:t>WPT</w:t>
      </w:r>
      <w:r w:rsidRPr="005E6C43">
        <w:rPr>
          <w:rFonts w:asciiTheme="minorHAnsi" w:eastAsia="SimSun" w:hAnsiTheme="minorHAnsi" w:cstheme="minorHAnsi"/>
          <w:szCs w:val="24"/>
          <w:lang w:val="en-GB" w:eastAsia="zh-CN"/>
        </w:rPr>
        <w:t>被视为</w:t>
      </w:r>
      <w:r w:rsidRPr="005E6C43">
        <w:rPr>
          <w:rFonts w:asciiTheme="minorHAnsi" w:eastAsia="Times New Roman" w:hAnsiTheme="minorHAnsi" w:cstheme="minorHAnsi"/>
          <w:szCs w:val="24"/>
          <w:lang w:val="en-GB" w:eastAsia="zh-CN"/>
        </w:rPr>
        <w:t>RR</w:t>
      </w:r>
      <w:r w:rsidRPr="005E6C43">
        <w:rPr>
          <w:rFonts w:asciiTheme="minorHAnsi" w:eastAsia="SimSun" w:hAnsiTheme="minorHAnsi" w:cstheme="minorHAnsi"/>
          <w:szCs w:val="24"/>
          <w:lang w:val="en-GB" w:eastAsia="zh-CN"/>
        </w:rPr>
        <w:t>第</w:t>
      </w:r>
      <w:r w:rsidRPr="005E6C43">
        <w:rPr>
          <w:rFonts w:asciiTheme="minorHAnsi" w:eastAsia="Times New Roman" w:hAnsiTheme="minorHAnsi" w:cstheme="minorHAnsi"/>
          <w:b/>
          <w:bCs/>
          <w:szCs w:val="24"/>
          <w:lang w:val="en-GB" w:eastAsia="zh-CN"/>
        </w:rPr>
        <w:t>15.12</w:t>
      </w:r>
      <w:r w:rsidRPr="005E6C43">
        <w:rPr>
          <w:rFonts w:asciiTheme="minorHAnsi" w:eastAsia="SimSun" w:hAnsiTheme="minorHAnsi" w:cstheme="minorHAnsi"/>
          <w:szCs w:val="24"/>
          <w:lang w:val="en-GB" w:eastAsia="zh-CN"/>
        </w:rPr>
        <w:t>款中提及的电气设备之一或</w:t>
      </w:r>
      <w:r w:rsidRPr="005E6C43">
        <w:rPr>
          <w:rFonts w:asciiTheme="minorHAnsi" w:eastAsia="Times New Roman" w:hAnsiTheme="minorHAnsi" w:cstheme="minorHAnsi"/>
          <w:szCs w:val="24"/>
          <w:lang w:val="en-GB" w:eastAsia="zh-CN"/>
        </w:rPr>
        <w:t>RR</w:t>
      </w:r>
      <w:r w:rsidRPr="005E6C43">
        <w:rPr>
          <w:rFonts w:asciiTheme="minorHAnsi" w:eastAsia="SimSun" w:hAnsiTheme="minorHAnsi" w:cstheme="minorHAnsi"/>
          <w:szCs w:val="24"/>
          <w:lang w:val="en-GB" w:eastAsia="zh-CN"/>
        </w:rPr>
        <w:t>第</w:t>
      </w:r>
      <w:r w:rsidRPr="005E6C43">
        <w:rPr>
          <w:rFonts w:asciiTheme="minorHAnsi" w:eastAsia="Times New Roman" w:hAnsiTheme="minorHAnsi" w:cstheme="minorHAnsi"/>
          <w:b/>
          <w:bCs/>
          <w:szCs w:val="24"/>
          <w:lang w:val="en-GB" w:eastAsia="zh-CN"/>
        </w:rPr>
        <w:t>15.13</w:t>
      </w:r>
      <w:r w:rsidRPr="005E6C43">
        <w:rPr>
          <w:rFonts w:asciiTheme="minorHAnsi" w:eastAsia="SimSun" w:hAnsiTheme="minorHAnsi" w:cstheme="minorHAnsi"/>
          <w:szCs w:val="24"/>
          <w:lang w:val="en-GB" w:eastAsia="zh-CN"/>
        </w:rPr>
        <w:t>款</w:t>
      </w:r>
      <w:r w:rsidRPr="005E6C43">
        <w:rPr>
          <w:rFonts w:asciiTheme="minorHAnsi" w:eastAsia="Times New Roman" w:hAnsiTheme="minorHAnsi" w:cstheme="minorHAnsi"/>
          <w:b/>
          <w:bCs/>
          <w:position w:val="6"/>
          <w:szCs w:val="24"/>
          <w:lang w:val="en-GB" w:eastAsia="zh-CN"/>
        </w:rPr>
        <w:footnoteReference w:customMarkFollows="1" w:id="2"/>
        <w:t>**</w:t>
      </w:r>
      <w:r w:rsidRPr="005E6C43">
        <w:rPr>
          <w:rFonts w:asciiTheme="minorHAnsi" w:eastAsia="SimSun" w:hAnsiTheme="minorHAnsi" w:cstheme="minorHAnsi"/>
          <w:szCs w:val="24"/>
          <w:lang w:val="en-GB" w:eastAsia="zh-CN"/>
        </w:rPr>
        <w:t>中提及的工业、科学和医疗（</w:t>
      </w:r>
      <w:r w:rsidRPr="005E6C43">
        <w:rPr>
          <w:rFonts w:asciiTheme="minorHAnsi" w:eastAsia="Times New Roman" w:hAnsiTheme="minorHAnsi" w:cstheme="minorHAnsi"/>
          <w:szCs w:val="24"/>
          <w:lang w:val="en-GB" w:eastAsia="zh-CN"/>
        </w:rPr>
        <w:t>ISM</w:t>
      </w:r>
      <w:r w:rsidRPr="005E6C43">
        <w:rPr>
          <w:rFonts w:asciiTheme="minorHAnsi" w:eastAsia="SimSun" w:hAnsiTheme="minorHAnsi" w:cstheme="minorHAnsi"/>
          <w:szCs w:val="24"/>
          <w:lang w:val="en-GB" w:eastAsia="zh-CN"/>
        </w:rPr>
        <w:t>）</w:t>
      </w:r>
      <w:proofErr w:type="gramStart"/>
      <w:r w:rsidRPr="005E6C43">
        <w:rPr>
          <w:rFonts w:asciiTheme="minorHAnsi" w:eastAsia="SimSun" w:hAnsiTheme="minorHAnsi" w:cstheme="minorHAnsi"/>
          <w:szCs w:val="24"/>
          <w:lang w:val="en-GB" w:eastAsia="zh-CN"/>
        </w:rPr>
        <w:t>设备；</w:t>
      </w:r>
      <w:proofErr w:type="gramEnd"/>
    </w:p>
    <w:p w14:paraId="75F78186" w14:textId="77777777" w:rsidR="00110E7E" w:rsidRDefault="00110E7E" w:rsidP="00110E7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i/>
          <w:iCs/>
          <w:lang w:val="en-GB" w:eastAsia="zh-CN"/>
        </w:rPr>
      </w:pPr>
      <w:r>
        <w:rPr>
          <w:rFonts w:asciiTheme="minorHAnsi" w:hAnsiTheme="minorHAnsi" w:cstheme="minorHAnsi"/>
          <w:i/>
          <w:iCs/>
          <w:lang w:val="en-GB" w:eastAsia="zh-CN"/>
        </w:rPr>
        <w:br w:type="page"/>
      </w:r>
    </w:p>
    <w:p w14:paraId="3330E25F" w14:textId="77777777" w:rsidR="00110E7E" w:rsidRPr="005E6C43" w:rsidRDefault="00110E7E" w:rsidP="00110E7E">
      <w:pPr>
        <w:spacing w:after="120" w:line="240" w:lineRule="auto"/>
        <w:rPr>
          <w:rFonts w:asciiTheme="minorHAnsi" w:hAnsiTheme="minorHAnsi" w:cstheme="minorHAnsi"/>
          <w:lang w:val="en-GB" w:eastAsia="zh-CN"/>
        </w:rPr>
      </w:pPr>
      <w:r w:rsidRPr="005E6C43">
        <w:rPr>
          <w:rFonts w:asciiTheme="minorHAnsi" w:hAnsiTheme="minorHAnsi" w:cstheme="minorHAnsi"/>
          <w:i/>
          <w:iCs/>
          <w:lang w:val="en-GB" w:eastAsia="zh-CN"/>
        </w:rPr>
        <w:lastRenderedPageBreak/>
        <w:t>g)</w:t>
      </w:r>
      <w:r w:rsidRPr="005E6C43">
        <w:rPr>
          <w:rFonts w:asciiTheme="minorHAnsi" w:hAnsiTheme="minorHAnsi" w:cstheme="minorHAnsi"/>
          <w:lang w:val="en-GB" w:eastAsia="zh-CN"/>
        </w:rPr>
        <w:tab/>
      </w:r>
      <w:bookmarkStart w:id="2" w:name="lt_pId104"/>
      <w:r w:rsidRPr="005E6C43">
        <w:rPr>
          <w:rFonts w:asciiTheme="minorHAnsi" w:eastAsia="Times New Roman" w:hAnsiTheme="minorHAnsi" w:cstheme="minorHAnsi"/>
          <w:szCs w:val="24"/>
          <w:lang w:val="en-GB" w:eastAsia="zh-CN"/>
          <w:rPrChange w:id="3" w:author="Author" w:date="2022-07-13T16:42:00Z">
            <w:rPr/>
          </w:rPrChange>
        </w:rPr>
        <w:t>WPT</w:t>
      </w:r>
      <w:r w:rsidRPr="005E6C43">
        <w:rPr>
          <w:rFonts w:asciiTheme="minorHAnsi" w:hAnsiTheme="minorHAnsi" w:cstheme="minorHAnsi"/>
          <w:szCs w:val="24"/>
          <w:lang w:val="en-GB" w:eastAsia="zh-CN"/>
        </w:rPr>
        <w:t>技术利用</w:t>
      </w:r>
      <w:r w:rsidRPr="005E6C43">
        <w:rPr>
          <w:rFonts w:asciiTheme="minorHAnsi" w:eastAsia="SimSun" w:hAnsiTheme="minorHAnsi" w:cstheme="minorHAnsi"/>
          <w:szCs w:val="24"/>
          <w:lang w:val="en-GB" w:eastAsia="zh-CN"/>
        </w:rPr>
        <w:t>经由射频束的传输、电感、</w:t>
      </w:r>
      <w:proofErr w:type="gramStart"/>
      <w:r w:rsidRPr="005E6C43">
        <w:rPr>
          <w:rFonts w:asciiTheme="minorHAnsi" w:eastAsia="SimSun" w:hAnsiTheme="minorHAnsi" w:cstheme="minorHAnsi"/>
          <w:szCs w:val="24"/>
          <w:lang w:val="en-GB" w:eastAsia="zh-CN"/>
        </w:rPr>
        <w:t>谐振和电容耦合等各种机制；</w:t>
      </w:r>
      <w:bookmarkEnd w:id="2"/>
      <w:proofErr w:type="gramEnd"/>
    </w:p>
    <w:p w14:paraId="7569378A" w14:textId="77777777" w:rsidR="00110E7E" w:rsidRPr="005E6C43" w:rsidRDefault="00110E7E" w:rsidP="00110E7E">
      <w:pPr>
        <w:spacing w:after="120" w:line="240" w:lineRule="auto"/>
        <w:rPr>
          <w:rFonts w:asciiTheme="minorHAnsi" w:hAnsiTheme="minorHAnsi" w:cstheme="minorHAnsi"/>
          <w:lang w:val="en-GB" w:eastAsia="zh-CN"/>
        </w:rPr>
      </w:pPr>
      <w:r w:rsidRPr="005E6C43">
        <w:rPr>
          <w:rFonts w:asciiTheme="minorHAnsi" w:hAnsiTheme="minorHAnsi" w:cstheme="minorHAnsi"/>
          <w:i/>
          <w:iCs/>
          <w:lang w:val="en-GB" w:eastAsia="zh-CN"/>
        </w:rPr>
        <w:t>h)</w:t>
      </w:r>
      <w:r w:rsidRPr="005E6C43">
        <w:rPr>
          <w:rFonts w:asciiTheme="minorHAnsi" w:hAnsiTheme="minorHAnsi" w:cstheme="minorHAnsi"/>
          <w:i/>
          <w:iCs/>
          <w:lang w:val="en-GB" w:eastAsia="zh-CN"/>
        </w:rPr>
        <w:tab/>
      </w:r>
      <w:proofErr w:type="gramStart"/>
      <w:r w:rsidRPr="005E6C43">
        <w:rPr>
          <w:rFonts w:asciiTheme="minorHAnsi" w:hAnsiTheme="minorHAnsi" w:cstheme="minorHAnsi"/>
          <w:szCs w:val="24"/>
          <w:lang w:val="en-GB" w:eastAsia="zh-CN"/>
        </w:rPr>
        <w:t>现已为各类</w:t>
      </w:r>
      <w:r w:rsidRPr="005E6C43">
        <w:rPr>
          <w:rFonts w:asciiTheme="minorHAnsi" w:hAnsiTheme="minorHAnsi" w:cstheme="minorHAnsi"/>
          <w:szCs w:val="24"/>
          <w:lang w:val="en-GB" w:eastAsia="zh-CN"/>
        </w:rPr>
        <w:t>WPT</w:t>
      </w:r>
      <w:r w:rsidRPr="005E6C43">
        <w:rPr>
          <w:rFonts w:asciiTheme="minorHAnsi" w:hAnsiTheme="minorHAnsi" w:cstheme="minorHAnsi"/>
          <w:szCs w:val="24"/>
          <w:lang w:val="en-GB" w:eastAsia="zh-CN"/>
        </w:rPr>
        <w:t>应用和技术制定了技术特性；</w:t>
      </w:r>
      <w:proofErr w:type="gramEnd"/>
    </w:p>
    <w:p w14:paraId="6084B1F3" w14:textId="77777777" w:rsidR="00110E7E" w:rsidRPr="005E6C43" w:rsidRDefault="00110E7E" w:rsidP="00110E7E">
      <w:pPr>
        <w:spacing w:after="120" w:line="240" w:lineRule="auto"/>
        <w:rPr>
          <w:rFonts w:asciiTheme="minorHAnsi" w:hAnsiTheme="minorHAnsi" w:cstheme="minorHAnsi"/>
          <w:lang w:val="en-GB" w:eastAsia="zh-CN"/>
        </w:rPr>
      </w:pPr>
      <w:proofErr w:type="spellStart"/>
      <w:r w:rsidRPr="005E6C43">
        <w:rPr>
          <w:rFonts w:asciiTheme="minorHAnsi" w:hAnsiTheme="minorHAnsi" w:cstheme="minorHAnsi"/>
          <w:i/>
          <w:iCs/>
          <w:lang w:val="en-GB" w:eastAsia="zh-CN"/>
        </w:rPr>
        <w:t>i</w:t>
      </w:r>
      <w:proofErr w:type="spellEnd"/>
      <w:r w:rsidRPr="005E6C43">
        <w:rPr>
          <w:rFonts w:asciiTheme="minorHAnsi" w:hAnsiTheme="minorHAnsi" w:cstheme="minorHAnsi"/>
          <w:i/>
          <w:iCs/>
          <w:lang w:val="en-GB" w:eastAsia="zh-CN"/>
        </w:rPr>
        <w:t>)</w:t>
      </w:r>
      <w:r w:rsidRPr="005E6C43">
        <w:rPr>
          <w:rFonts w:asciiTheme="minorHAnsi" w:hAnsiTheme="minorHAnsi" w:cstheme="minorHAnsi"/>
          <w:i/>
          <w:iCs/>
          <w:lang w:val="en-GB" w:eastAsia="zh-CN"/>
        </w:rPr>
        <w:tab/>
      </w:r>
      <w:proofErr w:type="gramStart"/>
      <w:r w:rsidRPr="005E6C43">
        <w:rPr>
          <w:rFonts w:asciiTheme="minorHAnsi" w:eastAsia="SimSun" w:hAnsiTheme="minorHAnsi" w:cstheme="minorHAnsi"/>
          <w:szCs w:val="24"/>
          <w:lang w:val="en-GB" w:eastAsia="zh-CN"/>
        </w:rPr>
        <w:t>现已部署了一些利用</w:t>
      </w:r>
      <w:r w:rsidRPr="005E6C43">
        <w:rPr>
          <w:rFonts w:asciiTheme="minorHAnsi" w:eastAsia="STKaiti" w:hAnsiTheme="minorHAnsi" w:cstheme="minorHAnsi"/>
          <w:iCs/>
          <w:lang w:val="es-ES_tradnl" w:eastAsia="zh-CN"/>
        </w:rPr>
        <w:t>考虑到</w:t>
      </w:r>
      <w:r w:rsidRPr="005E6C43">
        <w:rPr>
          <w:rFonts w:asciiTheme="minorHAnsi" w:eastAsia="SimSun" w:hAnsiTheme="minorHAnsi" w:cstheme="minorHAnsi"/>
          <w:szCs w:val="24"/>
          <w:lang w:val="en-GB" w:eastAsia="zh-CN"/>
        </w:rPr>
        <w:t>h</w:t>
      </w:r>
      <w:r w:rsidRPr="005E6C43">
        <w:rPr>
          <w:rFonts w:asciiTheme="minorHAnsi" w:eastAsia="SimSun" w:hAnsiTheme="minorHAnsi" w:cstheme="minorHAnsi"/>
          <w:szCs w:val="24"/>
          <w:lang w:val="en-GB" w:eastAsia="zh-CN"/>
        </w:rPr>
        <w:t>中所提及的特性的</w:t>
      </w:r>
      <w:r w:rsidRPr="005E6C43">
        <w:rPr>
          <w:rFonts w:asciiTheme="minorHAnsi" w:eastAsia="SimSun" w:hAnsiTheme="minorHAnsi" w:cstheme="minorHAnsi"/>
          <w:szCs w:val="24"/>
          <w:lang w:val="en-GB" w:eastAsia="zh-CN"/>
        </w:rPr>
        <w:t>WPT</w:t>
      </w:r>
      <w:r w:rsidRPr="005E6C43">
        <w:rPr>
          <w:rFonts w:asciiTheme="minorHAnsi" w:eastAsia="SimSun" w:hAnsiTheme="minorHAnsi" w:cstheme="minorHAnsi"/>
          <w:szCs w:val="24"/>
          <w:lang w:val="en-GB" w:eastAsia="zh-CN"/>
        </w:rPr>
        <w:t>应用；</w:t>
      </w:r>
      <w:proofErr w:type="gramEnd"/>
    </w:p>
    <w:p w14:paraId="5DABAB31" w14:textId="77777777" w:rsidR="00110E7E" w:rsidRPr="005E6C43" w:rsidRDefault="00110E7E" w:rsidP="00110E7E">
      <w:pPr>
        <w:spacing w:after="120" w:line="240" w:lineRule="auto"/>
        <w:rPr>
          <w:rFonts w:asciiTheme="minorHAnsi" w:hAnsiTheme="minorHAnsi" w:cstheme="minorHAnsi"/>
          <w:lang w:val="en-GB" w:eastAsia="zh-CN"/>
        </w:rPr>
      </w:pPr>
      <w:r w:rsidRPr="005E6C43">
        <w:rPr>
          <w:rFonts w:asciiTheme="minorHAnsi" w:hAnsiTheme="minorHAnsi" w:cstheme="minorHAnsi"/>
          <w:i/>
          <w:iCs/>
          <w:lang w:val="en-GB" w:eastAsia="zh-CN"/>
        </w:rPr>
        <w:t>j)</w:t>
      </w:r>
      <w:r w:rsidRPr="005E6C43">
        <w:rPr>
          <w:rFonts w:asciiTheme="minorHAnsi" w:hAnsiTheme="minorHAnsi" w:cstheme="minorHAnsi"/>
          <w:lang w:val="en-GB" w:eastAsia="zh-CN"/>
        </w:rPr>
        <w:tab/>
      </w:r>
      <w:r w:rsidRPr="005E6C43">
        <w:rPr>
          <w:rFonts w:asciiTheme="minorHAnsi" w:eastAsia="SimSun" w:hAnsiTheme="minorHAnsi" w:cstheme="minorHAnsi"/>
          <w:szCs w:val="24"/>
          <w:lang w:val="en-GB" w:eastAsia="zh-CN"/>
        </w:rPr>
        <w:t>与使用</w:t>
      </w:r>
      <w:r w:rsidRPr="005E6C43">
        <w:rPr>
          <w:rFonts w:asciiTheme="minorHAnsi" w:eastAsia="SimSun" w:hAnsiTheme="minorHAnsi" w:cstheme="minorHAnsi"/>
          <w:szCs w:val="24"/>
          <w:lang w:val="en-GB" w:eastAsia="zh-CN"/>
        </w:rPr>
        <w:t>WPT</w:t>
      </w:r>
      <w:r w:rsidRPr="005E6C43">
        <w:rPr>
          <w:rFonts w:asciiTheme="minorHAnsi" w:eastAsia="SimSun" w:hAnsiTheme="minorHAnsi" w:cstheme="minorHAnsi"/>
          <w:szCs w:val="24"/>
          <w:lang w:val="en-GB" w:eastAsia="zh-CN"/>
        </w:rPr>
        <w:t>技术系统有关的受非电离辐射影响的问题将由诸如世界卫生组织（</w:t>
      </w:r>
      <w:r w:rsidRPr="005E6C43">
        <w:rPr>
          <w:rFonts w:asciiTheme="minorHAnsi" w:eastAsia="SimSun" w:hAnsiTheme="minorHAnsi" w:cstheme="minorHAnsi"/>
          <w:szCs w:val="24"/>
          <w:lang w:val="en-GB" w:eastAsia="zh-CN"/>
        </w:rPr>
        <w:t>WHO</w:t>
      </w:r>
      <w:r w:rsidRPr="005E6C43">
        <w:rPr>
          <w:rFonts w:asciiTheme="minorHAnsi" w:eastAsia="SimSun" w:hAnsiTheme="minorHAnsi" w:cstheme="minorHAnsi"/>
          <w:szCs w:val="24"/>
          <w:lang w:val="en-GB" w:eastAsia="zh-CN"/>
        </w:rPr>
        <w:t>）和国际辐射防护协会（</w:t>
      </w:r>
      <w:r w:rsidRPr="005E6C43">
        <w:rPr>
          <w:rFonts w:asciiTheme="minorHAnsi" w:eastAsia="SimSun" w:hAnsiTheme="minorHAnsi" w:cstheme="minorHAnsi"/>
          <w:szCs w:val="24"/>
          <w:lang w:val="en-GB" w:eastAsia="zh-CN"/>
        </w:rPr>
        <w:t>IRPA</w:t>
      </w:r>
      <w:r w:rsidRPr="005E6C43">
        <w:rPr>
          <w:rFonts w:asciiTheme="minorHAnsi" w:eastAsia="SimSun" w:hAnsiTheme="minorHAnsi" w:cstheme="minorHAnsi"/>
          <w:szCs w:val="24"/>
          <w:lang w:val="en-GB" w:eastAsia="zh-CN"/>
        </w:rPr>
        <w:t>）</w:t>
      </w:r>
      <w:r w:rsidRPr="005E6C43">
        <w:rPr>
          <w:rFonts w:asciiTheme="minorHAnsi" w:eastAsia="SimSun" w:hAnsiTheme="minorHAnsi" w:cstheme="minorHAnsi"/>
          <w:szCs w:val="24"/>
          <w:lang w:val="en-GB" w:eastAsia="zh-CN"/>
        </w:rPr>
        <w:t>/</w:t>
      </w:r>
      <w:r w:rsidRPr="005E6C43">
        <w:rPr>
          <w:rFonts w:asciiTheme="minorHAnsi" w:eastAsia="SimSun" w:hAnsiTheme="minorHAnsi" w:cstheme="minorHAnsi"/>
          <w:szCs w:val="24"/>
          <w:lang w:val="en-GB" w:eastAsia="zh-CN"/>
        </w:rPr>
        <w:t>国际非电离辐射防护委员会（</w:t>
      </w:r>
      <w:r w:rsidRPr="005E6C43">
        <w:rPr>
          <w:rFonts w:asciiTheme="minorHAnsi" w:eastAsia="SimSun" w:hAnsiTheme="minorHAnsi" w:cstheme="minorHAnsi"/>
          <w:szCs w:val="24"/>
          <w:lang w:val="en-GB" w:eastAsia="zh-CN"/>
        </w:rPr>
        <w:t>ICNIRP</w:t>
      </w:r>
      <w:r w:rsidRPr="005E6C43">
        <w:rPr>
          <w:rFonts w:asciiTheme="minorHAnsi" w:eastAsia="SimSun" w:hAnsiTheme="minorHAnsi" w:cstheme="minorHAnsi"/>
          <w:szCs w:val="24"/>
          <w:lang w:val="en-GB" w:eastAsia="zh-CN"/>
        </w:rPr>
        <w:t>）等组织研究，</w:t>
      </w:r>
    </w:p>
    <w:p w14:paraId="1DD35091" w14:textId="77777777" w:rsidR="00110E7E" w:rsidRPr="005E6C43" w:rsidRDefault="00110E7E" w:rsidP="00110E7E">
      <w:pPr>
        <w:pStyle w:val="Call"/>
        <w:rPr>
          <w:rFonts w:asciiTheme="minorHAnsi" w:eastAsia="STKaiti" w:hAnsiTheme="minorHAnsi" w:cstheme="minorHAnsi"/>
          <w:lang w:val="en-GB" w:eastAsia="zh-CN"/>
        </w:rPr>
      </w:pPr>
      <w:r w:rsidRPr="005E6C43">
        <w:rPr>
          <w:rFonts w:asciiTheme="minorHAnsi" w:eastAsia="STKaiti" w:hAnsiTheme="minorHAnsi" w:cstheme="minorHAnsi" w:hint="eastAsia"/>
          <w:i w:val="0"/>
          <w:iCs/>
          <w:lang w:val="es-ES_tradnl" w:eastAsia="zh-CN"/>
          <w:rPrChange w:id="4" w:author="Kong, Hongli" w:date="2022-07-14T09:38:00Z">
            <w:rPr>
              <w:rFonts w:ascii="Times New Roman" w:eastAsia="SimSun" w:hAnsi="Times New Roman" w:cs="Times New Roman" w:hint="eastAsia"/>
              <w:i w:val="0"/>
              <w:szCs w:val="20"/>
              <w:lang w:val="en-GB" w:eastAsia="zh-CN"/>
            </w:rPr>
          </w:rPrChange>
        </w:rPr>
        <w:t>注意到</w:t>
      </w:r>
    </w:p>
    <w:p w14:paraId="4EC69561" w14:textId="77777777" w:rsidR="00110E7E" w:rsidRPr="005E6C43" w:rsidRDefault="00110E7E" w:rsidP="00110E7E">
      <w:pPr>
        <w:rPr>
          <w:rFonts w:asciiTheme="minorHAnsi" w:hAnsiTheme="minorHAnsi" w:cstheme="minorHAnsi"/>
          <w:lang w:val="en-GB" w:eastAsia="zh-CN"/>
        </w:rPr>
      </w:pPr>
      <w:r w:rsidRPr="005E6C43">
        <w:rPr>
          <w:rFonts w:asciiTheme="minorHAnsi" w:hAnsiTheme="minorHAnsi" w:cstheme="minorHAnsi"/>
          <w:lang w:val="en-GB" w:eastAsia="zh-CN"/>
        </w:rPr>
        <w:t>1</w:t>
      </w:r>
      <w:r w:rsidRPr="005E6C43">
        <w:rPr>
          <w:rFonts w:asciiTheme="minorHAnsi" w:hAnsiTheme="minorHAnsi" w:cstheme="minorHAnsi"/>
          <w:lang w:val="en-GB" w:eastAsia="zh-CN"/>
        </w:rPr>
        <w:tab/>
      </w:r>
      <w:r w:rsidRPr="005E6C43">
        <w:rPr>
          <w:rFonts w:asciiTheme="minorHAnsi" w:eastAsia="SimSun" w:hAnsiTheme="minorHAnsi" w:cstheme="minorHAnsi"/>
          <w:szCs w:val="20"/>
          <w:lang w:val="es-ES_tradnl" w:eastAsia="zh-CN"/>
        </w:rPr>
        <w:t>作为对该课题</w:t>
      </w:r>
      <w:r w:rsidRPr="005E6C43">
        <w:rPr>
          <w:rFonts w:asciiTheme="minorHAnsi" w:eastAsia="SimSun" w:hAnsiTheme="minorHAnsi" w:cstheme="minorHAnsi" w:hint="eastAsia"/>
          <w:szCs w:val="20"/>
          <w:lang w:val="es-ES_tradnl" w:eastAsia="zh-CN"/>
        </w:rPr>
        <w:t>的前一版本的回应</w:t>
      </w:r>
      <w:r w:rsidRPr="00110E7E">
        <w:rPr>
          <w:rFonts w:asciiTheme="minorHAnsi" w:eastAsia="SimSun" w:hAnsiTheme="minorHAnsi" w:cstheme="minorHAnsi" w:hint="eastAsia"/>
          <w:szCs w:val="20"/>
          <w:lang w:val="en-GB" w:eastAsia="zh-CN"/>
        </w:rPr>
        <w:t>，</w:t>
      </w:r>
      <w:r w:rsidRPr="005E6C43">
        <w:rPr>
          <w:rFonts w:asciiTheme="minorHAnsi" w:eastAsia="SimSun" w:hAnsiTheme="minorHAnsi" w:cstheme="minorHAnsi" w:hint="eastAsia"/>
          <w:szCs w:val="20"/>
          <w:lang w:val="es-ES_tradnl" w:eastAsia="zh-CN"/>
        </w:rPr>
        <w:t>现有的许多</w:t>
      </w:r>
      <w:r w:rsidRPr="00110E7E">
        <w:rPr>
          <w:rFonts w:asciiTheme="minorHAnsi" w:eastAsia="SimSun" w:hAnsiTheme="minorHAnsi" w:cstheme="minorHAnsi"/>
          <w:szCs w:val="20"/>
          <w:lang w:val="en-GB" w:eastAsia="zh-CN"/>
        </w:rPr>
        <w:t>ITU-R</w:t>
      </w:r>
      <w:r w:rsidRPr="005E6C43">
        <w:rPr>
          <w:rFonts w:asciiTheme="minorHAnsi" w:eastAsia="SimSun" w:hAnsiTheme="minorHAnsi" w:cstheme="minorHAnsi" w:hint="eastAsia"/>
          <w:szCs w:val="20"/>
          <w:lang w:val="es-ES_tradnl" w:eastAsia="zh-CN"/>
        </w:rPr>
        <w:t>建议书和报告</w:t>
      </w:r>
      <w:r w:rsidRPr="005E6C43">
        <w:rPr>
          <w:rStyle w:val="FootnoteReference"/>
          <w:rFonts w:asciiTheme="minorHAnsi" w:hAnsiTheme="minorHAnsi" w:cstheme="minorHAnsi"/>
          <w:lang w:val="en-GB"/>
        </w:rPr>
        <w:footnoteReference w:id="3"/>
      </w:r>
      <w:proofErr w:type="gramStart"/>
      <w:r w:rsidRPr="005E6C43">
        <w:rPr>
          <w:rFonts w:asciiTheme="minorHAnsi" w:eastAsia="SimSun" w:hAnsiTheme="minorHAnsi" w:cstheme="minorHAnsi" w:hint="eastAsia"/>
          <w:szCs w:val="20"/>
          <w:lang w:val="es-ES_tradnl" w:eastAsia="zh-CN"/>
        </w:rPr>
        <w:t>涵盖了无线电力传输系统的各个方面</w:t>
      </w:r>
      <w:r w:rsidRPr="00110E7E">
        <w:rPr>
          <w:rFonts w:asciiTheme="minorHAnsi" w:eastAsia="SimSun" w:hAnsiTheme="minorHAnsi" w:cstheme="minorHAnsi" w:hint="eastAsia"/>
          <w:szCs w:val="20"/>
          <w:lang w:val="en-GB" w:eastAsia="zh-CN"/>
        </w:rPr>
        <w:t>；</w:t>
      </w:r>
      <w:proofErr w:type="gramEnd"/>
    </w:p>
    <w:p w14:paraId="335D87C0" w14:textId="77777777" w:rsidR="00110E7E" w:rsidRPr="005E6C43" w:rsidRDefault="00110E7E" w:rsidP="00110E7E">
      <w:pPr>
        <w:rPr>
          <w:rFonts w:asciiTheme="minorHAnsi" w:hAnsiTheme="minorHAnsi" w:cstheme="minorHAnsi"/>
          <w:lang w:val="en-GB" w:eastAsia="zh-CN"/>
        </w:rPr>
      </w:pPr>
      <w:r w:rsidRPr="005E6C43">
        <w:rPr>
          <w:rFonts w:asciiTheme="minorHAnsi" w:hAnsiTheme="minorHAnsi" w:cstheme="minorHAnsi"/>
          <w:lang w:val="en-GB" w:eastAsia="zh-CN"/>
        </w:rPr>
        <w:t>2</w:t>
      </w:r>
      <w:r w:rsidRPr="005E6C43">
        <w:rPr>
          <w:rFonts w:asciiTheme="minorHAnsi" w:hAnsiTheme="minorHAnsi" w:cstheme="minorHAnsi"/>
          <w:lang w:val="en-GB" w:eastAsia="zh-CN"/>
        </w:rPr>
        <w:tab/>
      </w:r>
      <w:r w:rsidRPr="00110E7E">
        <w:rPr>
          <w:rFonts w:asciiTheme="minorHAnsi" w:hAnsiTheme="minorHAnsi" w:cstheme="minorHAnsi"/>
          <w:lang w:val="en-GB" w:eastAsia="zh-CN"/>
          <w:rPrChange w:id="5" w:author="Kong, Hongli" w:date="2022-07-18T09:21:00Z">
            <w:rPr>
              <w:rFonts w:ascii="Times New Roman" w:hAnsi="Times New Roman" w:cs="Times New Roman"/>
              <w:lang w:val="en-GB" w:eastAsia="zh-CN"/>
            </w:rPr>
          </w:rPrChange>
        </w:rPr>
        <w:t>WRC-19</w:t>
      </w:r>
      <w:r w:rsidRPr="005E6C43">
        <w:rPr>
          <w:rFonts w:asciiTheme="minorHAnsi" w:hAnsiTheme="minorHAnsi" w:cstheme="minorHAnsi" w:hint="eastAsia"/>
          <w:lang w:val="en-GB" w:eastAsia="zh-CN"/>
        </w:rPr>
        <w:t>有关</w:t>
      </w:r>
      <w:r w:rsidRPr="00110E7E">
        <w:rPr>
          <w:rFonts w:asciiTheme="minorHAnsi" w:hAnsiTheme="minorHAnsi" w:cstheme="minorHAnsi"/>
          <w:lang w:val="en-GB" w:eastAsia="zh-CN"/>
          <w:rPrChange w:id="6" w:author="Kong, Hongli" w:date="2022-07-18T09:21:00Z">
            <w:rPr>
              <w:rFonts w:ascii="Times New Roman" w:hAnsi="Times New Roman" w:cs="Times New Roman"/>
              <w:lang w:val="en-GB" w:eastAsia="zh-CN"/>
            </w:rPr>
          </w:rPrChange>
        </w:rPr>
        <w:t>WPT-EV</w:t>
      </w:r>
      <w:r w:rsidRPr="005E6C43">
        <w:rPr>
          <w:rFonts w:asciiTheme="minorHAnsi" w:hAnsiTheme="minorHAnsi" w:cstheme="minorHAnsi" w:hint="eastAsia"/>
          <w:lang w:val="en-GB" w:eastAsia="zh-CN"/>
        </w:rPr>
        <w:t>的决定</w:t>
      </w:r>
      <w:r w:rsidRPr="00110E7E">
        <w:rPr>
          <w:rFonts w:asciiTheme="minorHAnsi" w:hAnsiTheme="minorHAnsi" w:cstheme="minorHAnsi" w:hint="eastAsia"/>
          <w:lang w:val="en-GB" w:eastAsia="zh-CN"/>
          <w:rPrChange w:id="7" w:author="Kong, Hongli" w:date="2022-07-18T09:21:00Z">
            <w:rPr>
              <w:rFonts w:ascii="Times New Roman" w:hAnsi="Times New Roman" w:cs="Times New Roman" w:hint="eastAsia"/>
              <w:lang w:val="en-GB" w:eastAsia="zh-CN"/>
            </w:rPr>
          </w:rPrChange>
        </w:rPr>
        <w:t>（</w:t>
      </w:r>
      <w:r w:rsidRPr="005E6C43">
        <w:rPr>
          <w:rFonts w:asciiTheme="minorHAnsi" w:hAnsiTheme="minorHAnsi" w:cstheme="minorHAnsi" w:hint="eastAsia"/>
          <w:lang w:val="en-GB" w:eastAsia="zh-CN"/>
        </w:rPr>
        <w:t>见</w:t>
      </w:r>
      <w:hyperlink r:id="rId7" w:history="1">
        <w:r w:rsidRPr="005E6C43">
          <w:rPr>
            <w:rStyle w:val="Hyperlink"/>
            <w:rFonts w:asciiTheme="minorHAnsi" w:hAnsiTheme="minorHAnsi" w:cstheme="minorHAnsi"/>
            <w:lang w:val="en-GB" w:eastAsia="zh-CN"/>
          </w:rPr>
          <w:t>WRC-19 Document 237</w:t>
        </w:r>
      </w:hyperlink>
      <w:r w:rsidRPr="005E6C43">
        <w:rPr>
          <w:rFonts w:asciiTheme="minorHAnsi" w:hAnsiTheme="minorHAnsi" w:cstheme="minorHAnsi" w:hint="eastAsia"/>
          <w:lang w:val="en-GB" w:eastAsia="zh-CN"/>
        </w:rPr>
        <w:t>号文件</w:t>
      </w:r>
      <w:r w:rsidRPr="00110E7E">
        <w:rPr>
          <w:rFonts w:asciiTheme="minorHAnsi" w:hAnsiTheme="minorHAnsi" w:cstheme="minorHAnsi" w:hint="eastAsia"/>
          <w:lang w:val="en-GB" w:eastAsia="zh-CN"/>
          <w:rPrChange w:id="8" w:author="Kong, Hongli" w:date="2022-07-18T09:21:00Z">
            <w:rPr>
              <w:rFonts w:ascii="Times New Roman" w:hAnsi="Times New Roman" w:cs="Times New Roman" w:hint="eastAsia"/>
              <w:lang w:val="en-GB" w:eastAsia="zh-CN"/>
            </w:rPr>
          </w:rPrChange>
        </w:rPr>
        <w:t>）</w:t>
      </w:r>
      <w:r w:rsidRPr="00110E7E">
        <w:rPr>
          <w:rFonts w:asciiTheme="minorHAnsi" w:hAnsiTheme="minorHAnsi" w:cstheme="minorHAnsi"/>
          <w:lang w:val="en-GB" w:eastAsia="zh-CN"/>
        </w:rPr>
        <w:t>,</w:t>
      </w:r>
    </w:p>
    <w:p w14:paraId="262D9E9A" w14:textId="77777777" w:rsidR="00110E7E" w:rsidRPr="005E6C43" w:rsidRDefault="00110E7E" w:rsidP="00110E7E">
      <w:pPr>
        <w:pStyle w:val="Call"/>
        <w:jc w:val="both"/>
        <w:rPr>
          <w:rFonts w:asciiTheme="minorHAnsi" w:hAnsiTheme="minorHAnsi" w:cstheme="minorHAnsi"/>
          <w:lang w:val="en-GB" w:eastAsia="zh-CN"/>
        </w:rPr>
      </w:pPr>
      <w:r w:rsidRPr="005E6C43">
        <w:rPr>
          <w:rFonts w:asciiTheme="minorHAnsi" w:eastAsia="STKaiti" w:hAnsiTheme="minorHAnsi" w:cstheme="minorHAnsi"/>
          <w:i w:val="0"/>
          <w:iCs/>
          <w:lang w:val="es-ES_tradnl" w:eastAsia="zh-CN"/>
        </w:rPr>
        <w:t>做出决定</w:t>
      </w:r>
      <w:r w:rsidRPr="00110E7E">
        <w:rPr>
          <w:rFonts w:asciiTheme="minorHAnsi" w:eastAsia="STKaiti" w:hAnsiTheme="minorHAnsi" w:cstheme="minorHAnsi"/>
          <w:i w:val="0"/>
          <w:iCs/>
          <w:lang w:val="en-GB" w:eastAsia="zh-CN"/>
        </w:rPr>
        <w:t>，</w:t>
      </w:r>
      <w:r w:rsidRPr="005E6C43">
        <w:rPr>
          <w:rFonts w:asciiTheme="minorHAnsi" w:hAnsiTheme="minorHAnsi" w:cstheme="minorHAnsi"/>
          <w:i w:val="0"/>
          <w:iCs/>
          <w:lang w:val="es-ES_tradnl" w:eastAsia="zh-CN"/>
        </w:rPr>
        <w:t>应研究以下课题并考虑</w:t>
      </w:r>
      <w:r w:rsidRPr="005E6C43">
        <w:rPr>
          <w:rFonts w:asciiTheme="minorHAnsi" w:eastAsia="STKaiti" w:hAnsiTheme="minorHAnsi" w:cstheme="minorHAnsi"/>
          <w:i w:val="0"/>
          <w:iCs/>
          <w:lang w:val="es-ES_tradnl" w:eastAsia="zh-CN"/>
        </w:rPr>
        <w:t>注意到</w:t>
      </w:r>
      <w:r w:rsidRPr="00110E7E">
        <w:rPr>
          <w:rFonts w:asciiTheme="minorHAnsi" w:eastAsia="STKaiti" w:hAnsiTheme="minorHAnsi" w:cstheme="minorHAnsi"/>
          <w:i w:val="0"/>
          <w:iCs/>
          <w:lang w:val="en-GB" w:eastAsia="zh-CN"/>
        </w:rPr>
        <w:t>1</w:t>
      </w:r>
      <w:r w:rsidRPr="005E6C43">
        <w:rPr>
          <w:rFonts w:asciiTheme="minorHAnsi" w:hAnsiTheme="minorHAnsi" w:cstheme="minorHAnsi"/>
          <w:i w:val="0"/>
          <w:iCs/>
          <w:lang w:val="es-ES_tradnl" w:eastAsia="zh-CN"/>
        </w:rPr>
        <w:t>中的报告和建议书酌情编写报告和建议书</w:t>
      </w:r>
      <w:r w:rsidRPr="00110E7E">
        <w:rPr>
          <w:rFonts w:asciiTheme="minorHAnsi" w:hAnsiTheme="minorHAnsi" w:cstheme="minorHAnsi"/>
          <w:i w:val="0"/>
          <w:iCs/>
          <w:lang w:val="en-GB" w:eastAsia="zh-CN"/>
        </w:rPr>
        <w:t>；</w:t>
      </w:r>
    </w:p>
    <w:p w14:paraId="3F2A4938" w14:textId="77777777" w:rsidR="00110E7E" w:rsidRPr="005E6C43" w:rsidRDefault="00110E7E" w:rsidP="00110E7E">
      <w:pPr>
        <w:rPr>
          <w:rFonts w:asciiTheme="minorHAnsi" w:hAnsiTheme="minorHAnsi" w:cstheme="minorHAnsi"/>
          <w:lang w:val="en-GB" w:eastAsia="zh-CN"/>
        </w:rPr>
      </w:pPr>
      <w:r w:rsidRPr="005E6C43">
        <w:rPr>
          <w:rFonts w:asciiTheme="minorHAnsi" w:hAnsiTheme="minorHAnsi" w:cstheme="minorHAnsi"/>
          <w:lang w:val="en-GB" w:eastAsia="zh-CN"/>
        </w:rPr>
        <w:t>1</w:t>
      </w:r>
      <w:r w:rsidRPr="005E6C43">
        <w:rPr>
          <w:rFonts w:asciiTheme="minorHAnsi" w:hAnsiTheme="minorHAnsi" w:cstheme="minorHAnsi"/>
          <w:lang w:val="en-GB" w:eastAsia="zh-CN"/>
        </w:rPr>
        <w:tab/>
      </w:r>
      <w:r w:rsidRPr="005E6C43">
        <w:rPr>
          <w:rFonts w:asciiTheme="minorHAnsi" w:eastAsia="SimSun" w:hAnsiTheme="minorHAnsi" w:cstheme="minorHAnsi"/>
          <w:bCs/>
          <w:szCs w:val="20"/>
          <w:lang w:val="en-GB" w:eastAsia="zh-CN"/>
        </w:rPr>
        <w:t>WPT</w:t>
      </w:r>
      <w:r w:rsidRPr="005E6C43">
        <w:rPr>
          <w:rFonts w:asciiTheme="minorHAnsi" w:eastAsia="SimSun" w:hAnsiTheme="minorHAnsi" w:cstheme="minorHAnsi"/>
          <w:bCs/>
          <w:szCs w:val="20"/>
          <w:lang w:val="en-GB" w:eastAsia="zh-CN"/>
        </w:rPr>
        <w:t>被认为是哪种应用和电气设备？每一类</w:t>
      </w:r>
      <w:r w:rsidRPr="005E6C43">
        <w:rPr>
          <w:rFonts w:asciiTheme="minorHAnsi" w:eastAsia="SimSun" w:hAnsiTheme="minorHAnsi" w:cstheme="minorHAnsi"/>
          <w:bCs/>
          <w:szCs w:val="20"/>
          <w:lang w:val="en-GB" w:eastAsia="zh-CN"/>
        </w:rPr>
        <w:t>WPT</w:t>
      </w:r>
      <w:r w:rsidRPr="005E6C43">
        <w:rPr>
          <w:rFonts w:asciiTheme="minorHAnsi" w:eastAsia="SimSun" w:hAnsiTheme="minorHAnsi" w:cstheme="minorHAnsi"/>
          <w:bCs/>
          <w:szCs w:val="20"/>
          <w:lang w:val="en-GB" w:eastAsia="zh-CN"/>
        </w:rPr>
        <w:t>应用使用哪些无线电频率范围？</w:t>
      </w:r>
    </w:p>
    <w:p w14:paraId="5447C9ED" w14:textId="77777777" w:rsidR="00110E7E" w:rsidRPr="005E6C43" w:rsidRDefault="00110E7E" w:rsidP="00110E7E">
      <w:pPr>
        <w:rPr>
          <w:rFonts w:asciiTheme="minorHAnsi" w:hAnsiTheme="minorHAnsi" w:cstheme="minorHAnsi"/>
          <w:lang w:val="en-GB" w:eastAsia="zh-CN"/>
        </w:rPr>
      </w:pPr>
      <w:r w:rsidRPr="005E6C43">
        <w:rPr>
          <w:rFonts w:asciiTheme="minorHAnsi" w:hAnsiTheme="minorHAnsi" w:cstheme="minorHAnsi"/>
          <w:bCs/>
          <w:lang w:val="en-GB" w:eastAsia="zh-CN"/>
        </w:rPr>
        <w:t>2</w:t>
      </w:r>
      <w:r w:rsidRPr="005E6C43">
        <w:rPr>
          <w:rFonts w:asciiTheme="minorHAnsi" w:hAnsiTheme="minorHAnsi" w:cstheme="minorHAnsi"/>
          <w:b/>
          <w:lang w:val="en-GB" w:eastAsia="zh-CN"/>
        </w:rPr>
        <w:tab/>
      </w:r>
      <w:r w:rsidRPr="005E6C43">
        <w:rPr>
          <w:rFonts w:asciiTheme="minorHAnsi" w:eastAsia="SimSun" w:hAnsiTheme="minorHAnsi" w:cstheme="minorHAnsi"/>
          <w:szCs w:val="20"/>
          <w:lang w:val="en-GB" w:eastAsia="zh-CN"/>
        </w:rPr>
        <w:t>为确保无线电通信业务免受</w:t>
      </w:r>
      <w:r w:rsidRPr="005E6C43">
        <w:rPr>
          <w:rFonts w:asciiTheme="minorHAnsi" w:eastAsia="SimSun" w:hAnsiTheme="minorHAnsi" w:cstheme="minorHAnsi"/>
          <w:szCs w:val="20"/>
          <w:lang w:val="en-GB" w:eastAsia="zh-CN"/>
        </w:rPr>
        <w:t>WPT</w:t>
      </w:r>
      <w:r w:rsidRPr="005E6C43">
        <w:rPr>
          <w:rFonts w:asciiTheme="minorHAnsi" w:eastAsia="SimSun" w:hAnsiTheme="minorHAnsi" w:cstheme="minorHAnsi"/>
          <w:szCs w:val="20"/>
          <w:lang w:val="en-GB" w:eastAsia="zh-CN"/>
        </w:rPr>
        <w:t>操作造成的有害干扰，有哪些技术和操作要求？</w:t>
      </w:r>
    </w:p>
    <w:p w14:paraId="611A681B" w14:textId="77777777" w:rsidR="00110E7E" w:rsidRPr="005E6C43" w:rsidRDefault="00110E7E" w:rsidP="00110E7E">
      <w:pPr>
        <w:pStyle w:val="Call"/>
        <w:jc w:val="both"/>
        <w:rPr>
          <w:rFonts w:asciiTheme="minorHAnsi" w:hAnsiTheme="minorHAnsi" w:cstheme="minorHAnsi"/>
          <w:i w:val="0"/>
          <w:iCs/>
          <w:lang w:val="en-GB" w:eastAsia="zh-CN"/>
        </w:rPr>
      </w:pPr>
      <w:r w:rsidRPr="005E6C43">
        <w:rPr>
          <w:rFonts w:asciiTheme="minorHAnsi" w:eastAsia="STKaiti" w:hAnsiTheme="minorHAnsi" w:cstheme="minorHAnsi"/>
          <w:i w:val="0"/>
          <w:lang w:val="es-ES_tradnl" w:eastAsia="zh-CN"/>
        </w:rPr>
        <w:t>进一步做出决定</w:t>
      </w:r>
      <w:r w:rsidRPr="00110E7E">
        <w:rPr>
          <w:rFonts w:asciiTheme="minorHAnsi" w:eastAsia="STKaiti" w:hAnsiTheme="minorHAnsi" w:cstheme="minorHAnsi"/>
          <w:i w:val="0"/>
          <w:lang w:val="en-GB" w:eastAsia="zh-CN"/>
        </w:rPr>
        <w:t>，</w:t>
      </w:r>
      <w:r w:rsidRPr="005E6C43">
        <w:rPr>
          <w:rFonts w:asciiTheme="minorHAnsi" w:hAnsiTheme="minorHAnsi" w:cstheme="minorHAnsi" w:hint="eastAsia"/>
          <w:i w:val="0"/>
          <w:lang w:val="es-ES_tradnl" w:eastAsia="zh-CN"/>
          <w:rPrChange w:id="9" w:author="Lenovo" w:date="2022-07-15T18:27:00Z">
            <w:rPr>
              <w:rFonts w:ascii="STKaiti" w:eastAsia="STKaiti" w:hAnsi="STKaiti" w:cs="MS Mincho" w:hint="eastAsia"/>
              <w:iCs/>
              <w:szCs w:val="24"/>
              <w:lang w:val="es-ES_tradnl" w:eastAsia="zh-CN"/>
            </w:rPr>
          </w:rPrChange>
        </w:rPr>
        <w:t>考虑到</w:t>
      </w:r>
      <w:r w:rsidRPr="005E6C43">
        <w:rPr>
          <w:rFonts w:asciiTheme="minorHAnsi" w:eastAsia="STKaiti" w:hAnsiTheme="minorHAnsi" w:cstheme="minorHAnsi"/>
          <w:i w:val="0"/>
          <w:lang w:val="es-ES_tradnl" w:eastAsia="zh-CN"/>
        </w:rPr>
        <w:t>注意到</w:t>
      </w:r>
      <w:r w:rsidRPr="00110E7E">
        <w:rPr>
          <w:rFonts w:asciiTheme="minorHAnsi" w:eastAsia="STKaiti" w:hAnsiTheme="minorHAnsi" w:cstheme="minorHAnsi"/>
          <w:i w:val="0"/>
          <w:lang w:val="en-GB" w:eastAsia="zh-CN"/>
        </w:rPr>
        <w:t>1</w:t>
      </w:r>
      <w:r w:rsidRPr="005E6C43">
        <w:rPr>
          <w:rFonts w:asciiTheme="minorHAnsi" w:hAnsiTheme="minorHAnsi" w:cstheme="minorHAnsi" w:hint="eastAsia"/>
          <w:i w:val="0"/>
          <w:lang w:val="es-ES_tradnl" w:eastAsia="zh-CN"/>
          <w:rPrChange w:id="10" w:author="Lenovo" w:date="2022-07-15T18:27:00Z">
            <w:rPr>
              <w:rFonts w:ascii="STKaiti" w:eastAsia="STKaiti" w:hAnsi="STKaiti" w:cs="MS Mincho" w:hint="eastAsia"/>
              <w:iCs/>
              <w:szCs w:val="24"/>
              <w:lang w:val="es-ES_tradnl" w:eastAsia="zh-CN"/>
            </w:rPr>
          </w:rPrChange>
        </w:rPr>
        <w:t>中所列的现有报告和建议书</w:t>
      </w:r>
      <w:r w:rsidRPr="00110E7E">
        <w:rPr>
          <w:rFonts w:asciiTheme="minorHAnsi" w:hAnsiTheme="minorHAnsi" w:cstheme="minorHAnsi" w:hint="eastAsia"/>
          <w:i w:val="0"/>
          <w:lang w:val="en-GB" w:eastAsia="zh-CN"/>
          <w:rPrChange w:id="11" w:author="Lenovo" w:date="2022-07-15T18:27:00Z">
            <w:rPr>
              <w:rFonts w:ascii="STKaiti" w:eastAsia="STKaiti" w:hAnsi="STKaiti" w:cs="MS Mincho" w:hint="eastAsia"/>
              <w:iCs/>
              <w:szCs w:val="24"/>
              <w:lang w:val="es-ES_tradnl" w:eastAsia="zh-CN"/>
            </w:rPr>
          </w:rPrChange>
        </w:rPr>
        <w:t>，</w:t>
      </w:r>
    </w:p>
    <w:p w14:paraId="4D18B9EF" w14:textId="77777777" w:rsidR="00110E7E" w:rsidRPr="005E6C43" w:rsidRDefault="00110E7E" w:rsidP="00110E7E">
      <w:pPr>
        <w:rPr>
          <w:rFonts w:asciiTheme="minorHAnsi" w:hAnsiTheme="minorHAnsi" w:cstheme="minorHAnsi"/>
          <w:bCs/>
          <w:lang w:val="en-GB" w:eastAsia="zh-CN"/>
        </w:rPr>
      </w:pPr>
      <w:r w:rsidRPr="005E6C43">
        <w:rPr>
          <w:rFonts w:asciiTheme="minorHAnsi" w:hAnsiTheme="minorHAnsi" w:cstheme="minorHAnsi"/>
          <w:bCs/>
          <w:lang w:val="en-GB" w:eastAsia="zh-CN"/>
        </w:rPr>
        <w:t>1</w:t>
      </w:r>
      <w:r w:rsidRPr="005E6C43">
        <w:rPr>
          <w:rFonts w:asciiTheme="minorHAnsi" w:hAnsiTheme="minorHAnsi" w:cstheme="minorHAnsi"/>
          <w:bCs/>
          <w:lang w:val="en-GB" w:eastAsia="zh-CN"/>
        </w:rPr>
        <w:tab/>
      </w:r>
      <w:r w:rsidRPr="005E6C43">
        <w:rPr>
          <w:rFonts w:asciiTheme="minorHAnsi" w:hAnsiTheme="minorHAnsi" w:cstheme="minorHAnsi"/>
          <w:bCs/>
          <w:lang w:val="es-ES_tradnl" w:eastAsia="zh-CN"/>
        </w:rPr>
        <w:t>新开发的</w:t>
      </w:r>
      <w:r w:rsidRPr="00110E7E">
        <w:rPr>
          <w:rFonts w:asciiTheme="minorHAnsi" w:hAnsiTheme="minorHAnsi" w:cstheme="minorHAnsi"/>
          <w:bCs/>
          <w:lang w:val="en-GB" w:eastAsia="zh-CN"/>
        </w:rPr>
        <w:t>WPT</w:t>
      </w:r>
      <w:r w:rsidRPr="005E6C43">
        <w:rPr>
          <w:rFonts w:asciiTheme="minorHAnsi" w:hAnsiTheme="minorHAnsi" w:cstheme="minorHAnsi"/>
          <w:bCs/>
          <w:lang w:val="es-ES_tradnl" w:eastAsia="zh-CN"/>
        </w:rPr>
        <w:t>应用以及</w:t>
      </w:r>
      <w:r w:rsidRPr="00110E7E">
        <w:rPr>
          <w:rFonts w:asciiTheme="minorHAnsi" w:hAnsiTheme="minorHAnsi" w:cstheme="minorHAnsi"/>
          <w:bCs/>
          <w:lang w:val="en-GB" w:eastAsia="zh-CN"/>
        </w:rPr>
        <w:t>WPT</w:t>
      </w:r>
      <w:r w:rsidRPr="005E6C43">
        <w:rPr>
          <w:rFonts w:asciiTheme="minorHAnsi" w:hAnsiTheme="minorHAnsi" w:cstheme="minorHAnsi"/>
          <w:bCs/>
          <w:lang w:val="es-ES_tradnl" w:eastAsia="zh-CN"/>
        </w:rPr>
        <w:t>技术的技术和操作特性应当纳入</w:t>
      </w:r>
      <w:r w:rsidRPr="00110E7E">
        <w:rPr>
          <w:rFonts w:asciiTheme="minorHAnsi" w:hAnsiTheme="minorHAnsi" w:cstheme="minorHAnsi"/>
          <w:bCs/>
          <w:lang w:val="en-GB" w:eastAsia="zh-CN"/>
        </w:rPr>
        <w:t>ITU-R</w:t>
      </w:r>
      <w:r w:rsidRPr="005E6C43">
        <w:rPr>
          <w:rFonts w:asciiTheme="minorHAnsi" w:hAnsiTheme="minorHAnsi" w:cstheme="minorHAnsi"/>
          <w:bCs/>
          <w:lang w:val="es-ES_tradnl" w:eastAsia="zh-CN"/>
        </w:rPr>
        <w:t>现有的或新的报告和</w:t>
      </w:r>
      <w:r w:rsidRPr="00110E7E">
        <w:rPr>
          <w:rFonts w:asciiTheme="minorHAnsi" w:hAnsiTheme="minorHAnsi" w:cstheme="minorHAnsi"/>
          <w:bCs/>
          <w:lang w:val="en-GB" w:eastAsia="zh-CN"/>
        </w:rPr>
        <w:t>/</w:t>
      </w:r>
      <w:proofErr w:type="gramStart"/>
      <w:r w:rsidRPr="005E6C43">
        <w:rPr>
          <w:rFonts w:asciiTheme="minorHAnsi" w:hAnsiTheme="minorHAnsi" w:cstheme="minorHAnsi"/>
          <w:bCs/>
          <w:lang w:val="es-ES_tradnl" w:eastAsia="zh-CN"/>
        </w:rPr>
        <w:t>或建议书</w:t>
      </w:r>
      <w:r w:rsidRPr="00110E7E">
        <w:rPr>
          <w:rFonts w:asciiTheme="minorHAnsi" w:hAnsiTheme="minorHAnsi" w:cstheme="minorHAnsi"/>
          <w:bCs/>
          <w:lang w:val="en-GB" w:eastAsia="zh-CN"/>
        </w:rPr>
        <w:t>；</w:t>
      </w:r>
      <w:proofErr w:type="gramEnd"/>
    </w:p>
    <w:p w14:paraId="48A1F5C4" w14:textId="77777777" w:rsidR="00110E7E" w:rsidRPr="005E6C43" w:rsidRDefault="00110E7E" w:rsidP="00110E7E">
      <w:pPr>
        <w:rPr>
          <w:rFonts w:asciiTheme="minorHAnsi" w:hAnsiTheme="minorHAnsi" w:cstheme="minorHAnsi"/>
          <w:lang w:val="en-GB" w:eastAsia="zh-CN"/>
        </w:rPr>
      </w:pPr>
      <w:r w:rsidRPr="005E6C43">
        <w:rPr>
          <w:rFonts w:asciiTheme="minorHAnsi" w:hAnsiTheme="minorHAnsi" w:cstheme="minorHAnsi"/>
          <w:bCs/>
          <w:lang w:val="en-GB" w:eastAsia="zh-CN"/>
        </w:rPr>
        <w:t>2</w:t>
      </w:r>
      <w:r w:rsidRPr="005E6C43">
        <w:rPr>
          <w:rFonts w:asciiTheme="minorHAnsi" w:hAnsiTheme="minorHAnsi" w:cstheme="minorHAnsi"/>
          <w:lang w:val="en-GB" w:eastAsia="zh-CN"/>
        </w:rPr>
        <w:tab/>
      </w:r>
      <w:r w:rsidRPr="005E6C43">
        <w:rPr>
          <w:rFonts w:asciiTheme="minorHAnsi" w:eastAsia="SimSun" w:hAnsiTheme="minorHAnsi" w:cstheme="minorHAnsi"/>
          <w:szCs w:val="20"/>
          <w:lang w:val="en-GB" w:eastAsia="zh-CN"/>
        </w:rPr>
        <w:t>附加研究的结果应纳入</w:t>
      </w:r>
      <w:r w:rsidRPr="00110E7E">
        <w:rPr>
          <w:rFonts w:asciiTheme="minorHAnsi" w:eastAsia="SimSun" w:hAnsiTheme="minorHAnsi" w:cstheme="minorHAnsi"/>
          <w:szCs w:val="20"/>
          <w:lang w:val="en-GB" w:eastAsia="zh-CN"/>
          <w:rPrChange w:id="12" w:author="Lenovo" w:date="2022-07-15T18:33:00Z">
            <w:rPr>
              <w:rFonts w:ascii="Times New Roman" w:eastAsia="SimSun" w:hAnsi="Times New Roman" w:cs="Times New Roman"/>
              <w:szCs w:val="20"/>
              <w:lang w:val="en-GB" w:eastAsia="zh-CN"/>
            </w:rPr>
          </w:rPrChange>
        </w:rPr>
        <w:t>ITU-R</w:t>
      </w:r>
      <w:r w:rsidRPr="005E6C43">
        <w:rPr>
          <w:rFonts w:asciiTheme="minorHAnsi" w:eastAsia="SimSun" w:hAnsiTheme="minorHAnsi" w:cstheme="minorHAnsi"/>
          <w:szCs w:val="20"/>
          <w:lang w:val="en-GB" w:eastAsia="zh-CN"/>
        </w:rPr>
        <w:t>现有或新的报告和</w:t>
      </w:r>
      <w:r w:rsidRPr="00110E7E">
        <w:rPr>
          <w:rFonts w:asciiTheme="minorHAnsi" w:eastAsia="SimSun" w:hAnsiTheme="minorHAnsi" w:cstheme="minorHAnsi"/>
          <w:szCs w:val="20"/>
          <w:lang w:val="en-GB" w:eastAsia="zh-CN"/>
        </w:rPr>
        <w:t>/</w:t>
      </w:r>
      <w:proofErr w:type="gramStart"/>
      <w:r w:rsidRPr="005E6C43">
        <w:rPr>
          <w:rFonts w:asciiTheme="minorHAnsi" w:eastAsia="SimSun" w:hAnsiTheme="minorHAnsi" w:cstheme="minorHAnsi"/>
          <w:szCs w:val="20"/>
          <w:lang w:val="en-GB" w:eastAsia="zh-CN"/>
        </w:rPr>
        <w:t>或建议书中</w:t>
      </w:r>
      <w:r w:rsidRPr="00110E7E">
        <w:rPr>
          <w:rFonts w:asciiTheme="minorHAnsi" w:eastAsia="SimSun" w:hAnsiTheme="minorHAnsi" w:cstheme="minorHAnsi"/>
          <w:szCs w:val="20"/>
          <w:lang w:val="en-GB" w:eastAsia="zh-CN"/>
        </w:rPr>
        <w:t>；</w:t>
      </w:r>
      <w:proofErr w:type="gramEnd"/>
    </w:p>
    <w:p w14:paraId="085E4848" w14:textId="77777777" w:rsidR="00110E7E" w:rsidRPr="005E6C43" w:rsidRDefault="00110E7E" w:rsidP="00110E7E">
      <w:pPr>
        <w:rPr>
          <w:rFonts w:asciiTheme="minorHAnsi" w:hAnsiTheme="minorHAnsi" w:cstheme="minorHAnsi"/>
          <w:lang w:val="en-GB" w:eastAsia="zh-CN"/>
        </w:rPr>
      </w:pPr>
      <w:r w:rsidRPr="005E6C43">
        <w:rPr>
          <w:rFonts w:asciiTheme="minorHAnsi" w:hAnsiTheme="minorHAnsi" w:cstheme="minorHAnsi"/>
          <w:lang w:val="en-GB" w:eastAsia="zh-CN"/>
        </w:rPr>
        <w:t>3</w:t>
      </w:r>
      <w:r w:rsidRPr="005E6C43">
        <w:rPr>
          <w:rFonts w:asciiTheme="minorHAnsi" w:hAnsiTheme="minorHAnsi" w:cstheme="minorHAnsi"/>
          <w:lang w:val="en-GB" w:eastAsia="zh-CN"/>
        </w:rPr>
        <w:tab/>
      </w:r>
      <w:r w:rsidRPr="005E6C43">
        <w:rPr>
          <w:rFonts w:asciiTheme="minorHAnsi" w:hAnsiTheme="minorHAnsi" w:cstheme="minorHAnsi"/>
          <w:lang w:val="en-GB" w:eastAsia="zh-CN"/>
        </w:rPr>
        <w:t>与保护无线电通信业务有关的</w:t>
      </w:r>
      <w:r w:rsidRPr="00110E7E">
        <w:rPr>
          <w:rFonts w:asciiTheme="minorHAnsi" w:hAnsiTheme="minorHAnsi" w:cstheme="minorHAnsi"/>
          <w:lang w:val="en-GB" w:eastAsia="zh-CN"/>
          <w:rPrChange w:id="13" w:author="Lenovo" w:date="2022-07-15T18:34:00Z">
            <w:rPr>
              <w:rFonts w:ascii="Times New Roman" w:hAnsi="Times New Roman" w:cs="Times New Roman"/>
              <w:lang w:val="en-GB"/>
            </w:rPr>
          </w:rPrChange>
        </w:rPr>
        <w:t>WPT</w:t>
      </w:r>
      <w:r w:rsidRPr="005E6C43">
        <w:rPr>
          <w:rFonts w:asciiTheme="minorHAnsi" w:hAnsiTheme="minorHAnsi" w:cstheme="minorHAnsi"/>
          <w:lang w:val="en-GB" w:eastAsia="zh-CN"/>
        </w:rPr>
        <w:t>技术和操作方面的内容应纳入</w:t>
      </w:r>
      <w:r w:rsidRPr="00110E7E">
        <w:rPr>
          <w:rFonts w:asciiTheme="minorHAnsi" w:hAnsiTheme="minorHAnsi" w:cstheme="minorHAnsi"/>
          <w:lang w:val="en-GB" w:eastAsia="zh-CN"/>
          <w:rPrChange w:id="14" w:author="Lenovo" w:date="2022-07-15T18:34:00Z">
            <w:rPr>
              <w:rFonts w:ascii="Times New Roman" w:hAnsi="Times New Roman" w:cs="Times New Roman"/>
              <w:lang w:val="en-GB" w:eastAsia="zh-CN"/>
            </w:rPr>
          </w:rPrChange>
        </w:rPr>
        <w:t>ITU-R</w:t>
      </w:r>
      <w:r w:rsidRPr="005E6C43">
        <w:rPr>
          <w:rFonts w:asciiTheme="minorHAnsi" w:hAnsiTheme="minorHAnsi" w:cstheme="minorHAnsi"/>
          <w:lang w:val="en-GB" w:eastAsia="zh-CN"/>
        </w:rPr>
        <w:t>的报告和</w:t>
      </w:r>
      <w:r w:rsidRPr="00110E7E">
        <w:rPr>
          <w:rFonts w:asciiTheme="minorHAnsi" w:hAnsiTheme="minorHAnsi" w:cstheme="minorHAnsi"/>
          <w:lang w:val="en-GB" w:eastAsia="zh-CN"/>
          <w:rPrChange w:id="15" w:author="Lenovo" w:date="2022-07-15T18:34:00Z">
            <w:rPr>
              <w:rFonts w:ascii="Times New Roman" w:hAnsi="Times New Roman" w:cs="Times New Roman"/>
              <w:lang w:val="en-GB" w:eastAsia="zh-CN"/>
            </w:rPr>
          </w:rPrChange>
        </w:rPr>
        <w:t>/</w:t>
      </w:r>
      <w:proofErr w:type="gramStart"/>
      <w:r w:rsidRPr="005E6C43">
        <w:rPr>
          <w:rFonts w:asciiTheme="minorHAnsi" w:hAnsiTheme="minorHAnsi" w:cstheme="minorHAnsi"/>
          <w:lang w:val="en-GB" w:eastAsia="zh-CN"/>
        </w:rPr>
        <w:t>或建议书；</w:t>
      </w:r>
      <w:proofErr w:type="gramEnd"/>
    </w:p>
    <w:p w14:paraId="2407B119" w14:textId="77777777" w:rsidR="00110E7E" w:rsidRPr="005E6C43" w:rsidRDefault="00110E7E" w:rsidP="00110E7E">
      <w:pPr>
        <w:spacing w:before="120" w:after="240"/>
        <w:rPr>
          <w:rFonts w:asciiTheme="minorHAnsi" w:hAnsiTheme="minorHAnsi" w:cstheme="minorHAnsi"/>
          <w:lang w:val="en-GB" w:eastAsia="zh-CN"/>
        </w:rPr>
      </w:pPr>
      <w:r w:rsidRPr="005E6C43">
        <w:rPr>
          <w:rFonts w:asciiTheme="minorHAnsi" w:hAnsiTheme="minorHAnsi" w:cstheme="minorHAnsi"/>
          <w:lang w:val="en-GB" w:eastAsia="zh-CN"/>
        </w:rPr>
        <w:t>4</w:t>
      </w:r>
      <w:r w:rsidRPr="005E6C43">
        <w:rPr>
          <w:rFonts w:asciiTheme="minorHAnsi" w:hAnsiTheme="minorHAnsi" w:cstheme="minorHAnsi"/>
          <w:lang w:val="en-GB" w:eastAsia="zh-CN"/>
        </w:rPr>
        <w:tab/>
      </w:r>
      <w:r w:rsidRPr="005E6C43">
        <w:rPr>
          <w:rFonts w:asciiTheme="minorHAnsi" w:hAnsiTheme="minorHAnsi" w:cstheme="minorHAnsi"/>
          <w:lang w:val="en-GB" w:eastAsia="zh-CN"/>
        </w:rPr>
        <w:t>适合统一运行</w:t>
      </w:r>
      <w:r w:rsidRPr="005E6C43">
        <w:rPr>
          <w:rFonts w:asciiTheme="minorHAnsi" w:hAnsiTheme="minorHAnsi" w:cstheme="minorHAnsi"/>
          <w:lang w:val="en-GB" w:eastAsia="zh-CN"/>
        </w:rPr>
        <w:t>WPT</w:t>
      </w:r>
      <w:r w:rsidRPr="005E6C43">
        <w:rPr>
          <w:rFonts w:asciiTheme="minorHAnsi" w:hAnsiTheme="minorHAnsi" w:cstheme="minorHAnsi"/>
          <w:lang w:val="en-GB" w:eastAsia="zh-CN"/>
        </w:rPr>
        <w:t>的频率范围应纳入</w:t>
      </w:r>
      <w:r w:rsidRPr="005E6C43">
        <w:rPr>
          <w:rFonts w:asciiTheme="minorHAnsi" w:hAnsiTheme="minorHAnsi" w:cstheme="minorHAnsi"/>
          <w:lang w:val="en-GB" w:eastAsia="zh-CN"/>
        </w:rPr>
        <w:t>ITU-</w:t>
      </w:r>
      <w:proofErr w:type="gramStart"/>
      <w:r w:rsidRPr="005E6C43">
        <w:rPr>
          <w:rFonts w:asciiTheme="minorHAnsi" w:hAnsiTheme="minorHAnsi" w:cstheme="minorHAnsi"/>
          <w:lang w:val="en-GB" w:eastAsia="zh-CN"/>
        </w:rPr>
        <w:t>R</w:t>
      </w:r>
      <w:r w:rsidRPr="005E6C43">
        <w:rPr>
          <w:rFonts w:asciiTheme="minorHAnsi" w:hAnsiTheme="minorHAnsi" w:cstheme="minorHAnsi"/>
          <w:lang w:val="en-GB" w:eastAsia="zh-CN"/>
        </w:rPr>
        <w:t>的建议书；</w:t>
      </w:r>
      <w:proofErr w:type="gramEnd"/>
    </w:p>
    <w:p w14:paraId="5621D5BC" w14:textId="77777777" w:rsidR="00110E7E" w:rsidRDefault="00110E7E" w:rsidP="00110E7E">
      <w:pPr>
        <w:spacing w:before="120" w:after="240"/>
        <w:rPr>
          <w:rFonts w:asciiTheme="minorHAnsi" w:eastAsia="SimSun" w:hAnsiTheme="minorHAnsi" w:cstheme="minorHAnsi"/>
          <w:szCs w:val="20"/>
          <w:lang w:val="en-GB" w:eastAsia="zh-CN"/>
        </w:rPr>
      </w:pPr>
      <w:r w:rsidRPr="005E6C43">
        <w:rPr>
          <w:rFonts w:asciiTheme="minorHAnsi" w:hAnsiTheme="minorHAnsi" w:cstheme="minorHAnsi"/>
          <w:bCs/>
          <w:lang w:val="en-GB" w:eastAsia="zh-CN"/>
        </w:rPr>
        <w:t>5</w:t>
      </w:r>
      <w:r w:rsidRPr="005E6C43">
        <w:rPr>
          <w:rFonts w:asciiTheme="minorHAnsi" w:hAnsiTheme="minorHAnsi" w:cstheme="minorHAnsi"/>
          <w:lang w:val="en-GB" w:eastAsia="zh-CN"/>
        </w:rPr>
        <w:tab/>
      </w:r>
      <w:r w:rsidRPr="005E6C43">
        <w:rPr>
          <w:rFonts w:asciiTheme="minorHAnsi" w:eastAsia="SimSun" w:hAnsiTheme="minorHAnsi" w:cstheme="minorHAnsi"/>
          <w:szCs w:val="20"/>
          <w:lang w:val="en-GB" w:eastAsia="zh-CN"/>
        </w:rPr>
        <w:t>上述研究最迟应于</w:t>
      </w:r>
      <w:r w:rsidRPr="005E6C43">
        <w:rPr>
          <w:rFonts w:asciiTheme="minorHAnsi" w:eastAsia="SimSun" w:hAnsiTheme="minorHAnsi" w:cstheme="minorHAnsi"/>
          <w:szCs w:val="20"/>
          <w:lang w:val="en-GB" w:eastAsia="zh-CN"/>
        </w:rPr>
        <w:t>2027</w:t>
      </w:r>
      <w:r w:rsidRPr="005E6C43">
        <w:rPr>
          <w:rFonts w:asciiTheme="minorHAnsi" w:eastAsia="SimSun" w:hAnsiTheme="minorHAnsi" w:cstheme="minorHAnsi"/>
          <w:szCs w:val="20"/>
          <w:lang w:val="en-GB" w:eastAsia="zh-CN"/>
        </w:rPr>
        <w:t>年完成。</w:t>
      </w:r>
    </w:p>
    <w:p w14:paraId="6B117C57" w14:textId="77777777" w:rsidR="00110E7E" w:rsidRPr="005E6C43" w:rsidRDefault="00110E7E" w:rsidP="00110E7E">
      <w:pPr>
        <w:spacing w:before="120" w:after="240"/>
        <w:rPr>
          <w:rFonts w:asciiTheme="minorHAnsi" w:hAnsiTheme="minorHAnsi" w:cstheme="minorHAnsi"/>
          <w:lang w:val="en-GB" w:eastAsia="zh-CN"/>
        </w:rPr>
      </w:pPr>
    </w:p>
    <w:p w14:paraId="18DBF6CA" w14:textId="77777777" w:rsidR="00110E7E" w:rsidRPr="005E6C43" w:rsidRDefault="00110E7E" w:rsidP="00110E7E">
      <w:pPr>
        <w:spacing w:before="120" w:after="240"/>
        <w:rPr>
          <w:rFonts w:asciiTheme="minorHAnsi" w:hAnsiTheme="minorHAnsi" w:cstheme="minorHAnsi"/>
          <w:lang w:val="en-GB"/>
        </w:rPr>
      </w:pPr>
      <w:r w:rsidRPr="005E6C43">
        <w:rPr>
          <w:rFonts w:asciiTheme="minorHAnsi" w:eastAsia="SimSun" w:hAnsiTheme="minorHAnsi" w:cstheme="minorHAnsi"/>
          <w:szCs w:val="20"/>
          <w:lang w:val="en-GB" w:eastAsia="zh-CN"/>
        </w:rPr>
        <w:t>类别：</w:t>
      </w:r>
      <w:r w:rsidRPr="005E6C43">
        <w:rPr>
          <w:rFonts w:asciiTheme="minorHAnsi" w:hAnsiTheme="minorHAnsi" w:cstheme="minorHAnsi"/>
          <w:lang w:val="en-GB"/>
        </w:rPr>
        <w:t>S3</w:t>
      </w:r>
    </w:p>
    <w:p w14:paraId="7097C63B" w14:textId="77777777" w:rsidR="00F87F2D" w:rsidRDefault="00F87F2D"/>
    <w:sectPr w:rsidR="00F87F2D" w:rsidSect="00110E7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7157" w14:textId="77777777" w:rsidR="00110E7E" w:rsidRDefault="00110E7E" w:rsidP="00110E7E">
      <w:pPr>
        <w:spacing w:before="0" w:line="240" w:lineRule="auto"/>
      </w:pPr>
      <w:r>
        <w:separator/>
      </w:r>
    </w:p>
  </w:endnote>
  <w:endnote w:type="continuationSeparator" w:id="0">
    <w:p w14:paraId="1C1052FC" w14:textId="77777777" w:rsidR="00110E7E" w:rsidRDefault="00110E7E" w:rsidP="00110E7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D92A" w14:textId="77777777" w:rsidR="00110E7E" w:rsidRDefault="00110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DB2E" w14:textId="77777777" w:rsidR="00110E7E" w:rsidRDefault="00110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7BAF" w14:textId="77777777" w:rsidR="00110E7E" w:rsidRDefault="00110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3CCD" w14:textId="77777777" w:rsidR="00110E7E" w:rsidRDefault="00110E7E" w:rsidP="00110E7E">
      <w:pPr>
        <w:spacing w:before="0" w:line="240" w:lineRule="auto"/>
      </w:pPr>
      <w:r>
        <w:separator/>
      </w:r>
    </w:p>
  </w:footnote>
  <w:footnote w:type="continuationSeparator" w:id="0">
    <w:p w14:paraId="27119B2A" w14:textId="77777777" w:rsidR="00110E7E" w:rsidRDefault="00110E7E" w:rsidP="00110E7E">
      <w:pPr>
        <w:spacing w:before="0" w:line="240" w:lineRule="auto"/>
      </w:pPr>
      <w:r>
        <w:continuationSeparator/>
      </w:r>
    </w:p>
  </w:footnote>
  <w:footnote w:id="1">
    <w:p w14:paraId="49976D7D" w14:textId="77777777" w:rsidR="00110E7E" w:rsidRPr="005E6C43" w:rsidRDefault="00110E7E" w:rsidP="00110E7E">
      <w:pPr>
        <w:pStyle w:val="FootnoteText"/>
        <w:tabs>
          <w:tab w:val="clear" w:pos="255"/>
          <w:tab w:val="left" w:pos="284"/>
        </w:tabs>
        <w:spacing w:before="120" w:line="300" w:lineRule="exact"/>
        <w:rPr>
          <w:rFonts w:asciiTheme="minorHAnsi" w:hAnsiTheme="minorHAnsi" w:cstheme="minorHAnsi"/>
          <w:sz w:val="22"/>
          <w:lang w:eastAsia="zh-CN"/>
        </w:rPr>
      </w:pPr>
      <w:r w:rsidRPr="00F0688C">
        <w:rPr>
          <w:rStyle w:val="FootnoteReference"/>
          <w:lang w:eastAsia="zh-CN"/>
        </w:rPr>
        <w:t>*</w:t>
      </w:r>
      <w:r w:rsidRPr="00F0688C">
        <w:rPr>
          <w:lang w:eastAsia="zh-CN"/>
        </w:rPr>
        <w:t xml:space="preserve"> </w:t>
      </w:r>
      <w:r w:rsidRPr="00F0688C">
        <w:rPr>
          <w:lang w:eastAsia="zh-CN"/>
        </w:rPr>
        <w:tab/>
      </w:r>
      <w:r w:rsidRPr="007F18C1">
        <w:rPr>
          <w:rFonts w:asciiTheme="minorHAnsi" w:hAnsiTheme="minorHAnsi" w:cstheme="minorHAnsi"/>
          <w:sz w:val="22"/>
          <w:lang w:eastAsia="zh-CN"/>
        </w:rPr>
        <w:t>应提请国际海事组织（</w:t>
      </w:r>
      <w:r w:rsidRPr="007F18C1">
        <w:rPr>
          <w:rFonts w:asciiTheme="minorHAnsi" w:hAnsiTheme="minorHAnsi" w:cstheme="minorHAnsi"/>
          <w:sz w:val="22"/>
          <w:lang w:eastAsia="zh-CN"/>
        </w:rPr>
        <w:t>IMO</w:t>
      </w:r>
      <w:r w:rsidRPr="007F18C1">
        <w:rPr>
          <w:rFonts w:asciiTheme="minorHAnsi" w:hAnsiTheme="minorHAnsi" w:cstheme="minorHAnsi"/>
          <w:sz w:val="22"/>
          <w:lang w:eastAsia="zh-CN"/>
        </w:rPr>
        <w:t>）、国际民航组织（</w:t>
      </w:r>
      <w:r w:rsidRPr="007F18C1">
        <w:rPr>
          <w:rFonts w:asciiTheme="minorHAnsi" w:hAnsiTheme="minorHAnsi" w:cstheme="minorHAnsi"/>
          <w:sz w:val="22"/>
          <w:lang w:eastAsia="zh-CN"/>
        </w:rPr>
        <w:t>ICAO</w:t>
      </w:r>
      <w:r w:rsidRPr="007F18C1">
        <w:rPr>
          <w:rFonts w:asciiTheme="minorHAnsi" w:hAnsiTheme="minorHAnsi" w:cstheme="minorHAnsi"/>
          <w:sz w:val="22"/>
          <w:lang w:eastAsia="zh-CN"/>
        </w:rPr>
        <w:t>）、国际电工技术委员会（</w:t>
      </w:r>
      <w:r w:rsidRPr="007F18C1">
        <w:rPr>
          <w:rFonts w:asciiTheme="minorHAnsi" w:hAnsiTheme="minorHAnsi" w:cstheme="minorHAnsi"/>
          <w:sz w:val="22"/>
          <w:lang w:eastAsia="zh-CN"/>
        </w:rPr>
        <w:t>IEC</w:t>
      </w:r>
      <w:r w:rsidRPr="007F18C1">
        <w:rPr>
          <w:rFonts w:asciiTheme="minorHAnsi" w:hAnsiTheme="minorHAnsi" w:cstheme="minorHAnsi"/>
          <w:sz w:val="22"/>
          <w:lang w:eastAsia="zh-CN"/>
        </w:rPr>
        <w:t>）、国际无线电干扰特别委员会（</w:t>
      </w:r>
      <w:r w:rsidRPr="007F18C1">
        <w:rPr>
          <w:rFonts w:asciiTheme="minorHAnsi" w:hAnsiTheme="minorHAnsi" w:cstheme="minorHAnsi"/>
          <w:sz w:val="22"/>
          <w:lang w:eastAsia="zh-CN"/>
        </w:rPr>
        <w:t>CISPR</w:t>
      </w:r>
      <w:r w:rsidRPr="007F18C1">
        <w:rPr>
          <w:rFonts w:asciiTheme="minorHAnsi" w:hAnsiTheme="minorHAnsi" w:cstheme="minorHAnsi"/>
          <w:sz w:val="22"/>
          <w:lang w:eastAsia="zh-CN"/>
        </w:rPr>
        <w:t>）、射电天文和空间科学频率分配科学委员会（</w:t>
      </w:r>
      <w:r w:rsidRPr="007F18C1">
        <w:rPr>
          <w:rFonts w:asciiTheme="minorHAnsi" w:hAnsiTheme="minorHAnsi" w:cstheme="minorHAnsi"/>
          <w:sz w:val="22"/>
          <w:lang w:eastAsia="zh-CN"/>
        </w:rPr>
        <w:t>IUCAF</w:t>
      </w:r>
      <w:r w:rsidRPr="007F18C1">
        <w:rPr>
          <w:rFonts w:asciiTheme="minorHAnsi" w:hAnsiTheme="minorHAnsi" w:cstheme="minorHAnsi"/>
          <w:sz w:val="22"/>
          <w:lang w:eastAsia="zh-CN"/>
        </w:rPr>
        <w:t>）和无线电通信第</w:t>
      </w:r>
      <w:r w:rsidRPr="007F18C1">
        <w:rPr>
          <w:rFonts w:asciiTheme="minorHAnsi" w:hAnsiTheme="minorHAnsi" w:cstheme="minorHAnsi"/>
          <w:sz w:val="22"/>
          <w:lang w:eastAsia="zh-CN"/>
        </w:rPr>
        <w:t>3</w:t>
      </w:r>
      <w:r w:rsidRPr="007F18C1">
        <w:rPr>
          <w:rFonts w:asciiTheme="minorHAnsi" w:hAnsiTheme="minorHAnsi" w:cstheme="minorHAnsi"/>
          <w:sz w:val="22"/>
          <w:lang w:eastAsia="zh-CN"/>
        </w:rPr>
        <w:t>研究</w:t>
      </w:r>
      <w:proofErr w:type="gramStart"/>
      <w:r w:rsidRPr="007F18C1">
        <w:rPr>
          <w:rFonts w:asciiTheme="minorHAnsi" w:hAnsiTheme="minorHAnsi" w:cstheme="minorHAnsi"/>
          <w:sz w:val="22"/>
          <w:lang w:eastAsia="zh-CN"/>
        </w:rPr>
        <w:t>组注意</w:t>
      </w:r>
      <w:proofErr w:type="gramEnd"/>
      <w:r w:rsidRPr="007F18C1">
        <w:rPr>
          <w:rFonts w:asciiTheme="minorHAnsi" w:hAnsiTheme="minorHAnsi" w:cstheme="minorHAnsi"/>
          <w:sz w:val="22"/>
          <w:lang w:eastAsia="zh-CN"/>
        </w:rPr>
        <w:t>本课题。</w:t>
      </w:r>
    </w:p>
  </w:footnote>
  <w:footnote w:id="2">
    <w:p w14:paraId="51502089" w14:textId="77777777" w:rsidR="00110E7E" w:rsidRPr="005E6C43" w:rsidRDefault="00110E7E" w:rsidP="00110E7E">
      <w:pPr>
        <w:pStyle w:val="FootnoteText"/>
        <w:tabs>
          <w:tab w:val="clear" w:pos="255"/>
          <w:tab w:val="left" w:pos="284"/>
        </w:tabs>
        <w:spacing w:before="120" w:line="300" w:lineRule="exact"/>
        <w:rPr>
          <w:rFonts w:asciiTheme="minorHAnsi" w:hAnsiTheme="minorHAnsi" w:cstheme="minorHAnsi"/>
          <w:sz w:val="24"/>
          <w:szCs w:val="24"/>
          <w:lang w:eastAsia="zh-CN"/>
        </w:rPr>
      </w:pPr>
      <w:r w:rsidRPr="005E6C43">
        <w:rPr>
          <w:rStyle w:val="FootnoteReference"/>
          <w:rFonts w:asciiTheme="minorHAnsi" w:hAnsiTheme="minorHAnsi" w:cstheme="minorHAnsi"/>
          <w:szCs w:val="24"/>
          <w:lang w:eastAsia="zh-CN"/>
        </w:rPr>
        <w:t>**</w:t>
      </w:r>
      <w:r w:rsidRPr="005E6C43">
        <w:rPr>
          <w:rFonts w:asciiTheme="minorHAnsi" w:hAnsiTheme="minorHAnsi" w:cstheme="minorHAnsi"/>
          <w:sz w:val="24"/>
          <w:szCs w:val="24"/>
          <w:lang w:eastAsia="zh-CN"/>
        </w:rPr>
        <w:tab/>
      </w:r>
      <w:bookmarkStart w:id="0" w:name="lt_pId144"/>
      <w:r w:rsidRPr="005E6C43">
        <w:rPr>
          <w:rFonts w:asciiTheme="minorHAnsi" w:hAnsiTheme="minorHAnsi" w:cstheme="minorHAnsi"/>
          <w:lang w:eastAsia="zh-CN"/>
        </w:rPr>
        <w:tab/>
      </w:r>
      <w:r w:rsidRPr="007F18C1">
        <w:rPr>
          <w:rFonts w:asciiTheme="minorHAnsi" w:hAnsiTheme="minorHAnsi" w:cstheme="minorHAnsi"/>
          <w:sz w:val="22"/>
          <w:lang w:eastAsia="zh-CN"/>
        </w:rPr>
        <w:t>RR</w:t>
      </w:r>
      <w:r w:rsidRPr="007F18C1">
        <w:rPr>
          <w:rFonts w:asciiTheme="minorHAnsi" w:hAnsiTheme="minorHAnsi" w:cstheme="minorHAnsi"/>
          <w:sz w:val="22"/>
          <w:lang w:eastAsia="zh-CN"/>
        </w:rPr>
        <w:t>第</w:t>
      </w:r>
      <w:r w:rsidRPr="007F18C1">
        <w:rPr>
          <w:rFonts w:asciiTheme="minorHAnsi" w:hAnsiTheme="minorHAnsi" w:cstheme="minorHAnsi"/>
          <w:b/>
          <w:bCs/>
          <w:sz w:val="22"/>
          <w:lang w:eastAsia="zh-CN"/>
        </w:rPr>
        <w:t>15.12</w:t>
      </w:r>
      <w:r w:rsidRPr="007F18C1">
        <w:rPr>
          <w:rFonts w:asciiTheme="minorHAnsi" w:hAnsiTheme="minorHAnsi" w:cstheme="minorHAnsi"/>
          <w:sz w:val="22"/>
          <w:lang w:eastAsia="zh-CN"/>
        </w:rPr>
        <w:t>款（</w:t>
      </w:r>
      <w:r w:rsidRPr="007F18C1">
        <w:rPr>
          <w:rFonts w:asciiTheme="minorHAnsi" w:hAnsiTheme="minorHAnsi" w:cstheme="minorHAnsi"/>
          <w:sz w:val="22"/>
          <w:lang w:eastAsia="zh-CN"/>
        </w:rPr>
        <w:t>2020</w:t>
      </w:r>
      <w:r w:rsidRPr="007F18C1">
        <w:rPr>
          <w:rFonts w:asciiTheme="minorHAnsi" w:hAnsiTheme="minorHAnsi" w:cstheme="minorHAnsi"/>
          <w:sz w:val="22"/>
          <w:lang w:eastAsia="zh-CN"/>
        </w:rPr>
        <w:t>年版）：</w:t>
      </w:r>
      <w:bookmarkEnd w:id="0"/>
      <w:r w:rsidRPr="007F18C1">
        <w:rPr>
          <w:rFonts w:asciiTheme="minorHAnsi" w:hAnsiTheme="minorHAnsi" w:cstheme="minorHAnsi"/>
          <w:sz w:val="22"/>
          <w:lang w:eastAsia="zh-CN"/>
        </w:rPr>
        <w:t>各主管部门应采取一切切实可行和必要的步骤，以确保除工业、科学和医疗所用设备外的任何类型的电气设备或装置（包括电力及电信配电网络）的运行，不会对按照本规则条款运行的无线电通信业务，特别是无线电导航或任何其他安全业务造成有害干扰。</w:t>
      </w:r>
    </w:p>
    <w:p w14:paraId="09FD1698" w14:textId="77777777" w:rsidR="00110E7E" w:rsidRPr="007F18C1" w:rsidRDefault="00110E7E" w:rsidP="00110E7E">
      <w:pPr>
        <w:pStyle w:val="FootnoteText"/>
        <w:spacing w:before="120" w:line="300" w:lineRule="exact"/>
        <w:rPr>
          <w:rFonts w:asciiTheme="minorHAnsi" w:hAnsiTheme="minorHAnsi" w:cstheme="minorHAnsi"/>
          <w:sz w:val="22"/>
          <w:lang w:eastAsia="zh-CN"/>
        </w:rPr>
      </w:pPr>
      <w:r w:rsidRPr="005E6C43">
        <w:rPr>
          <w:rFonts w:asciiTheme="minorHAnsi" w:hAnsiTheme="minorHAnsi" w:cstheme="minorHAnsi"/>
          <w:sz w:val="24"/>
          <w:szCs w:val="24"/>
          <w:lang w:eastAsia="zh-CN"/>
        </w:rPr>
        <w:tab/>
      </w:r>
      <w:bookmarkStart w:id="1" w:name="lt_pId145"/>
      <w:r w:rsidRPr="007F18C1">
        <w:rPr>
          <w:rFonts w:asciiTheme="minorHAnsi" w:hAnsiTheme="minorHAnsi" w:cstheme="minorHAnsi"/>
          <w:sz w:val="22"/>
          <w:lang w:eastAsia="zh-CN"/>
        </w:rPr>
        <w:t>RR</w:t>
      </w:r>
      <w:r w:rsidRPr="007F18C1">
        <w:rPr>
          <w:rFonts w:asciiTheme="minorHAnsi" w:hAnsiTheme="minorHAnsi" w:cstheme="minorHAnsi"/>
          <w:sz w:val="22"/>
          <w:lang w:eastAsia="zh-CN"/>
        </w:rPr>
        <w:t>第</w:t>
      </w:r>
      <w:r w:rsidRPr="007F18C1">
        <w:rPr>
          <w:rFonts w:asciiTheme="minorHAnsi" w:hAnsiTheme="minorHAnsi" w:cstheme="minorHAnsi"/>
          <w:b/>
          <w:bCs/>
          <w:sz w:val="22"/>
          <w:lang w:eastAsia="zh-CN"/>
        </w:rPr>
        <w:t>15.13</w:t>
      </w:r>
      <w:r w:rsidRPr="007F18C1">
        <w:rPr>
          <w:rFonts w:asciiTheme="minorHAnsi" w:hAnsiTheme="minorHAnsi" w:cstheme="minorHAnsi"/>
          <w:sz w:val="22"/>
          <w:lang w:eastAsia="zh-CN"/>
        </w:rPr>
        <w:t>款（</w:t>
      </w:r>
      <w:r w:rsidRPr="007F18C1">
        <w:rPr>
          <w:rFonts w:asciiTheme="minorHAnsi" w:hAnsiTheme="minorHAnsi" w:cstheme="minorHAnsi"/>
          <w:sz w:val="22"/>
          <w:lang w:eastAsia="zh-CN"/>
        </w:rPr>
        <w:t>2020</w:t>
      </w:r>
      <w:r w:rsidRPr="007F18C1">
        <w:rPr>
          <w:rFonts w:asciiTheme="minorHAnsi" w:hAnsiTheme="minorHAnsi" w:cstheme="minorHAnsi"/>
          <w:sz w:val="22"/>
          <w:lang w:eastAsia="zh-CN"/>
        </w:rPr>
        <w:t>年版）：</w:t>
      </w:r>
      <w:bookmarkEnd w:id="1"/>
      <w:r w:rsidRPr="007F18C1">
        <w:rPr>
          <w:rFonts w:asciiTheme="minorHAnsi" w:hAnsiTheme="minorHAnsi" w:cstheme="minorHAnsi"/>
          <w:sz w:val="22"/>
          <w:lang w:eastAsia="zh-CN"/>
        </w:rPr>
        <w:t>各主管部门应该采取一切切实可行和必要的步骤，以确保用于工业、科学和医疗应用的设备辐射最小，并确保在本设备指定使用的频段外，来自该设备的辐射电平不会对按照本规则条款运行的无线电通信业务，特别是无线电导航或任何其他安全业务造成有害干扰。</w:t>
      </w:r>
    </w:p>
  </w:footnote>
  <w:footnote w:id="3">
    <w:p w14:paraId="4D586B22" w14:textId="77777777" w:rsidR="00110E7E" w:rsidRPr="00F0688C" w:rsidRDefault="00110E7E" w:rsidP="00110E7E">
      <w:pPr>
        <w:pStyle w:val="FootnoteText"/>
        <w:spacing w:before="120" w:line="280" w:lineRule="exact"/>
      </w:pPr>
      <w:r w:rsidRPr="005E6C43">
        <w:rPr>
          <w:rStyle w:val="FootnoteReference"/>
          <w:rFonts w:asciiTheme="minorHAnsi" w:hAnsiTheme="minorHAnsi" w:cstheme="minorHAnsi"/>
        </w:rPr>
        <w:footnoteRef/>
      </w:r>
      <w:r w:rsidRPr="005E6C43">
        <w:rPr>
          <w:rFonts w:asciiTheme="minorHAnsi" w:hAnsiTheme="minorHAnsi" w:cstheme="minorHAnsi"/>
        </w:rPr>
        <w:t xml:space="preserve"> </w:t>
      </w:r>
      <w:r w:rsidRPr="005E6C43">
        <w:rPr>
          <w:rFonts w:asciiTheme="minorHAnsi" w:hAnsiTheme="minorHAnsi" w:cstheme="minorHAnsi"/>
        </w:rPr>
        <w:tab/>
      </w:r>
      <w:r w:rsidRPr="005E6C43">
        <w:rPr>
          <w:rFonts w:asciiTheme="minorHAnsi" w:hAnsiTheme="minorHAnsi" w:cstheme="minorHAnsi"/>
          <w:sz w:val="24"/>
          <w:szCs w:val="24"/>
          <w:lang w:eastAsia="zh-CN"/>
        </w:rPr>
        <w:t>ITU-R</w:t>
      </w:r>
      <w:r w:rsidRPr="005E6C43">
        <w:rPr>
          <w:rFonts w:asciiTheme="minorHAnsi" w:hAnsiTheme="minorHAnsi" w:cstheme="minorHAnsi"/>
          <w:sz w:val="24"/>
          <w:szCs w:val="24"/>
        </w:rPr>
        <w:t xml:space="preserve"> </w:t>
      </w:r>
      <w:r w:rsidRPr="005E6C43">
        <w:rPr>
          <w:rFonts w:asciiTheme="minorHAnsi" w:hAnsiTheme="minorHAnsi" w:cstheme="minorHAnsi"/>
          <w:sz w:val="24"/>
          <w:szCs w:val="24"/>
          <w:lang w:eastAsia="zh-CN"/>
        </w:rPr>
        <w:t>SM.2303</w:t>
      </w:r>
      <w:r w:rsidRPr="005E6C43">
        <w:rPr>
          <w:rFonts w:asciiTheme="minorHAnsi" w:hAnsiTheme="minorHAnsi" w:cstheme="minorHAnsi"/>
          <w:sz w:val="24"/>
          <w:szCs w:val="24"/>
          <w:lang w:eastAsia="zh-CN"/>
        </w:rPr>
        <w:t>号报告，</w:t>
      </w:r>
      <w:r w:rsidRPr="005E6C43">
        <w:rPr>
          <w:rFonts w:asciiTheme="minorHAnsi" w:hAnsiTheme="minorHAnsi" w:cstheme="minorHAnsi"/>
          <w:sz w:val="24"/>
          <w:szCs w:val="24"/>
          <w:lang w:eastAsia="zh-CN"/>
        </w:rPr>
        <w:t>ITU-R</w:t>
      </w:r>
      <w:r w:rsidRPr="005E6C43">
        <w:rPr>
          <w:rFonts w:asciiTheme="minorHAnsi" w:hAnsiTheme="minorHAnsi" w:cstheme="minorHAnsi"/>
          <w:sz w:val="24"/>
          <w:szCs w:val="24"/>
        </w:rPr>
        <w:t xml:space="preserve"> </w:t>
      </w:r>
      <w:r w:rsidRPr="005E6C43">
        <w:rPr>
          <w:rFonts w:asciiTheme="minorHAnsi" w:hAnsiTheme="minorHAnsi" w:cstheme="minorHAnsi"/>
          <w:sz w:val="24"/>
          <w:szCs w:val="24"/>
          <w:lang w:eastAsia="zh-CN"/>
        </w:rPr>
        <w:t>SM.2449</w:t>
      </w:r>
      <w:r w:rsidRPr="005E6C43">
        <w:rPr>
          <w:rFonts w:asciiTheme="minorHAnsi" w:hAnsiTheme="minorHAnsi" w:cstheme="minorHAnsi"/>
          <w:sz w:val="24"/>
          <w:szCs w:val="24"/>
          <w:lang w:eastAsia="zh-CN"/>
        </w:rPr>
        <w:t>号报告，</w:t>
      </w:r>
      <w:r w:rsidRPr="005E6C43">
        <w:rPr>
          <w:rFonts w:asciiTheme="minorHAnsi" w:hAnsiTheme="minorHAnsi" w:cstheme="minorHAnsi"/>
          <w:sz w:val="24"/>
          <w:szCs w:val="24"/>
          <w:lang w:eastAsia="zh-CN"/>
        </w:rPr>
        <w:t>ITU-R SM.2451</w:t>
      </w:r>
      <w:r w:rsidRPr="005E6C43">
        <w:rPr>
          <w:rFonts w:asciiTheme="minorHAnsi" w:hAnsiTheme="minorHAnsi" w:cstheme="minorHAnsi"/>
          <w:sz w:val="24"/>
          <w:szCs w:val="24"/>
          <w:lang w:eastAsia="zh-CN"/>
        </w:rPr>
        <w:t>号报告，</w:t>
      </w:r>
      <w:r w:rsidRPr="005E6C43">
        <w:rPr>
          <w:rFonts w:asciiTheme="minorHAnsi" w:hAnsiTheme="minorHAnsi" w:cstheme="minorHAnsi"/>
          <w:sz w:val="24"/>
          <w:szCs w:val="24"/>
          <w:lang w:eastAsia="zh-CN"/>
        </w:rPr>
        <w:t>ITU-R SM.2392</w:t>
      </w:r>
      <w:r w:rsidRPr="005E6C43">
        <w:rPr>
          <w:rFonts w:asciiTheme="minorHAnsi" w:hAnsiTheme="minorHAnsi" w:cstheme="minorHAnsi"/>
          <w:sz w:val="24"/>
          <w:szCs w:val="24"/>
          <w:lang w:eastAsia="zh-CN"/>
        </w:rPr>
        <w:t>号报告，</w:t>
      </w:r>
      <w:r w:rsidRPr="005E6C43">
        <w:rPr>
          <w:rFonts w:asciiTheme="minorHAnsi" w:hAnsiTheme="minorHAnsi" w:cstheme="minorHAnsi"/>
          <w:sz w:val="24"/>
          <w:szCs w:val="24"/>
          <w:lang w:eastAsia="zh-CN"/>
        </w:rPr>
        <w:t>ITU-R SM.2110</w:t>
      </w:r>
      <w:r w:rsidRPr="005E6C43">
        <w:rPr>
          <w:rFonts w:asciiTheme="minorHAnsi" w:hAnsiTheme="minorHAnsi" w:cstheme="minorHAnsi"/>
          <w:sz w:val="24"/>
          <w:szCs w:val="24"/>
          <w:lang w:eastAsia="zh-CN"/>
        </w:rPr>
        <w:t>建议书和</w:t>
      </w:r>
      <w:r w:rsidRPr="005E6C43">
        <w:rPr>
          <w:rFonts w:asciiTheme="minorHAnsi" w:hAnsiTheme="minorHAnsi" w:cstheme="minorHAnsi"/>
          <w:sz w:val="24"/>
          <w:szCs w:val="24"/>
          <w:lang w:eastAsia="zh-CN"/>
        </w:rPr>
        <w:t>ITU-R SM.2129</w:t>
      </w:r>
      <w:r w:rsidRPr="005E6C43">
        <w:rPr>
          <w:rFonts w:asciiTheme="minorHAnsi" w:hAnsiTheme="minorHAnsi" w:cstheme="minorHAnsi"/>
          <w:sz w:val="24"/>
          <w:szCs w:val="24"/>
          <w:lang w:eastAsia="zh-CN"/>
        </w:rPr>
        <w:t>建议书。</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EFCE" w14:textId="77777777" w:rsidR="00110E7E" w:rsidRDefault="00110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179D" w14:textId="1852362B" w:rsidR="00110E7E" w:rsidRPr="00110E7E" w:rsidRDefault="00110E7E" w:rsidP="00110E7E">
    <w:pPr>
      <w:pStyle w:val="Header"/>
      <w:jc w:val="center"/>
      <w:rPr>
        <w:sz w:val="18"/>
        <w:szCs w:val="18"/>
      </w:rPr>
    </w:pPr>
    <w:r w:rsidRPr="00110E7E">
      <w:rPr>
        <w:sz w:val="18"/>
        <w:szCs w:val="18"/>
      </w:rPr>
      <w:t xml:space="preserve">- </w:t>
    </w:r>
    <w:sdt>
      <w:sdtPr>
        <w:rPr>
          <w:sz w:val="18"/>
          <w:szCs w:val="18"/>
        </w:rPr>
        <w:id w:val="1711841662"/>
        <w:docPartObj>
          <w:docPartGallery w:val="Page Numbers (Top of Page)"/>
          <w:docPartUnique/>
        </w:docPartObj>
      </w:sdtPr>
      <w:sdtEndPr>
        <w:rPr>
          <w:noProof/>
        </w:rPr>
      </w:sdtEndPr>
      <w:sdtContent>
        <w:r w:rsidRPr="00110E7E">
          <w:rPr>
            <w:sz w:val="18"/>
            <w:szCs w:val="18"/>
          </w:rPr>
          <w:fldChar w:fldCharType="begin"/>
        </w:r>
        <w:r w:rsidRPr="00110E7E">
          <w:rPr>
            <w:sz w:val="18"/>
            <w:szCs w:val="18"/>
          </w:rPr>
          <w:instrText xml:space="preserve"> PAGE   \* MERGEFORMAT </w:instrText>
        </w:r>
        <w:r w:rsidRPr="00110E7E">
          <w:rPr>
            <w:sz w:val="18"/>
            <w:szCs w:val="18"/>
          </w:rPr>
          <w:fldChar w:fldCharType="separate"/>
        </w:r>
        <w:r w:rsidRPr="00110E7E">
          <w:rPr>
            <w:noProof/>
            <w:sz w:val="18"/>
            <w:szCs w:val="18"/>
          </w:rPr>
          <w:t>2</w:t>
        </w:r>
        <w:r w:rsidRPr="00110E7E">
          <w:rPr>
            <w:noProof/>
            <w:sz w:val="18"/>
            <w:szCs w:val="18"/>
          </w:rPr>
          <w:fldChar w:fldCharType="end"/>
        </w:r>
        <w:r w:rsidRPr="00110E7E">
          <w:rPr>
            <w:noProof/>
            <w:sz w:val="18"/>
            <w:szCs w:val="18"/>
          </w:rPr>
          <w:t xml:space="preserve"> -</w:t>
        </w:r>
      </w:sdtContent>
    </w:sdt>
  </w:p>
  <w:p w14:paraId="48DD81F9" w14:textId="77777777" w:rsidR="00110E7E" w:rsidRDefault="00110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A051" w14:textId="77777777" w:rsidR="00110E7E" w:rsidRDefault="00110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E5417"/>
    <w:multiLevelType w:val="hybridMultilevel"/>
    <w:tmpl w:val="0D4EDE3A"/>
    <w:lvl w:ilvl="0" w:tplc="FF68EB9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878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Hongli">
    <w15:presenceInfo w15:providerId="AD" w15:userId="S::hongli.kong@itu.int::732279b3-9c2b-4d57-a53d-b4a36c26fe53"/>
  </w15:person>
  <w15:person w15:author="Lenovo">
    <w15:presenceInfo w15:providerId="Windows Live" w15:userId="3c865ecb477b48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7E"/>
    <w:rsid w:val="00110E7E"/>
    <w:rsid w:val="00B005C4"/>
    <w:rsid w:val="00B62255"/>
    <w:rsid w:val="00F8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3D4812"/>
  <w15:chartTrackingRefBased/>
  <w15:docId w15:val="{7E9BA4F8-5C38-4C09-8677-4090BE39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E7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heme="minorEastAsia" w:hAnsi="Calibri" w:cs="Calibr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110E7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110E7E"/>
    <w:pPr>
      <w:keepLines/>
      <w:tabs>
        <w:tab w:val="left" w:pos="255"/>
      </w:tabs>
      <w:spacing w:before="80" w:line="240" w:lineRule="exact"/>
      <w:ind w:left="255" w:hanging="255"/>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rsid w:val="00110E7E"/>
    <w:rPr>
      <w:rFonts w:ascii="Calibri" w:eastAsiaTheme="minorEastAsia" w:hAnsi="Calibri" w:cs="Calibri"/>
      <w:sz w:val="20"/>
      <w:lang w:val="en-US"/>
    </w:rPr>
  </w:style>
  <w:style w:type="paragraph" w:customStyle="1" w:styleId="Call">
    <w:name w:val="Call"/>
    <w:basedOn w:val="Normal"/>
    <w:next w:val="Normal"/>
    <w:link w:val="CallChar"/>
    <w:rsid w:val="00110E7E"/>
    <w:pPr>
      <w:keepNext/>
      <w:keepLines/>
      <w:spacing w:before="240"/>
      <w:ind w:left="794"/>
      <w:jc w:val="left"/>
    </w:pPr>
    <w:rPr>
      <w:i/>
    </w:rPr>
  </w:style>
  <w:style w:type="paragraph" w:customStyle="1" w:styleId="Questiondate">
    <w:name w:val="Question_date"/>
    <w:basedOn w:val="Normal"/>
    <w:next w:val="Normal"/>
    <w:rsid w:val="00110E7E"/>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110E7E"/>
    <w:pPr>
      <w:keepNext/>
      <w:keepLines/>
      <w:spacing w:before="0"/>
      <w:jc w:val="left"/>
    </w:pPr>
    <w:rPr>
      <w:b/>
      <w:sz w:val="28"/>
    </w:rPr>
  </w:style>
  <w:style w:type="paragraph" w:customStyle="1" w:styleId="Questiontitle">
    <w:name w:val="Question_title"/>
    <w:basedOn w:val="Normal"/>
    <w:next w:val="Normal"/>
    <w:uiPriority w:val="99"/>
    <w:rsid w:val="00110E7E"/>
    <w:pPr>
      <w:keepNext/>
      <w:keepLines/>
      <w:spacing w:before="360" w:line="240" w:lineRule="auto"/>
      <w:jc w:val="center"/>
    </w:pPr>
    <w:rPr>
      <w:b/>
      <w:sz w:val="28"/>
    </w:rPr>
  </w:style>
  <w:style w:type="character" w:styleId="Hyperlink">
    <w:name w:val="Hyperlink"/>
    <w:basedOn w:val="DefaultParagraphFont"/>
    <w:rsid w:val="00110E7E"/>
    <w:rPr>
      <w:color w:val="0000FF"/>
      <w:u w:val="single"/>
    </w:rPr>
  </w:style>
  <w:style w:type="paragraph" w:customStyle="1" w:styleId="Normalaftertitle">
    <w:name w:val="Normal after title"/>
    <w:basedOn w:val="Normal"/>
    <w:next w:val="Normal"/>
    <w:link w:val="NormalaftertitleChar"/>
    <w:rsid w:val="00110E7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
    <w:rsid w:val="00110E7E"/>
    <w:rPr>
      <w:rFonts w:ascii="Times New Roman" w:eastAsiaTheme="minorEastAsia" w:hAnsi="Times New Roman" w:cs="Times New Roman"/>
      <w:sz w:val="24"/>
      <w:szCs w:val="20"/>
    </w:rPr>
  </w:style>
  <w:style w:type="character" w:customStyle="1" w:styleId="CallChar">
    <w:name w:val="Call Char"/>
    <w:basedOn w:val="DefaultParagraphFont"/>
    <w:link w:val="Call"/>
    <w:rsid w:val="00110E7E"/>
    <w:rPr>
      <w:rFonts w:ascii="Calibri" w:eastAsiaTheme="minorEastAsia" w:hAnsi="Calibri" w:cs="Calibri"/>
      <w:i/>
      <w:sz w:val="24"/>
      <w:lang w:val="en-US"/>
    </w:rPr>
  </w:style>
  <w:style w:type="paragraph" w:styleId="Header">
    <w:name w:val="header"/>
    <w:basedOn w:val="Normal"/>
    <w:link w:val="HeaderChar"/>
    <w:uiPriority w:val="99"/>
    <w:unhideWhenUsed/>
    <w:rsid w:val="00110E7E"/>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110E7E"/>
    <w:rPr>
      <w:rFonts w:ascii="Calibri" w:eastAsiaTheme="minorEastAsia" w:hAnsi="Calibri" w:cs="Calibri"/>
      <w:sz w:val="24"/>
      <w:lang w:val="en-US"/>
    </w:rPr>
  </w:style>
  <w:style w:type="paragraph" w:styleId="Footer">
    <w:name w:val="footer"/>
    <w:basedOn w:val="Normal"/>
    <w:link w:val="FooterChar"/>
    <w:uiPriority w:val="99"/>
    <w:unhideWhenUsed/>
    <w:rsid w:val="00110E7E"/>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110E7E"/>
    <w:rPr>
      <w:rFonts w:ascii="Calibri" w:eastAsiaTheme="minorEastAsia" w:hAnsi="Calibri" w:cs="Calibr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tu.int/md/R16-WRC19-C-0237"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2022-09-28T11:13:00Z</dcterms:created>
  <dcterms:modified xsi:type="dcterms:W3CDTF">2022-09-28T11:15:00Z</dcterms:modified>
</cp:coreProperties>
</file>