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3725" w14:textId="77777777" w:rsidR="00962A36" w:rsidRPr="0082701A" w:rsidRDefault="00962A36" w:rsidP="009504F8">
      <w:pPr>
        <w:pStyle w:val="QuestionNoBR"/>
        <w:rPr>
          <w:rFonts w:asciiTheme="majorBidi" w:hAnsiTheme="majorBidi" w:cstheme="majorBidi"/>
          <w:lang w:val="es-ES_tradnl"/>
        </w:rPr>
      </w:pPr>
      <w:r w:rsidRPr="0082701A">
        <w:rPr>
          <w:rFonts w:asciiTheme="majorBidi" w:hAnsiTheme="majorBidi" w:cstheme="majorBidi"/>
          <w:lang w:val="es-ES_tradnl"/>
        </w:rPr>
        <w:t>CUESTIÓN UIT-R 208</w:t>
      </w:r>
      <w:r>
        <w:rPr>
          <w:rFonts w:asciiTheme="majorBidi" w:hAnsiTheme="majorBidi" w:cstheme="majorBidi"/>
          <w:lang w:val="es-ES_tradnl"/>
        </w:rPr>
        <w:t>-1</w:t>
      </w:r>
      <w:r w:rsidRPr="0082701A">
        <w:rPr>
          <w:rFonts w:asciiTheme="majorBidi" w:hAnsiTheme="majorBidi" w:cstheme="majorBidi"/>
          <w:lang w:val="es-ES_tradnl"/>
        </w:rPr>
        <w:t>/1</w:t>
      </w:r>
      <w:r>
        <w:rPr>
          <w:rStyle w:val="FootnoteReference"/>
          <w:rFonts w:asciiTheme="majorBidi" w:hAnsiTheme="majorBidi" w:cstheme="majorBidi"/>
          <w:lang w:val="es-ES_tradnl"/>
        </w:rPr>
        <w:footnoteReference w:customMarkFollows="1" w:id="1"/>
        <w:t>*</w:t>
      </w:r>
    </w:p>
    <w:p w14:paraId="0B775BA3" w14:textId="77777777" w:rsidR="00962A36" w:rsidRPr="000F1AA9" w:rsidRDefault="00962A36" w:rsidP="009504F8">
      <w:pPr>
        <w:pStyle w:val="Questiontitle"/>
        <w:rPr>
          <w:rFonts w:asciiTheme="majorBidi" w:hAnsiTheme="majorBidi" w:cstheme="majorBidi"/>
          <w:lang w:val="es-ES"/>
        </w:rPr>
      </w:pPr>
      <w:r w:rsidRPr="000F1AA9">
        <w:rPr>
          <w:rFonts w:asciiTheme="majorBidi" w:hAnsiTheme="majorBidi" w:cstheme="majorBidi"/>
          <w:lang w:val="es-ES"/>
        </w:rPr>
        <w:t>Métodos alternativos de gestión nacional del espectro</w:t>
      </w:r>
    </w:p>
    <w:p w14:paraId="7D0343D8" w14:textId="77777777" w:rsidR="00962A36" w:rsidRPr="006D464E" w:rsidRDefault="00962A36" w:rsidP="009504F8">
      <w:pPr>
        <w:pStyle w:val="Questiondate"/>
        <w:rPr>
          <w:rFonts w:asciiTheme="majorBidi" w:hAnsiTheme="majorBidi" w:cstheme="majorBidi"/>
          <w:i/>
          <w:iCs/>
          <w:sz w:val="24"/>
          <w:szCs w:val="24"/>
          <w:lang w:val="es-ES"/>
        </w:rPr>
      </w:pPr>
      <w:r w:rsidRPr="006D464E">
        <w:rPr>
          <w:rFonts w:asciiTheme="majorBidi" w:hAnsiTheme="majorBidi" w:cstheme="majorBidi"/>
          <w:iCs/>
          <w:sz w:val="24"/>
          <w:szCs w:val="24"/>
          <w:lang w:val="es-ES"/>
        </w:rPr>
        <w:t>(1995-2015)</w:t>
      </w:r>
    </w:p>
    <w:p w14:paraId="014EA830" w14:textId="77777777" w:rsidR="00962A36" w:rsidRPr="006D464E" w:rsidRDefault="00962A36" w:rsidP="009504F8">
      <w:pPr>
        <w:pStyle w:val="Normalaftertitle0"/>
        <w:rPr>
          <w:rFonts w:asciiTheme="majorBidi" w:hAnsiTheme="majorBidi" w:cstheme="majorBidi"/>
          <w:szCs w:val="24"/>
          <w:lang w:val="es-ES_tradnl"/>
        </w:rPr>
      </w:pPr>
      <w:r w:rsidRPr="006D464E">
        <w:rPr>
          <w:rFonts w:asciiTheme="majorBidi" w:hAnsiTheme="majorBidi" w:cstheme="majorBidi"/>
          <w:szCs w:val="24"/>
          <w:lang w:val="es-ES_tradnl"/>
        </w:rPr>
        <w:t>La Asamblea de Radiocomunicaciones de la UIT,</w:t>
      </w:r>
    </w:p>
    <w:p w14:paraId="4196F083" w14:textId="77777777" w:rsidR="00962A36" w:rsidRPr="006D464E" w:rsidRDefault="00962A36" w:rsidP="009504F8">
      <w:pPr>
        <w:pStyle w:val="call0"/>
        <w:rPr>
          <w:rFonts w:asciiTheme="majorBidi" w:hAnsiTheme="majorBidi" w:cstheme="majorBidi"/>
          <w:szCs w:val="24"/>
          <w:lang w:val="es-ES_tradnl"/>
        </w:rPr>
      </w:pPr>
      <w:r w:rsidRPr="006D464E">
        <w:rPr>
          <w:rFonts w:asciiTheme="majorBidi" w:hAnsiTheme="majorBidi" w:cstheme="majorBidi"/>
          <w:szCs w:val="24"/>
          <w:lang w:val="es-ES_tradnl"/>
        </w:rPr>
        <w:t>considerando</w:t>
      </w:r>
    </w:p>
    <w:p w14:paraId="56959879" w14:textId="77777777" w:rsidR="00962A36" w:rsidRPr="006D464E" w:rsidRDefault="00962A36" w:rsidP="00D036C4">
      <w:pPr>
        <w:rPr>
          <w:lang w:val="es-ES"/>
        </w:rPr>
      </w:pPr>
      <w:r w:rsidRPr="00C31E1A">
        <w:rPr>
          <w:i/>
          <w:iCs/>
          <w:lang w:val="es-ES"/>
        </w:rPr>
        <w:t>a)</w:t>
      </w:r>
      <w:r w:rsidRPr="006D464E">
        <w:rPr>
          <w:lang w:val="es-ES"/>
        </w:rPr>
        <w:tab/>
        <w:t>que la Comisión de Estudio 1 debe tener en cuenta las necesidades especiales de las organizaciones de gestión nacional del espectro de los países en desarrollo y prestar especial atención a estos asuntos durante sus reuniones periódicas y en las reuniones de sus Grupos de Trabajo;</w:t>
      </w:r>
    </w:p>
    <w:p w14:paraId="440738D1" w14:textId="77777777" w:rsidR="00962A36" w:rsidRPr="006D464E" w:rsidRDefault="00962A36" w:rsidP="00D036C4">
      <w:pPr>
        <w:rPr>
          <w:lang w:val="es-ES"/>
        </w:rPr>
      </w:pPr>
      <w:r w:rsidRPr="00C31E1A">
        <w:rPr>
          <w:i/>
          <w:iCs/>
          <w:lang w:val="es-ES"/>
        </w:rPr>
        <w:t>b)</w:t>
      </w:r>
      <w:r w:rsidRPr="006D464E">
        <w:rPr>
          <w:lang w:val="es-ES"/>
        </w:rPr>
        <w:tab/>
        <w:t>que la gestión del espectro se está convirtiendo en un proceso cada vez más complejo;</w:t>
      </w:r>
    </w:p>
    <w:p w14:paraId="641B821D" w14:textId="77777777" w:rsidR="00962A36" w:rsidRPr="006D464E" w:rsidRDefault="00962A36" w:rsidP="00D036C4">
      <w:pPr>
        <w:rPr>
          <w:lang w:val="es-ES"/>
        </w:rPr>
      </w:pPr>
      <w:r w:rsidRPr="00C31E1A">
        <w:rPr>
          <w:i/>
          <w:iCs/>
          <w:lang w:val="es-ES"/>
        </w:rPr>
        <w:t>c)</w:t>
      </w:r>
      <w:r w:rsidRPr="006D464E">
        <w:rPr>
          <w:lang w:val="es-ES"/>
        </w:rPr>
        <w:tab/>
      </w:r>
      <w:proofErr w:type="gramStart"/>
      <w:r w:rsidRPr="006D464E">
        <w:rPr>
          <w:lang w:val="es-ES"/>
        </w:rPr>
        <w:t>que</w:t>
      </w:r>
      <w:proofErr w:type="gramEnd"/>
      <w:r w:rsidRPr="006D464E">
        <w:rPr>
          <w:lang w:val="es-ES"/>
        </w:rPr>
        <w:t xml:space="preserve"> debido al aumento de la demanda de utilización del espectro radioeléctrico, es necesario elaborar distintos métodos de gestión del espectro;</w:t>
      </w:r>
    </w:p>
    <w:p w14:paraId="0E5B8AB9" w14:textId="77777777" w:rsidR="00962A36" w:rsidRPr="006D464E" w:rsidRDefault="00962A36" w:rsidP="00D036C4">
      <w:pPr>
        <w:rPr>
          <w:lang w:val="es-ES"/>
        </w:rPr>
      </w:pPr>
      <w:r w:rsidRPr="006D464E">
        <w:rPr>
          <w:i/>
          <w:iCs/>
          <w:lang w:val="es-ES"/>
        </w:rPr>
        <w:t>d</w:t>
      </w:r>
      <w:r w:rsidRPr="00C31E1A">
        <w:rPr>
          <w:i/>
          <w:iCs/>
          <w:lang w:val="es-ES"/>
        </w:rPr>
        <w:t>)</w:t>
      </w:r>
      <w:r w:rsidRPr="006D464E">
        <w:rPr>
          <w:lang w:val="es-ES"/>
        </w:rPr>
        <w:tab/>
        <w:t>que las administraciones están investigando y/o poniendo en práctica distintas soluciones en materia de gestión del espectro, incluida la utilización de los servicios de grupos de usuarios sin fines lucrativos y de organizaciones de gestión del espectro del sector privado,</w:t>
      </w:r>
    </w:p>
    <w:p w14:paraId="68E59C2B" w14:textId="77777777" w:rsidR="00962A36" w:rsidRPr="006D464E" w:rsidRDefault="00962A36" w:rsidP="009504F8">
      <w:pPr>
        <w:pStyle w:val="call0"/>
        <w:rPr>
          <w:rFonts w:asciiTheme="majorBidi" w:hAnsiTheme="majorBidi" w:cstheme="majorBidi"/>
          <w:szCs w:val="24"/>
          <w:lang w:val="es-ES_tradnl"/>
        </w:rPr>
      </w:pPr>
      <w:r w:rsidRPr="006D464E">
        <w:rPr>
          <w:rFonts w:asciiTheme="majorBidi" w:hAnsiTheme="majorBidi" w:cstheme="majorBidi"/>
          <w:szCs w:val="24"/>
          <w:lang w:val="es-ES_tradnl"/>
        </w:rPr>
        <w:t xml:space="preserve">decide </w:t>
      </w:r>
      <w:r w:rsidRPr="00897225">
        <w:rPr>
          <w:rFonts w:asciiTheme="majorBidi" w:hAnsiTheme="majorBidi" w:cstheme="majorBidi"/>
          <w:i w:val="0"/>
          <w:iCs/>
          <w:szCs w:val="24"/>
          <w:lang w:val="es-ES_tradnl"/>
        </w:rPr>
        <w:t>poner a estudio las siguientes Cuestiones</w:t>
      </w:r>
    </w:p>
    <w:p w14:paraId="4BA509F8" w14:textId="77777777" w:rsidR="00962A36" w:rsidRPr="006D464E" w:rsidRDefault="00962A36" w:rsidP="00D036C4">
      <w:pPr>
        <w:rPr>
          <w:lang w:val="es-ES"/>
        </w:rPr>
      </w:pPr>
      <w:r w:rsidRPr="00EC6E74">
        <w:rPr>
          <w:bCs/>
          <w:lang w:val="es-ES"/>
        </w:rPr>
        <w:t>1</w:t>
      </w:r>
      <w:r w:rsidRPr="006D464E">
        <w:rPr>
          <w:lang w:val="es-ES"/>
        </w:rPr>
        <w:tab/>
        <w:t>¿Cómo se han utilizado los servicios del sector privado para apoyar los programas de gestión nacional del espectro?</w:t>
      </w:r>
    </w:p>
    <w:p w14:paraId="157C3B99" w14:textId="77777777" w:rsidR="00962A36" w:rsidRPr="006D464E" w:rsidRDefault="00962A36" w:rsidP="00D036C4">
      <w:pPr>
        <w:rPr>
          <w:lang w:val="es-ES"/>
        </w:rPr>
      </w:pPr>
      <w:r w:rsidRPr="00EC6E74">
        <w:rPr>
          <w:bCs/>
          <w:lang w:val="es-ES"/>
        </w:rPr>
        <w:t>2</w:t>
      </w:r>
      <w:r w:rsidRPr="006D464E">
        <w:rPr>
          <w:lang w:val="es-ES"/>
        </w:rPr>
        <w:tab/>
        <w:t>¿Cómo se los puede clasificar en categorías?</w:t>
      </w:r>
    </w:p>
    <w:p w14:paraId="5A072184" w14:textId="77777777" w:rsidR="00962A36" w:rsidRPr="006D464E" w:rsidRDefault="00962A36" w:rsidP="00D036C4">
      <w:pPr>
        <w:rPr>
          <w:lang w:val="es-ES"/>
        </w:rPr>
      </w:pPr>
      <w:r w:rsidRPr="00EC6E74">
        <w:rPr>
          <w:bCs/>
          <w:lang w:val="es-ES"/>
        </w:rPr>
        <w:t>3</w:t>
      </w:r>
      <w:r w:rsidRPr="006D464E">
        <w:rPr>
          <w:lang w:val="es-ES"/>
        </w:rPr>
        <w:tab/>
        <w:t>¿Cuáles de estos posibles métodos de gestión del espectro serían aplicables, especialmente en el caso de los países menos adelantados?</w:t>
      </w:r>
    </w:p>
    <w:p w14:paraId="5E9DA2FD" w14:textId="77777777" w:rsidR="00962A36" w:rsidRPr="006D464E" w:rsidRDefault="00962A36" w:rsidP="00D036C4">
      <w:pPr>
        <w:rPr>
          <w:lang w:val="es-ES"/>
        </w:rPr>
      </w:pPr>
      <w:r w:rsidRPr="00EC6E74">
        <w:rPr>
          <w:bCs/>
          <w:lang w:val="es-ES"/>
        </w:rPr>
        <w:t>4</w:t>
      </w:r>
      <w:r w:rsidRPr="006D464E">
        <w:rPr>
          <w:lang w:val="es-ES"/>
        </w:rPr>
        <w:tab/>
        <w:t>¿Qué medidas técnicas o de otro tipo, tendría que considerar una administración al adoptar uno o más de estos posibles métodos de gestión del espectro en el marco de:</w:t>
      </w:r>
    </w:p>
    <w:p w14:paraId="60829C2D" w14:textId="77777777" w:rsidR="00962A36" w:rsidRPr="006D464E" w:rsidRDefault="00962A36" w:rsidP="009504F8">
      <w:pPr>
        <w:pStyle w:val="enumlev1"/>
        <w:rPr>
          <w:rFonts w:asciiTheme="majorBidi" w:hAnsiTheme="majorBidi" w:cstheme="majorBidi"/>
          <w:szCs w:val="24"/>
          <w:lang w:val="es-ES"/>
        </w:rPr>
      </w:pPr>
      <w:r w:rsidRPr="006D464E">
        <w:rPr>
          <w:rFonts w:asciiTheme="majorBidi" w:hAnsiTheme="majorBidi" w:cstheme="majorBidi"/>
          <w:szCs w:val="24"/>
          <w:lang w:val="es-ES"/>
        </w:rPr>
        <w:t>–</w:t>
      </w:r>
      <w:r w:rsidRPr="006D464E">
        <w:rPr>
          <w:rFonts w:asciiTheme="majorBidi" w:hAnsiTheme="majorBidi" w:cstheme="majorBidi"/>
          <w:szCs w:val="24"/>
          <w:lang w:val="es-ES"/>
        </w:rPr>
        <w:tab/>
        <w:t>la infraestructura del país;</w:t>
      </w:r>
    </w:p>
    <w:p w14:paraId="0DAE4324" w14:textId="77777777" w:rsidR="00962A36" w:rsidRPr="006D464E" w:rsidRDefault="00962A36" w:rsidP="009504F8">
      <w:pPr>
        <w:pStyle w:val="enumlev1"/>
        <w:rPr>
          <w:rFonts w:asciiTheme="majorBidi" w:hAnsiTheme="majorBidi" w:cstheme="majorBidi"/>
          <w:szCs w:val="24"/>
          <w:lang w:val="es-ES"/>
        </w:rPr>
      </w:pPr>
      <w:r w:rsidRPr="006D464E">
        <w:rPr>
          <w:rFonts w:asciiTheme="majorBidi" w:hAnsiTheme="majorBidi" w:cstheme="majorBidi"/>
          <w:szCs w:val="24"/>
          <w:lang w:val="es-ES"/>
        </w:rPr>
        <w:t>–</w:t>
      </w:r>
      <w:r w:rsidRPr="006D464E">
        <w:rPr>
          <w:rFonts w:asciiTheme="majorBidi" w:hAnsiTheme="majorBidi" w:cstheme="majorBidi"/>
          <w:szCs w:val="24"/>
          <w:lang w:val="es-ES"/>
        </w:rPr>
        <w:tab/>
        <w:t>la gestión nacional del espectro;</w:t>
      </w:r>
    </w:p>
    <w:p w14:paraId="715278EB" w14:textId="77777777" w:rsidR="00962A36" w:rsidRPr="006D464E" w:rsidRDefault="00962A36" w:rsidP="00D036C4">
      <w:pPr>
        <w:pStyle w:val="enumlev1"/>
        <w:rPr>
          <w:rFonts w:asciiTheme="majorBidi" w:hAnsiTheme="majorBidi" w:cstheme="majorBidi"/>
          <w:szCs w:val="24"/>
          <w:lang w:val="es-ES"/>
        </w:rPr>
      </w:pPr>
      <w:r w:rsidRPr="006D464E">
        <w:rPr>
          <w:rFonts w:asciiTheme="majorBidi" w:hAnsiTheme="majorBidi" w:cstheme="majorBidi"/>
          <w:szCs w:val="24"/>
          <w:lang w:val="es-ES"/>
        </w:rPr>
        <w:t>–</w:t>
      </w:r>
      <w:r w:rsidRPr="006D464E">
        <w:rPr>
          <w:rFonts w:asciiTheme="majorBidi" w:hAnsiTheme="majorBidi" w:cstheme="majorBidi"/>
          <w:szCs w:val="24"/>
          <w:lang w:val="es-ES"/>
        </w:rPr>
        <w:tab/>
        <w:t>los aspectos regionales e internacionales (por ejempl</w:t>
      </w:r>
      <w:r w:rsidR="00D036C4">
        <w:rPr>
          <w:rFonts w:asciiTheme="majorBidi" w:hAnsiTheme="majorBidi" w:cstheme="majorBidi"/>
          <w:szCs w:val="24"/>
          <w:lang w:val="es-ES"/>
        </w:rPr>
        <w:t xml:space="preserve">o, notificación, coordinación, </w:t>
      </w:r>
      <w:r w:rsidRPr="006D464E">
        <w:rPr>
          <w:rFonts w:asciiTheme="majorBidi" w:hAnsiTheme="majorBidi" w:cstheme="majorBidi"/>
          <w:szCs w:val="24"/>
          <w:lang w:val="es-ES"/>
        </w:rPr>
        <w:t>comprobación técnica de las emisiones)?</w:t>
      </w:r>
    </w:p>
    <w:p w14:paraId="03F5BC19" w14:textId="77777777" w:rsidR="00962A36" w:rsidRPr="006D464E" w:rsidRDefault="00962A36" w:rsidP="009504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i/>
          <w:szCs w:val="24"/>
          <w:lang w:val="es-ES"/>
        </w:rPr>
      </w:pPr>
      <w:r w:rsidRPr="006D464E">
        <w:rPr>
          <w:rFonts w:asciiTheme="majorBidi" w:hAnsiTheme="majorBidi" w:cstheme="majorBidi"/>
          <w:szCs w:val="24"/>
          <w:lang w:val="es-ES"/>
        </w:rPr>
        <w:br w:type="page"/>
      </w:r>
    </w:p>
    <w:p w14:paraId="053DADC7" w14:textId="77777777" w:rsidR="00962A36" w:rsidRPr="006D464E" w:rsidRDefault="00962A36" w:rsidP="009504F8">
      <w:pPr>
        <w:pStyle w:val="call0"/>
        <w:rPr>
          <w:rFonts w:asciiTheme="majorBidi" w:hAnsiTheme="majorBidi" w:cstheme="majorBidi"/>
          <w:szCs w:val="24"/>
          <w:lang w:val="es-ES_tradnl"/>
        </w:rPr>
      </w:pPr>
      <w:r w:rsidRPr="006D464E">
        <w:rPr>
          <w:rFonts w:asciiTheme="majorBidi" w:hAnsiTheme="majorBidi" w:cstheme="majorBidi"/>
          <w:szCs w:val="24"/>
          <w:lang w:val="es-ES_tradnl"/>
        </w:rPr>
        <w:lastRenderedPageBreak/>
        <w:t>decide también</w:t>
      </w:r>
    </w:p>
    <w:p w14:paraId="2A406297" w14:textId="77777777" w:rsidR="00962A36" w:rsidRPr="00EC6E74" w:rsidRDefault="00962A36" w:rsidP="00D036C4">
      <w:pPr>
        <w:rPr>
          <w:bCs/>
          <w:lang w:val="es-ES"/>
        </w:rPr>
      </w:pPr>
      <w:r w:rsidRPr="00EC6E74">
        <w:rPr>
          <w:bCs/>
          <w:lang w:val="es-ES"/>
        </w:rPr>
        <w:t>1</w:t>
      </w:r>
      <w:r w:rsidRPr="00EC6E74">
        <w:rPr>
          <w:bCs/>
          <w:lang w:val="es-ES"/>
        </w:rPr>
        <w:tab/>
        <w:t>que los resultados de estos estudios se incluyan en una o varias Recomendaciones y/o Informes y Manuales;</w:t>
      </w:r>
    </w:p>
    <w:p w14:paraId="031316A6" w14:textId="33AAF590" w:rsidR="00962A36" w:rsidRPr="006D464E" w:rsidRDefault="00962A36" w:rsidP="00D036C4">
      <w:pPr>
        <w:rPr>
          <w:lang w:val="es-ES"/>
        </w:rPr>
      </w:pPr>
      <w:r w:rsidRPr="00EC6E74">
        <w:rPr>
          <w:bCs/>
          <w:lang w:val="es-ES"/>
        </w:rPr>
        <w:t>2</w:t>
      </w:r>
      <w:r w:rsidRPr="006D464E">
        <w:rPr>
          <w:lang w:val="es-ES"/>
        </w:rPr>
        <w:tab/>
        <w:t>que dichos estudios se terminen en 20</w:t>
      </w:r>
      <w:r>
        <w:rPr>
          <w:lang w:val="es-ES"/>
        </w:rPr>
        <w:t>2</w:t>
      </w:r>
      <w:r w:rsidR="00B406FA">
        <w:rPr>
          <w:lang w:val="es-ES"/>
        </w:rPr>
        <w:t>7</w:t>
      </w:r>
      <w:r w:rsidRPr="006D464E">
        <w:rPr>
          <w:lang w:val="es-ES"/>
        </w:rPr>
        <w:t>.</w:t>
      </w:r>
    </w:p>
    <w:p w14:paraId="0E587EFA" w14:textId="77777777" w:rsidR="00962A36" w:rsidRPr="006D464E" w:rsidRDefault="00962A36" w:rsidP="00D036C4">
      <w:pPr>
        <w:pStyle w:val="Normalaftertitle0"/>
      </w:pPr>
      <w:r w:rsidRPr="006D464E">
        <w:t>Categoría: S2</w:t>
      </w:r>
    </w:p>
    <w:p w14:paraId="740BF7CA" w14:textId="77777777" w:rsidR="00962A36" w:rsidRPr="009504F8" w:rsidRDefault="00962A36" w:rsidP="009504F8">
      <w:pPr>
        <w:rPr>
          <w:rFonts w:asciiTheme="majorBidi" w:hAnsiTheme="majorBidi" w:cstheme="majorBidi"/>
          <w:lang w:val="es-ES"/>
        </w:rPr>
      </w:pPr>
    </w:p>
    <w:p w14:paraId="0A2DEF5B" w14:textId="77777777" w:rsidR="00D036C4" w:rsidRDefault="00D036C4" w:rsidP="00411C49">
      <w:pPr>
        <w:pStyle w:val="Reasons"/>
      </w:pPr>
    </w:p>
    <w:p w14:paraId="1F4429FC" w14:textId="77777777" w:rsidR="00D036C4" w:rsidRDefault="00D036C4">
      <w:pPr>
        <w:jc w:val="center"/>
      </w:pPr>
      <w:r>
        <w:t>______________</w:t>
      </w:r>
    </w:p>
    <w:p w14:paraId="150B7DAB" w14:textId="77777777" w:rsidR="00860893" w:rsidRDefault="00860893" w:rsidP="00572779"/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9B35" w14:textId="77777777" w:rsidR="00962A36" w:rsidRDefault="00962A36">
      <w:r>
        <w:separator/>
      </w:r>
    </w:p>
  </w:endnote>
  <w:endnote w:type="continuationSeparator" w:id="0">
    <w:p w14:paraId="4550DD50" w14:textId="77777777" w:rsidR="00962A36" w:rsidRDefault="0096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C9C8" w14:textId="77777777" w:rsidR="00962A36" w:rsidRDefault="00962A36">
      <w:r>
        <w:t>____________________</w:t>
      </w:r>
    </w:p>
  </w:footnote>
  <w:footnote w:type="continuationSeparator" w:id="0">
    <w:p w14:paraId="091562EA" w14:textId="77777777" w:rsidR="00962A36" w:rsidRDefault="00962A36">
      <w:r>
        <w:continuationSeparator/>
      </w:r>
    </w:p>
  </w:footnote>
  <w:footnote w:id="1">
    <w:p w14:paraId="08083D9A" w14:textId="67245F9D" w:rsidR="00962A36" w:rsidRPr="00D036C4" w:rsidRDefault="00962A36" w:rsidP="00D036C4">
      <w:pPr>
        <w:pStyle w:val="FootnoteText"/>
        <w:rPr>
          <w:lang w:val="es-ES"/>
        </w:rPr>
      </w:pPr>
      <w:r>
        <w:rPr>
          <w:rStyle w:val="FootnoteReference"/>
        </w:rPr>
        <w:t>*</w:t>
      </w:r>
      <w:r w:rsidR="00D036C4">
        <w:tab/>
      </w:r>
      <w:r>
        <w:rPr>
          <w:lang w:val="es-ES"/>
        </w:rPr>
        <w:t>En 2019</w:t>
      </w:r>
      <w:r w:rsidR="00B406FA">
        <w:rPr>
          <w:lang w:val="es-ES"/>
        </w:rPr>
        <w:t xml:space="preserve"> y 2023,</w:t>
      </w:r>
      <w:r>
        <w:rPr>
          <w:lang w:val="es-ES"/>
        </w:rPr>
        <w:t xml:space="preserve"> la Comisión de Estudios 1 de Radiocomunicaciones prorrogó la fecha de finalización de los estudios relativos a esta Cuestión.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3848" w14:textId="77777777" w:rsidR="00572779" w:rsidRPr="00D036C4" w:rsidRDefault="00105A36" w:rsidP="00D036C4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3E3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36"/>
    <w:rsid w:val="00011304"/>
    <w:rsid w:val="00024946"/>
    <w:rsid w:val="00034615"/>
    <w:rsid w:val="00105A36"/>
    <w:rsid w:val="00134DE9"/>
    <w:rsid w:val="00344C92"/>
    <w:rsid w:val="004649CF"/>
    <w:rsid w:val="005036A8"/>
    <w:rsid w:val="00516A17"/>
    <w:rsid w:val="00572779"/>
    <w:rsid w:val="005A42D2"/>
    <w:rsid w:val="005B70A0"/>
    <w:rsid w:val="005D4A50"/>
    <w:rsid w:val="00667028"/>
    <w:rsid w:val="00677A46"/>
    <w:rsid w:val="007B13A4"/>
    <w:rsid w:val="00860893"/>
    <w:rsid w:val="00924EB0"/>
    <w:rsid w:val="00962A36"/>
    <w:rsid w:val="009D1DC3"/>
    <w:rsid w:val="009E2590"/>
    <w:rsid w:val="00A31D52"/>
    <w:rsid w:val="00B406FA"/>
    <w:rsid w:val="00B966F9"/>
    <w:rsid w:val="00C049E0"/>
    <w:rsid w:val="00D036C4"/>
    <w:rsid w:val="00D33365"/>
    <w:rsid w:val="00E302E3"/>
    <w:rsid w:val="00EC6E74"/>
    <w:rsid w:val="00FB4AC0"/>
    <w:rsid w:val="00FD1174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194AB"/>
  <w15:docId w15:val="{A5A830C7-043D-41D6-9354-A58CBC38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paragraph" w:customStyle="1" w:styleId="QuestionNoBR">
    <w:name w:val="Question_No_BR"/>
    <w:basedOn w:val="Normal"/>
    <w:next w:val="Questiontitle"/>
    <w:rsid w:val="00962A36"/>
    <w:pPr>
      <w:keepNext/>
      <w:keepLines/>
      <w:spacing w:before="480"/>
      <w:jc w:val="center"/>
    </w:pPr>
    <w:rPr>
      <w:caps/>
      <w:sz w:val="28"/>
      <w:lang w:val="fr-FR"/>
    </w:rPr>
  </w:style>
  <w:style w:type="character" w:customStyle="1" w:styleId="QuestiontitleChar">
    <w:name w:val="Question_title Char"/>
    <w:basedOn w:val="DefaultParagraphFont"/>
    <w:link w:val="Questiontitle"/>
    <w:rsid w:val="00962A36"/>
    <w:rPr>
      <w:rFonts w:ascii="Times New Roman" w:hAnsi="Times New Roman"/>
      <w:b/>
      <w:sz w:val="28"/>
      <w:lang w:val="es-ES_tradnl" w:eastAsia="en-US"/>
    </w:rPr>
  </w:style>
  <w:style w:type="paragraph" w:customStyle="1" w:styleId="Normalaftertitle0">
    <w:name w:val="Normal after title"/>
    <w:basedOn w:val="Normal"/>
    <w:next w:val="Normal"/>
    <w:rsid w:val="00962A36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paragraph" w:customStyle="1" w:styleId="call0">
    <w:name w:val="call"/>
    <w:basedOn w:val="Normal"/>
    <w:next w:val="Normal"/>
    <w:rsid w:val="00962A36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2A36"/>
    <w:rPr>
      <w:rFonts w:ascii="Times New Roman" w:hAnsi="Times New Roman"/>
      <w:sz w:val="22"/>
      <w:lang w:val="es-ES_tradnl" w:eastAsia="en-US"/>
    </w:rPr>
  </w:style>
  <w:style w:type="paragraph" w:customStyle="1" w:styleId="Reasons">
    <w:name w:val="Reasons"/>
    <w:basedOn w:val="Normal"/>
    <w:qFormat/>
    <w:rsid w:val="00D036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10</TotalTime>
  <Pages>2</Pages>
  <Words>284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Spanish</dc:creator>
  <dc:description>PS_BR.DOT  For: _x000d_Document date: _x000d_Saved by TRA44246 at 14:48:33 on 25.02.2008</dc:description>
  <cp:lastModifiedBy>Fernandez Jimenez, Virginia</cp:lastModifiedBy>
  <cp:revision>6</cp:revision>
  <cp:lastPrinted>2008-02-21T14:04:00Z</cp:lastPrinted>
  <dcterms:created xsi:type="dcterms:W3CDTF">2019-06-13T09:44:00Z</dcterms:created>
  <dcterms:modified xsi:type="dcterms:W3CDTF">2023-06-23T14:18:00Z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