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C28B" w14:textId="35C55232" w:rsidR="00C90FFD" w:rsidRPr="006B393E" w:rsidRDefault="00C90FFD" w:rsidP="00C90FFD">
      <w:pPr>
        <w:pStyle w:val="QuestionNo"/>
        <w:spacing w:before="360"/>
        <w:jc w:val="center"/>
        <w:rPr>
          <w:rFonts w:asciiTheme="majorBidi" w:hAnsiTheme="majorBidi" w:cstheme="majorBidi"/>
          <w:b w:val="0"/>
          <w:bCs/>
          <w:lang w:val="en-GB"/>
        </w:rPr>
      </w:pPr>
      <w:bookmarkStart w:id="0" w:name="drec" w:colFirst="0" w:colLast="0"/>
      <w:r w:rsidRPr="006B393E">
        <w:rPr>
          <w:rFonts w:asciiTheme="majorBidi" w:hAnsiTheme="majorBidi" w:cstheme="majorBidi"/>
          <w:b w:val="0"/>
          <w:bCs/>
          <w:lang w:val="en-GB"/>
        </w:rPr>
        <w:t>QUESTION ITU-R 208-1/1</w:t>
      </w:r>
      <w:r w:rsidR="000F2ECF" w:rsidRPr="0065418D">
        <w:rPr>
          <w:rStyle w:val="FootnoteReference"/>
          <w:vertAlign w:val="superscript"/>
        </w:rPr>
        <w:footnoteReference w:customMarkFollows="1" w:id="1"/>
        <w:t>*</w:t>
      </w:r>
    </w:p>
    <w:p w14:paraId="4DD115C1" w14:textId="77777777" w:rsidR="00C90FFD" w:rsidRPr="005779CB" w:rsidRDefault="00C90FFD" w:rsidP="00C90FFD">
      <w:pPr>
        <w:pStyle w:val="Questiontitle"/>
        <w:spacing w:before="240"/>
        <w:rPr>
          <w:rFonts w:asciiTheme="majorBidi" w:hAnsiTheme="majorBidi" w:cstheme="majorBidi"/>
          <w:szCs w:val="28"/>
          <w:lang w:eastAsia="zh-CN"/>
        </w:rPr>
      </w:pPr>
      <w:bookmarkStart w:id="1" w:name="dtitle1" w:colFirst="0" w:colLast="0"/>
      <w:bookmarkEnd w:id="0"/>
      <w:r w:rsidRPr="005779CB">
        <w:rPr>
          <w:rFonts w:asciiTheme="majorBidi" w:hAnsiTheme="majorBidi" w:cstheme="majorBidi"/>
          <w:szCs w:val="28"/>
        </w:rPr>
        <w:t>Alternative methods of national spectrum management</w:t>
      </w:r>
    </w:p>
    <w:p w14:paraId="693C5CFC" w14:textId="77777777" w:rsidR="00C90FFD" w:rsidRPr="005A0215" w:rsidRDefault="00C90FFD" w:rsidP="00C90FFD">
      <w:pPr>
        <w:pStyle w:val="QuestionTitleDate"/>
        <w:rPr>
          <w:rFonts w:asciiTheme="majorBidi" w:hAnsiTheme="majorBidi" w:cstheme="majorBidi"/>
          <w:sz w:val="24"/>
          <w:szCs w:val="24"/>
        </w:rPr>
      </w:pPr>
      <w:bookmarkStart w:id="2" w:name="dbreak"/>
      <w:bookmarkEnd w:id="1"/>
      <w:bookmarkEnd w:id="2"/>
      <w:r w:rsidRPr="005A0215">
        <w:rPr>
          <w:rFonts w:asciiTheme="majorBidi" w:hAnsiTheme="majorBidi" w:cstheme="majorBidi"/>
          <w:sz w:val="24"/>
          <w:szCs w:val="24"/>
        </w:rPr>
        <w:t>(1995</w:t>
      </w:r>
      <w:r>
        <w:rPr>
          <w:rFonts w:asciiTheme="majorBidi" w:hAnsiTheme="majorBidi" w:cstheme="majorBidi"/>
          <w:sz w:val="24"/>
          <w:szCs w:val="24"/>
        </w:rPr>
        <w:t>-2015</w:t>
      </w:r>
      <w:r w:rsidRPr="005A0215">
        <w:rPr>
          <w:rFonts w:asciiTheme="majorBidi" w:hAnsiTheme="majorBidi" w:cstheme="majorBidi"/>
          <w:sz w:val="24"/>
          <w:szCs w:val="24"/>
        </w:rPr>
        <w:t>)</w:t>
      </w:r>
    </w:p>
    <w:p w14:paraId="4BC82183" w14:textId="77777777" w:rsidR="00C90FFD" w:rsidRPr="00997CCB" w:rsidRDefault="00C90FFD" w:rsidP="00C90FFD">
      <w:pPr>
        <w:pStyle w:val="Normalaftertitle0"/>
        <w:rPr>
          <w:rFonts w:asciiTheme="majorBidi" w:hAnsiTheme="majorBidi" w:cstheme="majorBidi"/>
          <w:szCs w:val="24"/>
        </w:rPr>
      </w:pPr>
      <w:r w:rsidRPr="005A0215">
        <w:rPr>
          <w:rFonts w:asciiTheme="majorBidi" w:hAnsiTheme="majorBidi" w:cstheme="majorBidi"/>
          <w:szCs w:val="24"/>
        </w:rPr>
        <w:t>The ITU Radiocommunication Assembly,</w:t>
      </w:r>
    </w:p>
    <w:p w14:paraId="57BA82FE" w14:textId="77777777" w:rsidR="00C90FFD" w:rsidRPr="00997CCB" w:rsidRDefault="00C90FFD" w:rsidP="00C90FFD">
      <w:pPr>
        <w:pStyle w:val="Call"/>
        <w:rPr>
          <w:rFonts w:asciiTheme="majorBidi" w:hAnsiTheme="majorBidi" w:cstheme="majorBidi"/>
          <w:szCs w:val="24"/>
        </w:rPr>
      </w:pPr>
      <w:r w:rsidRPr="00997CCB">
        <w:rPr>
          <w:rFonts w:asciiTheme="majorBidi" w:hAnsiTheme="majorBidi" w:cstheme="majorBidi"/>
          <w:szCs w:val="24"/>
        </w:rPr>
        <w:t>considering</w:t>
      </w:r>
    </w:p>
    <w:p w14:paraId="29403366"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i/>
          <w:iCs/>
          <w:szCs w:val="24"/>
        </w:rPr>
        <w:t>a)</w:t>
      </w:r>
      <w:r w:rsidRPr="00997CCB">
        <w:rPr>
          <w:rFonts w:asciiTheme="majorBidi" w:hAnsiTheme="majorBidi" w:cstheme="majorBidi"/>
          <w:szCs w:val="24"/>
        </w:rPr>
        <w:tab/>
        <w:t xml:space="preserve">that Study Group 1 should take note of the special requirements of national spectrum management organizations from developing countries and devote particular attention to these matters during the regular meetings of the Study Group and its Working </w:t>
      </w:r>
      <w:proofErr w:type="gramStart"/>
      <w:r w:rsidRPr="00997CCB">
        <w:rPr>
          <w:rFonts w:asciiTheme="majorBidi" w:hAnsiTheme="majorBidi" w:cstheme="majorBidi"/>
          <w:szCs w:val="24"/>
        </w:rPr>
        <w:t>Parties;</w:t>
      </w:r>
      <w:proofErr w:type="gramEnd"/>
    </w:p>
    <w:p w14:paraId="1F00A3D4"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i/>
          <w:iCs/>
          <w:szCs w:val="24"/>
        </w:rPr>
        <w:t>b)</w:t>
      </w:r>
      <w:r w:rsidRPr="00997CCB">
        <w:rPr>
          <w:rFonts w:asciiTheme="majorBidi" w:hAnsiTheme="majorBidi" w:cstheme="majorBidi"/>
          <w:szCs w:val="24"/>
        </w:rPr>
        <w:tab/>
        <w:t xml:space="preserve">that spectrum management is becoming increasingly </w:t>
      </w:r>
      <w:proofErr w:type="gramStart"/>
      <w:r w:rsidRPr="00997CCB">
        <w:rPr>
          <w:rFonts w:asciiTheme="majorBidi" w:hAnsiTheme="majorBidi" w:cstheme="majorBidi"/>
          <w:szCs w:val="24"/>
        </w:rPr>
        <w:t>complex;</w:t>
      </w:r>
      <w:proofErr w:type="gramEnd"/>
    </w:p>
    <w:p w14:paraId="7699B256"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i/>
          <w:iCs/>
          <w:szCs w:val="24"/>
        </w:rPr>
        <w:t>c)</w:t>
      </w:r>
      <w:r w:rsidRPr="00997CCB">
        <w:rPr>
          <w:rFonts w:asciiTheme="majorBidi" w:hAnsiTheme="majorBidi" w:cstheme="majorBidi"/>
          <w:szCs w:val="24"/>
        </w:rPr>
        <w:tab/>
        <w:t xml:space="preserve">that with the increasing requirements for use of the radio spectrum, alternative methods of spectrum management need to be </w:t>
      </w:r>
      <w:proofErr w:type="gramStart"/>
      <w:r w:rsidRPr="00997CCB">
        <w:rPr>
          <w:rFonts w:asciiTheme="majorBidi" w:hAnsiTheme="majorBidi" w:cstheme="majorBidi"/>
          <w:szCs w:val="24"/>
        </w:rPr>
        <w:t>developed;</w:t>
      </w:r>
      <w:proofErr w:type="gramEnd"/>
    </w:p>
    <w:p w14:paraId="015B8189" w14:textId="77777777" w:rsidR="00C90FFD" w:rsidRPr="00997CCB" w:rsidRDefault="00C90FFD" w:rsidP="00C90FFD">
      <w:pPr>
        <w:tabs>
          <w:tab w:val="left" w:pos="-720"/>
        </w:tabs>
        <w:spacing w:before="120"/>
        <w:rPr>
          <w:rFonts w:asciiTheme="majorBidi" w:hAnsiTheme="majorBidi" w:cstheme="majorBidi"/>
          <w:szCs w:val="24"/>
        </w:rPr>
      </w:pPr>
      <w:r w:rsidRPr="00A46235">
        <w:rPr>
          <w:rFonts w:asciiTheme="majorBidi" w:hAnsiTheme="majorBidi" w:cstheme="majorBidi"/>
          <w:i/>
          <w:iCs/>
          <w:szCs w:val="24"/>
        </w:rPr>
        <w:t>d)</w:t>
      </w:r>
      <w:r w:rsidRPr="00997CCB">
        <w:rPr>
          <w:rFonts w:asciiTheme="majorBidi" w:hAnsiTheme="majorBidi" w:cstheme="majorBidi"/>
          <w:szCs w:val="24"/>
        </w:rPr>
        <w:tab/>
        <w:t>that many administrations are investigating and/or implementing alternative spectrum management solutions to spectrum management problems, including the use of non-profit making user groups and private sector spectrum management organizations,</w:t>
      </w:r>
    </w:p>
    <w:p w14:paraId="2E8514A6" w14:textId="77777777" w:rsidR="00C90FFD" w:rsidRPr="00997CCB" w:rsidRDefault="00C90FFD" w:rsidP="00C90FFD">
      <w:pPr>
        <w:pStyle w:val="Call"/>
        <w:rPr>
          <w:rFonts w:asciiTheme="majorBidi" w:hAnsiTheme="majorBidi" w:cstheme="majorBidi"/>
          <w:szCs w:val="24"/>
        </w:rPr>
      </w:pPr>
      <w:r w:rsidRPr="00997CCB">
        <w:rPr>
          <w:rFonts w:asciiTheme="majorBidi" w:hAnsiTheme="majorBidi" w:cstheme="majorBidi"/>
          <w:szCs w:val="24"/>
        </w:rPr>
        <w:t xml:space="preserve">decides </w:t>
      </w:r>
      <w:r w:rsidRPr="00997CCB">
        <w:rPr>
          <w:rFonts w:asciiTheme="majorBidi" w:hAnsiTheme="majorBidi" w:cstheme="majorBidi"/>
          <w:i w:val="0"/>
          <w:iCs/>
          <w:szCs w:val="24"/>
        </w:rPr>
        <w:t>that the following Question</w:t>
      </w:r>
      <w:r>
        <w:rPr>
          <w:rFonts w:asciiTheme="majorBidi" w:hAnsiTheme="majorBidi" w:cstheme="majorBidi"/>
          <w:i w:val="0"/>
          <w:iCs/>
          <w:szCs w:val="24"/>
        </w:rPr>
        <w:t>s</w:t>
      </w:r>
      <w:r w:rsidRPr="00997CCB">
        <w:rPr>
          <w:rFonts w:asciiTheme="majorBidi" w:hAnsiTheme="majorBidi" w:cstheme="majorBidi"/>
          <w:i w:val="0"/>
          <w:iCs/>
          <w:szCs w:val="24"/>
        </w:rPr>
        <w:t xml:space="preserve"> should be studied</w:t>
      </w:r>
    </w:p>
    <w:p w14:paraId="427600C4"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bCs/>
          <w:szCs w:val="24"/>
        </w:rPr>
        <w:t>1</w:t>
      </w:r>
      <w:r w:rsidRPr="00997CCB">
        <w:rPr>
          <w:rFonts w:asciiTheme="majorBidi" w:hAnsiTheme="majorBidi" w:cstheme="majorBidi"/>
          <w:szCs w:val="24"/>
        </w:rPr>
        <w:tab/>
        <w:t>What are alternative spectrum management approaches including the use of non-profit making user groups and private sector spectrum management organizations?</w:t>
      </w:r>
    </w:p>
    <w:p w14:paraId="44084A17"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bCs/>
          <w:szCs w:val="24"/>
        </w:rPr>
        <w:t>2</w:t>
      </w:r>
      <w:r w:rsidRPr="00997CCB">
        <w:rPr>
          <w:rFonts w:asciiTheme="majorBidi" w:hAnsiTheme="majorBidi" w:cstheme="majorBidi"/>
          <w:szCs w:val="24"/>
        </w:rPr>
        <w:tab/>
        <w:t>How can these approaches be categorized?</w:t>
      </w:r>
    </w:p>
    <w:p w14:paraId="0D0F1F4A"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bCs/>
          <w:szCs w:val="24"/>
        </w:rPr>
        <w:t>3</w:t>
      </w:r>
      <w:r w:rsidRPr="00997CCB">
        <w:rPr>
          <w:rFonts w:asciiTheme="majorBidi" w:hAnsiTheme="majorBidi" w:cstheme="majorBidi"/>
          <w:szCs w:val="24"/>
        </w:rPr>
        <w:tab/>
        <w:t>Which of these alternative spectrum management approaches would be responsive to the needs of the developing countries as well as for the least developed ones?</w:t>
      </w:r>
    </w:p>
    <w:p w14:paraId="182FFF93" w14:textId="77777777" w:rsidR="00C90FFD" w:rsidRPr="00997CCB" w:rsidRDefault="00C90FFD" w:rsidP="00C90FFD">
      <w:pPr>
        <w:tabs>
          <w:tab w:val="left" w:pos="-720"/>
        </w:tabs>
        <w:spacing w:before="120"/>
        <w:rPr>
          <w:rFonts w:asciiTheme="majorBidi" w:hAnsiTheme="majorBidi" w:cstheme="majorBidi"/>
          <w:szCs w:val="24"/>
        </w:rPr>
      </w:pPr>
      <w:r w:rsidRPr="00997CCB">
        <w:rPr>
          <w:rFonts w:asciiTheme="majorBidi" w:hAnsiTheme="majorBidi" w:cstheme="majorBidi"/>
          <w:bCs/>
          <w:szCs w:val="24"/>
        </w:rPr>
        <w:t>4</w:t>
      </w:r>
      <w:r w:rsidRPr="00997CCB">
        <w:rPr>
          <w:rFonts w:asciiTheme="majorBidi" w:hAnsiTheme="majorBidi" w:cstheme="majorBidi"/>
          <w:szCs w:val="24"/>
        </w:rPr>
        <w:tab/>
        <w:t>What measures, of a technical, operational and regulatory nature, would it be necessary for an administration to consider implementing when adopting one or more of these spectrum management approaches in the context of:</w:t>
      </w:r>
    </w:p>
    <w:p w14:paraId="046C6BE5" w14:textId="77777777" w:rsidR="00C90FFD" w:rsidRPr="00997CCB" w:rsidRDefault="00C90FFD" w:rsidP="00C90FFD">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 xml:space="preserve">the country's </w:t>
      </w:r>
      <w:proofErr w:type="gramStart"/>
      <w:r w:rsidRPr="00997CCB">
        <w:rPr>
          <w:rFonts w:asciiTheme="majorBidi" w:hAnsiTheme="majorBidi" w:cstheme="majorBidi"/>
          <w:szCs w:val="24"/>
        </w:rPr>
        <w:t>infrastructure;</w:t>
      </w:r>
      <w:proofErr w:type="gramEnd"/>
    </w:p>
    <w:p w14:paraId="4E73DA3A" w14:textId="77777777" w:rsidR="00C90FFD" w:rsidRPr="00997CCB" w:rsidRDefault="00C90FFD" w:rsidP="00C90FFD">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 xml:space="preserve">national spectrum </w:t>
      </w:r>
      <w:proofErr w:type="gramStart"/>
      <w:r w:rsidRPr="00997CCB">
        <w:rPr>
          <w:rFonts w:asciiTheme="majorBidi" w:hAnsiTheme="majorBidi" w:cstheme="majorBidi"/>
          <w:szCs w:val="24"/>
        </w:rPr>
        <w:t>management;</w:t>
      </w:r>
      <w:proofErr w:type="gramEnd"/>
    </w:p>
    <w:p w14:paraId="4D87B916" w14:textId="77777777" w:rsidR="00C90FFD" w:rsidRPr="00997CCB" w:rsidRDefault="00C90FFD" w:rsidP="00C90FFD">
      <w:pPr>
        <w:pStyle w:val="enumlev1"/>
        <w:spacing w:before="120"/>
        <w:ind w:left="0" w:firstLine="0"/>
        <w:rPr>
          <w:rFonts w:asciiTheme="majorBidi" w:hAnsiTheme="majorBidi" w:cstheme="majorBidi"/>
          <w:szCs w:val="24"/>
        </w:rPr>
      </w:pPr>
      <w:r w:rsidRPr="00997CCB">
        <w:rPr>
          <w:rFonts w:asciiTheme="majorBidi" w:hAnsiTheme="majorBidi" w:cstheme="majorBidi"/>
          <w:szCs w:val="24"/>
        </w:rPr>
        <w:t>–</w:t>
      </w:r>
      <w:r w:rsidRPr="00997CCB">
        <w:rPr>
          <w:rFonts w:asciiTheme="majorBidi" w:hAnsiTheme="majorBidi" w:cstheme="majorBidi"/>
          <w:szCs w:val="24"/>
        </w:rPr>
        <w:tab/>
        <w:t>regional and international aspects (</w:t>
      </w:r>
      <w:proofErr w:type="gramStart"/>
      <w:r w:rsidRPr="00997CCB">
        <w:rPr>
          <w:rFonts w:asciiTheme="majorBidi" w:hAnsiTheme="majorBidi" w:cstheme="majorBidi"/>
          <w:szCs w:val="24"/>
        </w:rPr>
        <w:t>e.g.</w:t>
      </w:r>
      <w:proofErr w:type="gramEnd"/>
      <w:r w:rsidRPr="00997CCB">
        <w:rPr>
          <w:rFonts w:asciiTheme="majorBidi" w:hAnsiTheme="majorBidi" w:cstheme="majorBidi"/>
          <w:szCs w:val="24"/>
        </w:rPr>
        <w:t xml:space="preserve"> notification, coordination, monitoring)? </w:t>
      </w:r>
    </w:p>
    <w:p w14:paraId="72AFCC63" w14:textId="77777777" w:rsidR="00C90FFD" w:rsidRPr="00997CCB" w:rsidRDefault="00C90FFD" w:rsidP="00C90FFD">
      <w:pPr>
        <w:pStyle w:val="Call"/>
        <w:rPr>
          <w:rFonts w:asciiTheme="majorBidi" w:hAnsiTheme="majorBidi" w:cstheme="majorBidi"/>
          <w:szCs w:val="24"/>
        </w:rPr>
      </w:pPr>
      <w:r w:rsidRPr="00997CCB">
        <w:rPr>
          <w:rFonts w:asciiTheme="majorBidi" w:hAnsiTheme="majorBidi" w:cstheme="majorBidi"/>
          <w:szCs w:val="24"/>
        </w:rPr>
        <w:t xml:space="preserve">further </w:t>
      </w:r>
      <w:proofErr w:type="gramStart"/>
      <w:r w:rsidRPr="00997CCB">
        <w:rPr>
          <w:rFonts w:asciiTheme="majorBidi" w:hAnsiTheme="majorBidi" w:cstheme="majorBidi"/>
          <w:szCs w:val="24"/>
        </w:rPr>
        <w:t>decides</w:t>
      </w:r>
      <w:proofErr w:type="gramEnd"/>
    </w:p>
    <w:p w14:paraId="5D40F9F5" w14:textId="77777777" w:rsidR="00C90FFD" w:rsidRPr="00997CCB" w:rsidRDefault="00C90FFD" w:rsidP="00C90FFD">
      <w:pPr>
        <w:tabs>
          <w:tab w:val="left" w:pos="-720"/>
        </w:tabs>
        <w:spacing w:before="120"/>
        <w:rPr>
          <w:rFonts w:asciiTheme="majorBidi" w:hAnsiTheme="majorBidi" w:cstheme="majorBidi"/>
          <w:szCs w:val="24"/>
          <w:lang w:eastAsia="zh-CN"/>
        </w:rPr>
      </w:pPr>
      <w:r w:rsidRPr="00997CCB">
        <w:rPr>
          <w:rFonts w:asciiTheme="majorBidi" w:hAnsiTheme="majorBidi" w:cstheme="majorBidi"/>
          <w:bCs/>
          <w:szCs w:val="24"/>
        </w:rPr>
        <w:t>1</w:t>
      </w:r>
      <w:r w:rsidRPr="00997CCB">
        <w:rPr>
          <w:rFonts w:asciiTheme="majorBidi" w:hAnsiTheme="majorBidi" w:cstheme="majorBidi"/>
          <w:szCs w:val="24"/>
        </w:rPr>
        <w:tab/>
        <w:t>that the results of the above studies should be included in Recommendation(s)</w:t>
      </w:r>
      <w:r w:rsidRPr="00997CCB">
        <w:rPr>
          <w:rFonts w:asciiTheme="majorBidi" w:hAnsiTheme="majorBidi" w:cstheme="majorBidi"/>
          <w:szCs w:val="24"/>
          <w:lang w:eastAsia="ko-KR"/>
        </w:rPr>
        <w:t>,</w:t>
      </w:r>
      <w:r>
        <w:rPr>
          <w:rFonts w:asciiTheme="majorBidi" w:hAnsiTheme="majorBidi" w:cstheme="majorBidi"/>
          <w:szCs w:val="24"/>
          <w:lang w:eastAsia="ko-KR"/>
        </w:rPr>
        <w:t xml:space="preserve"> </w:t>
      </w:r>
      <w:r w:rsidRPr="00997CCB">
        <w:rPr>
          <w:rFonts w:asciiTheme="majorBidi" w:hAnsiTheme="majorBidi" w:cstheme="majorBidi"/>
          <w:szCs w:val="24"/>
        </w:rPr>
        <w:t xml:space="preserve">and/or </w:t>
      </w:r>
      <w:r w:rsidRPr="00E87CFC">
        <w:rPr>
          <w:rFonts w:asciiTheme="majorBidi" w:hAnsiTheme="majorBidi" w:cstheme="majorBidi"/>
          <w:szCs w:val="24"/>
        </w:rPr>
        <w:t>Report</w:t>
      </w:r>
      <w:r w:rsidRPr="00E87CFC">
        <w:rPr>
          <w:rFonts w:asciiTheme="majorBidi" w:hAnsiTheme="majorBidi" w:cstheme="majorBidi"/>
          <w:szCs w:val="24"/>
          <w:lang w:eastAsia="ko-KR"/>
        </w:rPr>
        <w:t>(</w:t>
      </w:r>
      <w:r w:rsidRPr="00E87CFC">
        <w:rPr>
          <w:rFonts w:asciiTheme="majorBidi" w:hAnsiTheme="majorBidi" w:cstheme="majorBidi"/>
          <w:szCs w:val="24"/>
        </w:rPr>
        <w:t>s</w:t>
      </w:r>
      <w:r w:rsidRPr="00E87CFC">
        <w:rPr>
          <w:rFonts w:asciiTheme="majorBidi" w:hAnsiTheme="majorBidi" w:cstheme="majorBidi"/>
          <w:szCs w:val="24"/>
          <w:lang w:eastAsia="ko-KR"/>
        </w:rPr>
        <w:t>)</w:t>
      </w:r>
      <w:r w:rsidRPr="00E87CFC">
        <w:rPr>
          <w:rFonts w:asciiTheme="majorBidi" w:hAnsiTheme="majorBidi" w:cstheme="majorBidi"/>
          <w:szCs w:val="24"/>
        </w:rPr>
        <w:t xml:space="preserve"> or Handbook</w:t>
      </w:r>
      <w:r w:rsidRPr="00E87CFC">
        <w:rPr>
          <w:rFonts w:asciiTheme="majorBidi" w:hAnsiTheme="majorBidi" w:cstheme="majorBidi"/>
          <w:szCs w:val="24"/>
          <w:lang w:eastAsia="ko-KR"/>
        </w:rPr>
        <w:t>(</w:t>
      </w:r>
      <w:r w:rsidRPr="00E87CFC">
        <w:rPr>
          <w:rFonts w:asciiTheme="majorBidi" w:hAnsiTheme="majorBidi" w:cstheme="majorBidi"/>
          <w:szCs w:val="24"/>
        </w:rPr>
        <w:t>s</w:t>
      </w:r>
      <w:r w:rsidRPr="00E87CFC">
        <w:rPr>
          <w:rFonts w:asciiTheme="majorBidi" w:hAnsiTheme="majorBidi" w:cstheme="majorBidi"/>
          <w:szCs w:val="24"/>
          <w:lang w:eastAsia="ko-KR"/>
        </w:rPr>
        <w:t>)</w:t>
      </w:r>
      <w:r w:rsidRPr="00997CCB">
        <w:rPr>
          <w:rFonts w:asciiTheme="majorBidi" w:hAnsiTheme="majorBidi" w:cstheme="majorBidi"/>
          <w:szCs w:val="24"/>
        </w:rPr>
        <w:t>;</w:t>
      </w:r>
      <w:r w:rsidRPr="00997CCB">
        <w:rPr>
          <w:rFonts w:asciiTheme="majorBidi" w:hAnsiTheme="majorBidi" w:cstheme="majorBidi"/>
          <w:strike/>
          <w:szCs w:val="24"/>
          <w:lang w:eastAsia="ko-KR"/>
        </w:rPr>
        <w:t xml:space="preserve"> </w:t>
      </w:r>
    </w:p>
    <w:p w14:paraId="20C21FEC" w14:textId="402F35BF" w:rsidR="00C90FFD" w:rsidRPr="00997CCB" w:rsidRDefault="00C90FFD">
      <w:pPr>
        <w:spacing w:before="120"/>
        <w:rPr>
          <w:rFonts w:asciiTheme="majorBidi" w:hAnsiTheme="majorBidi" w:cstheme="majorBidi"/>
          <w:szCs w:val="24"/>
        </w:rPr>
      </w:pPr>
      <w:r w:rsidRPr="00997CCB">
        <w:rPr>
          <w:rFonts w:asciiTheme="majorBidi" w:hAnsiTheme="majorBidi" w:cstheme="majorBidi"/>
          <w:bCs/>
          <w:szCs w:val="24"/>
        </w:rPr>
        <w:t>2</w:t>
      </w:r>
      <w:r w:rsidRPr="00997CCB">
        <w:rPr>
          <w:rFonts w:asciiTheme="majorBidi" w:hAnsiTheme="majorBidi" w:cstheme="majorBidi"/>
          <w:szCs w:val="24"/>
        </w:rPr>
        <w:tab/>
        <w:t>that the above studies should be completed by</w:t>
      </w:r>
      <w:r w:rsidR="00120FDF">
        <w:rPr>
          <w:rFonts w:asciiTheme="majorBidi" w:hAnsiTheme="majorBidi" w:cstheme="majorBidi"/>
          <w:szCs w:val="24"/>
          <w:lang w:eastAsia="ko-KR"/>
        </w:rPr>
        <w:t xml:space="preserve"> 2027</w:t>
      </w:r>
      <w:r w:rsidRPr="00997CCB">
        <w:rPr>
          <w:rFonts w:asciiTheme="majorBidi" w:hAnsiTheme="majorBidi" w:cstheme="majorBidi"/>
          <w:szCs w:val="24"/>
        </w:rPr>
        <w:t>.</w:t>
      </w:r>
    </w:p>
    <w:p w14:paraId="485B8D6B" w14:textId="77777777" w:rsidR="00CC001C" w:rsidRPr="00C90FFD" w:rsidRDefault="00C90FFD" w:rsidP="00C56538">
      <w:pPr>
        <w:pStyle w:val="Normalaftertitle"/>
        <w:spacing w:before="480"/>
        <w:rPr>
          <w:rFonts w:asciiTheme="minorHAnsi" w:hAnsiTheme="minorHAnsi" w:cstheme="minorHAnsi"/>
          <w:b/>
          <w:sz w:val="28"/>
          <w:szCs w:val="28"/>
        </w:rPr>
      </w:pPr>
      <w:r w:rsidRPr="00997CCB">
        <w:rPr>
          <w:rFonts w:asciiTheme="majorBidi" w:hAnsiTheme="majorBidi" w:cstheme="majorBidi"/>
          <w:szCs w:val="24"/>
        </w:rPr>
        <w:t>Category: S2</w:t>
      </w:r>
    </w:p>
    <w:sectPr w:rsidR="00CC001C" w:rsidRPr="00C90FFD" w:rsidSect="005E68B6">
      <w:head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BBD2" w14:textId="77777777" w:rsidR="00916ED6" w:rsidRDefault="00916ED6" w:rsidP="00DF3AA2">
      <w:pPr>
        <w:spacing w:before="0" w:line="240" w:lineRule="auto"/>
      </w:pPr>
      <w:r>
        <w:separator/>
      </w:r>
    </w:p>
  </w:endnote>
  <w:endnote w:type="continuationSeparator" w:id="0">
    <w:p w14:paraId="549B0037" w14:textId="77777777" w:rsidR="00916ED6" w:rsidRDefault="00916ED6" w:rsidP="00DF3A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D013" w14:textId="77777777" w:rsidR="00916ED6" w:rsidRDefault="00916ED6" w:rsidP="00DF3AA2">
      <w:pPr>
        <w:spacing w:before="0" w:line="240" w:lineRule="auto"/>
      </w:pPr>
      <w:r>
        <w:separator/>
      </w:r>
    </w:p>
  </w:footnote>
  <w:footnote w:type="continuationSeparator" w:id="0">
    <w:p w14:paraId="1C501A47" w14:textId="77777777" w:rsidR="00916ED6" w:rsidRDefault="00916ED6" w:rsidP="00DF3AA2">
      <w:pPr>
        <w:spacing w:before="0" w:line="240" w:lineRule="auto"/>
      </w:pPr>
      <w:r>
        <w:continuationSeparator/>
      </w:r>
    </w:p>
  </w:footnote>
  <w:footnote w:id="1">
    <w:p w14:paraId="450E3423" w14:textId="4082ABAF" w:rsidR="000F2ECF" w:rsidRPr="0065418D" w:rsidRDefault="000F2ECF" w:rsidP="00C56538">
      <w:pPr>
        <w:pStyle w:val="FootnoteText"/>
        <w:jc w:val="both"/>
      </w:pPr>
      <w:r>
        <w:rPr>
          <w:rStyle w:val="FootnoteReference"/>
        </w:rPr>
        <w:t>*</w:t>
      </w:r>
      <w:r>
        <w:t xml:space="preserve"> </w:t>
      </w:r>
      <w:r>
        <w:rPr>
          <w:lang w:val="en-US"/>
        </w:rPr>
        <w:tab/>
      </w:r>
      <w:r>
        <w:rPr>
          <w:rFonts w:eastAsia="Arial Unicode MS"/>
          <w:sz w:val="24"/>
          <w:szCs w:val="24"/>
        </w:rPr>
        <w:t>In the year</w:t>
      </w:r>
      <w:r w:rsidR="00120FDF">
        <w:rPr>
          <w:rFonts w:eastAsia="Arial Unicode MS"/>
          <w:sz w:val="24"/>
          <w:szCs w:val="24"/>
        </w:rPr>
        <w:t>s</w:t>
      </w:r>
      <w:r>
        <w:rPr>
          <w:rFonts w:eastAsia="Arial Unicode MS"/>
          <w:sz w:val="24"/>
          <w:szCs w:val="24"/>
        </w:rPr>
        <w:t xml:space="preserve"> 2019</w:t>
      </w:r>
      <w:r w:rsidR="00120FDF">
        <w:rPr>
          <w:rFonts w:eastAsia="Arial Unicode MS"/>
          <w:sz w:val="24"/>
          <w:szCs w:val="24"/>
        </w:rPr>
        <w:t xml:space="preserve"> and 2023</w:t>
      </w:r>
      <w:r>
        <w:rPr>
          <w:rFonts w:eastAsia="Arial Unicode MS"/>
          <w:sz w:val="24"/>
          <w:szCs w:val="24"/>
        </w:rPr>
        <w:t xml:space="preserve">, Radiocommunication Study Group 1 extended the completion date </w:t>
      </w:r>
      <w:r>
        <w:rPr>
          <w:sz w:val="24"/>
          <w:szCs w:val="24"/>
        </w:rPr>
        <w:t xml:space="preserve">of studies for </w:t>
      </w:r>
      <w:r>
        <w:rPr>
          <w:rFonts w:eastAsia="Arial Unicode MS"/>
          <w:sz w:val="24"/>
          <w:szCs w:val="24"/>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CE56" w14:textId="77777777" w:rsidR="00DF3AA2" w:rsidRPr="00DF3AA2" w:rsidRDefault="00DF3AA2">
    <w:pPr>
      <w:pStyle w:val="Header"/>
      <w:jc w:val="center"/>
      <w:rPr>
        <w:sz w:val="18"/>
        <w:szCs w:val="18"/>
      </w:rPr>
    </w:pPr>
    <w:r w:rsidRPr="00DF3AA2">
      <w:rPr>
        <w:sz w:val="18"/>
        <w:szCs w:val="18"/>
      </w:rPr>
      <w:t xml:space="preserve">- </w:t>
    </w:r>
    <w:sdt>
      <w:sdtPr>
        <w:rPr>
          <w:sz w:val="18"/>
          <w:szCs w:val="18"/>
        </w:rPr>
        <w:id w:val="-378390453"/>
        <w:docPartObj>
          <w:docPartGallery w:val="Page Numbers (Top of Page)"/>
          <w:docPartUnique/>
        </w:docPartObj>
      </w:sdtPr>
      <w:sdtEndPr>
        <w:rPr>
          <w:noProof/>
        </w:rPr>
      </w:sdtEndPr>
      <w:sdtContent>
        <w:r w:rsidRPr="00DF3AA2">
          <w:rPr>
            <w:sz w:val="18"/>
            <w:szCs w:val="18"/>
          </w:rPr>
          <w:fldChar w:fldCharType="begin"/>
        </w:r>
        <w:r w:rsidRPr="00DF3AA2">
          <w:rPr>
            <w:sz w:val="18"/>
            <w:szCs w:val="18"/>
          </w:rPr>
          <w:instrText xml:space="preserve"> PAGE   \* MERGEFORMAT </w:instrText>
        </w:r>
        <w:r w:rsidRPr="00DF3AA2">
          <w:rPr>
            <w:sz w:val="18"/>
            <w:szCs w:val="18"/>
          </w:rPr>
          <w:fldChar w:fldCharType="separate"/>
        </w:r>
        <w:r w:rsidR="00172CCD">
          <w:rPr>
            <w:noProof/>
            <w:sz w:val="18"/>
            <w:szCs w:val="18"/>
          </w:rPr>
          <w:t>2</w:t>
        </w:r>
        <w:r w:rsidRPr="00DF3AA2">
          <w:rPr>
            <w:noProof/>
            <w:sz w:val="18"/>
            <w:szCs w:val="18"/>
          </w:rPr>
          <w:fldChar w:fldCharType="end"/>
        </w:r>
      </w:sdtContent>
    </w:sdt>
    <w:r w:rsidRPr="00DF3AA2">
      <w:rPr>
        <w:noProof/>
        <w:sz w:val="18"/>
        <w:szCs w:val="18"/>
      </w:rPr>
      <w:t xml:space="preserve"> -</w:t>
    </w:r>
  </w:p>
  <w:p w14:paraId="594D9421" w14:textId="77777777" w:rsidR="00DF3AA2" w:rsidRDefault="00DF3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FD"/>
    <w:rsid w:val="000F2ECF"/>
    <w:rsid w:val="00120FDF"/>
    <w:rsid w:val="00172CCD"/>
    <w:rsid w:val="001A30CA"/>
    <w:rsid w:val="0027718E"/>
    <w:rsid w:val="005E68B6"/>
    <w:rsid w:val="00703950"/>
    <w:rsid w:val="00864A32"/>
    <w:rsid w:val="00916ED6"/>
    <w:rsid w:val="00A21B95"/>
    <w:rsid w:val="00B90811"/>
    <w:rsid w:val="00BB573D"/>
    <w:rsid w:val="00BD6B7B"/>
    <w:rsid w:val="00C56538"/>
    <w:rsid w:val="00C90FFD"/>
    <w:rsid w:val="00CC001C"/>
    <w:rsid w:val="00D06584"/>
    <w:rsid w:val="00DF3A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5A04"/>
  <w15:chartTrackingRefBased/>
  <w15:docId w15:val="{D77541FE-0885-4988-A99E-BA35581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F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C90FFD"/>
    <w:pPr>
      <w:spacing w:before="80"/>
      <w:ind w:left="794" w:hanging="794"/>
    </w:pPr>
  </w:style>
  <w:style w:type="paragraph" w:customStyle="1" w:styleId="Normalaftertitle">
    <w:name w:val="Normal_after_title"/>
    <w:basedOn w:val="Normal"/>
    <w:next w:val="Normal"/>
    <w:rsid w:val="00C90FFD"/>
    <w:pPr>
      <w:spacing w:before="400"/>
    </w:pPr>
  </w:style>
  <w:style w:type="paragraph" w:customStyle="1" w:styleId="Call">
    <w:name w:val="Call"/>
    <w:basedOn w:val="Normal"/>
    <w:next w:val="Normal"/>
    <w:rsid w:val="00C90FFD"/>
    <w:pPr>
      <w:keepNext/>
      <w:keepLines/>
      <w:spacing w:before="240"/>
      <w:ind w:left="794"/>
      <w:jc w:val="left"/>
    </w:pPr>
    <w:rPr>
      <w:i/>
    </w:rPr>
  </w:style>
  <w:style w:type="paragraph" w:customStyle="1" w:styleId="QuestionNo">
    <w:name w:val="Question_No"/>
    <w:basedOn w:val="Normal"/>
    <w:next w:val="Questiontitle"/>
    <w:rsid w:val="00C90FFD"/>
    <w:pPr>
      <w:keepNext/>
      <w:keepLines/>
      <w:spacing w:before="0"/>
      <w:jc w:val="left"/>
    </w:pPr>
    <w:rPr>
      <w:b/>
      <w:sz w:val="28"/>
    </w:rPr>
  </w:style>
  <w:style w:type="paragraph" w:customStyle="1" w:styleId="Questiontitle">
    <w:name w:val="Question_title"/>
    <w:basedOn w:val="Normal"/>
    <w:next w:val="Normal"/>
    <w:rsid w:val="00C90FFD"/>
    <w:pPr>
      <w:keepNext/>
      <w:keepLines/>
      <w:spacing w:before="360" w:line="240" w:lineRule="auto"/>
      <w:jc w:val="center"/>
    </w:pPr>
    <w:rPr>
      <w:b/>
      <w:sz w:val="28"/>
    </w:rPr>
  </w:style>
  <w:style w:type="paragraph" w:customStyle="1" w:styleId="Normalaftertitle0">
    <w:name w:val="Normal after title"/>
    <w:basedOn w:val="Normal"/>
    <w:next w:val="Normal"/>
    <w:rsid w:val="00C90FF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QuestionTitleDate">
    <w:name w:val="Question_Title/Date"/>
    <w:basedOn w:val="Normal"/>
    <w:next w:val="Normal"/>
    <w:rsid w:val="00C90FFD"/>
    <w:pPr>
      <w:keepNext/>
      <w:keepLines/>
      <w:tabs>
        <w:tab w:val="clear" w:pos="794"/>
        <w:tab w:val="clear" w:pos="1191"/>
        <w:tab w:val="clear" w:pos="1588"/>
        <w:tab w:val="clear" w:pos="1985"/>
        <w:tab w:val="right" w:pos="9696"/>
      </w:tabs>
      <w:spacing w:before="136" w:line="240" w:lineRule="auto"/>
      <w:jc w:val="right"/>
    </w:pPr>
    <w:rPr>
      <w:rFonts w:ascii="Times" w:eastAsia="Malgun Gothic" w:hAnsi="Times" w:cs="Times New Roman"/>
      <w:sz w:val="20"/>
      <w:szCs w:val="20"/>
      <w:lang w:val="en-GB"/>
    </w:rPr>
  </w:style>
  <w:style w:type="paragraph" w:styleId="Header">
    <w:name w:val="header"/>
    <w:basedOn w:val="Normal"/>
    <w:link w:val="HeaderChar"/>
    <w:uiPriority w:val="99"/>
    <w:unhideWhenUsed/>
    <w:rsid w:val="00DF3AA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DF3AA2"/>
    <w:rPr>
      <w:rFonts w:ascii="Calibri" w:eastAsia="Times New Roman" w:hAnsi="Calibri" w:cs="Calibri"/>
      <w:sz w:val="24"/>
      <w:lang w:val="en-US" w:eastAsia="en-US"/>
    </w:rPr>
  </w:style>
  <w:style w:type="paragraph" w:styleId="Footer">
    <w:name w:val="footer"/>
    <w:basedOn w:val="Normal"/>
    <w:link w:val="FooterChar"/>
    <w:uiPriority w:val="99"/>
    <w:unhideWhenUsed/>
    <w:rsid w:val="00DF3AA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DF3AA2"/>
    <w:rPr>
      <w:rFonts w:ascii="Calibri" w:eastAsia="Times New Roman" w:hAnsi="Calibri" w:cs="Calibri"/>
      <w:sz w:val="24"/>
      <w:lang w:val="en-US" w:eastAsia="en-US"/>
    </w:rPr>
  </w:style>
  <w:style w:type="paragraph" w:styleId="FootnoteText">
    <w:name w:val="footnote text"/>
    <w:basedOn w:val="Normal"/>
    <w:link w:val="FootnoteTextChar"/>
    <w:semiHidden/>
    <w:unhideWhenUsed/>
    <w:rsid w:val="000F2ECF"/>
    <w:pPr>
      <w:keepLines/>
      <w:tabs>
        <w:tab w:val="left" w:pos="255"/>
      </w:tabs>
      <w:spacing w:before="80" w:line="240" w:lineRule="auto"/>
      <w:ind w:left="255" w:hanging="255"/>
      <w:jc w:val="left"/>
      <w:textAlignment w:val="auto"/>
    </w:pPr>
    <w:rPr>
      <w:rFonts w:ascii="Times New Roman" w:hAnsi="Times New Roman" w:cs="Times New Roman"/>
      <w:sz w:val="22"/>
      <w:szCs w:val="20"/>
      <w:lang w:val="en-GB"/>
    </w:rPr>
  </w:style>
  <w:style w:type="character" w:customStyle="1" w:styleId="FootnoteTextChar">
    <w:name w:val="Footnote Text Char"/>
    <w:basedOn w:val="DefaultParagraphFont"/>
    <w:link w:val="FootnoteText"/>
    <w:semiHidden/>
    <w:rsid w:val="000F2ECF"/>
    <w:rPr>
      <w:rFonts w:ascii="Times New Roman" w:eastAsia="Times New Roman" w:hAnsi="Times New Roman" w:cs="Times New Roman"/>
      <w:szCs w:val="20"/>
      <w:lang w:eastAsia="en-US"/>
    </w:rPr>
  </w:style>
  <w:style w:type="character" w:styleId="FootnoteReference">
    <w:name w:val="footnote reference"/>
    <w:semiHidden/>
    <w:unhideWhenUsed/>
    <w:rsid w:val="000F2ECF"/>
    <w:rPr>
      <w:position w:val="6"/>
      <w:sz w:val="18"/>
    </w:rPr>
  </w:style>
  <w:style w:type="paragraph" w:styleId="Revision">
    <w:name w:val="Revision"/>
    <w:hidden/>
    <w:uiPriority w:val="99"/>
    <w:semiHidden/>
    <w:rsid w:val="00120FD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5F501051A83459F26CDF034C6F3CC" ma:contentTypeVersion="2" ma:contentTypeDescription="Create a new document." ma:contentTypeScope="" ma:versionID="ae98447da1a2da67426b775e3a85c779">
  <xsd:schema xmlns:xsd="http://www.w3.org/2001/XMLSchema" xmlns:xs="http://www.w3.org/2001/XMLSchema" xmlns:p="http://schemas.microsoft.com/office/2006/metadata/properties" xmlns:ns2="4c6a61cb-1973-4fc6-92ae-f4d7a4471404" xmlns:ns3="5fa07043-a212-465f-8de0-727ba69eb25e" targetNamespace="http://schemas.microsoft.com/office/2006/metadata/properties" ma:root="true" ma:fieldsID="dd99098a3ac5832f778979fcc02f8090" ns2:_="" ns3:_="">
    <xsd:import namespace="4c6a61cb-1973-4fc6-92ae-f4d7a4471404"/>
    <xsd:import namespace="5fa07043-a212-465f-8de0-727ba69eb25e"/>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7043-a212-465f-8de0-727ba69eb25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576F0-68D7-4603-8C38-B1DE17DB684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fa07043-a212-465f-8de0-727ba69eb25e"/>
    <ds:schemaRef ds:uri="http://purl.org/dc/terms/"/>
    <ds:schemaRef ds:uri="http://schemas.openxmlformats.org/package/2006/metadata/core-properties"/>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76C70F5C-E15B-4184-8484-8AFAC98D1FE2}">
  <ds:schemaRefs>
    <ds:schemaRef ds:uri="http://schemas.microsoft.com/sharepoint/v3/contenttype/forms"/>
  </ds:schemaRefs>
</ds:datastoreItem>
</file>

<file path=customXml/itemProps3.xml><?xml version="1.0" encoding="utf-8"?>
<ds:datastoreItem xmlns:ds="http://schemas.openxmlformats.org/officeDocument/2006/customXml" ds:itemID="{7AA44341-E6F7-4639-9E16-2D2CC978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fa07043-a212-465f-8de0-727ba69e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Limousin, Catherine</cp:lastModifiedBy>
  <cp:revision>3</cp:revision>
  <cp:lastPrinted>2019-06-12T07:21:00Z</cp:lastPrinted>
  <dcterms:created xsi:type="dcterms:W3CDTF">2023-06-14T09:03:00Z</dcterms:created>
  <dcterms:modified xsi:type="dcterms:W3CDTF">2023-06-21T14:39:00Z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0x0101000F25F501051A83459F26CDF034C6F3CC</vt:lpwstr>
  </property>
</Properties>
</file>