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1B2" w:rsidRPr="001B3DA2" w:rsidRDefault="003021B2" w:rsidP="00335A38">
      <w:pPr>
        <w:pStyle w:val="RecNo"/>
      </w:pPr>
      <w:r w:rsidRPr="001B3DA2">
        <w:t xml:space="preserve">RUEGO </w:t>
      </w:r>
      <w:r w:rsidRPr="001B3DA2">
        <w:rPr>
          <w:rStyle w:val="href"/>
        </w:rPr>
        <w:t>UIT-R 99-1</w:t>
      </w:r>
      <w:r w:rsidRPr="001B3DA2">
        <w:rPr>
          <w:rStyle w:val="FootnoteReference"/>
        </w:rPr>
        <w:footnoteReference w:customMarkFollows="1" w:id="1"/>
        <w:t>*</w:t>
      </w:r>
    </w:p>
    <w:p w:rsidR="003021B2" w:rsidRPr="001B3DA2" w:rsidRDefault="003021B2" w:rsidP="003021B2">
      <w:pPr>
        <w:pStyle w:val="Rectitle"/>
      </w:pPr>
      <w:r w:rsidRPr="001B3DA2">
        <w:t>Escala de tiempo basada en la temporización de púlsares</w:t>
      </w:r>
    </w:p>
    <w:p w:rsidR="003021B2" w:rsidRPr="001B3DA2" w:rsidRDefault="003021B2" w:rsidP="003021B2">
      <w:pPr>
        <w:pStyle w:val="Recdate"/>
      </w:pPr>
      <w:r w:rsidRPr="001B3DA2">
        <w:t>(2003-2017)</w:t>
      </w:r>
    </w:p>
    <w:p w:rsidR="003021B2" w:rsidRPr="001B3DA2" w:rsidRDefault="003021B2" w:rsidP="003021B2">
      <w:pPr>
        <w:pStyle w:val="Normalaftertitle"/>
      </w:pPr>
      <w:r w:rsidRPr="001B3DA2">
        <w:t>La Comisión de Estudio 7 de Radiocomunicaciones de la UIT,</w:t>
      </w:r>
    </w:p>
    <w:p w:rsidR="003021B2" w:rsidRPr="001B3DA2" w:rsidRDefault="003021B2" w:rsidP="003021B2">
      <w:pPr>
        <w:pStyle w:val="Call"/>
      </w:pPr>
      <w:r w:rsidRPr="001B3DA2">
        <w:t>considerando</w:t>
      </w:r>
    </w:p>
    <w:p w:rsidR="003021B2" w:rsidRPr="001B3DA2" w:rsidRDefault="003021B2" w:rsidP="003021B2">
      <w:r w:rsidRPr="001B3DA2">
        <w:rPr>
          <w:i/>
          <w:iCs/>
        </w:rPr>
        <w:t>a)</w:t>
      </w:r>
      <w:r w:rsidRPr="001B3DA2">
        <w:tab/>
        <w:t xml:space="preserve">que las observaciones de los </w:t>
      </w:r>
      <w:proofErr w:type="spellStart"/>
      <w:r w:rsidRPr="001B3DA2">
        <w:t>radiopúlsares</w:t>
      </w:r>
      <w:proofErr w:type="spellEnd"/>
      <w:r w:rsidRPr="001B3DA2">
        <w:t xml:space="preserve"> unitarios y binarios son importantes, tanto con fines astrofísicos como para el control preciso de las señales de tiempo;</w:t>
      </w:r>
    </w:p>
    <w:p w:rsidR="003021B2" w:rsidRPr="001B3DA2" w:rsidRDefault="003021B2" w:rsidP="003021B2">
      <w:r w:rsidRPr="001B3DA2">
        <w:rPr>
          <w:i/>
          <w:iCs/>
        </w:rPr>
        <w:t>b)</w:t>
      </w:r>
      <w:r w:rsidRPr="001B3DA2">
        <w:tab/>
        <w:t>que entre los más de 1</w:t>
      </w:r>
      <w:r w:rsidRPr="001B3DA2">
        <w:rPr>
          <w:rFonts w:ascii="Tms Rmn" w:hAnsi="Tms Rmn"/>
          <w:sz w:val="12"/>
        </w:rPr>
        <w:t> </w:t>
      </w:r>
      <w:r w:rsidRPr="001B3DA2">
        <w:t>000 púlsares observados hasta el momento hay algunos con periodos de rotación y traslación muy estables, en particular los púlsares de milisegundos;</w:t>
      </w:r>
    </w:p>
    <w:p w:rsidR="003021B2" w:rsidRPr="001B3DA2" w:rsidRDefault="003021B2" w:rsidP="003021B2">
      <w:r w:rsidRPr="001B3DA2">
        <w:rPr>
          <w:i/>
          <w:iCs/>
        </w:rPr>
        <w:t>c)</w:t>
      </w:r>
      <w:r w:rsidRPr="001B3DA2">
        <w:rPr>
          <w:i/>
          <w:iCs/>
        </w:rPr>
        <w:tab/>
      </w:r>
      <w:r w:rsidRPr="001B3DA2">
        <w:t>que es bien conocido el aumento del periodo de rotación aparente con tiempo de la mayoría de los púlsares, que en algunos casos llega a ser tan pequeño como 10</w:t>
      </w:r>
      <w:r w:rsidRPr="001B3DA2">
        <w:rPr>
          <w:vertAlign w:val="superscript"/>
        </w:rPr>
        <w:sym w:font="Symbol" w:char="F02D"/>
      </w:r>
      <w:r w:rsidRPr="001B3DA2">
        <w:rPr>
          <w:vertAlign w:val="superscript"/>
        </w:rPr>
        <w:t>21</w:t>
      </w:r>
      <w:r w:rsidRPr="001B3DA2">
        <w:t> s/s;</w:t>
      </w:r>
    </w:p>
    <w:p w:rsidR="003021B2" w:rsidRPr="001B3DA2" w:rsidRDefault="003021B2" w:rsidP="003021B2">
      <w:r w:rsidRPr="001B3DA2">
        <w:rPr>
          <w:i/>
          <w:iCs/>
        </w:rPr>
        <w:t>d)</w:t>
      </w:r>
      <w:r w:rsidRPr="001B3DA2">
        <w:tab/>
        <w:t xml:space="preserve">que con las técnicas modernas se mide el instante de llegada (TOA, </w:t>
      </w:r>
      <w:r w:rsidRPr="001B3DA2">
        <w:rPr>
          <w:i/>
          <w:iCs/>
        </w:rPr>
        <w:t xml:space="preserve">time of </w:t>
      </w:r>
      <w:proofErr w:type="spellStart"/>
      <w:r w:rsidRPr="001B3DA2">
        <w:rPr>
          <w:i/>
          <w:iCs/>
        </w:rPr>
        <w:t>arrival</w:t>
      </w:r>
      <w:proofErr w:type="spellEnd"/>
      <w:r w:rsidRPr="001B3DA2">
        <w:t xml:space="preserve">) de los impulsos de los púlsares al baricentro del sistema solar con una precisión en torno a los 100 </w:t>
      </w:r>
      <w:proofErr w:type="spellStart"/>
      <w:r w:rsidRPr="001B3DA2">
        <w:t>ns</w:t>
      </w:r>
      <w:proofErr w:type="spellEnd"/>
      <w:r w:rsidRPr="001B3DA2">
        <w:t xml:space="preserve"> o mayor;</w:t>
      </w:r>
    </w:p>
    <w:p w:rsidR="003021B2" w:rsidRPr="001B3DA2" w:rsidRDefault="003021B2" w:rsidP="009D6916">
      <w:r w:rsidRPr="001B3DA2">
        <w:rPr>
          <w:i/>
          <w:iCs/>
        </w:rPr>
        <w:t>e)</w:t>
      </w:r>
      <w:r w:rsidRPr="001B3DA2">
        <w:tab/>
        <w:t xml:space="preserve">que las observaciones de los periodos de pulsación de </w:t>
      </w:r>
      <w:r w:rsidR="00EE605D">
        <w:t xml:space="preserve">varios </w:t>
      </w:r>
      <w:r w:rsidRPr="001B3DA2">
        <w:t>púlsar</w:t>
      </w:r>
      <w:r w:rsidR="00526820">
        <w:t>es</w:t>
      </w:r>
      <w:r w:rsidRPr="001B3DA2">
        <w:t xml:space="preserve"> de milisegundos durante </w:t>
      </w:r>
      <w:r w:rsidR="00071E4E">
        <w:t xml:space="preserve">periodos largos </w:t>
      </w:r>
      <w:r w:rsidRPr="001B3DA2">
        <w:t xml:space="preserve">han mostrado un TOA de ruido </w:t>
      </w:r>
      <w:proofErr w:type="spellStart"/>
      <w:r w:rsidRPr="001B3DA2">
        <w:t>cuasiblanco</w:t>
      </w:r>
      <w:proofErr w:type="spellEnd"/>
      <w:r w:rsidRPr="001B3DA2">
        <w:t xml:space="preserve"> con valor eficaz de</w:t>
      </w:r>
      <w:r w:rsidR="009D6916">
        <w:t xml:space="preserve"> un</w:t>
      </w:r>
      <w:r w:rsidRPr="001B3DA2">
        <w:t xml:space="preserve"> nivel </w:t>
      </w:r>
      <w:r w:rsidR="00911CC5">
        <w:t>inferior a</w:t>
      </w:r>
      <w:r w:rsidR="00911CC5" w:rsidRPr="001B3DA2">
        <w:t> </w:t>
      </w:r>
      <w:r w:rsidRPr="001B3DA2">
        <w:t>2 </w:t>
      </w:r>
      <w:r w:rsidRPr="001B3DA2">
        <w:rPr>
          <w:rFonts w:ascii="Symbol" w:hAnsi="Symbol"/>
        </w:rPr>
        <w:t></w:t>
      </w:r>
      <w:r w:rsidRPr="001B3DA2">
        <w:t>s</w:t>
      </w:r>
      <w:r w:rsidR="00BF2F7B">
        <w:t xml:space="preserve"> </w:t>
      </w:r>
      <w:r w:rsidR="00B7548A">
        <w:t>como se indica en el Informe UIT</w:t>
      </w:r>
      <w:r w:rsidR="00B7548A">
        <w:noBreakHyphen/>
        <w:t>R RA.2099-1</w:t>
      </w:r>
      <w:r w:rsidRPr="001B3DA2">
        <w:t>;</w:t>
      </w:r>
    </w:p>
    <w:p w:rsidR="003021B2" w:rsidRPr="001B3DA2" w:rsidRDefault="003021B2" w:rsidP="003021B2">
      <w:r w:rsidRPr="001B3DA2">
        <w:rPr>
          <w:i/>
          <w:iCs/>
        </w:rPr>
        <w:t>f)</w:t>
      </w:r>
      <w:r w:rsidR="00492BD3">
        <w:tab/>
        <w:t>que el tiempo de vida</w:t>
      </w:r>
      <w:r w:rsidRPr="001B3DA2">
        <w:t xml:space="preserve"> de los púlsares es de varios millones de años y proporcionan una referencia temporal común a todos los observadores terrenales;</w:t>
      </w:r>
    </w:p>
    <w:p w:rsidR="003021B2" w:rsidRPr="001B3DA2" w:rsidRDefault="003021B2" w:rsidP="00E5459D">
      <w:r w:rsidRPr="001B3DA2">
        <w:rPr>
          <w:i/>
          <w:iCs/>
        </w:rPr>
        <w:t>g)</w:t>
      </w:r>
      <w:r w:rsidRPr="001B3DA2">
        <w:tab/>
        <w:t>que la banda de frecuencias 1</w:t>
      </w:r>
      <w:r w:rsidR="00E5459D" w:rsidRPr="001B3DA2">
        <w:t> </w:t>
      </w:r>
      <w:r w:rsidRPr="001B3DA2">
        <w:t>400</w:t>
      </w:r>
      <w:r w:rsidRPr="001B3DA2">
        <w:noBreakHyphen/>
        <w:t>1</w:t>
      </w:r>
      <w:r w:rsidR="00E5459D" w:rsidRPr="001B3DA2">
        <w:t> </w:t>
      </w:r>
      <w:r w:rsidRPr="001B3DA2">
        <w:t>427 MHz está atribuida a las observaciones radio</w:t>
      </w:r>
      <w:r w:rsidRPr="001B3DA2">
        <w:softHyphen/>
        <w:t>astronómicas (número </w:t>
      </w:r>
      <w:r w:rsidRPr="00BE0987">
        <w:rPr>
          <w:b/>
          <w:bCs/>
        </w:rPr>
        <w:t>5.340</w:t>
      </w:r>
      <w:r w:rsidRPr="001B3DA2">
        <w:t xml:space="preserve"> del Reglamento de Radiocomunicaciones) y que esta banda posee la relación señal/ruido óptima para realizar mediciones de temporización de púlsares,</w:t>
      </w:r>
    </w:p>
    <w:p w:rsidR="003021B2" w:rsidRPr="001B3DA2" w:rsidRDefault="003021B2" w:rsidP="003021B2">
      <w:pPr>
        <w:pStyle w:val="Call"/>
      </w:pPr>
      <w:r w:rsidRPr="001B3DA2">
        <w:t>formula el siguiente Ruego</w:t>
      </w:r>
    </w:p>
    <w:p w:rsidR="003021B2" w:rsidRPr="001B3DA2" w:rsidRDefault="003021B2" w:rsidP="003021B2">
      <w:r w:rsidRPr="001B3DA2">
        <w:rPr>
          <w:b/>
          <w:bCs/>
        </w:rPr>
        <w:t>1</w:t>
      </w:r>
      <w:r w:rsidRPr="001B3DA2">
        <w:tab/>
        <w:t>que se promueva el control de la temporización a largo plazo de los púlsares de referencia muy estables como J1600-3053, J1713-0747, J1744-1134, B1909-374 y posiblemente otros de la lista del Informe UIT-R RA.2099</w:t>
      </w:r>
      <w:r w:rsidR="00DD3DE8">
        <w:t>-1</w:t>
      </w:r>
      <w:r w:rsidRPr="001B3DA2">
        <w:t>,</w:t>
      </w:r>
      <w:r w:rsidR="00D56042">
        <w:t xml:space="preserve"> desde los mayores radio</w:t>
      </w:r>
      <w:r w:rsidRPr="001B3DA2">
        <w:t>telescopios del mundo;</w:t>
      </w:r>
    </w:p>
    <w:p w:rsidR="003021B2" w:rsidRPr="001B3DA2" w:rsidRDefault="003021B2" w:rsidP="003021B2">
      <w:r w:rsidRPr="001B3DA2">
        <w:rPr>
          <w:b/>
          <w:bCs/>
        </w:rPr>
        <w:t>2</w:t>
      </w:r>
      <w:r w:rsidRPr="001B3DA2">
        <w:tab/>
        <w:t>que la documentación de la antena y del sistema de recepción, incluidas las mediciones de los retardos correspondientes así como los datos en bruto, se pongan a disposición del público a fin de permitir la creación, la fusión y el análisis de series de datos a largo plazo que abarquen múltiples plataformas y épocas;</w:t>
      </w:r>
    </w:p>
    <w:p w:rsidR="003021B2" w:rsidRPr="001B3DA2" w:rsidRDefault="003021B2" w:rsidP="003021B2">
      <w:r w:rsidRPr="001B3DA2">
        <w:rPr>
          <w:b/>
          <w:bCs/>
        </w:rPr>
        <w:t>3</w:t>
      </w:r>
      <w:r w:rsidRPr="001B3DA2">
        <w:tab/>
        <w:t>que se establezca una escala temporal basada en los púlsares de referencia para crear una nueva escala temporal astronómica de gran estabilidad a largo plazo.</w:t>
      </w:r>
      <w:bookmarkStart w:id="0" w:name="_GoBack"/>
      <w:bookmarkEnd w:id="0"/>
    </w:p>
    <w:sectPr w:rsidR="003021B2" w:rsidRPr="001B3DA2">
      <w:headerReference w:type="default" r:id="rId6"/>
      <w:foot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1B2" w:rsidRDefault="003021B2">
      <w:r>
        <w:separator/>
      </w:r>
    </w:p>
  </w:endnote>
  <w:endnote w:type="continuationSeparator" w:id="0">
    <w:p w:rsidR="003021B2" w:rsidRDefault="0030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A36" w:rsidRDefault="009E2590">
    <w:pPr>
      <w:pStyle w:val="Footer"/>
      <w:rPr>
        <w:lang w:val="en-US"/>
      </w:rPr>
    </w:pPr>
    <w:r>
      <w:fldChar w:fldCharType="begin"/>
    </w:r>
    <w:r w:rsidRPr="00BE0987">
      <w:rPr>
        <w:lang w:val="en-US"/>
      </w:rPr>
      <w:instrText xml:space="preserve"> FILENAME \p \* MERGEFORMAT </w:instrText>
    </w:r>
    <w:r>
      <w:fldChar w:fldCharType="separate"/>
    </w:r>
    <w:r w:rsidR="00BE0987">
      <w:rPr>
        <w:lang w:val="en-US"/>
      </w:rPr>
      <w:t>P:\ESP\ITU-R\OPINION\99\POOL\99S.docx</w:t>
    </w:r>
    <w:r>
      <w:rPr>
        <w:lang w:val="en-US"/>
      </w:rPr>
      <w:fldChar w:fldCharType="end"/>
    </w:r>
    <w:r w:rsidR="00105A36">
      <w:rPr>
        <w:lang w:val="en-US"/>
      </w:rPr>
      <w:tab/>
    </w:r>
    <w:r w:rsidR="00105A36">
      <w:fldChar w:fldCharType="begin"/>
    </w:r>
    <w:r w:rsidR="00105A36">
      <w:instrText xml:space="preserve"> savedate \@ dd.MM.yy </w:instrText>
    </w:r>
    <w:r w:rsidR="00105A36">
      <w:fldChar w:fldCharType="separate"/>
    </w:r>
    <w:r w:rsidR="00335A38">
      <w:t>15.06.17</w:t>
    </w:r>
    <w:r w:rsidR="00105A36">
      <w:fldChar w:fldCharType="end"/>
    </w:r>
    <w:r w:rsidR="00105A36">
      <w:rPr>
        <w:lang w:val="en-US"/>
      </w:rPr>
      <w:tab/>
    </w:r>
    <w:r w:rsidR="00105A36">
      <w:fldChar w:fldCharType="begin"/>
    </w:r>
    <w:r w:rsidR="00105A36">
      <w:instrText xml:space="preserve"> printdate \@ dd.MM.yy </w:instrText>
    </w:r>
    <w:r w:rsidR="00105A36">
      <w:fldChar w:fldCharType="separate"/>
    </w:r>
    <w:r w:rsidR="00BE0987">
      <w:t>15.05.17</w:t>
    </w:r>
    <w:r w:rsidR="00105A3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1B2" w:rsidRDefault="003021B2">
      <w:r>
        <w:t>____________________</w:t>
      </w:r>
    </w:p>
  </w:footnote>
  <w:footnote w:type="continuationSeparator" w:id="0">
    <w:p w:rsidR="003021B2" w:rsidRDefault="003021B2">
      <w:r>
        <w:continuationSeparator/>
      </w:r>
    </w:p>
  </w:footnote>
  <w:footnote w:id="1">
    <w:p w:rsidR="003021B2" w:rsidRDefault="003021B2" w:rsidP="003021B2">
      <w:pPr>
        <w:pStyle w:val="FootnoteText"/>
        <w:rPr>
          <w:lang w:val="es-ES"/>
        </w:rPr>
      </w:pPr>
      <w:r>
        <w:rPr>
          <w:rStyle w:val="FootnoteReference"/>
          <w:lang w:val="es-ES"/>
        </w:rPr>
        <w:t>*</w:t>
      </w:r>
      <w:r>
        <w:rPr>
          <w:lang w:val="es-ES"/>
        </w:rPr>
        <w:tab/>
        <w:t xml:space="preserve">Este Ruego debe señalarse a la atención de la Unión Astronómica Internacional (UAI), la Unión </w:t>
      </w:r>
      <w:proofErr w:type="spellStart"/>
      <w:r>
        <w:rPr>
          <w:lang w:val="es-ES"/>
        </w:rPr>
        <w:t>Radio</w:t>
      </w:r>
      <w:r>
        <w:rPr>
          <w:lang w:val="es-ES"/>
        </w:rPr>
        <w:softHyphen/>
        <w:t>científica</w:t>
      </w:r>
      <w:proofErr w:type="spellEnd"/>
      <w:r>
        <w:rPr>
          <w:lang w:val="es-ES"/>
        </w:rPr>
        <w:t xml:space="preserve"> Internacional (URSI) y el Comité </w:t>
      </w:r>
      <w:proofErr w:type="spellStart"/>
      <w:r>
        <w:rPr>
          <w:lang w:val="es-ES"/>
        </w:rPr>
        <w:t>consultatif</w:t>
      </w:r>
      <w:proofErr w:type="spellEnd"/>
      <w:r>
        <w:rPr>
          <w:lang w:val="es-ES"/>
        </w:rPr>
        <w:t xml:space="preserve"> du </w:t>
      </w:r>
      <w:proofErr w:type="spellStart"/>
      <w:r>
        <w:rPr>
          <w:lang w:val="es-ES"/>
        </w:rPr>
        <w:t>temps</w:t>
      </w:r>
      <w:proofErr w:type="spellEnd"/>
      <w:r>
        <w:rPr>
          <w:lang w:val="es-ES"/>
        </w:rPr>
        <w:t xml:space="preserve"> et des </w:t>
      </w:r>
      <w:proofErr w:type="spellStart"/>
      <w:r>
        <w:rPr>
          <w:lang w:val="es-ES"/>
        </w:rPr>
        <w:t>fréquences</w:t>
      </w:r>
      <w:proofErr w:type="spellEnd"/>
      <w:r>
        <w:rPr>
          <w:lang w:val="es-ES"/>
        </w:rPr>
        <w:t> (CCTF).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A36" w:rsidRDefault="00105A36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021B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572779">
      <w:rPr>
        <w:rStyle w:val="PageNumber"/>
      </w:rPr>
      <w:t>-</w:t>
    </w:r>
  </w:p>
  <w:p w:rsidR="00572779" w:rsidRDefault="003021B2">
    <w:pPr>
      <w:pStyle w:val="Header"/>
      <w:rPr>
        <w:lang w:val="en-US"/>
      </w:rPr>
    </w:pPr>
    <w:r>
      <w:rPr>
        <w:lang w:val="en-US"/>
      </w:rP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B2"/>
    <w:rsid w:val="00011304"/>
    <w:rsid w:val="00024946"/>
    <w:rsid w:val="00034615"/>
    <w:rsid w:val="00071E4E"/>
    <w:rsid w:val="000A2815"/>
    <w:rsid w:val="000F3612"/>
    <w:rsid w:val="00105A36"/>
    <w:rsid w:val="00134DE9"/>
    <w:rsid w:val="001B3DA2"/>
    <w:rsid w:val="001E1E32"/>
    <w:rsid w:val="003021B2"/>
    <w:rsid w:val="00335A38"/>
    <w:rsid w:val="00344C92"/>
    <w:rsid w:val="003535C7"/>
    <w:rsid w:val="003F4E7E"/>
    <w:rsid w:val="004649CF"/>
    <w:rsid w:val="00492BD3"/>
    <w:rsid w:val="005036A8"/>
    <w:rsid w:val="00516A17"/>
    <w:rsid w:val="00526820"/>
    <w:rsid w:val="00572779"/>
    <w:rsid w:val="005A42D2"/>
    <w:rsid w:val="005B70A0"/>
    <w:rsid w:val="005D072D"/>
    <w:rsid w:val="005D4A50"/>
    <w:rsid w:val="0064199E"/>
    <w:rsid w:val="00667028"/>
    <w:rsid w:val="00677A46"/>
    <w:rsid w:val="007B13A4"/>
    <w:rsid w:val="008152D9"/>
    <w:rsid w:val="00860893"/>
    <w:rsid w:val="0086277C"/>
    <w:rsid w:val="00911CC5"/>
    <w:rsid w:val="009859F7"/>
    <w:rsid w:val="009D1DC3"/>
    <w:rsid w:val="009D6916"/>
    <w:rsid w:val="009E2590"/>
    <w:rsid w:val="00A31D52"/>
    <w:rsid w:val="00B7548A"/>
    <w:rsid w:val="00B86F19"/>
    <w:rsid w:val="00B966F9"/>
    <w:rsid w:val="00BB48A3"/>
    <w:rsid w:val="00BE0987"/>
    <w:rsid w:val="00BF2F7B"/>
    <w:rsid w:val="00C049E0"/>
    <w:rsid w:val="00D33365"/>
    <w:rsid w:val="00D56042"/>
    <w:rsid w:val="00DD3DE8"/>
    <w:rsid w:val="00E302E3"/>
    <w:rsid w:val="00E5459D"/>
    <w:rsid w:val="00EE605D"/>
    <w:rsid w:val="00FA5F85"/>
    <w:rsid w:val="00FA62D5"/>
    <w:rsid w:val="00FB4AC0"/>
    <w:rsid w:val="00FC08DD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78891A-CFE9-4525-ADB6-812C2269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sid w:val="00516A1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16A17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">
    <w:name w:val="Annex_title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Normal"/>
    <w:qFormat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Headingsplit">
    <w:name w:val="Heading_split"/>
    <w:basedOn w:val="Headingi"/>
    <w:next w:val="Normal"/>
    <w:qFormat/>
    <w:rsid w:val="009E259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" w:hAnsi="Times"/>
      <w:color w:val="000000"/>
    </w:rPr>
  </w:style>
  <w:style w:type="character" w:customStyle="1" w:styleId="Provsplit">
    <w:name w:val="Prov_split"/>
    <w:basedOn w:val="DefaultParagraphFont"/>
    <w:uiPriority w:val="1"/>
    <w:qFormat/>
    <w:rsid w:val="009E2590"/>
  </w:style>
  <w:style w:type="character" w:customStyle="1" w:styleId="href">
    <w:name w:val="href"/>
    <w:basedOn w:val="DefaultParagraphFont"/>
    <w:rsid w:val="003021B2"/>
  </w:style>
  <w:style w:type="paragraph" w:customStyle="1" w:styleId="Reasons">
    <w:name w:val="Reasons"/>
    <w:basedOn w:val="Normal"/>
    <w:qFormat/>
    <w:rsid w:val="003021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PS_BR.dotm</Template>
  <TotalTime>1</TotalTime>
  <Pages>1</Pages>
  <Words>380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Comisiones de estudio de radiocomunicaciones</dc:subject>
  <dc:creator>Ricardo Sáez Grau</dc:creator>
  <dc:description>PS_BR.DOT  For: _x000d_Document date: _x000d_Saved by TRA44246 at 14:48:33 on 25.02.2008</dc:description>
  <cp:lastModifiedBy>ITU</cp:lastModifiedBy>
  <cp:revision>3</cp:revision>
  <cp:lastPrinted>2017-05-15T18:08:00Z</cp:lastPrinted>
  <dcterms:created xsi:type="dcterms:W3CDTF">2017-06-15T15:29:00Z</dcterms:created>
  <dcterms:modified xsi:type="dcterms:W3CDTF">2017-06-16T10:18:00Z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