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1D" w:rsidRPr="00141E69" w:rsidRDefault="00525E1D" w:rsidP="00D4612E">
      <w:pPr>
        <w:pStyle w:val="ResNo"/>
        <w:rPr>
          <w:lang w:val="en-US"/>
        </w:rPr>
      </w:pPr>
      <w:r w:rsidRPr="00141E69">
        <w:t xml:space="preserve">OPINION </w:t>
      </w:r>
      <w:r w:rsidRPr="00141E69">
        <w:rPr>
          <w:rStyle w:val="href"/>
          <w:szCs w:val="28"/>
        </w:rPr>
        <w:t>ITU-R 99-</w:t>
      </w:r>
      <w:r w:rsidR="00D4612E">
        <w:rPr>
          <w:rStyle w:val="href"/>
          <w:szCs w:val="28"/>
        </w:rPr>
        <w:t>1</w:t>
      </w:r>
      <w:r w:rsidRPr="00D4612E">
        <w:rPr>
          <w:rStyle w:val="FootnoteReference"/>
          <w:sz w:val="24"/>
          <w:szCs w:val="24"/>
        </w:rPr>
        <w:footnoteReference w:customMarkFollows="1" w:id="1"/>
        <w:t>*</w:t>
      </w:r>
    </w:p>
    <w:p w:rsidR="00525E1D" w:rsidRPr="00CE43D8" w:rsidRDefault="00525E1D" w:rsidP="00525E1D">
      <w:pPr>
        <w:pStyle w:val="Title4"/>
        <w:rPr>
          <w:lang w:val="en-US"/>
        </w:rPr>
      </w:pPr>
      <w:r>
        <w:rPr>
          <w:lang w:val="en-US"/>
        </w:rPr>
        <w:t>T</w:t>
      </w:r>
      <w:r w:rsidRPr="000A7C45">
        <w:rPr>
          <w:lang w:val="en-US"/>
        </w:rPr>
        <w:t>ime scale based on pulsar timing</w:t>
      </w:r>
    </w:p>
    <w:p w:rsidR="00525E1D" w:rsidRPr="00141E69" w:rsidRDefault="00525E1D" w:rsidP="00525E1D">
      <w:pPr>
        <w:pStyle w:val="Recdate"/>
        <w:rPr>
          <w:bCs/>
          <w:lang w:val="en-US"/>
        </w:rPr>
      </w:pPr>
      <w:r w:rsidRPr="00141E69">
        <w:rPr>
          <w:bCs/>
          <w:lang w:val="en-US"/>
        </w:rPr>
        <w:t>(2003</w:t>
      </w:r>
      <w:r w:rsidR="00D4612E">
        <w:rPr>
          <w:bCs/>
          <w:lang w:val="en-US"/>
        </w:rPr>
        <w:t>-2017</w:t>
      </w:r>
      <w:r w:rsidRPr="00141E69">
        <w:rPr>
          <w:bCs/>
          <w:lang w:val="en-US"/>
        </w:rPr>
        <w:t>)</w:t>
      </w:r>
    </w:p>
    <w:p w:rsidR="00525E1D" w:rsidRDefault="00525E1D" w:rsidP="00525E1D">
      <w:pPr>
        <w:spacing w:before="240"/>
        <w:rPr>
          <w:lang w:val="en-US"/>
        </w:rPr>
      </w:pPr>
    </w:p>
    <w:p w:rsidR="00525E1D" w:rsidRDefault="00525E1D" w:rsidP="00525E1D">
      <w:pPr>
        <w:spacing w:before="240"/>
        <w:rPr>
          <w:lang w:val="en-US"/>
        </w:rPr>
      </w:pPr>
      <w:r>
        <w:rPr>
          <w:lang w:val="en-US"/>
        </w:rPr>
        <w:t xml:space="preserve">ITU </w:t>
      </w:r>
      <w:proofErr w:type="spellStart"/>
      <w:r>
        <w:rPr>
          <w:lang w:val="en-US"/>
        </w:rPr>
        <w:t>Radiocommunication</w:t>
      </w:r>
      <w:proofErr w:type="spellEnd"/>
      <w:r>
        <w:rPr>
          <w:lang w:val="en-US"/>
        </w:rPr>
        <w:t xml:space="preserve"> Study Group 7,</w:t>
      </w:r>
    </w:p>
    <w:p w:rsidR="00525E1D" w:rsidRDefault="00525E1D" w:rsidP="00525E1D">
      <w:pPr>
        <w:pStyle w:val="Call"/>
        <w:rPr>
          <w:lang w:val="en-US"/>
        </w:rPr>
      </w:pPr>
      <w:r>
        <w:rPr>
          <w:lang w:val="en-US"/>
        </w:rPr>
        <w:t>considering</w:t>
      </w:r>
    </w:p>
    <w:p w:rsidR="00525E1D" w:rsidRDefault="00525E1D" w:rsidP="00525E1D">
      <w:pPr>
        <w:rPr>
          <w:lang w:val="en-US"/>
        </w:rPr>
      </w:pPr>
      <w:r w:rsidRPr="00223913">
        <w:rPr>
          <w:i/>
          <w:iCs/>
          <w:lang w:val="en-US"/>
        </w:rPr>
        <w:t>a)</w:t>
      </w:r>
      <w:r>
        <w:rPr>
          <w:lang w:val="en-US"/>
        </w:rPr>
        <w:tab/>
        <w:t>that observations of single and binary radio pulsars are important, both for astrophysics and also for precise timekeeping;</w:t>
      </w:r>
    </w:p>
    <w:p w:rsidR="00525E1D" w:rsidRDefault="00525E1D" w:rsidP="00525E1D">
      <w:pPr>
        <w:rPr>
          <w:lang w:val="en-US"/>
        </w:rPr>
      </w:pPr>
      <w:r w:rsidRPr="00223913">
        <w:rPr>
          <w:i/>
          <w:iCs/>
          <w:lang w:val="en-US"/>
        </w:rPr>
        <w:t>b)</w:t>
      </w:r>
      <w:r>
        <w:rPr>
          <w:lang w:val="en-US"/>
        </w:rPr>
        <w:tab/>
        <w:t>that among the more than 1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000 pulsars observed so far, there are some that have very stable spin and orbital rotation periods, particularly millisecond pulsars;</w:t>
      </w:r>
    </w:p>
    <w:p w:rsidR="00525E1D" w:rsidRDefault="00525E1D" w:rsidP="00525E1D">
      <w:pPr>
        <w:rPr>
          <w:lang w:val="en-US"/>
        </w:rPr>
      </w:pPr>
      <w:r w:rsidRPr="00223913">
        <w:rPr>
          <w:i/>
          <w:iCs/>
          <w:lang w:val="en-US"/>
        </w:rPr>
        <w:t>c)</w:t>
      </w:r>
      <w:r>
        <w:rPr>
          <w:lang w:val="en-US"/>
        </w:rPr>
        <w:tab/>
        <w:t>that the increase in the apparent spin rotation period with time of most pulsars is well known, and in some cases is as small as 10</w:t>
      </w:r>
      <w:r>
        <w:rPr>
          <w:vertAlign w:val="superscript"/>
          <w:lang w:val="en-US"/>
        </w:rPr>
        <w:t>–21</w:t>
      </w:r>
      <w:r>
        <w:rPr>
          <w:lang w:val="en-US"/>
        </w:rPr>
        <w:t> s/s;</w:t>
      </w:r>
    </w:p>
    <w:p w:rsidR="00525E1D" w:rsidRDefault="00525E1D" w:rsidP="00525E1D">
      <w:pPr>
        <w:rPr>
          <w:lang w:val="en-US"/>
        </w:rPr>
      </w:pPr>
      <w:r w:rsidRPr="00223913">
        <w:rPr>
          <w:i/>
          <w:iCs/>
          <w:lang w:val="en-US"/>
        </w:rPr>
        <w:t>d)</w:t>
      </w:r>
      <w:r>
        <w:rPr>
          <w:lang w:val="en-US"/>
        </w:rPr>
        <w:tab/>
        <w:t>that the time of arrival (TOA) of pulsar pulses to the solar system barycenter is measured with an accuracy of about 100 ns or better by modern techniques;</w:t>
      </w:r>
    </w:p>
    <w:p w:rsidR="00525E1D" w:rsidRPr="00685DE9" w:rsidRDefault="00525E1D" w:rsidP="00525E1D">
      <w:pPr>
        <w:rPr>
          <w:lang w:val="en-US"/>
        </w:rPr>
      </w:pPr>
      <w:r w:rsidRPr="00223913">
        <w:rPr>
          <w:i/>
          <w:iCs/>
          <w:lang w:val="en-US"/>
        </w:rPr>
        <w:t>e)</w:t>
      </w:r>
      <w:r>
        <w:rPr>
          <w:lang w:val="en-US"/>
        </w:rPr>
        <w:tab/>
        <w:t xml:space="preserve">that timing observations of several millisecond pulsars over extended periods showed quasi-white noise TOA with an RMS level below 2 </w:t>
      </w:r>
      <w:r>
        <w:rPr>
          <w:rFonts w:ascii="Symbol" w:hAnsi="Symbol"/>
          <w:lang w:val="en-US"/>
        </w:rPr>
        <w:sym w:font="Symbol" w:char="F06D"/>
      </w:r>
      <w:r>
        <w:rPr>
          <w:lang w:val="en-US"/>
        </w:rPr>
        <w:t>s as documented in Report ITU-R RA.2099-1</w:t>
      </w:r>
      <w:r w:rsidRPr="00685DE9">
        <w:rPr>
          <w:lang w:val="en-US"/>
        </w:rPr>
        <w:t>;</w:t>
      </w:r>
    </w:p>
    <w:p w:rsidR="00525E1D" w:rsidRDefault="00525E1D" w:rsidP="00525E1D">
      <w:pPr>
        <w:rPr>
          <w:lang w:val="en-US"/>
        </w:rPr>
      </w:pPr>
      <w:r w:rsidRPr="00223913">
        <w:rPr>
          <w:i/>
          <w:iCs/>
          <w:lang w:val="en-US"/>
        </w:rPr>
        <w:t>f)</w:t>
      </w:r>
      <w:r>
        <w:rPr>
          <w:lang w:val="en-US"/>
        </w:rPr>
        <w:tab/>
        <w:t>that pulsar  lifetimes are several million years and they offer a common time reference to all terrestrial observers;</w:t>
      </w:r>
    </w:p>
    <w:p w:rsidR="00525E1D" w:rsidRDefault="00525E1D" w:rsidP="00DD5715">
      <w:pPr>
        <w:rPr>
          <w:lang w:val="en-US"/>
        </w:rPr>
      </w:pPr>
      <w:r w:rsidRPr="00223913">
        <w:rPr>
          <w:i/>
          <w:iCs/>
          <w:lang w:val="en-US"/>
        </w:rPr>
        <w:t>g)</w:t>
      </w:r>
      <w:r>
        <w:rPr>
          <w:lang w:val="en-US"/>
        </w:rPr>
        <w:tab/>
        <w:t>that the radio frequency band 1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400-1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427 Hz is allocated for radio astronomy observations (No. </w:t>
      </w:r>
      <w:r w:rsidRPr="00223913">
        <w:rPr>
          <w:b/>
          <w:bCs/>
          <w:lang w:val="en-US"/>
        </w:rPr>
        <w:t>5.340</w:t>
      </w:r>
      <w:r>
        <w:rPr>
          <w:lang w:val="en-US"/>
        </w:rPr>
        <w:t xml:space="preserve"> of the Radio Regulations) and this band provides the optimum </w:t>
      </w:r>
      <w:r w:rsidR="00DD5715">
        <w:rPr>
          <w:lang w:val="en-US"/>
        </w:rPr>
        <w:br/>
      </w:r>
      <w:r>
        <w:rPr>
          <w:lang w:val="en-US"/>
        </w:rPr>
        <w:t>signal-to-noise ratio for pulsar timing measurements,</w:t>
      </w:r>
    </w:p>
    <w:p w:rsidR="00525E1D" w:rsidRDefault="00525E1D" w:rsidP="00525E1D">
      <w:pPr>
        <w:pStyle w:val="Call"/>
        <w:rPr>
          <w:lang w:val="en-US"/>
        </w:rPr>
      </w:pPr>
      <w:r>
        <w:rPr>
          <w:lang w:val="en-US"/>
        </w:rPr>
        <w:t>is of the opinion</w:t>
      </w:r>
    </w:p>
    <w:p w:rsidR="00525E1D" w:rsidRDefault="00525E1D" w:rsidP="00752A38">
      <w:pPr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Pr="00680B8E">
        <w:rPr>
          <w:lang w:val="en-US"/>
        </w:rPr>
        <w:t>that long-term timing monitoring of very stable reference pulsars, such as J1600-3053, J1713</w:t>
      </w:r>
      <w:r w:rsidRPr="00680B8E">
        <w:rPr>
          <w:rFonts w:ascii="Symbol" w:hAnsi="Symbol"/>
          <w:lang w:val="en-US"/>
        </w:rPr>
        <w:t></w:t>
      </w:r>
      <w:r w:rsidRPr="00680B8E">
        <w:rPr>
          <w:lang w:val="en-US"/>
        </w:rPr>
        <w:t xml:space="preserve">0747, </w:t>
      </w:r>
      <w:r>
        <w:rPr>
          <w:lang w:val="en-US"/>
        </w:rPr>
        <w:t>J1744</w:t>
      </w:r>
      <w:r w:rsidRPr="00680B8E">
        <w:rPr>
          <w:lang w:val="en-US"/>
        </w:rPr>
        <w:t>-1134 and B1909-374, and potentially others listed in Report ITU-R RA.</w:t>
      </w:r>
      <w:r>
        <w:rPr>
          <w:lang w:val="en-US"/>
        </w:rPr>
        <w:t>2099</w:t>
      </w:r>
      <w:r w:rsidRPr="00680B8E">
        <w:rPr>
          <w:lang w:val="en-US"/>
        </w:rPr>
        <w:t>-1 by the largest radio telescopes in the world should be encouraged;</w:t>
      </w:r>
    </w:p>
    <w:p w:rsidR="00525E1D" w:rsidRDefault="00525E1D" w:rsidP="00525E1D">
      <w:pPr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that the antenna and receive system documentation, including measurements of the relevant delays as well as the raw data, should be made available in a public manner so as to enable the creation, merging, and analysis of long-term datasets spanning multiple platforms and epochs;</w:t>
      </w:r>
    </w:p>
    <w:p w:rsidR="00525E1D" w:rsidRPr="00DE7AF7" w:rsidRDefault="00525E1D" w:rsidP="00525E1D">
      <w:pPr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</w:r>
      <w:r w:rsidRPr="00DE7AF7">
        <w:rPr>
          <w:lang w:val="en-US"/>
        </w:rPr>
        <w:t>that a time scale based upon reference pulsars should be established to provide a new astronomical time scale with high long-term stability.</w:t>
      </w:r>
    </w:p>
    <w:sectPr w:rsidR="00525E1D" w:rsidRPr="00DE7AF7" w:rsidSect="00D02712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1D" w:rsidRDefault="00525E1D">
      <w:r>
        <w:separator/>
      </w:r>
    </w:p>
  </w:endnote>
  <w:endnote w:type="continuationSeparator" w:id="0">
    <w:p w:rsidR="00525E1D" w:rsidRDefault="0052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3B" w:rsidRDefault="00DD5715">
    <w:pPr>
      <w:pStyle w:val="Footer"/>
    </w:pPr>
    <w:fldSimple w:instr=" FILENAME \p  \* MERGEFORMAT ">
      <w:r w:rsidR="00937CE9">
        <w:t>M:\BRSGD\TEXT2017\SG07\000\021Rev1e.docx</w:t>
      </w:r>
    </w:fldSimple>
    <w:r w:rsidR="00273F3B">
      <w:tab/>
    </w:r>
    <w:r w:rsidR="00273F3B">
      <w:fldChar w:fldCharType="begin"/>
    </w:r>
    <w:r w:rsidR="00273F3B">
      <w:instrText xml:space="preserve"> SAVEDATE \@ DD.MM.YY </w:instrText>
    </w:r>
    <w:r w:rsidR="00273F3B">
      <w:fldChar w:fldCharType="separate"/>
    </w:r>
    <w:r w:rsidR="00684E64">
      <w:t>28.04.17</w:t>
    </w:r>
    <w:r w:rsidR="00273F3B">
      <w:fldChar w:fldCharType="end"/>
    </w:r>
    <w:r w:rsidR="00273F3B">
      <w:tab/>
    </w:r>
    <w:r w:rsidR="00273F3B">
      <w:fldChar w:fldCharType="begin"/>
    </w:r>
    <w:r w:rsidR="00273F3B">
      <w:instrText xml:space="preserve"> PRINTDATE \@ DD.MM.YY </w:instrText>
    </w:r>
    <w:r w:rsidR="00273F3B">
      <w:fldChar w:fldCharType="separate"/>
    </w:r>
    <w:r w:rsidR="00937CE9">
      <w:t>06.04.17</w:t>
    </w:r>
    <w:r w:rsidR="00273F3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1D" w:rsidRDefault="00525E1D">
      <w:r>
        <w:t>____________________</w:t>
      </w:r>
    </w:p>
  </w:footnote>
  <w:footnote w:type="continuationSeparator" w:id="0">
    <w:p w:rsidR="00525E1D" w:rsidRDefault="00525E1D">
      <w:r>
        <w:continuationSeparator/>
      </w:r>
    </w:p>
  </w:footnote>
  <w:footnote w:id="1">
    <w:p w:rsidR="00525E1D" w:rsidRDefault="00525E1D" w:rsidP="00D4612E">
      <w:pPr>
        <w:pStyle w:val="FootnoteText"/>
        <w:rPr>
          <w:lang w:val="en-US"/>
        </w:rPr>
      </w:pPr>
      <w:r>
        <w:rPr>
          <w:rStyle w:val="FootnoteReference"/>
          <w:lang w:val="en-US"/>
        </w:rPr>
        <w:t>*</w:t>
      </w:r>
      <w:r>
        <w:rPr>
          <w:lang w:val="en-US"/>
        </w:rPr>
        <w:t xml:space="preserve"> </w:t>
      </w:r>
      <w:r>
        <w:rPr>
          <w:lang w:val="en-US"/>
        </w:rPr>
        <w:tab/>
        <w:t>This Opinion should be brought to the attention of the International Astronomical Union (IAU), the International Union of Radio Science (URSI) and the Consultative Committee for Time and Frequency (CCTF).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D4612E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525E1D">
    <w:pPr>
      <w:pStyle w:val="Header"/>
      <w:rPr>
        <w:lang w:val="en-US"/>
      </w:rPr>
    </w:pPr>
    <w:r>
      <w:rPr>
        <w:lang w:val="en-US"/>
      </w:rPr>
      <w:t>7/21</w:t>
    </w:r>
    <w:r w:rsidR="00315C22">
      <w:rPr>
        <w:lang w:val="en-US"/>
      </w:rPr>
      <w:t>(Rev.1)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1D"/>
    <w:rsid w:val="000069D4"/>
    <w:rsid w:val="000174AD"/>
    <w:rsid w:val="000472EA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73F3B"/>
    <w:rsid w:val="002A7FE2"/>
    <w:rsid w:val="002E1B4F"/>
    <w:rsid w:val="002F2E67"/>
    <w:rsid w:val="002F7CB3"/>
    <w:rsid w:val="00315546"/>
    <w:rsid w:val="00315C22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4C5749"/>
    <w:rsid w:val="00501DCA"/>
    <w:rsid w:val="00513A47"/>
    <w:rsid w:val="00525E1D"/>
    <w:rsid w:val="005408DF"/>
    <w:rsid w:val="00573344"/>
    <w:rsid w:val="00583F9B"/>
    <w:rsid w:val="005E5C10"/>
    <w:rsid w:val="005F2C78"/>
    <w:rsid w:val="006144E4"/>
    <w:rsid w:val="00650299"/>
    <w:rsid w:val="00655FC5"/>
    <w:rsid w:val="00684E64"/>
    <w:rsid w:val="00752A38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37CE9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4612E"/>
    <w:rsid w:val="00D6546B"/>
    <w:rsid w:val="00DB178B"/>
    <w:rsid w:val="00DC17D3"/>
    <w:rsid w:val="00DD4BED"/>
    <w:rsid w:val="00DD5715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95153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F56C912-9BD2-4971-8768-B9407B70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ref">
    <w:name w:val="href"/>
    <w:basedOn w:val="DefaultParagraphFont"/>
    <w:rsid w:val="0052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34F8-3D7F-46D1-A833-68EE9852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309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ITU</cp:lastModifiedBy>
  <cp:revision>5</cp:revision>
  <cp:lastPrinted>2017-04-06T09:43:00Z</cp:lastPrinted>
  <dcterms:created xsi:type="dcterms:W3CDTF">2017-04-28T14:53:00Z</dcterms:created>
  <dcterms:modified xsi:type="dcterms:W3CDTF">2017-05-09T09:10:00Z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