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3E3" w:rsidRPr="003063E3" w:rsidRDefault="003063E3" w:rsidP="003063E3">
      <w:pPr>
        <w:pStyle w:val="RecNo"/>
        <w:rPr>
          <w:rFonts w:eastAsiaTheme="minorEastAsia"/>
          <w:szCs w:val="22"/>
          <w:lang w:eastAsia="zh-CN"/>
        </w:rPr>
      </w:pPr>
      <w:r>
        <w:rPr>
          <w:lang w:eastAsia="zh-CN"/>
        </w:rPr>
        <w:t>ITU-R</w:t>
      </w:r>
      <w:r>
        <w:rPr>
          <w:rFonts w:eastAsiaTheme="minorEastAsia" w:hint="eastAsia"/>
          <w:lang w:eastAsia="zh-CN"/>
        </w:rPr>
        <w:t>第</w:t>
      </w:r>
      <w:r>
        <w:rPr>
          <w:lang w:eastAsia="zh-CN"/>
        </w:rPr>
        <w:t>102</w:t>
      </w:r>
      <w:r>
        <w:rPr>
          <w:rFonts w:eastAsiaTheme="minorEastAsia" w:hint="eastAsia"/>
          <w:lang w:eastAsia="zh-CN"/>
        </w:rPr>
        <w:t>号意见</w:t>
      </w:r>
    </w:p>
    <w:p w:rsidR="003063E3" w:rsidRPr="003063E3" w:rsidRDefault="003063E3" w:rsidP="00691A3B">
      <w:pPr>
        <w:pStyle w:val="Rectitle"/>
        <w:rPr>
          <w:lang w:eastAsia="zh-CN"/>
        </w:rPr>
      </w:pPr>
      <w:r w:rsidRPr="003063E3">
        <w:rPr>
          <w:rFonts w:ascii="SimSun" w:eastAsia="SimSun" w:hAnsi="SimSun" w:cs="SimSun" w:hint="eastAsia"/>
          <w:lang w:eastAsia="zh-CN"/>
        </w:rPr>
        <w:t>使用</w:t>
      </w:r>
      <w:r w:rsidRPr="003063E3">
        <w:rPr>
          <w:lang w:eastAsia="zh-CN"/>
        </w:rPr>
        <w:t>ITU-R BT.2020</w:t>
      </w:r>
      <w:r w:rsidRPr="003063E3">
        <w:rPr>
          <w:rFonts w:ascii="SimSun" w:eastAsia="SimSun" w:hAnsi="SimSun" w:cs="SimSun" w:hint="eastAsia"/>
          <w:lang w:eastAsia="zh-CN"/>
        </w:rPr>
        <w:t>建议书</w:t>
      </w:r>
      <w:r w:rsidRPr="003063E3">
        <w:rPr>
          <w:rFonts w:eastAsia="SimSun" w:hint="eastAsia"/>
          <w:lang w:eastAsia="zh-CN"/>
        </w:rPr>
        <w:t>所述超高清晰度电视（</w:t>
      </w:r>
      <w:r w:rsidRPr="003063E3">
        <w:rPr>
          <w:rFonts w:eastAsia="SimSun" w:hint="eastAsia"/>
          <w:lang w:eastAsia="zh-CN"/>
        </w:rPr>
        <w:t>UHDTV</w:t>
      </w:r>
      <w:r w:rsidRPr="003063E3">
        <w:rPr>
          <w:rFonts w:eastAsia="SimSun" w:hint="eastAsia"/>
          <w:lang w:eastAsia="zh-CN"/>
        </w:rPr>
        <w:t>）</w:t>
      </w:r>
      <w:r w:rsidR="00691A3B">
        <w:rPr>
          <w:rFonts w:eastAsia="SimSun"/>
          <w:lang w:eastAsia="zh-CN"/>
        </w:rPr>
        <w:br/>
      </w:r>
      <w:r w:rsidRPr="003063E3">
        <w:rPr>
          <w:rFonts w:eastAsia="SimSun" w:hint="eastAsia"/>
          <w:lang w:eastAsia="zh-CN"/>
        </w:rPr>
        <w:t>图</w:t>
      </w:r>
      <w:r w:rsidRPr="003063E3">
        <w:rPr>
          <w:rFonts w:ascii="SimSun" w:eastAsia="SimSun" w:hAnsi="SimSun" w:cs="SimSun" w:hint="eastAsia"/>
          <w:lang w:eastAsia="zh-CN"/>
        </w:rPr>
        <w:t>像系统改善高清晰度电视（</w:t>
      </w:r>
      <w:r w:rsidRPr="003063E3">
        <w:rPr>
          <w:lang w:eastAsia="zh-CN"/>
        </w:rPr>
        <w:t>HDTV</w:t>
      </w:r>
      <w:r w:rsidRPr="003063E3">
        <w:rPr>
          <w:rFonts w:ascii="SimSun" w:eastAsia="SimSun" w:hAnsi="SimSun" w:cs="SimSun" w:hint="eastAsia"/>
          <w:lang w:eastAsia="zh-CN"/>
        </w:rPr>
        <w:t>）节目制作、</w:t>
      </w:r>
      <w:r w:rsidR="00691A3B">
        <w:rPr>
          <w:rFonts w:ascii="SimSun" w:eastAsia="SimSun" w:hAnsi="SimSun" w:cs="SimSun"/>
          <w:lang w:eastAsia="zh-CN"/>
        </w:rPr>
        <w:br/>
      </w:r>
      <w:r w:rsidRPr="003063E3">
        <w:rPr>
          <w:rFonts w:ascii="SimSun" w:eastAsia="SimSun" w:hAnsi="SimSun" w:cs="SimSun" w:hint="eastAsia"/>
          <w:lang w:eastAsia="zh-CN"/>
        </w:rPr>
        <w:t>分配和广播的</w:t>
      </w:r>
      <w:r w:rsidRPr="003063E3">
        <w:rPr>
          <w:rFonts w:eastAsia="SimSun" w:hint="eastAsia"/>
          <w:lang w:eastAsia="zh-CN"/>
        </w:rPr>
        <w:t>图像</w:t>
      </w:r>
      <w:r w:rsidRPr="003063E3">
        <w:rPr>
          <w:rFonts w:ascii="SimSun" w:eastAsia="SimSun" w:hAnsi="SimSun" w:cs="SimSun" w:hint="eastAsia"/>
          <w:lang w:eastAsia="zh-CN"/>
        </w:rPr>
        <w:t>质量</w:t>
      </w:r>
    </w:p>
    <w:p w:rsidR="003063E3" w:rsidRPr="00CB1411" w:rsidRDefault="003063E3" w:rsidP="003063E3">
      <w:pPr>
        <w:pStyle w:val="Questiondate"/>
        <w:rPr>
          <w:lang w:eastAsia="zh-CN"/>
        </w:rPr>
      </w:pPr>
      <w:r>
        <w:rPr>
          <w:rFonts w:eastAsiaTheme="minorEastAsia" w:hint="eastAsia"/>
          <w:lang w:eastAsia="zh-CN"/>
        </w:rPr>
        <w:t>（</w:t>
      </w:r>
      <w:r>
        <w:rPr>
          <w:lang w:eastAsia="zh-CN"/>
        </w:rPr>
        <w:t>2013</w:t>
      </w:r>
      <w:r>
        <w:rPr>
          <w:rFonts w:eastAsiaTheme="minorEastAsia" w:hint="eastAsia"/>
          <w:lang w:eastAsia="zh-CN"/>
        </w:rPr>
        <w:t>年）</w:t>
      </w:r>
    </w:p>
    <w:p w:rsidR="003063E3" w:rsidRPr="00691A3B" w:rsidRDefault="003063E3" w:rsidP="00691A3B">
      <w:pPr>
        <w:pStyle w:val="Normalaftertitle"/>
        <w:rPr>
          <w:lang w:eastAsia="zh-CN"/>
        </w:rPr>
      </w:pPr>
      <w:r w:rsidRPr="00691A3B">
        <w:rPr>
          <w:rFonts w:ascii="SimSun" w:eastAsia="SimSun" w:hAnsi="SimSun" w:cs="SimSun" w:hint="eastAsia"/>
          <w:lang w:eastAsia="zh-CN"/>
        </w:rPr>
        <w:t>国际电联无线电通信</w:t>
      </w:r>
      <w:r w:rsidRPr="00691A3B">
        <w:rPr>
          <w:rFonts w:eastAsia="SimSun" w:hint="eastAsia"/>
          <w:lang w:eastAsia="zh-CN"/>
        </w:rPr>
        <w:t>第</w:t>
      </w:r>
      <w:r w:rsidRPr="00691A3B">
        <w:rPr>
          <w:rFonts w:eastAsia="SimSun" w:hint="eastAsia"/>
          <w:lang w:eastAsia="zh-CN"/>
        </w:rPr>
        <w:t>6</w:t>
      </w:r>
      <w:r w:rsidRPr="00691A3B">
        <w:rPr>
          <w:rFonts w:ascii="SimSun" w:eastAsia="SimSun" w:hAnsi="SimSun" w:cs="SimSun" w:hint="eastAsia"/>
          <w:lang w:eastAsia="zh-CN"/>
        </w:rPr>
        <w:t>研究组，</w:t>
      </w:r>
    </w:p>
    <w:p w:rsidR="003063E3" w:rsidRPr="00CB1411" w:rsidRDefault="003063E3" w:rsidP="003063E3">
      <w:pPr>
        <w:pStyle w:val="Call"/>
        <w:rPr>
          <w:lang w:eastAsia="zh-CN"/>
        </w:rPr>
      </w:pPr>
      <w:r w:rsidRPr="00D831B3">
        <w:rPr>
          <w:lang w:eastAsia="zh-CN"/>
        </w:rPr>
        <w:t>考虑到</w:t>
      </w:r>
    </w:p>
    <w:p w:rsidR="003063E3" w:rsidRPr="00CB1411" w:rsidRDefault="003063E3" w:rsidP="00633245">
      <w:pPr>
        <w:rPr>
          <w:lang w:eastAsia="zh-CN"/>
        </w:rPr>
      </w:pPr>
      <w:r w:rsidRPr="00AC4141">
        <w:rPr>
          <w:i/>
          <w:iCs/>
          <w:lang w:eastAsia="zh-CN"/>
        </w:rPr>
        <w:t>a)</w:t>
      </w:r>
      <w:r>
        <w:rPr>
          <w:lang w:eastAsia="zh-CN"/>
        </w:rPr>
        <w:tab/>
      </w:r>
      <w:r w:rsidRPr="003063E3">
        <w:rPr>
          <w:lang w:eastAsia="zh-CN"/>
        </w:rPr>
        <w:t>ITU-R BR.785</w:t>
      </w:r>
      <w:r w:rsidRPr="003063E3">
        <w:rPr>
          <w:rFonts w:eastAsia="SimSun" w:hint="eastAsia"/>
          <w:lang w:eastAsia="zh-CN"/>
        </w:rPr>
        <w:t>建议书指出，当采用参数数值超过电视系统节目分配</w:t>
      </w:r>
      <w:r>
        <w:rPr>
          <w:rFonts w:eastAsia="SimSun" w:hint="eastAsia"/>
          <w:lang w:eastAsia="zh-CN"/>
        </w:rPr>
        <w:t>计划</w:t>
      </w:r>
      <w:r w:rsidRPr="003063E3">
        <w:rPr>
          <w:rFonts w:eastAsia="SimSun" w:hint="eastAsia"/>
          <w:lang w:eastAsia="zh-CN"/>
        </w:rPr>
        <w:t>参数</w:t>
      </w:r>
      <w:r>
        <w:rPr>
          <w:rFonts w:eastAsia="SimSun" w:hint="eastAsia"/>
          <w:lang w:eastAsia="zh-CN"/>
        </w:rPr>
        <w:t>数值</w:t>
      </w:r>
      <w:r w:rsidRPr="003063E3">
        <w:rPr>
          <w:rFonts w:eastAsia="SimSun" w:hint="eastAsia"/>
          <w:lang w:eastAsia="zh-CN"/>
        </w:rPr>
        <w:t>电视系统进行节目制作</w:t>
      </w:r>
      <w:r>
        <w:rPr>
          <w:rFonts w:eastAsia="SimSun" w:hint="eastAsia"/>
          <w:lang w:eastAsia="zh-CN"/>
        </w:rPr>
        <w:t>和后期</w:t>
      </w:r>
      <w:r w:rsidRPr="003063E3">
        <w:rPr>
          <w:rFonts w:eastAsia="SimSun" w:hint="eastAsia"/>
          <w:lang w:eastAsia="zh-CN"/>
        </w:rPr>
        <w:t>制作时，可改善如此得到分配和广播</w:t>
      </w:r>
      <w:r>
        <w:rPr>
          <w:rFonts w:eastAsia="SimSun" w:hint="eastAsia"/>
          <w:lang w:eastAsia="zh-CN"/>
        </w:rPr>
        <w:t>的</w:t>
      </w:r>
      <w:r w:rsidRPr="003063E3">
        <w:rPr>
          <w:rFonts w:eastAsia="SimSun" w:hint="eastAsia"/>
          <w:lang w:eastAsia="zh-CN"/>
        </w:rPr>
        <w:t>节目图像质量；</w:t>
      </w:r>
    </w:p>
    <w:p w:rsidR="003063E3" w:rsidRPr="00CB1411" w:rsidRDefault="003063E3" w:rsidP="00633245">
      <w:pPr>
        <w:rPr>
          <w:lang w:eastAsia="zh-CN"/>
        </w:rPr>
      </w:pPr>
      <w:r w:rsidRPr="00AC4141">
        <w:rPr>
          <w:i/>
          <w:iCs/>
          <w:lang w:eastAsia="zh-CN"/>
        </w:rPr>
        <w:t>b)</w:t>
      </w:r>
      <w:r>
        <w:rPr>
          <w:lang w:eastAsia="zh-CN"/>
        </w:rPr>
        <w:tab/>
      </w:r>
      <w:r w:rsidRPr="003063E3">
        <w:rPr>
          <w:rFonts w:eastAsia="SimSun" w:hint="eastAsia"/>
          <w:lang w:eastAsia="zh-CN"/>
        </w:rPr>
        <w:t>根据第</w:t>
      </w:r>
      <w:r>
        <w:rPr>
          <w:rFonts w:eastAsia="SimSun" w:hint="eastAsia"/>
          <w:lang w:eastAsia="zh-CN"/>
        </w:rPr>
        <w:t>6</w:t>
      </w:r>
      <w:r w:rsidRPr="003063E3">
        <w:rPr>
          <w:rFonts w:eastAsia="SimSun" w:hint="eastAsia"/>
          <w:lang w:eastAsia="zh-CN"/>
        </w:rPr>
        <w:t>研究组提供的信息，目前若干电视广播机构和节目制作机构已在</w:t>
      </w:r>
      <w:r w:rsidRPr="00CB1411">
        <w:rPr>
          <w:lang w:eastAsia="zh-CN"/>
        </w:rPr>
        <w:t>UHDTV</w:t>
      </w:r>
      <w:r>
        <w:rPr>
          <w:rStyle w:val="FootnoteReference"/>
          <w:szCs w:val="22"/>
        </w:rPr>
        <w:footnoteReference w:id="1"/>
      </w:r>
      <w:r w:rsidRPr="003063E3">
        <w:rPr>
          <w:rFonts w:eastAsia="SimSun" w:hint="eastAsia"/>
          <w:lang w:eastAsia="zh-CN"/>
        </w:rPr>
        <w:t>中捕获节目素材，用于</w:t>
      </w:r>
      <w:r>
        <w:rPr>
          <w:rFonts w:eastAsia="SimSun" w:hint="eastAsia"/>
          <w:lang w:eastAsia="zh-CN"/>
        </w:rPr>
        <w:t>将</w:t>
      </w:r>
      <w:r w:rsidRPr="003063E3">
        <w:rPr>
          <w:rFonts w:eastAsia="SimSun" w:hint="eastAsia"/>
          <w:lang w:eastAsia="zh-CN"/>
        </w:rPr>
        <w:t>在</w:t>
      </w:r>
      <w:r w:rsidRPr="00CB1411">
        <w:rPr>
          <w:lang w:eastAsia="zh-CN"/>
        </w:rPr>
        <w:t>HDTV</w:t>
      </w:r>
      <w:r>
        <w:rPr>
          <w:rStyle w:val="FootnoteReference"/>
          <w:szCs w:val="22"/>
        </w:rPr>
        <w:footnoteReference w:id="2"/>
      </w:r>
      <w:r w:rsidRPr="003063E3">
        <w:rPr>
          <w:rFonts w:eastAsia="SimSun" w:hint="eastAsia"/>
          <w:lang w:eastAsia="zh-CN"/>
        </w:rPr>
        <w:t>中进行分配和广播的节目制作和后期制作；</w:t>
      </w:r>
      <w:r w:rsidRPr="00CB1411">
        <w:rPr>
          <w:lang w:eastAsia="zh-CN"/>
        </w:rPr>
        <w:t xml:space="preserve"> </w:t>
      </w:r>
    </w:p>
    <w:p w:rsidR="003063E3" w:rsidRPr="00CB1411" w:rsidRDefault="003063E3" w:rsidP="00633245">
      <w:pPr>
        <w:rPr>
          <w:lang w:eastAsia="zh-CN"/>
        </w:rPr>
      </w:pPr>
      <w:r w:rsidRPr="00AC4141">
        <w:rPr>
          <w:i/>
          <w:iCs/>
          <w:lang w:eastAsia="zh-CN"/>
        </w:rPr>
        <w:t>c)</w:t>
      </w:r>
      <w:r>
        <w:rPr>
          <w:lang w:eastAsia="zh-CN"/>
        </w:rPr>
        <w:tab/>
      </w:r>
      <w:r w:rsidR="00633245" w:rsidRPr="003063E3">
        <w:rPr>
          <w:rFonts w:eastAsia="SimSun" w:hint="eastAsia"/>
          <w:lang w:eastAsia="zh-CN"/>
        </w:rPr>
        <w:t>也可采用该做法</w:t>
      </w:r>
      <w:r w:rsidR="00633245">
        <w:rPr>
          <w:rFonts w:eastAsia="SimSun" w:hint="eastAsia"/>
          <w:lang w:eastAsia="zh-CN"/>
        </w:rPr>
        <w:t>来</w:t>
      </w:r>
      <w:r w:rsidR="00633245">
        <w:rPr>
          <w:rFonts w:eastAsiaTheme="minorEastAsia" w:hint="eastAsia"/>
          <w:lang w:eastAsia="zh-CN"/>
        </w:rPr>
        <w:t>充分发挥</w:t>
      </w:r>
      <w:r w:rsidRPr="003063E3">
        <w:rPr>
          <w:rFonts w:eastAsia="SimSun" w:hint="eastAsia"/>
          <w:lang w:eastAsia="zh-CN"/>
        </w:rPr>
        <w:t>如此</w:t>
      </w:r>
      <w:r w:rsidR="00633245">
        <w:rPr>
          <w:rFonts w:eastAsia="SimSun" w:hint="eastAsia"/>
          <w:lang w:val="en-US" w:eastAsia="zh-CN"/>
        </w:rPr>
        <w:t>捕获</w:t>
      </w:r>
      <w:r w:rsidR="00633245">
        <w:rPr>
          <w:rFonts w:eastAsia="SimSun" w:hint="eastAsia"/>
          <w:lang w:eastAsia="zh-CN"/>
        </w:rPr>
        <w:t>的</w:t>
      </w:r>
      <w:r>
        <w:rPr>
          <w:lang w:eastAsia="zh-CN"/>
        </w:rPr>
        <w:t>UHDTV</w:t>
      </w:r>
      <w:r w:rsidRPr="003063E3">
        <w:rPr>
          <w:rFonts w:eastAsia="SimSun" w:hint="eastAsia"/>
          <w:lang w:eastAsia="zh-CN"/>
        </w:rPr>
        <w:t>节目</w:t>
      </w:r>
      <w:r w:rsidR="00633245">
        <w:rPr>
          <w:rFonts w:eastAsia="SimSun" w:hint="eastAsia"/>
          <w:lang w:eastAsia="zh-CN"/>
        </w:rPr>
        <w:t>图像更佳</w:t>
      </w:r>
      <w:r w:rsidRPr="003063E3">
        <w:rPr>
          <w:rFonts w:eastAsia="SimSun" w:hint="eastAsia"/>
          <w:lang w:eastAsia="zh-CN"/>
        </w:rPr>
        <w:t>质量的</w:t>
      </w:r>
      <w:r w:rsidR="00633245">
        <w:rPr>
          <w:rFonts w:eastAsia="SimSun" w:hint="eastAsia"/>
          <w:lang w:eastAsia="zh-CN"/>
        </w:rPr>
        <w:t>益处</w:t>
      </w:r>
      <w:r w:rsidRPr="003063E3">
        <w:rPr>
          <w:rFonts w:eastAsia="SimSun" w:hint="eastAsia"/>
          <w:lang w:eastAsia="zh-CN"/>
        </w:rPr>
        <w:t>，</w:t>
      </w:r>
      <w:r w:rsidR="00633245">
        <w:rPr>
          <w:rFonts w:eastAsia="SimSun" w:hint="eastAsia"/>
          <w:lang w:eastAsia="zh-CN"/>
        </w:rPr>
        <w:t>从而</w:t>
      </w:r>
      <w:r w:rsidRPr="003063E3">
        <w:rPr>
          <w:rFonts w:eastAsia="SimSun" w:hint="eastAsia"/>
          <w:lang w:eastAsia="zh-CN"/>
        </w:rPr>
        <w:t>在不损害图像质量（在</w:t>
      </w:r>
      <w:r w:rsidR="00633245">
        <w:rPr>
          <w:rFonts w:eastAsia="SimSun" w:hint="eastAsia"/>
          <w:lang w:eastAsia="zh-CN"/>
        </w:rPr>
        <w:t>已</w:t>
      </w:r>
      <w:r w:rsidRPr="003063E3">
        <w:rPr>
          <w:rFonts w:eastAsia="SimSun" w:hint="eastAsia"/>
          <w:lang w:eastAsia="zh-CN"/>
        </w:rPr>
        <w:t>完成</w:t>
      </w:r>
      <w:r>
        <w:rPr>
          <w:lang w:eastAsia="zh-CN"/>
        </w:rPr>
        <w:t>HDTV</w:t>
      </w:r>
      <w:r w:rsidRPr="003063E3">
        <w:rPr>
          <w:rFonts w:eastAsia="SimSun" w:hint="eastAsia"/>
          <w:lang w:eastAsia="zh-CN"/>
        </w:rPr>
        <w:t>节目中</w:t>
      </w:r>
      <w:r w:rsidR="00633245">
        <w:rPr>
          <w:rFonts w:eastAsia="SimSun" w:hint="eastAsia"/>
          <w:lang w:eastAsia="zh-CN"/>
        </w:rPr>
        <w:t>可</w:t>
      </w:r>
      <w:r w:rsidRPr="003063E3">
        <w:rPr>
          <w:rFonts w:eastAsia="SimSun" w:hint="eastAsia"/>
          <w:lang w:eastAsia="zh-CN"/>
        </w:rPr>
        <w:t>注意到）的情况下</w:t>
      </w:r>
      <w:r w:rsidR="00633245">
        <w:rPr>
          <w:rFonts w:eastAsiaTheme="minorEastAsia" w:hint="eastAsia"/>
          <w:lang w:eastAsia="zh-CN"/>
        </w:rPr>
        <w:t>为</w:t>
      </w:r>
      <w:r w:rsidRPr="003063E3">
        <w:rPr>
          <w:rFonts w:eastAsia="SimSun" w:hint="eastAsia"/>
          <w:lang w:eastAsia="zh-CN"/>
        </w:rPr>
        <w:t>复杂图像的后期处理提供便利</w:t>
      </w:r>
      <w:r w:rsidR="00633245">
        <w:rPr>
          <w:rFonts w:eastAsia="SimSun" w:hint="eastAsia"/>
          <w:lang w:eastAsia="zh-CN"/>
        </w:rPr>
        <w:t>；</w:t>
      </w:r>
    </w:p>
    <w:p w:rsidR="003063E3" w:rsidRPr="00CB1411" w:rsidRDefault="003063E3" w:rsidP="00895F9E">
      <w:pPr>
        <w:rPr>
          <w:lang w:eastAsia="zh-CN"/>
        </w:rPr>
      </w:pPr>
      <w:r w:rsidRPr="00AC4141">
        <w:rPr>
          <w:i/>
          <w:iCs/>
          <w:lang w:eastAsia="zh-CN"/>
        </w:rPr>
        <w:t>d)</w:t>
      </w:r>
      <w:r>
        <w:rPr>
          <w:lang w:eastAsia="zh-CN"/>
        </w:rPr>
        <w:tab/>
      </w:r>
      <w:r w:rsidR="00633245" w:rsidRPr="00633245">
        <w:rPr>
          <w:rFonts w:ascii="SimSun" w:eastAsia="SimSun" w:hAnsi="SimSun" w:cs="SimSun" w:hint="eastAsia"/>
          <w:lang w:eastAsia="zh-CN"/>
        </w:rPr>
        <w:t>此外，</w:t>
      </w:r>
      <w:r w:rsidR="00633245">
        <w:rPr>
          <w:rFonts w:ascii="SimSun" w:eastAsia="SimSun" w:hAnsi="SimSun" w:cs="SimSun" w:hint="eastAsia"/>
          <w:lang w:eastAsia="zh-CN"/>
        </w:rPr>
        <w:t>在</w:t>
      </w:r>
      <w:r w:rsidR="00633245" w:rsidRPr="00633245">
        <w:rPr>
          <w:rFonts w:ascii="SimSun" w:eastAsia="SimSun" w:hAnsi="SimSun" w:cs="SimSun" w:hint="eastAsia"/>
          <w:lang w:eastAsia="zh-CN"/>
        </w:rPr>
        <w:t>电视节目制作中采用该做法便于广播机构和电视节目制作机构在捕获节目的电视系统中</w:t>
      </w:r>
      <w:r w:rsidR="00895F9E">
        <w:rPr>
          <w:rFonts w:ascii="SimSun" w:eastAsia="SimSun" w:hAnsi="SimSun" w:cs="SimSun" w:hint="eastAsia"/>
          <w:lang w:eastAsia="zh-CN"/>
        </w:rPr>
        <w:t>存储</w:t>
      </w:r>
      <w:r w:rsidR="00633245" w:rsidRPr="00633245">
        <w:rPr>
          <w:rFonts w:ascii="SimSun" w:eastAsia="SimSun" w:hAnsi="SimSun" w:cs="SimSun" w:hint="eastAsia"/>
          <w:lang w:eastAsia="zh-CN"/>
        </w:rPr>
        <w:t>节目，</w:t>
      </w:r>
      <w:r w:rsidR="00633245">
        <w:rPr>
          <w:rFonts w:ascii="SimSun" w:eastAsia="SimSun" w:hAnsi="SimSun" w:cs="SimSun" w:hint="eastAsia"/>
          <w:lang w:eastAsia="zh-CN"/>
        </w:rPr>
        <w:t>由此</w:t>
      </w:r>
      <w:r w:rsidR="00633245" w:rsidRPr="00633245">
        <w:rPr>
          <w:rFonts w:ascii="SimSun" w:eastAsia="SimSun" w:hAnsi="SimSun" w:cs="SimSun" w:hint="eastAsia"/>
          <w:lang w:eastAsia="zh-CN"/>
        </w:rPr>
        <w:t>创建具有优质图像质量</w:t>
      </w:r>
      <w:r w:rsidR="00633245">
        <w:rPr>
          <w:rFonts w:ascii="SimSun" w:eastAsia="SimSun" w:hAnsi="SimSun" w:cs="SimSun" w:hint="eastAsia"/>
          <w:lang w:eastAsia="zh-CN"/>
        </w:rPr>
        <w:t>的</w:t>
      </w:r>
      <w:r w:rsidR="00633245" w:rsidRPr="00633245">
        <w:rPr>
          <w:rFonts w:ascii="SimSun" w:eastAsia="SimSun" w:hAnsi="SimSun" w:cs="SimSun" w:hint="eastAsia"/>
          <w:lang w:eastAsia="zh-CN"/>
        </w:rPr>
        <w:t>节目数据库，用于国际</w:t>
      </w:r>
      <w:r w:rsidR="00633245">
        <w:rPr>
          <w:rFonts w:ascii="SimSun" w:eastAsia="SimSun" w:hAnsi="SimSun" w:cs="SimSun" w:hint="eastAsia"/>
          <w:lang w:eastAsia="zh-CN"/>
        </w:rPr>
        <w:t>节目</w:t>
      </w:r>
      <w:r w:rsidR="00633245" w:rsidRPr="00633245">
        <w:rPr>
          <w:rFonts w:ascii="SimSun" w:eastAsia="SimSun" w:hAnsi="SimSun" w:cs="SimSun" w:hint="eastAsia"/>
          <w:lang w:eastAsia="zh-CN"/>
        </w:rPr>
        <w:t>交换，并最终用于未来广播，</w:t>
      </w:r>
    </w:p>
    <w:p w:rsidR="003063E3" w:rsidRPr="00633245" w:rsidRDefault="00633245" w:rsidP="00633245">
      <w:pPr>
        <w:pStyle w:val="Call"/>
        <w:rPr>
          <w:lang w:eastAsia="zh-CN"/>
        </w:rPr>
      </w:pPr>
      <w:r w:rsidRPr="00633245">
        <w:rPr>
          <w:rFonts w:hint="eastAsia"/>
          <w:lang w:eastAsia="zh-CN"/>
        </w:rPr>
        <w:t>得出意见</w:t>
      </w:r>
    </w:p>
    <w:p w:rsidR="00970B63" w:rsidRPr="00C07CF1" w:rsidRDefault="00633245" w:rsidP="00936D96">
      <w:pPr>
        <w:ind w:firstLineChars="200" w:firstLine="480"/>
        <w:rPr>
          <w:lang w:eastAsia="zh-CN"/>
        </w:rPr>
      </w:pPr>
      <w:r w:rsidRPr="00633245">
        <w:rPr>
          <w:rFonts w:ascii="SimSun" w:eastAsia="SimSun" w:hAnsi="SimSun" w:cs="SimSun" w:hint="eastAsia"/>
          <w:lang w:eastAsia="zh-CN"/>
        </w:rPr>
        <w:t>应提请专业电视制作设备和系统制造商注意使用</w:t>
      </w:r>
      <w:r w:rsidRPr="00140A02">
        <w:rPr>
          <w:lang w:eastAsia="zh-CN"/>
        </w:rPr>
        <w:t>ITU-R BT.2020</w:t>
      </w:r>
      <w:r w:rsidRPr="00633245">
        <w:rPr>
          <w:rFonts w:ascii="SimSun" w:eastAsia="SimSun" w:hAnsi="SimSun" w:cs="SimSun" w:hint="eastAsia"/>
          <w:lang w:eastAsia="zh-CN"/>
        </w:rPr>
        <w:t>建议书所述的</w:t>
      </w:r>
      <w:r w:rsidRPr="00140A02">
        <w:rPr>
          <w:lang w:eastAsia="zh-CN"/>
        </w:rPr>
        <w:t>UHDTV</w:t>
      </w:r>
      <w:r w:rsidRPr="00633245">
        <w:rPr>
          <w:rFonts w:ascii="SimSun" w:eastAsia="SimSun" w:hAnsi="SimSun" w:cs="SimSun" w:hint="eastAsia"/>
          <w:lang w:eastAsia="zh-CN"/>
        </w:rPr>
        <w:t>图像系统制作并存储实现最高质量</w:t>
      </w:r>
      <w:r w:rsidRPr="00140A02">
        <w:rPr>
          <w:lang w:eastAsia="zh-CN"/>
        </w:rPr>
        <w:t>HDTV</w:t>
      </w:r>
      <w:r w:rsidRPr="00633245">
        <w:rPr>
          <w:rFonts w:ascii="SimSun" w:eastAsia="SimSun" w:hAnsi="SimSun" w:cs="SimSun" w:hint="eastAsia"/>
          <w:lang w:eastAsia="zh-CN"/>
        </w:rPr>
        <w:t>提供</w:t>
      </w:r>
      <w:r>
        <w:rPr>
          <w:rFonts w:ascii="SimSun" w:eastAsia="SimSun" w:hAnsi="SimSun" w:cs="SimSun" w:hint="eastAsia"/>
          <w:lang w:eastAsia="zh-CN"/>
        </w:rPr>
        <w:t>的</w:t>
      </w:r>
      <w:r w:rsidRPr="00633245">
        <w:rPr>
          <w:rFonts w:ascii="SimSun" w:eastAsia="SimSun" w:hAnsi="SimSun" w:cs="SimSun" w:hint="eastAsia"/>
          <w:lang w:eastAsia="zh-CN"/>
        </w:rPr>
        <w:t>节目，</w:t>
      </w:r>
      <w:r>
        <w:rPr>
          <w:rFonts w:ascii="SimSun" w:eastAsia="SimSun" w:hAnsi="SimSun" w:cs="SimSun" w:hint="eastAsia"/>
          <w:lang w:eastAsia="zh-CN"/>
        </w:rPr>
        <w:t>以</w:t>
      </w:r>
      <w:r w:rsidRPr="00633245">
        <w:rPr>
          <w:rFonts w:ascii="SimSun" w:eastAsia="SimSun" w:hAnsi="SimSun" w:cs="SimSun" w:hint="eastAsia"/>
          <w:lang w:eastAsia="zh-CN"/>
        </w:rPr>
        <w:t>鼓励提供有关图像处理和后期处理装置</w:t>
      </w:r>
      <w:r>
        <w:rPr>
          <w:rFonts w:ascii="SimSun" w:eastAsia="SimSun" w:hAnsi="SimSun" w:cs="SimSun" w:hint="eastAsia"/>
          <w:lang w:eastAsia="zh-CN"/>
        </w:rPr>
        <w:t>的</w:t>
      </w:r>
      <w:r w:rsidRPr="00633245">
        <w:rPr>
          <w:rFonts w:ascii="SimSun" w:eastAsia="SimSun" w:hAnsi="SimSun" w:cs="SimSun" w:hint="eastAsia"/>
          <w:lang w:eastAsia="zh-CN"/>
        </w:rPr>
        <w:t>综合存</w:t>
      </w:r>
      <w:r>
        <w:rPr>
          <w:rFonts w:ascii="SimSun" w:eastAsia="SimSun" w:hAnsi="SimSun" w:cs="SimSun" w:hint="eastAsia"/>
          <w:lang w:eastAsia="zh-CN"/>
        </w:rPr>
        <w:t>货清单</w:t>
      </w:r>
      <w:r w:rsidRPr="00633245">
        <w:rPr>
          <w:rFonts w:ascii="SimSun" w:eastAsia="SimSun" w:hAnsi="SimSun" w:cs="SimSun" w:hint="eastAsia"/>
          <w:lang w:eastAsia="zh-CN"/>
        </w:rPr>
        <w:t>，从而满足随时采用</w:t>
      </w:r>
      <w:r>
        <w:rPr>
          <w:rFonts w:ascii="SimSun" w:eastAsia="SimSun" w:hAnsi="SimSun" w:cs="SimSun" w:hint="eastAsia"/>
          <w:lang w:eastAsia="zh-CN"/>
        </w:rPr>
        <w:t>此类</w:t>
      </w:r>
      <w:r w:rsidRPr="00633245">
        <w:rPr>
          <w:rFonts w:ascii="SimSun" w:eastAsia="SimSun" w:hAnsi="SimSun" w:cs="SimSun" w:hint="eastAsia"/>
          <w:lang w:eastAsia="zh-CN"/>
        </w:rPr>
        <w:t>做法的需求。</w:t>
      </w:r>
      <w:bookmarkStart w:id="0" w:name="_GoBack"/>
      <w:bookmarkEnd w:id="0"/>
    </w:p>
    <w:sectPr w:rsidR="00970B63" w:rsidRPr="00C07CF1" w:rsidSect="009447A3">
      <w:headerReference w:type="default" r:id="rId8"/>
      <w:footerReference w:type="even" r:id="rId9"/>
      <w:footerReference w:type="default" r:id="rId10"/>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3E3" w:rsidRDefault="003063E3">
      <w:r>
        <w:separator/>
      </w:r>
    </w:p>
  </w:endnote>
  <w:endnote w:type="continuationSeparator" w:id="0">
    <w:p w:rsidR="003063E3" w:rsidRDefault="00306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CF1" w:rsidRPr="00691A3B" w:rsidRDefault="00895F9E">
    <w:pPr>
      <w:rPr>
        <w:lang w:val="en-US"/>
      </w:rPr>
    </w:pPr>
    <w:fldSimple w:instr=" FILENAME \p  \* MERGEFORMAT ">
      <w:r w:rsidR="00691A3B" w:rsidRPr="00691A3B">
        <w:rPr>
          <w:noProof/>
          <w:lang w:val="en-US"/>
        </w:rPr>
        <w:t>P</w:t>
      </w:r>
      <w:r w:rsidR="00691A3B">
        <w:rPr>
          <w:noProof/>
        </w:rPr>
        <w:t>:\CHI\ITU-R\BR\SGD\355458.docx</w:t>
      </w:r>
    </w:fldSimple>
    <w:r w:rsidR="00C07CF1" w:rsidRPr="00691A3B">
      <w:rPr>
        <w:lang w:val="en-US"/>
      </w:rPr>
      <w:tab/>
    </w:r>
    <w:r w:rsidR="00C07CF1">
      <w:fldChar w:fldCharType="begin"/>
    </w:r>
    <w:r w:rsidR="00C07CF1">
      <w:instrText xml:space="preserve"> SAVEDATE \@ DD.MM.YY </w:instrText>
    </w:r>
    <w:r w:rsidR="00C07CF1">
      <w:fldChar w:fldCharType="separate"/>
    </w:r>
    <w:r w:rsidR="00936D96">
      <w:rPr>
        <w:noProof/>
      </w:rPr>
      <w:t>16.12.13</w:t>
    </w:r>
    <w:r w:rsidR="00C07CF1">
      <w:fldChar w:fldCharType="end"/>
    </w:r>
    <w:r w:rsidR="00C07CF1" w:rsidRPr="00691A3B">
      <w:rPr>
        <w:lang w:val="en-US"/>
      </w:rPr>
      <w:tab/>
    </w:r>
    <w:r w:rsidR="00C07CF1">
      <w:fldChar w:fldCharType="begin"/>
    </w:r>
    <w:r w:rsidR="00C07CF1">
      <w:instrText xml:space="preserve"> PRINTDATE \@ DD.MM.YY </w:instrText>
    </w:r>
    <w:r w:rsidR="00C07CF1">
      <w:fldChar w:fldCharType="separate"/>
    </w:r>
    <w:r w:rsidR="00691A3B">
      <w:rPr>
        <w:noProof/>
      </w:rPr>
      <w:t>16.12.13</w:t>
    </w:r>
    <w:r w:rsidR="00C07CF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CF1" w:rsidRPr="00691A3B" w:rsidRDefault="00895F9E">
    <w:pPr>
      <w:pStyle w:val="Footer"/>
      <w:rPr>
        <w:lang w:val="en-US"/>
      </w:rPr>
    </w:pPr>
    <w:fldSimple w:instr=" FILENAME \p  \* MERGEFORMAT ">
      <w:r w:rsidR="00691A3B" w:rsidRPr="00691A3B">
        <w:rPr>
          <w:lang w:val="en-US"/>
        </w:rPr>
        <w:t>P</w:t>
      </w:r>
      <w:r w:rsidR="00691A3B">
        <w:t>:\CHI\ITU-R\BR\SGD\355458.docx</w:t>
      </w:r>
    </w:fldSimple>
    <w:r w:rsidR="00C07CF1" w:rsidRPr="00691A3B">
      <w:rPr>
        <w:lang w:val="en-US"/>
      </w:rPr>
      <w:tab/>
    </w:r>
    <w:r w:rsidR="00C07CF1">
      <w:fldChar w:fldCharType="begin"/>
    </w:r>
    <w:r w:rsidR="00C07CF1">
      <w:instrText xml:space="preserve"> SAVEDATE \@ DD.MM.YY </w:instrText>
    </w:r>
    <w:r w:rsidR="00C07CF1">
      <w:fldChar w:fldCharType="separate"/>
    </w:r>
    <w:r w:rsidR="00936D96">
      <w:t>16.12.13</w:t>
    </w:r>
    <w:r w:rsidR="00C07CF1">
      <w:fldChar w:fldCharType="end"/>
    </w:r>
    <w:r w:rsidR="00C07CF1" w:rsidRPr="00691A3B">
      <w:rPr>
        <w:lang w:val="en-US"/>
      </w:rPr>
      <w:tab/>
    </w:r>
    <w:r w:rsidR="00C07CF1">
      <w:fldChar w:fldCharType="begin"/>
    </w:r>
    <w:r w:rsidR="00C07CF1">
      <w:instrText xml:space="preserve"> PRINTDATE \@ DD.MM.YY </w:instrText>
    </w:r>
    <w:r w:rsidR="00C07CF1">
      <w:fldChar w:fldCharType="separate"/>
    </w:r>
    <w:r w:rsidR="00691A3B">
      <w:t>16.12.13</w:t>
    </w:r>
    <w:r w:rsidR="00C07CF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3E3" w:rsidRDefault="003063E3">
      <w:r>
        <w:rPr>
          <w:b/>
        </w:rPr>
        <w:t>_______________</w:t>
      </w:r>
    </w:p>
  </w:footnote>
  <w:footnote w:type="continuationSeparator" w:id="0">
    <w:p w:rsidR="003063E3" w:rsidRDefault="003063E3">
      <w:r>
        <w:continuationSeparator/>
      </w:r>
    </w:p>
  </w:footnote>
  <w:footnote w:id="1">
    <w:p w:rsidR="003063E3" w:rsidRDefault="003063E3" w:rsidP="00633245">
      <w:pPr>
        <w:pStyle w:val="FootnoteText"/>
        <w:tabs>
          <w:tab w:val="clear" w:pos="255"/>
          <w:tab w:val="left" w:pos="284"/>
        </w:tabs>
        <w:rPr>
          <w:lang w:eastAsia="zh-CN"/>
        </w:rPr>
      </w:pPr>
      <w:r>
        <w:rPr>
          <w:rStyle w:val="FootnoteReference"/>
        </w:rPr>
        <w:footnoteRef/>
      </w:r>
      <w:r>
        <w:rPr>
          <w:lang w:eastAsia="zh-CN"/>
        </w:rPr>
        <w:tab/>
        <w:t>UHDTV</w:t>
      </w:r>
      <w:r w:rsidR="00633245">
        <w:rPr>
          <w:rFonts w:eastAsiaTheme="minorEastAsia" w:hint="eastAsia"/>
          <w:lang w:eastAsia="zh-CN"/>
        </w:rPr>
        <w:t>是</w:t>
      </w:r>
      <w:r w:rsidR="00633245">
        <w:rPr>
          <w:lang w:eastAsia="zh-CN"/>
        </w:rPr>
        <w:t>ITU-R BT.2020</w:t>
      </w:r>
      <w:r w:rsidR="00633245">
        <w:rPr>
          <w:rFonts w:eastAsiaTheme="minorEastAsia" w:hint="eastAsia"/>
          <w:lang w:eastAsia="zh-CN"/>
        </w:rPr>
        <w:t>建议书规定的</w:t>
      </w:r>
      <w:r w:rsidRPr="00644D40">
        <w:rPr>
          <w:lang w:eastAsia="zh-CN"/>
        </w:rPr>
        <w:t>3 840 × 2 160</w:t>
      </w:r>
      <w:r w:rsidR="00633245">
        <w:rPr>
          <w:rFonts w:eastAsiaTheme="minorEastAsia" w:hint="eastAsia"/>
          <w:lang w:eastAsia="zh-CN"/>
        </w:rPr>
        <w:t>和</w:t>
      </w:r>
      <w:r w:rsidRPr="00644D40">
        <w:rPr>
          <w:lang w:eastAsia="zh-CN"/>
        </w:rPr>
        <w:t>7 680 × 4 320</w:t>
      </w:r>
      <w:r w:rsidR="00633245">
        <w:rPr>
          <w:rFonts w:eastAsiaTheme="minorEastAsia" w:hint="eastAsia"/>
          <w:lang w:eastAsia="zh-CN"/>
        </w:rPr>
        <w:t>系列电视图像系统的首字母缩写词。</w:t>
      </w:r>
    </w:p>
  </w:footnote>
  <w:footnote w:id="2">
    <w:p w:rsidR="003063E3" w:rsidRDefault="003063E3" w:rsidP="00633245">
      <w:pPr>
        <w:pStyle w:val="FootnoteText"/>
        <w:tabs>
          <w:tab w:val="clear" w:pos="255"/>
          <w:tab w:val="left" w:pos="284"/>
        </w:tabs>
        <w:rPr>
          <w:lang w:eastAsia="zh-CN"/>
        </w:rPr>
      </w:pPr>
      <w:r>
        <w:rPr>
          <w:rStyle w:val="FootnoteReference"/>
        </w:rPr>
        <w:footnoteRef/>
      </w:r>
      <w:r>
        <w:rPr>
          <w:lang w:eastAsia="zh-CN"/>
        </w:rPr>
        <w:tab/>
        <w:t>HDTV</w:t>
      </w:r>
      <w:r w:rsidR="00633245">
        <w:rPr>
          <w:rFonts w:eastAsiaTheme="minorEastAsia" w:hint="eastAsia"/>
          <w:lang w:eastAsia="zh-CN"/>
        </w:rPr>
        <w:t>是</w:t>
      </w:r>
      <w:r w:rsidR="00633245">
        <w:rPr>
          <w:lang w:eastAsia="zh-CN"/>
        </w:rPr>
        <w:t>ITU-R BT.709</w:t>
      </w:r>
      <w:r w:rsidR="00633245">
        <w:rPr>
          <w:rFonts w:eastAsiaTheme="minorEastAsia" w:hint="eastAsia"/>
          <w:lang w:eastAsia="zh-CN"/>
        </w:rPr>
        <w:t>建议书规定的</w:t>
      </w:r>
      <w:r>
        <w:rPr>
          <w:lang w:eastAsia="zh-CN"/>
        </w:rPr>
        <w:t xml:space="preserve">1 920 </w:t>
      </w:r>
      <w:r w:rsidRPr="00644D40">
        <w:rPr>
          <w:lang w:eastAsia="zh-CN"/>
        </w:rPr>
        <w:t>×</w:t>
      </w:r>
      <w:r>
        <w:rPr>
          <w:lang w:eastAsia="zh-CN"/>
        </w:rPr>
        <w:t xml:space="preserve"> 1 080</w:t>
      </w:r>
      <w:r w:rsidR="00633245">
        <w:rPr>
          <w:rFonts w:eastAsiaTheme="minorEastAsia" w:hint="eastAsia"/>
          <w:lang w:eastAsia="zh-CN"/>
        </w:rPr>
        <w:t>系列电视图像系统的首字母缩写词。</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CF1" w:rsidRDefault="00C07CF1">
    <w:pPr>
      <w:pStyle w:val="Header"/>
      <w:rPr>
        <w:lang w:val="en-US"/>
      </w:rPr>
    </w:pPr>
    <w:r>
      <w:rPr>
        <w:lang w:val="en-US"/>
      </w:rPr>
      <w:t xml:space="preserve">- </w:t>
    </w:r>
    <w:r>
      <w:rPr>
        <w:lang w:val="en-US"/>
      </w:rPr>
      <w:fldChar w:fldCharType="begin"/>
    </w:r>
    <w:r>
      <w:rPr>
        <w:lang w:val="en-US"/>
      </w:rPr>
      <w:instrText xml:space="preserve"> PAGE  \* MERGEFORMAT </w:instrText>
    </w:r>
    <w:r>
      <w:rPr>
        <w:lang w:val="en-US"/>
      </w:rPr>
      <w:fldChar w:fldCharType="separate"/>
    </w:r>
    <w:r w:rsidR="003063E3">
      <w:rPr>
        <w:noProof/>
        <w:lang w:val="en-US"/>
      </w:rPr>
      <w:t>2</w:t>
    </w:r>
    <w:r>
      <w:rPr>
        <w:lang w:val="en-US"/>
      </w:rPr>
      <w:fldChar w:fldCharType="end"/>
    </w:r>
    <w:r>
      <w:rPr>
        <w:lang w:val="en-US"/>
      </w:rPr>
      <w:t xml:space="preserve"> -</w:t>
    </w:r>
  </w:p>
  <w:p w:rsidR="00C07CF1" w:rsidRPr="009447A3" w:rsidRDefault="00C07CF1" w:rsidP="00877D12">
    <w:pPr>
      <w:pStyle w:val="Header"/>
      <w:rPr>
        <w:lang w:val="en-US"/>
      </w:rPr>
    </w:pPr>
    <w:r>
      <w:rPr>
        <w:lang w:val="en-US"/>
      </w:rPr>
      <w:t>RA07/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3E3"/>
    <w:rsid w:val="001B225D"/>
    <w:rsid w:val="00213F8F"/>
    <w:rsid w:val="0029431D"/>
    <w:rsid w:val="003063E3"/>
    <w:rsid w:val="003322FF"/>
    <w:rsid w:val="004844C1"/>
    <w:rsid w:val="00541AC7"/>
    <w:rsid w:val="00586689"/>
    <w:rsid w:val="005C5620"/>
    <w:rsid w:val="00633245"/>
    <w:rsid w:val="00637543"/>
    <w:rsid w:val="00645B0F"/>
    <w:rsid w:val="00691A3B"/>
    <w:rsid w:val="006B5360"/>
    <w:rsid w:val="0071246B"/>
    <w:rsid w:val="00750BE4"/>
    <w:rsid w:val="00756B1C"/>
    <w:rsid w:val="00845350"/>
    <w:rsid w:val="00877D12"/>
    <w:rsid w:val="00895F9E"/>
    <w:rsid w:val="008B1239"/>
    <w:rsid w:val="00936D96"/>
    <w:rsid w:val="00943EBD"/>
    <w:rsid w:val="009447A3"/>
    <w:rsid w:val="00970B63"/>
    <w:rsid w:val="00A05CE9"/>
    <w:rsid w:val="00BE5003"/>
    <w:rsid w:val="00C07CF1"/>
    <w:rsid w:val="00D471A9"/>
    <w:rsid w:val="00E410C4"/>
    <w:rsid w:val="00F451F5"/>
    <w:rsid w:val="00FB4E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7CF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uiPriority w:val="99"/>
    <w:rsid w:val="00633245"/>
    <w:pPr>
      <w:keepNext/>
      <w:keepLines/>
      <w:spacing w:before="160"/>
      <w:ind w:left="794"/>
    </w:pPr>
    <w:rPr>
      <w:rFonts w:ascii="STKaiti" w:eastAsia="STKaiti" w:hAnsi="STKait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2,(NECG) Footnote Reference,Style 124,o,fr,Style 13,FR,Style 17,Style 3,Appel note de bas de p + 11 pt,Italic,Footnote,Appel note de bas de p1,Appel note de bas de p2"/>
    <w:basedOn w:val="DefaultParagraphFont"/>
    <w:rPr>
      <w:position w:val="6"/>
      <w:sz w:val="18"/>
    </w:rPr>
  </w:style>
  <w:style w:type="paragraph" w:styleId="FootnoteText">
    <w:name w:val="footnote text"/>
    <w:aliases w:val="DNV-FT Char,DNV-FT,DNV-FT Char Char Char,Char1,footnote text,Footnote Text Char1,Footnote Text Char Char1,Footnote Text Char4 Char Char,Footnote Text Char1 Char1 Char1 Char,Footnote Text Char Char1 Char1 Char Char,ABA Footnote Text,DNV-"/>
    <w:basedOn w:val="Note"/>
    <w:link w:val="FootnoteTextChar"/>
    <w:pPr>
      <w:keepLines/>
      <w:tabs>
        <w:tab w:val="left" w:pos="255"/>
      </w:tabs>
      <w:ind w:left="255" w:hanging="255"/>
    </w:pPr>
  </w:style>
  <w:style w:type="paragraph" w:customStyle="1" w:styleId="Note">
    <w:name w:val="Note"/>
    <w:basedOn w:val="Normal"/>
    <w:rsid w:val="00970B63"/>
    <w:pPr>
      <w:spacing w:before="80"/>
    </w:pPr>
    <w:rPr>
      <w:sz w:val="22"/>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pPr>
      <w:spacing w:before="360"/>
    </w:p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
    <w:pPr>
      <w:keepNext/>
      <w:spacing w:before="0" w:after="120"/>
      <w:jc w:val="center"/>
    </w:pPr>
  </w:style>
  <w:style w:type="paragraph" w:customStyle="1" w:styleId="Tabletitle">
    <w:name w:val="Table_title"/>
    <w:basedOn w:val="Normal"/>
    <w:next w:val="Tablehead"/>
    <w:pPr>
      <w:keepNext/>
      <w:keepLines/>
      <w:spacing w:before="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character" w:styleId="PageNumber">
    <w:name w:val="page number"/>
    <w:basedOn w:val="DefaultParagraphFon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paragraph" w:customStyle="1" w:styleId="AnnexNotitle">
    <w:name w:val="Annex_No &amp; title"/>
    <w:basedOn w:val="Normal"/>
    <w:next w:val="Normal"/>
    <w:pPr>
      <w:keepNext/>
      <w:keepLines/>
      <w:spacing w:before="480"/>
      <w:jc w:val="center"/>
    </w:pPr>
    <w:rPr>
      <w:b/>
      <w:sz w:val="28"/>
    </w:rPr>
  </w:style>
  <w:style w:type="paragraph" w:customStyle="1" w:styleId="AppendixNotitle">
    <w:name w:val="Appendix_No &amp; title"/>
    <w:basedOn w:val="AnnexNotitle"/>
    <w:next w:val="Normal"/>
  </w:style>
  <w:style w:type="paragraph" w:customStyle="1" w:styleId="Figure">
    <w:name w:val="Figure"/>
    <w:basedOn w:val="Normal"/>
    <w:next w:val="Normal"/>
    <w:pPr>
      <w:keepNext/>
      <w:keepLines/>
      <w:spacing w:before="240" w:after="120"/>
      <w:jc w:val="center"/>
    </w:pPr>
  </w:style>
  <w:style w:type="paragraph" w:customStyle="1" w:styleId="FigureNo">
    <w:name w:val="Figure_No"/>
    <w:basedOn w:val="Normal"/>
    <w:next w:val="Normal"/>
    <w:pPr>
      <w:keepNext/>
      <w:keepLines/>
      <w:spacing w:before="480" w:after="120"/>
      <w:jc w:val="center"/>
    </w:pPr>
    <w:rPr>
      <w:caps/>
    </w:rPr>
  </w:style>
  <w:style w:type="paragraph" w:customStyle="1" w:styleId="Figuretitle">
    <w:name w:val="Figure_title"/>
    <w:basedOn w:val="Tabletitle"/>
    <w:next w:val="Figurewithouttitle"/>
    <w:pPr>
      <w:keepNext w:val="0"/>
      <w:spacing w:after="480"/>
    </w:pPr>
  </w:style>
  <w:style w:type="paragraph" w:customStyle="1" w:styleId="Formal">
    <w:name w:val="Formal"/>
    <w:basedOn w:val="ASN1"/>
    <w:rPr>
      <w:b w:val="0"/>
    </w:rPr>
  </w:style>
  <w:style w:type="paragraph" w:customStyle="1" w:styleId="Summary">
    <w:name w:val="Summary"/>
    <w:basedOn w:val="Normal"/>
    <w:next w:val="Normal"/>
    <w:rsid w:val="00970B63"/>
    <w:rPr>
      <w:sz w:val="22"/>
      <w:lang w:eastAsia="zh-CN"/>
    </w:rPr>
  </w:style>
  <w:style w:type="paragraph" w:customStyle="1" w:styleId="RecNo">
    <w:name w:val="Rec_No"/>
    <w:basedOn w:val="Normal"/>
    <w:next w:val="Rectitle"/>
    <w:pPr>
      <w:keepNext/>
      <w:keepLines/>
      <w:spacing w:before="480"/>
      <w:jc w:val="center"/>
    </w:pPr>
    <w:rPr>
      <w:caps/>
      <w:sz w:val="28"/>
    </w:rPr>
  </w:style>
  <w:style w:type="paragraph" w:customStyle="1" w:styleId="QuestionNo">
    <w:name w:val="Question_No"/>
    <w:basedOn w:val="RecNo"/>
    <w:next w:val="Questiontitle"/>
  </w:style>
  <w:style w:type="paragraph" w:customStyle="1" w:styleId="RepNoBR">
    <w:name w:val="Rep_No_BR"/>
    <w:basedOn w:val="RecNo"/>
    <w:next w:val="Reptitle"/>
  </w:style>
  <w:style w:type="paragraph" w:customStyle="1" w:styleId="ResNo">
    <w:name w:val="Res_No"/>
    <w:basedOn w:val="RecNo"/>
    <w:next w:val="Res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
    <w:name w:val="Table_No"/>
    <w:basedOn w:val="Normal"/>
    <w:next w:val="Tabletitle"/>
    <w:pPr>
      <w:keepNext/>
      <w:spacing w:before="560" w:after="120"/>
      <w:jc w:val="center"/>
    </w:pPr>
    <w:rPr>
      <w:caps/>
    </w:rPr>
  </w:style>
  <w:style w:type="paragraph" w:customStyle="1" w:styleId="Normalaftertitle0">
    <w:name w:val="Normal after title"/>
    <w:basedOn w:val="Normal"/>
    <w:next w:val="Normal"/>
    <w:link w:val="NormalaftertitleChar"/>
    <w:rsid w:val="009447A3"/>
    <w:pPr>
      <w:spacing w:before="280"/>
    </w:pPr>
  </w:style>
  <w:style w:type="paragraph" w:customStyle="1" w:styleId="HeadingSum">
    <w:name w:val="Heading_Sum"/>
    <w:basedOn w:val="Normal"/>
    <w:next w:val="Summary"/>
    <w:rsid w:val="00970B63"/>
    <w:rPr>
      <w:b/>
      <w:sz w:val="22"/>
      <w:lang w:eastAsia="zh-CN"/>
    </w:rPr>
  </w:style>
  <w:style w:type="character" w:customStyle="1" w:styleId="FootnoteTextChar">
    <w:name w:val="Footnote Text Char"/>
    <w:aliases w:val="DNV-FT Char Char,DNV-FT Char1,DNV-FT Char Char Char Char,Char1 Char,footnote text Char,Footnote Text Char1 Char,Footnote Text Char Char1 Char,Footnote Text Char4 Char Char Char,Footnote Text Char1 Char1 Char1 Char Char,DNV- Char"/>
    <w:link w:val="FootnoteText"/>
    <w:locked/>
    <w:rsid w:val="003063E3"/>
    <w:rPr>
      <w:rFonts w:ascii="Times New Roman" w:eastAsia="Times New Roman" w:hAnsi="Times New Roman"/>
      <w:sz w:val="22"/>
      <w:lang w:val="en-GB" w:eastAsia="en-US"/>
    </w:rPr>
  </w:style>
  <w:style w:type="character" w:customStyle="1" w:styleId="NormalaftertitleChar">
    <w:name w:val="Normal after title Char"/>
    <w:basedOn w:val="DefaultParagraphFont"/>
    <w:link w:val="Normalaftertitle0"/>
    <w:locked/>
    <w:rsid w:val="003063E3"/>
    <w:rPr>
      <w:rFonts w:ascii="Times New Roman" w:eastAsia="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7CF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uiPriority w:val="99"/>
    <w:rsid w:val="00633245"/>
    <w:pPr>
      <w:keepNext/>
      <w:keepLines/>
      <w:spacing w:before="160"/>
      <w:ind w:left="794"/>
    </w:pPr>
    <w:rPr>
      <w:rFonts w:ascii="STKaiti" w:eastAsia="STKaiti" w:hAnsi="STKait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2,(NECG) Footnote Reference,Style 124,o,fr,Style 13,FR,Style 17,Style 3,Appel note de bas de p + 11 pt,Italic,Footnote,Appel note de bas de p1,Appel note de bas de p2"/>
    <w:basedOn w:val="DefaultParagraphFont"/>
    <w:rPr>
      <w:position w:val="6"/>
      <w:sz w:val="18"/>
    </w:rPr>
  </w:style>
  <w:style w:type="paragraph" w:styleId="FootnoteText">
    <w:name w:val="footnote text"/>
    <w:aliases w:val="DNV-FT Char,DNV-FT,DNV-FT Char Char Char,Char1,footnote text,Footnote Text Char1,Footnote Text Char Char1,Footnote Text Char4 Char Char,Footnote Text Char1 Char1 Char1 Char,Footnote Text Char Char1 Char1 Char Char,ABA Footnote Text,DNV-"/>
    <w:basedOn w:val="Note"/>
    <w:link w:val="FootnoteTextChar"/>
    <w:pPr>
      <w:keepLines/>
      <w:tabs>
        <w:tab w:val="left" w:pos="255"/>
      </w:tabs>
      <w:ind w:left="255" w:hanging="255"/>
    </w:pPr>
  </w:style>
  <w:style w:type="paragraph" w:customStyle="1" w:styleId="Note">
    <w:name w:val="Note"/>
    <w:basedOn w:val="Normal"/>
    <w:rsid w:val="00970B63"/>
    <w:pPr>
      <w:spacing w:before="80"/>
    </w:pPr>
    <w:rPr>
      <w:sz w:val="22"/>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pPr>
      <w:spacing w:before="360"/>
    </w:p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
    <w:pPr>
      <w:keepNext/>
      <w:spacing w:before="0" w:after="120"/>
      <w:jc w:val="center"/>
    </w:pPr>
  </w:style>
  <w:style w:type="paragraph" w:customStyle="1" w:styleId="Tabletitle">
    <w:name w:val="Table_title"/>
    <w:basedOn w:val="Normal"/>
    <w:next w:val="Tablehead"/>
    <w:pPr>
      <w:keepNext/>
      <w:keepLines/>
      <w:spacing w:before="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character" w:styleId="PageNumber">
    <w:name w:val="page number"/>
    <w:basedOn w:val="DefaultParagraphFon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paragraph" w:customStyle="1" w:styleId="AnnexNotitle">
    <w:name w:val="Annex_No &amp; title"/>
    <w:basedOn w:val="Normal"/>
    <w:next w:val="Normal"/>
    <w:pPr>
      <w:keepNext/>
      <w:keepLines/>
      <w:spacing w:before="480"/>
      <w:jc w:val="center"/>
    </w:pPr>
    <w:rPr>
      <w:b/>
      <w:sz w:val="28"/>
    </w:rPr>
  </w:style>
  <w:style w:type="paragraph" w:customStyle="1" w:styleId="AppendixNotitle">
    <w:name w:val="Appendix_No &amp; title"/>
    <w:basedOn w:val="AnnexNotitle"/>
    <w:next w:val="Normal"/>
  </w:style>
  <w:style w:type="paragraph" w:customStyle="1" w:styleId="Figure">
    <w:name w:val="Figure"/>
    <w:basedOn w:val="Normal"/>
    <w:next w:val="Normal"/>
    <w:pPr>
      <w:keepNext/>
      <w:keepLines/>
      <w:spacing w:before="240" w:after="120"/>
      <w:jc w:val="center"/>
    </w:pPr>
  </w:style>
  <w:style w:type="paragraph" w:customStyle="1" w:styleId="FigureNo">
    <w:name w:val="Figure_No"/>
    <w:basedOn w:val="Normal"/>
    <w:next w:val="Normal"/>
    <w:pPr>
      <w:keepNext/>
      <w:keepLines/>
      <w:spacing w:before="480" w:after="120"/>
      <w:jc w:val="center"/>
    </w:pPr>
    <w:rPr>
      <w:caps/>
    </w:rPr>
  </w:style>
  <w:style w:type="paragraph" w:customStyle="1" w:styleId="Figuretitle">
    <w:name w:val="Figure_title"/>
    <w:basedOn w:val="Tabletitle"/>
    <w:next w:val="Figurewithouttitle"/>
    <w:pPr>
      <w:keepNext w:val="0"/>
      <w:spacing w:after="480"/>
    </w:pPr>
  </w:style>
  <w:style w:type="paragraph" w:customStyle="1" w:styleId="Formal">
    <w:name w:val="Formal"/>
    <w:basedOn w:val="ASN1"/>
    <w:rPr>
      <w:b w:val="0"/>
    </w:rPr>
  </w:style>
  <w:style w:type="paragraph" w:customStyle="1" w:styleId="Summary">
    <w:name w:val="Summary"/>
    <w:basedOn w:val="Normal"/>
    <w:next w:val="Normal"/>
    <w:rsid w:val="00970B63"/>
    <w:rPr>
      <w:sz w:val="22"/>
      <w:lang w:eastAsia="zh-CN"/>
    </w:rPr>
  </w:style>
  <w:style w:type="paragraph" w:customStyle="1" w:styleId="RecNo">
    <w:name w:val="Rec_No"/>
    <w:basedOn w:val="Normal"/>
    <w:next w:val="Rectitle"/>
    <w:pPr>
      <w:keepNext/>
      <w:keepLines/>
      <w:spacing w:before="480"/>
      <w:jc w:val="center"/>
    </w:pPr>
    <w:rPr>
      <w:caps/>
      <w:sz w:val="28"/>
    </w:rPr>
  </w:style>
  <w:style w:type="paragraph" w:customStyle="1" w:styleId="QuestionNo">
    <w:name w:val="Question_No"/>
    <w:basedOn w:val="RecNo"/>
    <w:next w:val="Questiontitle"/>
  </w:style>
  <w:style w:type="paragraph" w:customStyle="1" w:styleId="RepNoBR">
    <w:name w:val="Rep_No_BR"/>
    <w:basedOn w:val="RecNo"/>
    <w:next w:val="Reptitle"/>
  </w:style>
  <w:style w:type="paragraph" w:customStyle="1" w:styleId="ResNo">
    <w:name w:val="Res_No"/>
    <w:basedOn w:val="RecNo"/>
    <w:next w:val="Res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
    <w:name w:val="Table_No"/>
    <w:basedOn w:val="Normal"/>
    <w:next w:val="Tabletitle"/>
    <w:pPr>
      <w:keepNext/>
      <w:spacing w:before="560" w:after="120"/>
      <w:jc w:val="center"/>
    </w:pPr>
    <w:rPr>
      <w:caps/>
    </w:rPr>
  </w:style>
  <w:style w:type="paragraph" w:customStyle="1" w:styleId="Normalaftertitle0">
    <w:name w:val="Normal after title"/>
    <w:basedOn w:val="Normal"/>
    <w:next w:val="Normal"/>
    <w:link w:val="NormalaftertitleChar"/>
    <w:rsid w:val="009447A3"/>
    <w:pPr>
      <w:spacing w:before="280"/>
    </w:pPr>
  </w:style>
  <w:style w:type="paragraph" w:customStyle="1" w:styleId="HeadingSum">
    <w:name w:val="Heading_Sum"/>
    <w:basedOn w:val="Normal"/>
    <w:next w:val="Summary"/>
    <w:rsid w:val="00970B63"/>
    <w:rPr>
      <w:b/>
      <w:sz w:val="22"/>
      <w:lang w:eastAsia="zh-CN"/>
    </w:rPr>
  </w:style>
  <w:style w:type="character" w:customStyle="1" w:styleId="FootnoteTextChar">
    <w:name w:val="Footnote Text Char"/>
    <w:aliases w:val="DNV-FT Char Char,DNV-FT Char1,DNV-FT Char Char Char Char,Char1 Char,footnote text Char,Footnote Text Char1 Char,Footnote Text Char Char1 Char,Footnote Text Char4 Char Char Char,Footnote Text Char1 Char1 Char1 Char Char,DNV- Char"/>
    <w:link w:val="FootnoteText"/>
    <w:locked/>
    <w:rsid w:val="003063E3"/>
    <w:rPr>
      <w:rFonts w:ascii="Times New Roman" w:eastAsia="Times New Roman" w:hAnsi="Times New Roman"/>
      <w:sz w:val="22"/>
      <w:lang w:val="en-GB" w:eastAsia="en-US"/>
    </w:rPr>
  </w:style>
  <w:style w:type="character" w:customStyle="1" w:styleId="NormalaftertitleChar">
    <w:name w:val="Normal after title Char"/>
    <w:basedOn w:val="DefaultParagraphFont"/>
    <w:link w:val="Normalaftertitle0"/>
    <w:locked/>
    <w:rsid w:val="003063E3"/>
    <w:rPr>
      <w:rFonts w:ascii="Times New Roman" w:eastAsia="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Template>
  <TotalTime>25</TotalTime>
  <Pages>1</Pages>
  <Words>470</Words>
  <Characters>93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无线电通信全会（RA-07）</vt:lpstr>
    </vt:vector>
  </TitlesOfParts>
  <Manager>General Secretariat - Pool</Manager>
  <Company>International Telecommunication Union (ITU)</Company>
  <LinksUpToDate>false</LinksUpToDate>
  <CharactersWithSpaces>562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无线电通信全会（RA-07）</dc:title>
  <dc:subject>Radiocommunication Assembly - 2003</dc:subject>
  <dc:creator>byzheng</dc:creator>
  <cp:keywords>RA03, RA-2003</cp:keywords>
  <dc:description>Document /1004-E  For: _x000d_Document date: 30 March 2007_x000d_Saved by PCW43981 at 15:42:54 on 05.04.2007</dc:description>
  <cp:lastModifiedBy>Mostyn-Jones, Elizabeth</cp:lastModifiedBy>
  <cp:revision>4</cp:revision>
  <cp:lastPrinted>2013-12-16T14:08:00Z</cp:lastPrinted>
  <dcterms:created xsi:type="dcterms:W3CDTF">2013-12-16T13:47:00Z</dcterms:created>
  <dcterms:modified xsi:type="dcterms:W3CDTF">2014-01-08T12:14:00Z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