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605" w:rsidRPr="000A54CC" w:rsidRDefault="00892605">
      <w:pPr>
        <w:pStyle w:val="BlockText"/>
        <w:framePr w:hSpace="0" w:wrap="auto" w:vAnchor="margin" w:xAlign="left" w:yAlign="inline"/>
        <w:ind w:left="284" w:right="284"/>
        <w:jc w:val="center"/>
        <w:rPr>
          <w:lang w:val="en-GB"/>
        </w:rPr>
      </w:pPr>
    </w:p>
    <w:tbl>
      <w:tblPr>
        <w:tblpPr w:leftFromText="180" w:rightFromText="180" w:vertAnchor="page" w:horzAnchor="margin" w:tblpXSpec="center" w:tblpY="5482"/>
        <w:tblW w:w="0" w:type="auto"/>
        <w:tblCellMar>
          <w:left w:w="0" w:type="dxa"/>
          <w:right w:w="0" w:type="dxa"/>
        </w:tblCellMar>
        <w:tblLook w:val="0000" w:firstRow="0" w:lastRow="0" w:firstColumn="0" w:lastColumn="0" w:noHBand="0" w:noVBand="0"/>
      </w:tblPr>
      <w:tblGrid>
        <w:gridCol w:w="6660"/>
      </w:tblGrid>
      <w:tr w:rsidR="00892605" w:rsidRPr="000A54CC" w:rsidTr="00265691">
        <w:tc>
          <w:tcPr>
            <w:tcW w:w="6660" w:type="dxa"/>
            <w:shd w:val="clear" w:color="auto" w:fill="BAE4F9"/>
          </w:tcPr>
          <w:p w:rsidR="00892605" w:rsidRPr="000A54CC" w:rsidRDefault="00892605" w:rsidP="00265691">
            <w:pPr>
              <w:pStyle w:val="BlockText"/>
              <w:framePr w:hSpace="0" w:wrap="auto" w:vAnchor="margin" w:xAlign="left" w:yAlign="inline"/>
              <w:ind w:left="284" w:right="284"/>
              <w:jc w:val="center"/>
              <w:rPr>
                <w:lang w:val="en-GB"/>
              </w:rPr>
            </w:pPr>
            <w:r w:rsidRPr="000A54CC">
              <w:rPr>
                <w:lang w:val="en-GB"/>
              </w:rPr>
              <w:t>This ITU</w:t>
            </w:r>
            <w:r w:rsidRPr="000A54CC">
              <w:rPr>
                <w:lang w:val="en-GB"/>
              </w:rPr>
              <w:noBreakHyphen/>
              <w:t>R Study Group booklet was produced by the</w:t>
            </w:r>
          </w:p>
          <w:p w:rsidR="00892605" w:rsidRPr="000A54CC" w:rsidRDefault="00892605" w:rsidP="00207A94">
            <w:pPr>
              <w:pStyle w:val="BlockText"/>
              <w:framePr w:hSpace="0" w:wrap="auto" w:vAnchor="margin" w:xAlign="left" w:yAlign="inline"/>
              <w:ind w:left="284" w:right="284"/>
              <w:jc w:val="center"/>
              <w:rPr>
                <w:lang w:val="en-GB"/>
              </w:rPr>
            </w:pPr>
            <w:r w:rsidRPr="000A54CC">
              <w:rPr>
                <w:b/>
                <w:bCs/>
                <w:lang w:val="en-GB"/>
              </w:rPr>
              <w:t>Radiocommunication Bureau of the</w:t>
            </w:r>
            <w:r w:rsidRPr="000A54CC">
              <w:rPr>
                <w:b/>
                <w:bCs/>
                <w:lang w:val="en-GB"/>
              </w:rPr>
              <w:br/>
              <w:t>International Telecommunication Union (ITU)</w:t>
            </w:r>
            <w:r w:rsidRPr="000A54CC">
              <w:rPr>
                <w:lang w:val="en-GB"/>
              </w:rPr>
              <w:br/>
              <w:t>Place des Nations</w:t>
            </w:r>
            <w:r w:rsidRPr="000A54CC">
              <w:rPr>
                <w:lang w:val="en-GB"/>
              </w:rPr>
              <w:br/>
              <w:t>CH-1211 Geneva 20</w:t>
            </w:r>
            <w:r w:rsidRPr="000A54CC">
              <w:rPr>
                <w:lang w:val="en-GB"/>
              </w:rPr>
              <w:br/>
              <w:t>Switzerland</w:t>
            </w:r>
          </w:p>
          <w:p w:rsidR="00892605" w:rsidRPr="000A54CC" w:rsidRDefault="00892605" w:rsidP="00436A4B">
            <w:pPr>
              <w:pStyle w:val="BlockText"/>
              <w:framePr w:hSpace="0" w:wrap="auto" w:vAnchor="margin" w:xAlign="left" w:yAlign="inline"/>
              <w:ind w:left="0" w:right="284"/>
              <w:jc w:val="center"/>
              <w:rPr>
                <w:lang w:val="en-GB"/>
              </w:rPr>
            </w:pPr>
            <w:r w:rsidRPr="000A54CC">
              <w:rPr>
                <w:lang w:val="en-GB"/>
              </w:rPr>
              <w:t>For a free copy of this brochure, please contact :</w:t>
            </w:r>
          </w:p>
          <w:p w:rsidR="00892605" w:rsidRPr="004E3E6F" w:rsidRDefault="00892605" w:rsidP="00810C81">
            <w:pPr>
              <w:pStyle w:val="BlockText"/>
              <w:framePr w:hSpace="0" w:wrap="auto" w:vAnchor="margin" w:xAlign="left" w:yAlign="inline"/>
              <w:spacing w:before="0"/>
              <w:ind w:left="284" w:right="284"/>
              <w:jc w:val="center"/>
              <w:rPr>
                <w:b/>
                <w:bCs/>
                <w:lang w:val="en-GB"/>
              </w:rPr>
            </w:pPr>
            <w:r w:rsidRPr="000A54CC">
              <w:rPr>
                <w:lang w:val="en-GB"/>
              </w:rPr>
              <w:br/>
            </w:r>
            <w:r w:rsidR="00157082" w:rsidRPr="000A54CC">
              <w:rPr>
                <w:lang w:val="en-GB"/>
              </w:rPr>
              <w:br/>
            </w:r>
            <w:r w:rsidR="00810C81" w:rsidRPr="004E3E6F">
              <w:rPr>
                <w:b/>
                <w:bCs/>
                <w:lang w:val="en-GB"/>
              </w:rPr>
              <w:t>ITU</w:t>
            </w:r>
            <w:r w:rsidR="00810C81" w:rsidRPr="004E3E6F">
              <w:rPr>
                <w:b/>
                <w:bCs/>
                <w:lang w:val="en-GB"/>
              </w:rPr>
              <w:noBreakHyphen/>
              <w:t>R Outreach and Publications Services Division</w:t>
            </w:r>
            <w:r w:rsidR="004E3E6F">
              <w:rPr>
                <w:b/>
                <w:bCs/>
                <w:lang w:val="en-GB"/>
              </w:rPr>
              <w:br/>
            </w:r>
          </w:p>
          <w:p w:rsidR="00892605" w:rsidRPr="000A54CC" w:rsidRDefault="00157082" w:rsidP="005B01A3">
            <w:pPr>
              <w:pStyle w:val="BlockText"/>
              <w:framePr w:hSpace="0" w:wrap="auto" w:vAnchor="margin" w:xAlign="left" w:yAlign="inline"/>
              <w:tabs>
                <w:tab w:val="clear" w:pos="907"/>
                <w:tab w:val="clear" w:pos="1361"/>
                <w:tab w:val="left" w:pos="2127"/>
                <w:tab w:val="left" w:pos="3255"/>
              </w:tabs>
              <w:spacing w:before="0"/>
              <w:ind w:left="284" w:right="284"/>
              <w:jc w:val="left"/>
              <w:rPr>
                <w:lang w:val="en-GB"/>
              </w:rPr>
            </w:pPr>
            <w:r w:rsidRPr="000A54CC">
              <w:rPr>
                <w:lang w:val="en-GB"/>
              </w:rPr>
              <w:tab/>
            </w:r>
            <w:r w:rsidRPr="000A54CC">
              <w:rPr>
                <w:lang w:val="en-GB"/>
              </w:rPr>
              <w:tab/>
              <w:t>Telephone:</w:t>
            </w:r>
            <w:r w:rsidRPr="000A54CC">
              <w:rPr>
                <w:lang w:val="en-GB"/>
              </w:rPr>
              <w:tab/>
              <w:t>+ 41 22 730 5810</w:t>
            </w:r>
          </w:p>
          <w:p w:rsidR="00892605" w:rsidRPr="000A54CC" w:rsidRDefault="00157082" w:rsidP="005B01A3">
            <w:pPr>
              <w:pStyle w:val="BlockText"/>
              <w:framePr w:hSpace="0" w:wrap="auto" w:vAnchor="margin" w:xAlign="left" w:yAlign="inline"/>
              <w:tabs>
                <w:tab w:val="clear" w:pos="907"/>
                <w:tab w:val="clear" w:pos="1361"/>
                <w:tab w:val="left" w:pos="2127"/>
                <w:tab w:val="left" w:pos="3255"/>
              </w:tabs>
              <w:spacing w:before="0"/>
              <w:ind w:left="284" w:right="284"/>
              <w:jc w:val="left"/>
              <w:rPr>
                <w:lang w:val="en-GB"/>
              </w:rPr>
            </w:pPr>
            <w:r w:rsidRPr="000A54CC">
              <w:rPr>
                <w:lang w:val="en-GB"/>
              </w:rPr>
              <w:tab/>
            </w:r>
            <w:r w:rsidRPr="000A54CC">
              <w:rPr>
                <w:lang w:val="en-GB"/>
              </w:rPr>
              <w:tab/>
            </w:r>
            <w:r w:rsidR="00892605" w:rsidRPr="000A54CC">
              <w:rPr>
                <w:lang w:val="en-GB"/>
              </w:rPr>
              <w:t xml:space="preserve">Facsimile: </w:t>
            </w:r>
            <w:r w:rsidR="00892605" w:rsidRPr="000A54CC">
              <w:rPr>
                <w:lang w:val="en-GB"/>
              </w:rPr>
              <w:tab/>
              <w:t>+ 41 22 730 5785</w:t>
            </w:r>
          </w:p>
          <w:p w:rsidR="00892605" w:rsidRDefault="00892605" w:rsidP="004A6762">
            <w:pPr>
              <w:pStyle w:val="BlockText"/>
              <w:framePr w:hSpace="0" w:wrap="auto" w:vAnchor="margin" w:xAlign="left" w:yAlign="inline"/>
              <w:tabs>
                <w:tab w:val="clear" w:pos="907"/>
                <w:tab w:val="clear" w:pos="1361"/>
                <w:tab w:val="left" w:pos="2127"/>
                <w:tab w:val="left" w:pos="3255"/>
              </w:tabs>
              <w:spacing w:before="0"/>
              <w:ind w:left="284" w:right="284"/>
              <w:jc w:val="left"/>
            </w:pPr>
            <w:r w:rsidRPr="000A54CC">
              <w:rPr>
                <w:lang w:val="en-GB"/>
              </w:rPr>
              <w:tab/>
            </w:r>
            <w:r w:rsidRPr="000A54CC">
              <w:rPr>
                <w:lang w:val="en-GB"/>
              </w:rPr>
              <w:tab/>
              <w:t xml:space="preserve">E-mail: </w:t>
            </w:r>
            <w:r w:rsidRPr="000A54CC">
              <w:rPr>
                <w:lang w:val="en-GB"/>
              </w:rPr>
              <w:tab/>
            </w:r>
            <w:hyperlink r:id="rId9" w:history="1">
              <w:r w:rsidRPr="000A54CC">
                <w:rPr>
                  <w:rStyle w:val="Hyperlink"/>
                  <w:rFonts w:ascii="Serifa BT" w:hAnsi="Serifa BT"/>
                  <w:u w:val="none"/>
                  <w:lang w:val="en-GB"/>
                </w:rPr>
                <w:t>brpromo@itu.int</w:t>
              </w:r>
            </w:hyperlink>
            <w:r w:rsidR="004E3E6F">
              <w:rPr>
                <w:rStyle w:val="Hyperlink"/>
                <w:rFonts w:ascii="Serifa BT" w:hAnsi="Serifa BT"/>
                <w:u w:val="none"/>
                <w:lang w:val="en-GB"/>
              </w:rPr>
              <w:br/>
            </w:r>
          </w:p>
          <w:p w:rsidR="0015530D" w:rsidRPr="00196F9C" w:rsidRDefault="0015530D" w:rsidP="004E3E6F">
            <w:pPr>
              <w:pStyle w:val="BlockText"/>
              <w:framePr w:hSpace="0" w:wrap="auto" w:vAnchor="margin" w:xAlign="left" w:yAlign="inline"/>
              <w:tabs>
                <w:tab w:val="clear" w:pos="907"/>
                <w:tab w:val="clear" w:pos="1361"/>
                <w:tab w:val="left" w:pos="2127"/>
                <w:tab w:val="left" w:pos="3255"/>
              </w:tabs>
              <w:spacing w:before="0"/>
              <w:ind w:left="284" w:right="284"/>
              <w:jc w:val="center"/>
              <w:rPr>
                <w:b/>
                <w:bCs/>
                <w:lang w:val="en-GB"/>
              </w:rPr>
            </w:pPr>
            <w:r w:rsidRPr="00196F9C">
              <w:rPr>
                <w:b/>
                <w:bCs/>
                <w:lang w:val="en-GB"/>
              </w:rPr>
              <w:t>www.itu.int/itu-r/go/promotion</w:t>
            </w:r>
          </w:p>
          <w:p w:rsidR="00892605" w:rsidRPr="000A54CC" w:rsidRDefault="00892605" w:rsidP="00265691">
            <w:pPr>
              <w:tabs>
                <w:tab w:val="clear" w:pos="907"/>
                <w:tab w:val="left" w:pos="666"/>
              </w:tabs>
              <w:spacing w:before="0" w:after="200"/>
              <w:ind w:left="666" w:right="284" w:hanging="382"/>
              <w:rPr>
                <w:sz w:val="12"/>
                <w:szCs w:val="12"/>
                <w:lang w:val="en-GB"/>
              </w:rPr>
            </w:pPr>
          </w:p>
        </w:tc>
      </w:tr>
    </w:tbl>
    <w:p w:rsidR="00892605" w:rsidRPr="000A54CC" w:rsidRDefault="00892605">
      <w:pPr>
        <w:pStyle w:val="BlockText"/>
        <w:framePr w:hSpace="0" w:wrap="auto" w:vAnchor="margin" w:xAlign="left" w:yAlign="inline"/>
        <w:ind w:left="284" w:right="284"/>
        <w:jc w:val="center"/>
        <w:rPr>
          <w:lang w:val="en-GB"/>
        </w:rPr>
      </w:pPr>
    </w:p>
    <w:p w:rsidR="00892605" w:rsidRPr="000A54CC" w:rsidRDefault="00892605">
      <w:pPr>
        <w:pStyle w:val="Footer"/>
        <w:tabs>
          <w:tab w:val="clear" w:pos="4703"/>
          <w:tab w:val="clear" w:pos="9406"/>
        </w:tabs>
        <w:rPr>
          <w:lang w:val="en-GB"/>
        </w:rPr>
        <w:sectPr w:rsidR="00892605" w:rsidRPr="000A54CC">
          <w:headerReference w:type="default" r:id="rId10"/>
          <w:footerReference w:type="default" r:id="rId11"/>
          <w:headerReference w:type="first" r:id="rId12"/>
          <w:pgSz w:w="10206" w:h="14742" w:code="9"/>
          <w:pgMar w:top="1701" w:right="567" w:bottom="567" w:left="567" w:header="720" w:footer="720" w:gutter="0"/>
          <w:paperSrc w:first="15" w:other="15"/>
          <w:cols w:space="720"/>
          <w:docGrid w:linePitch="360"/>
        </w:sectPr>
      </w:pPr>
    </w:p>
    <w:p w:rsidR="00892605" w:rsidRPr="000A54CC" w:rsidRDefault="00892605">
      <w:pPr>
        <w:pStyle w:val="Footer"/>
        <w:tabs>
          <w:tab w:val="clear" w:pos="4703"/>
          <w:tab w:val="clear" w:pos="9406"/>
        </w:tabs>
        <w:rPr>
          <w:lang w:val="en-GB"/>
        </w:rPr>
      </w:pPr>
    </w:p>
    <w:p w:rsidR="002C7B5E" w:rsidRPr="000A54CC" w:rsidRDefault="002C7B5E">
      <w:pPr>
        <w:pStyle w:val="Footer"/>
        <w:tabs>
          <w:tab w:val="clear" w:pos="4703"/>
          <w:tab w:val="clear" w:pos="9406"/>
        </w:tabs>
        <w:rPr>
          <w:lang w:val="en-GB"/>
        </w:rPr>
      </w:pPr>
    </w:p>
    <w:p w:rsidR="002C7B5E" w:rsidRPr="000A54CC" w:rsidRDefault="002C7B5E">
      <w:pPr>
        <w:pStyle w:val="Footer"/>
        <w:tabs>
          <w:tab w:val="clear" w:pos="4703"/>
          <w:tab w:val="clear" w:pos="9406"/>
        </w:tabs>
        <w:rPr>
          <w:lang w:val="en-GB"/>
        </w:rPr>
      </w:pPr>
    </w:p>
    <w:p w:rsidR="002C7B5E" w:rsidRPr="000A54CC" w:rsidRDefault="002C7B5E">
      <w:pPr>
        <w:pStyle w:val="Footer"/>
        <w:tabs>
          <w:tab w:val="clear" w:pos="4703"/>
          <w:tab w:val="clear" w:pos="9406"/>
        </w:tabs>
        <w:rPr>
          <w:lang w:val="en-GB"/>
        </w:rPr>
      </w:pPr>
    </w:p>
    <w:p w:rsidR="002C7B5E" w:rsidRPr="000A54CC" w:rsidRDefault="002C7B5E">
      <w:pPr>
        <w:pStyle w:val="Footer"/>
        <w:tabs>
          <w:tab w:val="clear" w:pos="4703"/>
          <w:tab w:val="clear" w:pos="9406"/>
        </w:tabs>
        <w:rPr>
          <w:lang w:val="en-GB"/>
        </w:rPr>
      </w:pPr>
    </w:p>
    <w:p w:rsidR="002C7B5E" w:rsidRPr="000A54CC" w:rsidRDefault="002C7B5E">
      <w:pPr>
        <w:pStyle w:val="Footer"/>
        <w:tabs>
          <w:tab w:val="clear" w:pos="4703"/>
          <w:tab w:val="clear" w:pos="9406"/>
        </w:tabs>
        <w:rPr>
          <w:lang w:val="en-GB"/>
        </w:rPr>
      </w:pPr>
    </w:p>
    <w:p w:rsidR="00892605" w:rsidRPr="000A54CC" w:rsidRDefault="00892605">
      <w:pPr>
        <w:rPr>
          <w:lang w:val="en-GB"/>
        </w:rPr>
      </w:pPr>
    </w:p>
    <w:p w:rsidR="00892605" w:rsidRPr="000A54CC" w:rsidRDefault="00892605" w:rsidP="007417FC">
      <w:pPr>
        <w:pStyle w:val="Headerbig"/>
        <w:ind w:left="1800" w:right="432"/>
        <w:rPr>
          <w:lang w:val="en-GB"/>
        </w:rPr>
      </w:pPr>
      <w:r w:rsidRPr="000A54CC">
        <w:rPr>
          <w:lang w:val="en-GB"/>
        </w:rPr>
        <w:t>ITU</w:t>
      </w:r>
      <w:r w:rsidR="007417FC">
        <w:rPr>
          <w:lang w:val="en-GB"/>
        </w:rPr>
        <w:t>-R STUDY GROUPS</w:t>
      </w:r>
      <w:r w:rsidRPr="000A54CC">
        <w:rPr>
          <w:lang w:val="en-GB"/>
        </w:rPr>
        <w:t xml:space="preserve"> </w:t>
      </w:r>
    </w:p>
    <w:p w:rsidR="00892605" w:rsidRPr="000A54CC" w:rsidRDefault="00ED3E45" w:rsidP="00810C81">
      <w:pPr>
        <w:pStyle w:val="NormalWeb"/>
        <w:spacing w:before="30" w:beforeAutospacing="0" w:after="30" w:afterAutospacing="0"/>
        <w:ind w:left="1800" w:right="28"/>
        <w:rPr>
          <w:rFonts w:ascii="Serifa BT" w:hAnsi="Serifa BT"/>
          <w:lang w:val="en-GB"/>
        </w:rPr>
      </w:pPr>
      <w:r>
        <w:rPr>
          <w:rFonts w:ascii="Serifa BT" w:hAnsi="Serifa BT"/>
          <w:lang w:val="en-GB"/>
        </w:rPr>
        <w:t>May</w:t>
      </w:r>
      <w:r w:rsidRPr="00810C81">
        <w:rPr>
          <w:rFonts w:ascii="Serifa BT" w:hAnsi="Serifa BT"/>
          <w:lang w:val="en-GB"/>
        </w:rPr>
        <w:t xml:space="preserve"> </w:t>
      </w:r>
      <w:r w:rsidR="00810C81" w:rsidRPr="00810C81">
        <w:rPr>
          <w:rFonts w:ascii="Serifa BT" w:hAnsi="Serifa BT"/>
          <w:lang w:val="en-GB"/>
        </w:rPr>
        <w:t>201</w:t>
      </w:r>
      <w:r>
        <w:rPr>
          <w:rFonts w:ascii="Serifa BT" w:hAnsi="Serifa BT"/>
          <w:lang w:val="en-GB"/>
        </w:rPr>
        <w:t>3</w:t>
      </w:r>
    </w:p>
    <w:p w:rsidR="00892605" w:rsidRPr="000A54CC" w:rsidRDefault="00892605" w:rsidP="009B7980">
      <w:pPr>
        <w:pStyle w:val="NormalWeb"/>
        <w:spacing w:before="30" w:beforeAutospacing="0" w:after="30" w:afterAutospacing="0"/>
        <w:ind w:left="1800" w:right="28"/>
        <w:rPr>
          <w:rFonts w:ascii="Serifa BT" w:hAnsi="Serifa BT"/>
          <w:lang w:val="en-GB"/>
        </w:rPr>
      </w:pPr>
      <w:r w:rsidRPr="000A54CC">
        <w:rPr>
          <w:rFonts w:ascii="Serifa BT" w:hAnsi="Serifa BT"/>
          <w:lang w:val="en-GB"/>
        </w:rPr>
        <w:t xml:space="preserve">ITU Headquarters </w:t>
      </w:r>
    </w:p>
    <w:p w:rsidR="00892605" w:rsidRPr="000A54CC" w:rsidRDefault="00892605" w:rsidP="009B7980">
      <w:pPr>
        <w:pStyle w:val="NormalWeb"/>
        <w:spacing w:before="30" w:beforeAutospacing="0" w:after="30" w:afterAutospacing="0"/>
        <w:ind w:left="1800" w:right="28"/>
        <w:rPr>
          <w:rFonts w:ascii="Serifa BT" w:hAnsi="Serifa BT"/>
          <w:lang w:val="en-GB"/>
        </w:rPr>
      </w:pPr>
      <w:r w:rsidRPr="000A54CC">
        <w:rPr>
          <w:rFonts w:ascii="Serifa BT" w:hAnsi="Serifa BT"/>
          <w:lang w:val="en-GB"/>
        </w:rPr>
        <w:t xml:space="preserve">Geneva, Switzerland </w:t>
      </w:r>
    </w:p>
    <w:p w:rsidR="00892605" w:rsidRPr="000A54CC" w:rsidRDefault="00537F22" w:rsidP="00753F77">
      <w:pPr>
        <w:ind w:left="1800"/>
        <w:rPr>
          <w:rFonts w:ascii="Agency FB" w:hAnsi="Agency FB"/>
          <w:b/>
          <w:bCs/>
          <w:color w:val="000080"/>
          <w:sz w:val="28"/>
          <w:szCs w:val="28"/>
          <w:lang w:val="en-GB"/>
        </w:rPr>
      </w:pPr>
      <w:hyperlink r:id="rId13" w:history="1">
        <w:r w:rsidR="006263CD" w:rsidRPr="00A248A2">
          <w:rPr>
            <w:rStyle w:val="Hyperlink"/>
            <w:rFonts w:ascii="Agency FB" w:hAnsi="Agency FB"/>
            <w:b/>
            <w:bCs/>
            <w:sz w:val="28"/>
            <w:szCs w:val="28"/>
            <w:lang w:val="en-GB"/>
          </w:rPr>
          <w:t>www.itu.int/itu-r/go/rsg/</w:t>
        </w:r>
      </w:hyperlink>
    </w:p>
    <w:p w:rsidR="00892605" w:rsidRPr="000A54CC" w:rsidRDefault="00892605" w:rsidP="00372566">
      <w:pPr>
        <w:rPr>
          <w:lang w:val="en-GB"/>
        </w:rPr>
      </w:pPr>
      <w:r w:rsidRPr="000A54CC">
        <w:rPr>
          <w:lang w:val="en-GB"/>
        </w:rPr>
        <w:br w:type="page"/>
      </w:r>
    </w:p>
    <w:p w:rsidR="00892605" w:rsidRPr="000A54CC" w:rsidRDefault="00892605">
      <w:pPr>
        <w:pStyle w:val="BlockText"/>
        <w:framePr w:hSpace="0" w:wrap="auto" w:vAnchor="margin" w:xAlign="left" w:yAlign="inline"/>
        <w:ind w:left="284" w:right="284"/>
        <w:jc w:val="center"/>
        <w:rPr>
          <w:lang w:val="en-GB"/>
        </w:rPr>
      </w:pPr>
    </w:p>
    <w:p w:rsidR="00892605" w:rsidRPr="000A54CC" w:rsidRDefault="00892605">
      <w:pPr>
        <w:pStyle w:val="BlockText"/>
        <w:framePr w:hSpace="0" w:wrap="auto" w:vAnchor="margin" w:xAlign="left" w:yAlign="inline"/>
        <w:ind w:left="284" w:right="284"/>
        <w:jc w:val="center"/>
        <w:rPr>
          <w:lang w:val="en-GB"/>
        </w:rPr>
      </w:pPr>
    </w:p>
    <w:p w:rsidR="004B1306" w:rsidRPr="000A54CC" w:rsidRDefault="004B1306">
      <w:pPr>
        <w:pStyle w:val="BlockText"/>
        <w:framePr w:hSpace="0" w:wrap="auto" w:vAnchor="margin" w:xAlign="left" w:yAlign="inline"/>
        <w:ind w:left="284" w:right="284"/>
        <w:jc w:val="center"/>
        <w:rPr>
          <w:lang w:val="en-GB"/>
        </w:rPr>
      </w:pPr>
    </w:p>
    <w:p w:rsidR="004B1306" w:rsidRPr="000A54CC" w:rsidRDefault="004B1306">
      <w:pPr>
        <w:pStyle w:val="BlockText"/>
        <w:framePr w:hSpace="0" w:wrap="auto" w:vAnchor="margin" w:xAlign="left" w:yAlign="inline"/>
        <w:ind w:left="284" w:right="284"/>
        <w:jc w:val="center"/>
        <w:rPr>
          <w:lang w:val="en-GB"/>
        </w:rPr>
      </w:pPr>
    </w:p>
    <w:p w:rsidR="004B1306" w:rsidRPr="000A54CC" w:rsidRDefault="004B1306">
      <w:pPr>
        <w:pStyle w:val="BlockText"/>
        <w:framePr w:hSpace="0" w:wrap="auto" w:vAnchor="margin" w:xAlign="left" w:yAlign="inline"/>
        <w:ind w:left="284" w:right="284"/>
        <w:jc w:val="center"/>
        <w:rPr>
          <w:lang w:val="en-GB"/>
        </w:rPr>
      </w:pPr>
    </w:p>
    <w:p w:rsidR="004B1306" w:rsidRPr="000A54CC" w:rsidRDefault="004B1306">
      <w:pPr>
        <w:pStyle w:val="BlockText"/>
        <w:framePr w:hSpace="0" w:wrap="auto" w:vAnchor="margin" w:xAlign="left" w:yAlign="inline"/>
        <w:ind w:left="284" w:right="284"/>
        <w:jc w:val="center"/>
        <w:rPr>
          <w:lang w:val="en-GB"/>
        </w:rPr>
      </w:pPr>
    </w:p>
    <w:p w:rsidR="004B1306" w:rsidRPr="000A54CC" w:rsidRDefault="004B1306">
      <w:pPr>
        <w:pStyle w:val="BlockText"/>
        <w:framePr w:hSpace="0" w:wrap="auto" w:vAnchor="margin" w:xAlign="left" w:yAlign="inline"/>
        <w:ind w:left="284" w:right="284"/>
        <w:jc w:val="center"/>
        <w:rPr>
          <w:lang w:val="en-GB"/>
        </w:rPr>
      </w:pPr>
    </w:p>
    <w:p w:rsidR="004B1306" w:rsidRPr="000A54CC" w:rsidRDefault="004B1306">
      <w:pPr>
        <w:pStyle w:val="BlockText"/>
        <w:framePr w:hSpace="0" w:wrap="auto" w:vAnchor="margin" w:xAlign="left" w:yAlign="inline"/>
        <w:ind w:left="284" w:right="284"/>
        <w:jc w:val="center"/>
        <w:rPr>
          <w:lang w:val="en-GB"/>
        </w:rPr>
      </w:pPr>
    </w:p>
    <w:p w:rsidR="004B1306" w:rsidRPr="000A54CC" w:rsidRDefault="004B1306">
      <w:pPr>
        <w:pStyle w:val="BlockText"/>
        <w:framePr w:hSpace="0" w:wrap="auto" w:vAnchor="margin" w:xAlign="left" w:yAlign="inline"/>
        <w:ind w:left="284" w:right="284"/>
        <w:jc w:val="center"/>
        <w:rPr>
          <w:lang w:val="en-GB"/>
        </w:rPr>
      </w:pPr>
    </w:p>
    <w:p w:rsidR="004B1306" w:rsidRPr="000A54CC" w:rsidRDefault="004B1306">
      <w:pPr>
        <w:pStyle w:val="BlockText"/>
        <w:framePr w:hSpace="0" w:wrap="auto" w:vAnchor="margin" w:xAlign="left" w:yAlign="inline"/>
        <w:ind w:left="284" w:right="284"/>
        <w:jc w:val="center"/>
        <w:rPr>
          <w:lang w:val="en-GB"/>
        </w:rPr>
      </w:pPr>
    </w:p>
    <w:p w:rsidR="004B1306" w:rsidRPr="000A54CC" w:rsidRDefault="004B1306">
      <w:pPr>
        <w:pStyle w:val="BlockText"/>
        <w:framePr w:hSpace="0" w:wrap="auto" w:vAnchor="margin" w:xAlign="left" w:yAlign="inline"/>
        <w:ind w:left="284" w:right="284"/>
        <w:jc w:val="center"/>
        <w:rPr>
          <w:lang w:val="en-GB"/>
        </w:rPr>
      </w:pPr>
    </w:p>
    <w:p w:rsidR="004B1306" w:rsidRPr="000A54CC" w:rsidRDefault="004B1306">
      <w:pPr>
        <w:pStyle w:val="BlockText"/>
        <w:framePr w:hSpace="0" w:wrap="auto" w:vAnchor="margin" w:xAlign="left" w:yAlign="inline"/>
        <w:ind w:left="284" w:right="284"/>
        <w:jc w:val="center"/>
        <w:rPr>
          <w:lang w:val="en-GB"/>
        </w:rPr>
      </w:pPr>
    </w:p>
    <w:p w:rsidR="004B1306" w:rsidRPr="000A54CC" w:rsidRDefault="004B1306">
      <w:pPr>
        <w:pStyle w:val="BlockText"/>
        <w:framePr w:hSpace="0" w:wrap="auto" w:vAnchor="margin" w:xAlign="left" w:yAlign="inline"/>
        <w:ind w:left="284" w:right="284"/>
        <w:jc w:val="center"/>
        <w:rPr>
          <w:lang w:val="en-GB"/>
        </w:rPr>
      </w:pPr>
    </w:p>
    <w:p w:rsidR="004B1306" w:rsidRPr="000A54CC" w:rsidRDefault="004B1306">
      <w:pPr>
        <w:pStyle w:val="BlockText"/>
        <w:framePr w:hSpace="0" w:wrap="auto" w:vAnchor="margin" w:xAlign="left" w:yAlign="inline"/>
        <w:ind w:left="284" w:right="284"/>
        <w:jc w:val="center"/>
        <w:rPr>
          <w:lang w:val="en-GB"/>
        </w:rPr>
      </w:pPr>
    </w:p>
    <w:p w:rsidR="004B1306" w:rsidRPr="000A54CC" w:rsidRDefault="004B1306">
      <w:pPr>
        <w:pStyle w:val="BlockText"/>
        <w:framePr w:hSpace="0" w:wrap="auto" w:vAnchor="margin" w:xAlign="left" w:yAlign="inline"/>
        <w:ind w:left="284" w:right="284"/>
        <w:jc w:val="center"/>
        <w:rPr>
          <w:lang w:val="en-GB"/>
        </w:rPr>
      </w:pPr>
    </w:p>
    <w:p w:rsidR="004B1306" w:rsidRPr="000A54CC" w:rsidRDefault="004B1306">
      <w:pPr>
        <w:pStyle w:val="BlockText"/>
        <w:framePr w:hSpace="0" w:wrap="auto" w:vAnchor="margin" w:xAlign="left" w:yAlign="inline"/>
        <w:ind w:left="284" w:right="284"/>
        <w:jc w:val="center"/>
        <w:rPr>
          <w:lang w:val="en-GB"/>
        </w:rPr>
      </w:pPr>
    </w:p>
    <w:p w:rsidR="004B1306" w:rsidRPr="000A54CC" w:rsidRDefault="004B1306">
      <w:pPr>
        <w:pStyle w:val="BlockText"/>
        <w:framePr w:hSpace="0" w:wrap="auto" w:vAnchor="margin" w:xAlign="left" w:yAlign="inline"/>
        <w:ind w:left="284" w:right="284"/>
        <w:jc w:val="center"/>
        <w:rPr>
          <w:lang w:val="en-GB"/>
        </w:rPr>
      </w:pPr>
    </w:p>
    <w:p w:rsidR="004B1306" w:rsidRPr="000A54CC" w:rsidRDefault="004B1306">
      <w:pPr>
        <w:pStyle w:val="BlockText"/>
        <w:framePr w:hSpace="0" w:wrap="auto" w:vAnchor="margin" w:xAlign="left" w:yAlign="inline"/>
        <w:ind w:left="284" w:right="284"/>
        <w:jc w:val="center"/>
        <w:rPr>
          <w:lang w:val="en-GB"/>
        </w:rPr>
      </w:pPr>
    </w:p>
    <w:p w:rsidR="004B1306" w:rsidRPr="000A54CC" w:rsidRDefault="004B1306">
      <w:pPr>
        <w:pStyle w:val="BlockText"/>
        <w:framePr w:hSpace="0" w:wrap="auto" w:vAnchor="margin" w:xAlign="left" w:yAlign="inline"/>
        <w:ind w:left="284" w:right="284"/>
        <w:jc w:val="center"/>
        <w:rPr>
          <w:lang w:val="en-GB"/>
        </w:rPr>
      </w:pPr>
    </w:p>
    <w:p w:rsidR="004B1306" w:rsidRPr="000A54CC" w:rsidRDefault="004B1306">
      <w:pPr>
        <w:pStyle w:val="BlockText"/>
        <w:framePr w:hSpace="0" w:wrap="auto" w:vAnchor="margin" w:xAlign="left" w:yAlign="inline"/>
        <w:ind w:left="284" w:right="284"/>
        <w:jc w:val="center"/>
        <w:rPr>
          <w:lang w:val="en-GB"/>
        </w:rPr>
      </w:pPr>
    </w:p>
    <w:p w:rsidR="004B1306" w:rsidRPr="000A54CC" w:rsidRDefault="004B1306">
      <w:pPr>
        <w:pStyle w:val="BlockText"/>
        <w:framePr w:hSpace="0" w:wrap="auto" w:vAnchor="margin" w:xAlign="left" w:yAlign="inline"/>
        <w:ind w:left="284" w:right="284"/>
        <w:jc w:val="center"/>
        <w:rPr>
          <w:lang w:val="en-GB"/>
        </w:rPr>
      </w:pPr>
    </w:p>
    <w:p w:rsidR="004B1306" w:rsidRPr="000A54CC" w:rsidRDefault="004B1306">
      <w:pPr>
        <w:pStyle w:val="BlockText"/>
        <w:framePr w:hSpace="0" w:wrap="auto" w:vAnchor="margin" w:xAlign="left" w:yAlign="inline"/>
        <w:ind w:left="284" w:right="284"/>
        <w:jc w:val="center"/>
        <w:rPr>
          <w:lang w:val="en-GB"/>
        </w:rPr>
      </w:pPr>
    </w:p>
    <w:p w:rsidR="004B1306" w:rsidRDefault="004B1306">
      <w:pPr>
        <w:pStyle w:val="BlockText"/>
        <w:framePr w:hSpace="0" w:wrap="auto" w:vAnchor="margin" w:xAlign="left" w:yAlign="inline"/>
        <w:ind w:left="284" w:right="284"/>
        <w:jc w:val="center"/>
        <w:rPr>
          <w:lang w:val="en-GB"/>
        </w:rPr>
      </w:pPr>
    </w:p>
    <w:p w:rsidR="00655A0A" w:rsidRPr="000A54CC" w:rsidRDefault="00655A0A">
      <w:pPr>
        <w:pStyle w:val="BlockText"/>
        <w:framePr w:hSpace="0" w:wrap="auto" w:vAnchor="margin" w:xAlign="left" w:yAlign="inline"/>
        <w:ind w:left="284" w:right="284"/>
        <w:jc w:val="center"/>
        <w:rPr>
          <w:lang w:val="en-GB"/>
        </w:rPr>
      </w:pPr>
    </w:p>
    <w:p w:rsidR="004B1306" w:rsidRPr="000A54CC" w:rsidRDefault="004B1306">
      <w:pPr>
        <w:pStyle w:val="BlockText"/>
        <w:framePr w:hSpace="0" w:wrap="auto" w:vAnchor="margin" w:xAlign="left" w:yAlign="inline"/>
        <w:ind w:left="284" w:right="284"/>
        <w:jc w:val="center"/>
        <w:rPr>
          <w:lang w:val="en-GB"/>
        </w:rPr>
      </w:pPr>
    </w:p>
    <w:p w:rsidR="00892605" w:rsidRPr="000A54CC" w:rsidRDefault="00810C81" w:rsidP="00ED3E45">
      <w:pPr>
        <w:pStyle w:val="BlockText"/>
        <w:framePr w:hSpace="0" w:wrap="auto" w:vAnchor="margin" w:xAlign="left" w:yAlign="inline"/>
        <w:ind w:left="284" w:right="284"/>
        <w:jc w:val="center"/>
        <w:rPr>
          <w:lang w:val="en-GB"/>
        </w:rPr>
      </w:pPr>
      <w:r>
        <w:rPr>
          <w:lang w:val="en-GB"/>
        </w:rPr>
        <w:t xml:space="preserve">© ITU, </w:t>
      </w:r>
      <w:r w:rsidR="00ED3E45">
        <w:rPr>
          <w:lang w:val="en-GB"/>
        </w:rPr>
        <w:t>2013</w:t>
      </w:r>
    </w:p>
    <w:p w:rsidR="00892605" w:rsidRPr="000A54CC" w:rsidRDefault="00892605">
      <w:pPr>
        <w:pStyle w:val="BlockText"/>
        <w:framePr w:hSpace="0" w:wrap="auto" w:vAnchor="margin" w:xAlign="left" w:yAlign="inline"/>
        <w:ind w:left="284" w:right="284"/>
        <w:jc w:val="center"/>
        <w:rPr>
          <w:lang w:val="en-GB"/>
        </w:rPr>
      </w:pPr>
      <w:r w:rsidRPr="000A54CC">
        <w:rPr>
          <w:lang w:val="en-GB"/>
        </w:rPr>
        <w:t>International Telecommunication Union (ITU), Geneva</w:t>
      </w:r>
    </w:p>
    <w:p w:rsidR="00892605" w:rsidRPr="000A54CC" w:rsidRDefault="00892605">
      <w:pPr>
        <w:pStyle w:val="BlockText"/>
        <w:framePr w:hSpace="0" w:wrap="auto" w:vAnchor="margin" w:xAlign="left" w:yAlign="inline"/>
        <w:ind w:left="284" w:right="284"/>
        <w:rPr>
          <w:lang w:val="en-GB"/>
        </w:rPr>
      </w:pPr>
      <w:r w:rsidRPr="000A54CC">
        <w:rPr>
          <w:lang w:val="en-GB"/>
        </w:rPr>
        <w:t>All rights reserved. No part of this publication may be reproduced, by any means whatsoever, without the prior written permission of ITU.</w:t>
      </w:r>
    </w:p>
    <w:p w:rsidR="00892605" w:rsidRPr="000A54CC" w:rsidRDefault="00892605" w:rsidP="00A241C8">
      <w:pPr>
        <w:pStyle w:val="BlockText"/>
        <w:framePr w:hSpace="0" w:wrap="auto" w:vAnchor="margin" w:xAlign="left" w:yAlign="inline"/>
        <w:ind w:left="284" w:right="284"/>
        <w:rPr>
          <w:lang w:val="en-GB"/>
        </w:rPr>
      </w:pPr>
      <w:r w:rsidRPr="000A54CC">
        <w:rPr>
          <w:lang w:val="en-GB"/>
        </w:rPr>
        <w:t>Denominations and classifications employed in this publication do not imply any opinion on the part of the International Telecommunication Union concerning the legal or other status of any territory or any endorsement or acceptance of any boundary. Where the designation “country” appears in this publication, it covers countries and territories.</w:t>
      </w:r>
    </w:p>
    <w:p w:rsidR="00892605" w:rsidRPr="000A54CC" w:rsidRDefault="00892605">
      <w:pPr>
        <w:rPr>
          <w:lang w:val="en-GB"/>
        </w:rPr>
        <w:sectPr w:rsidR="00892605" w:rsidRPr="000A54CC" w:rsidSect="00CD36D4">
          <w:headerReference w:type="even" r:id="rId14"/>
          <w:headerReference w:type="default" r:id="rId15"/>
          <w:footerReference w:type="even" r:id="rId16"/>
          <w:footerReference w:type="default" r:id="rId17"/>
          <w:type w:val="oddPage"/>
          <w:pgSz w:w="10206" w:h="14742" w:code="9"/>
          <w:pgMar w:top="1701" w:right="567" w:bottom="851" w:left="567" w:header="720" w:footer="720" w:gutter="0"/>
          <w:paperSrc w:first="15" w:other="15"/>
          <w:cols w:space="720"/>
          <w:docGrid w:linePitch="360"/>
        </w:sectPr>
      </w:pPr>
    </w:p>
    <w:p w:rsidR="00892605" w:rsidRPr="000A54CC" w:rsidRDefault="00892605">
      <w:pPr>
        <w:pStyle w:val="Infoaddress"/>
        <w:rPr>
          <w:sz w:val="2"/>
          <w:szCs w:val="2"/>
          <w:lang w:val="en-GB"/>
        </w:rPr>
      </w:pPr>
    </w:p>
    <w:p w:rsidR="00892605" w:rsidRPr="000A54CC" w:rsidRDefault="00892605">
      <w:pPr>
        <w:pStyle w:val="Header"/>
        <w:rPr>
          <w:lang w:val="en-GB"/>
        </w:rPr>
      </w:pPr>
      <w:r w:rsidRPr="000A54CC">
        <w:rPr>
          <w:lang w:val="en-GB"/>
        </w:rPr>
        <w:t>Summary</w:t>
      </w:r>
    </w:p>
    <w:p w:rsidR="00892605" w:rsidRPr="000A54CC" w:rsidRDefault="00892605">
      <w:pPr>
        <w:pStyle w:val="Heading6"/>
        <w:rPr>
          <w:lang w:val="en-GB"/>
        </w:rPr>
      </w:pPr>
      <w:r w:rsidRPr="000A54CC">
        <w:rPr>
          <w:lang w:val="en-GB"/>
        </w:rPr>
        <w:t>Page</w:t>
      </w:r>
    </w:p>
    <w:p w:rsidR="00892605" w:rsidRPr="000A54CC" w:rsidRDefault="00892605" w:rsidP="00B11744">
      <w:pPr>
        <w:pStyle w:val="Toc1"/>
        <w:ind w:right="738"/>
        <w:rPr>
          <w:lang w:val="en-GB"/>
        </w:rPr>
      </w:pPr>
      <w:r w:rsidRPr="000A54CC">
        <w:rPr>
          <w:lang w:val="en-GB"/>
        </w:rPr>
        <w:t>The ITU mission</w:t>
      </w:r>
      <w:r w:rsidRPr="000A54CC">
        <w:rPr>
          <w:lang w:val="en-GB"/>
        </w:rPr>
        <w:tab/>
      </w:r>
      <w:r w:rsidRPr="000A54CC">
        <w:rPr>
          <w:lang w:val="en-GB"/>
        </w:rPr>
        <w:tab/>
        <w:t>5</w:t>
      </w:r>
    </w:p>
    <w:p w:rsidR="00892605" w:rsidRPr="000A54CC" w:rsidRDefault="00892605" w:rsidP="00684BE9">
      <w:pPr>
        <w:pStyle w:val="Toc1"/>
        <w:ind w:right="738"/>
        <w:rPr>
          <w:lang w:val="en-GB"/>
        </w:rPr>
      </w:pPr>
      <w:r w:rsidRPr="000A54CC">
        <w:rPr>
          <w:lang w:val="en-GB"/>
        </w:rPr>
        <w:t>The ITU vision</w:t>
      </w:r>
      <w:r w:rsidRPr="000A54CC">
        <w:rPr>
          <w:lang w:val="en-GB"/>
        </w:rPr>
        <w:tab/>
      </w:r>
      <w:r w:rsidRPr="000A54CC">
        <w:rPr>
          <w:lang w:val="en-GB"/>
        </w:rPr>
        <w:tab/>
        <w:t>6</w:t>
      </w:r>
    </w:p>
    <w:p w:rsidR="00892605" w:rsidRPr="000A54CC" w:rsidRDefault="00892605" w:rsidP="00A33C71">
      <w:pPr>
        <w:pStyle w:val="Toc1"/>
        <w:ind w:right="738"/>
        <w:rPr>
          <w:lang w:val="en-GB"/>
        </w:rPr>
      </w:pPr>
      <w:r w:rsidRPr="000A54CC">
        <w:rPr>
          <w:lang w:val="en-GB"/>
        </w:rPr>
        <w:t>ITU and Radiocommunications</w:t>
      </w:r>
      <w:r w:rsidRPr="000A54CC">
        <w:rPr>
          <w:lang w:val="en-GB"/>
        </w:rPr>
        <w:tab/>
      </w:r>
      <w:r w:rsidRPr="000A54CC">
        <w:rPr>
          <w:lang w:val="en-GB"/>
        </w:rPr>
        <w:tab/>
        <w:t>7</w:t>
      </w:r>
    </w:p>
    <w:p w:rsidR="00892605" w:rsidRPr="000A54CC" w:rsidRDefault="00157082" w:rsidP="006A1B08">
      <w:pPr>
        <w:pStyle w:val="Toc1"/>
        <w:ind w:right="738"/>
        <w:rPr>
          <w:lang w:val="en-GB"/>
        </w:rPr>
      </w:pPr>
      <w:r w:rsidRPr="000A54CC">
        <w:rPr>
          <w:lang w:val="en-GB"/>
        </w:rPr>
        <w:t>Radiocommunication Sector</w:t>
      </w:r>
      <w:r w:rsidR="00892605" w:rsidRPr="000A54CC">
        <w:rPr>
          <w:lang w:val="en-GB"/>
        </w:rPr>
        <w:tab/>
      </w:r>
      <w:r w:rsidR="00892605" w:rsidRPr="000A54CC">
        <w:rPr>
          <w:lang w:val="en-GB"/>
        </w:rPr>
        <w:tab/>
      </w:r>
      <w:r w:rsidR="006A1B08">
        <w:rPr>
          <w:lang w:val="en-GB"/>
        </w:rPr>
        <w:t>9</w:t>
      </w:r>
    </w:p>
    <w:p w:rsidR="00892605" w:rsidRPr="000A54CC" w:rsidRDefault="00157082" w:rsidP="006A1B08">
      <w:pPr>
        <w:pStyle w:val="Toc1"/>
        <w:ind w:right="738"/>
        <w:rPr>
          <w:lang w:val="en-GB"/>
        </w:rPr>
      </w:pPr>
      <w:r w:rsidRPr="000A54CC">
        <w:rPr>
          <w:lang w:val="en-GB"/>
        </w:rPr>
        <w:t>Radiocommunication Bureau</w:t>
      </w:r>
      <w:r w:rsidR="002E5445">
        <w:rPr>
          <w:lang w:val="en-GB"/>
        </w:rPr>
        <w:t xml:space="preserve"> </w:t>
      </w:r>
      <w:r w:rsidR="00892605" w:rsidRPr="000A54CC">
        <w:rPr>
          <w:lang w:val="en-GB"/>
        </w:rPr>
        <w:tab/>
      </w:r>
      <w:r w:rsidR="00892605" w:rsidRPr="000A54CC">
        <w:rPr>
          <w:lang w:val="en-GB"/>
        </w:rPr>
        <w:tab/>
      </w:r>
      <w:r w:rsidR="006A1B08">
        <w:rPr>
          <w:lang w:val="en-GB"/>
        </w:rPr>
        <w:t>10</w:t>
      </w:r>
    </w:p>
    <w:p w:rsidR="00782CAA" w:rsidRDefault="00782CAA" w:rsidP="009E44E6">
      <w:pPr>
        <w:pStyle w:val="Toc1"/>
        <w:ind w:right="738"/>
        <w:rPr>
          <w:lang w:val="en-GB"/>
        </w:rPr>
      </w:pPr>
      <w:r w:rsidRPr="00782CAA">
        <w:rPr>
          <w:lang w:val="en-GB"/>
        </w:rPr>
        <w:t>World Radiocommunication Conferences</w:t>
      </w:r>
      <w:r w:rsidR="006A1B08">
        <w:rPr>
          <w:lang w:val="en-GB"/>
        </w:rPr>
        <w:tab/>
      </w:r>
      <w:r w:rsidR="006A1B08">
        <w:rPr>
          <w:lang w:val="en-GB"/>
        </w:rPr>
        <w:tab/>
        <w:t>11</w:t>
      </w:r>
    </w:p>
    <w:p w:rsidR="00892605" w:rsidRPr="000A54CC" w:rsidRDefault="00157082" w:rsidP="00782CAA">
      <w:pPr>
        <w:pStyle w:val="Toc1"/>
        <w:ind w:right="738"/>
        <w:rPr>
          <w:lang w:val="en-GB"/>
        </w:rPr>
      </w:pPr>
      <w:r w:rsidRPr="000A54CC">
        <w:rPr>
          <w:lang w:val="en-GB"/>
        </w:rPr>
        <w:t>Radiocommunication Assemblies (RA)</w:t>
      </w:r>
      <w:r w:rsidR="00892605" w:rsidRPr="000A54CC">
        <w:rPr>
          <w:lang w:val="en-GB"/>
        </w:rPr>
        <w:tab/>
      </w:r>
      <w:r w:rsidR="00892605" w:rsidRPr="000A54CC">
        <w:rPr>
          <w:lang w:val="en-GB"/>
        </w:rPr>
        <w:tab/>
      </w:r>
      <w:r w:rsidR="009E44E6">
        <w:rPr>
          <w:lang w:val="en-GB"/>
        </w:rPr>
        <w:t>1</w:t>
      </w:r>
      <w:r w:rsidR="006A1B08">
        <w:rPr>
          <w:lang w:val="en-GB"/>
        </w:rPr>
        <w:t>2</w:t>
      </w:r>
    </w:p>
    <w:p w:rsidR="00892605" w:rsidRPr="000A54CC" w:rsidRDefault="00892605" w:rsidP="00782CAA">
      <w:pPr>
        <w:pStyle w:val="Toc1"/>
        <w:ind w:right="738"/>
        <w:rPr>
          <w:lang w:val="en-GB"/>
        </w:rPr>
      </w:pPr>
      <w:r w:rsidRPr="000A54CC">
        <w:rPr>
          <w:lang w:val="en-GB"/>
        </w:rPr>
        <w:t xml:space="preserve">Radiocommunication Advisory Group (RAG) </w:t>
      </w:r>
      <w:r w:rsidRPr="000A54CC">
        <w:rPr>
          <w:lang w:val="en-GB"/>
        </w:rPr>
        <w:tab/>
      </w:r>
      <w:r w:rsidRPr="000A54CC">
        <w:rPr>
          <w:lang w:val="en-GB"/>
        </w:rPr>
        <w:tab/>
      </w:r>
      <w:r w:rsidR="009E44E6">
        <w:rPr>
          <w:lang w:val="en-GB"/>
        </w:rPr>
        <w:t>1</w:t>
      </w:r>
      <w:r w:rsidR="006A1B08">
        <w:rPr>
          <w:lang w:val="en-GB"/>
        </w:rPr>
        <w:t>2</w:t>
      </w:r>
    </w:p>
    <w:p w:rsidR="00892605" w:rsidRPr="000A54CC" w:rsidRDefault="00892605" w:rsidP="00782CAA">
      <w:pPr>
        <w:pStyle w:val="Toc1"/>
        <w:ind w:right="738"/>
        <w:rPr>
          <w:lang w:val="en-GB"/>
        </w:rPr>
      </w:pPr>
      <w:r w:rsidRPr="000A54CC">
        <w:rPr>
          <w:lang w:val="en-GB"/>
        </w:rPr>
        <w:t>ITU Membership</w:t>
      </w:r>
      <w:r w:rsidRPr="000A54CC">
        <w:rPr>
          <w:lang w:val="en-GB"/>
        </w:rPr>
        <w:tab/>
      </w:r>
      <w:r w:rsidRPr="000A54CC">
        <w:rPr>
          <w:lang w:val="en-GB"/>
        </w:rPr>
        <w:tab/>
      </w:r>
      <w:r w:rsidR="009E44E6">
        <w:rPr>
          <w:lang w:val="en-GB"/>
        </w:rPr>
        <w:t>1</w:t>
      </w:r>
      <w:r w:rsidR="006A1B08">
        <w:rPr>
          <w:lang w:val="en-GB"/>
        </w:rPr>
        <w:t>3</w:t>
      </w:r>
    </w:p>
    <w:p w:rsidR="00E459B2" w:rsidRPr="000A54CC" w:rsidRDefault="00892605" w:rsidP="00782CAA">
      <w:pPr>
        <w:pStyle w:val="Toc1"/>
        <w:ind w:right="738"/>
        <w:rPr>
          <w:lang w:val="en-GB"/>
        </w:rPr>
      </w:pPr>
      <w:r w:rsidRPr="000A54CC">
        <w:rPr>
          <w:lang w:val="en-GB"/>
        </w:rPr>
        <w:t>ITU</w:t>
      </w:r>
      <w:r w:rsidRPr="000A54CC">
        <w:rPr>
          <w:lang w:val="en-GB"/>
        </w:rPr>
        <w:noBreakHyphen/>
        <w:t>R Study Groups</w:t>
      </w:r>
      <w:r w:rsidRPr="000A54CC">
        <w:rPr>
          <w:lang w:val="en-GB"/>
        </w:rPr>
        <w:tab/>
      </w:r>
      <w:r w:rsidRPr="000A54CC">
        <w:rPr>
          <w:lang w:val="en-GB"/>
        </w:rPr>
        <w:tab/>
        <w:t>1</w:t>
      </w:r>
      <w:r w:rsidR="006A1B08">
        <w:rPr>
          <w:lang w:val="en-GB"/>
        </w:rPr>
        <w:t>4</w:t>
      </w:r>
    </w:p>
    <w:p w:rsidR="00892605" w:rsidRPr="000A54CC" w:rsidRDefault="00892605" w:rsidP="00782CAA">
      <w:pPr>
        <w:pStyle w:val="Toc1"/>
        <w:ind w:right="738"/>
        <w:rPr>
          <w:lang w:val="en-GB"/>
        </w:rPr>
      </w:pPr>
      <w:r w:rsidRPr="000A54CC">
        <w:rPr>
          <w:lang w:val="en-GB"/>
        </w:rPr>
        <w:t>Study Group 1 – Spectrum management</w:t>
      </w:r>
      <w:r w:rsidRPr="000A54CC">
        <w:rPr>
          <w:lang w:val="en-GB"/>
        </w:rPr>
        <w:tab/>
      </w:r>
      <w:r w:rsidRPr="000A54CC">
        <w:rPr>
          <w:lang w:val="en-GB"/>
        </w:rPr>
        <w:tab/>
        <w:t>1</w:t>
      </w:r>
      <w:r w:rsidR="006A1B08">
        <w:rPr>
          <w:lang w:val="en-GB"/>
        </w:rPr>
        <w:t>6</w:t>
      </w:r>
    </w:p>
    <w:p w:rsidR="00892605" w:rsidRPr="000A54CC" w:rsidRDefault="00892605" w:rsidP="00782CAA">
      <w:pPr>
        <w:pStyle w:val="Toc1"/>
        <w:ind w:right="738"/>
        <w:rPr>
          <w:lang w:val="en-GB"/>
        </w:rPr>
      </w:pPr>
      <w:r w:rsidRPr="000A54CC">
        <w:rPr>
          <w:lang w:val="en-GB"/>
        </w:rPr>
        <w:t>Study Group 3 – Radiowave propagation</w:t>
      </w:r>
      <w:r w:rsidRPr="000A54CC">
        <w:rPr>
          <w:lang w:val="en-GB"/>
        </w:rPr>
        <w:tab/>
      </w:r>
      <w:r w:rsidRPr="000A54CC">
        <w:rPr>
          <w:lang w:val="en-GB"/>
        </w:rPr>
        <w:tab/>
        <w:t>1</w:t>
      </w:r>
      <w:r w:rsidR="006A1B08">
        <w:rPr>
          <w:lang w:val="en-GB"/>
        </w:rPr>
        <w:t>9</w:t>
      </w:r>
    </w:p>
    <w:p w:rsidR="00892605" w:rsidRPr="000A54CC" w:rsidRDefault="00892605" w:rsidP="004D6A96">
      <w:pPr>
        <w:pStyle w:val="Toc1"/>
        <w:ind w:right="738"/>
        <w:rPr>
          <w:lang w:val="en-GB"/>
        </w:rPr>
      </w:pPr>
      <w:r w:rsidRPr="000A54CC">
        <w:rPr>
          <w:lang w:val="en-GB"/>
        </w:rPr>
        <w:t>Study Group 4 – Satellite services</w:t>
      </w:r>
      <w:r w:rsidRPr="000A54CC">
        <w:rPr>
          <w:lang w:val="en-GB"/>
        </w:rPr>
        <w:tab/>
      </w:r>
      <w:r w:rsidRPr="000A54CC">
        <w:rPr>
          <w:lang w:val="en-GB"/>
        </w:rPr>
        <w:tab/>
        <w:t>2</w:t>
      </w:r>
      <w:r w:rsidR="004D6A96">
        <w:rPr>
          <w:lang w:val="en-GB"/>
        </w:rPr>
        <w:t>6</w:t>
      </w:r>
    </w:p>
    <w:p w:rsidR="00892605" w:rsidRPr="000A54CC" w:rsidRDefault="00892605" w:rsidP="004D6A96">
      <w:pPr>
        <w:pStyle w:val="Toc1"/>
        <w:ind w:right="738"/>
        <w:rPr>
          <w:lang w:val="en-GB"/>
        </w:rPr>
      </w:pPr>
      <w:r w:rsidRPr="000A54CC">
        <w:rPr>
          <w:lang w:val="en-GB"/>
        </w:rPr>
        <w:t>Study Group 5 – Terrestrial services</w:t>
      </w:r>
      <w:r w:rsidRPr="000A54CC">
        <w:rPr>
          <w:lang w:val="en-GB"/>
        </w:rPr>
        <w:tab/>
      </w:r>
      <w:r w:rsidRPr="000A54CC">
        <w:rPr>
          <w:lang w:val="en-GB"/>
        </w:rPr>
        <w:tab/>
      </w:r>
      <w:r w:rsidR="006A1B08">
        <w:rPr>
          <w:lang w:val="en-GB"/>
        </w:rPr>
        <w:t>3</w:t>
      </w:r>
      <w:r w:rsidR="004D6A96">
        <w:rPr>
          <w:lang w:val="en-GB"/>
        </w:rPr>
        <w:t>3</w:t>
      </w:r>
    </w:p>
    <w:p w:rsidR="00892605" w:rsidRPr="000A54CC" w:rsidRDefault="00892605" w:rsidP="00175EFC">
      <w:pPr>
        <w:pStyle w:val="Toc1"/>
        <w:ind w:right="738"/>
        <w:rPr>
          <w:lang w:val="en-GB"/>
        </w:rPr>
      </w:pPr>
      <w:r w:rsidRPr="000A54CC">
        <w:rPr>
          <w:lang w:val="en-GB"/>
        </w:rPr>
        <w:t>Study Group 6 – Broadcasting service</w:t>
      </w:r>
      <w:r w:rsidRPr="000A54CC">
        <w:rPr>
          <w:lang w:val="en-GB"/>
        </w:rPr>
        <w:tab/>
      </w:r>
      <w:r w:rsidRPr="000A54CC">
        <w:rPr>
          <w:lang w:val="en-GB"/>
        </w:rPr>
        <w:tab/>
      </w:r>
      <w:r w:rsidR="004D6A96">
        <w:rPr>
          <w:lang w:val="en-GB"/>
        </w:rPr>
        <w:t>4</w:t>
      </w:r>
      <w:r w:rsidR="00175EFC">
        <w:rPr>
          <w:lang w:val="en-GB"/>
        </w:rPr>
        <w:t>1</w:t>
      </w:r>
    </w:p>
    <w:p w:rsidR="00892605" w:rsidRPr="000A54CC" w:rsidRDefault="00892605" w:rsidP="00175EFC">
      <w:pPr>
        <w:pStyle w:val="Toc1"/>
        <w:ind w:right="738"/>
        <w:rPr>
          <w:lang w:val="en-GB"/>
        </w:rPr>
      </w:pPr>
      <w:r w:rsidRPr="000A54CC">
        <w:rPr>
          <w:lang w:val="en-GB"/>
        </w:rPr>
        <w:t>Study Group 7 – Science services</w:t>
      </w:r>
      <w:r w:rsidRPr="000A54CC">
        <w:rPr>
          <w:lang w:val="en-GB"/>
        </w:rPr>
        <w:tab/>
      </w:r>
      <w:r w:rsidRPr="000A54CC">
        <w:rPr>
          <w:lang w:val="en-GB"/>
        </w:rPr>
        <w:tab/>
      </w:r>
      <w:r w:rsidR="006A1B08">
        <w:rPr>
          <w:lang w:val="en-GB"/>
        </w:rPr>
        <w:t>4</w:t>
      </w:r>
      <w:r w:rsidR="00175EFC">
        <w:rPr>
          <w:lang w:val="en-GB"/>
        </w:rPr>
        <w:t>7</w:t>
      </w:r>
    </w:p>
    <w:p w:rsidR="00892605" w:rsidRPr="000A54CC" w:rsidRDefault="00892605" w:rsidP="00175EFC">
      <w:pPr>
        <w:pStyle w:val="Toc1"/>
        <w:ind w:right="738"/>
        <w:rPr>
          <w:lang w:val="en-GB"/>
        </w:rPr>
      </w:pPr>
      <w:r w:rsidRPr="000A54CC">
        <w:rPr>
          <w:lang w:val="en-GB"/>
        </w:rPr>
        <w:t>Conference Preparatory Meeting (CPM)</w:t>
      </w:r>
      <w:r w:rsidRPr="000A54CC">
        <w:rPr>
          <w:lang w:val="en-GB"/>
        </w:rPr>
        <w:tab/>
      </w:r>
      <w:r w:rsidRPr="000A54CC">
        <w:rPr>
          <w:lang w:val="en-GB"/>
        </w:rPr>
        <w:tab/>
      </w:r>
      <w:r w:rsidR="004D6A96">
        <w:rPr>
          <w:lang w:val="en-GB"/>
        </w:rPr>
        <w:t>5</w:t>
      </w:r>
      <w:r w:rsidR="00175EFC">
        <w:rPr>
          <w:lang w:val="en-GB"/>
        </w:rPr>
        <w:t>4</w:t>
      </w:r>
      <w:r w:rsidRPr="000A54CC">
        <w:rPr>
          <w:lang w:val="en-GB"/>
        </w:rPr>
        <w:t xml:space="preserve"> </w:t>
      </w:r>
    </w:p>
    <w:p w:rsidR="00810C81" w:rsidRPr="000A54CC" w:rsidRDefault="00810C81" w:rsidP="00175EFC">
      <w:pPr>
        <w:pStyle w:val="Toc1"/>
        <w:ind w:right="738"/>
        <w:rPr>
          <w:lang w:val="en-GB"/>
        </w:rPr>
      </w:pPr>
      <w:r w:rsidRPr="000E522B">
        <w:rPr>
          <w:lang w:val="en-GB"/>
        </w:rPr>
        <w:t xml:space="preserve">Special Committee on regulatory/procedural matters (SC) </w:t>
      </w:r>
      <w:r>
        <w:rPr>
          <w:lang w:val="en-GB"/>
        </w:rPr>
        <w:t>……</w:t>
      </w:r>
      <w:r w:rsidRPr="000A54CC">
        <w:rPr>
          <w:lang w:val="en-GB"/>
        </w:rPr>
        <w:tab/>
      </w:r>
      <w:r w:rsidR="006A1B08">
        <w:rPr>
          <w:lang w:val="en-GB"/>
        </w:rPr>
        <w:tab/>
      </w:r>
      <w:r w:rsidR="004D6A96">
        <w:rPr>
          <w:lang w:val="en-GB"/>
        </w:rPr>
        <w:t>5</w:t>
      </w:r>
      <w:r w:rsidR="00175EFC">
        <w:rPr>
          <w:lang w:val="en-GB"/>
        </w:rPr>
        <w:t>4</w:t>
      </w:r>
    </w:p>
    <w:p w:rsidR="00892605" w:rsidRPr="000A54CC" w:rsidRDefault="00892605" w:rsidP="00175EFC">
      <w:pPr>
        <w:pStyle w:val="Toc1"/>
        <w:ind w:right="738"/>
        <w:rPr>
          <w:lang w:val="en-GB"/>
        </w:rPr>
      </w:pPr>
      <w:r w:rsidRPr="000A54CC">
        <w:rPr>
          <w:lang w:val="en-GB"/>
        </w:rPr>
        <w:t>Publications</w:t>
      </w:r>
      <w:r w:rsidRPr="000A54CC">
        <w:rPr>
          <w:lang w:val="en-GB"/>
        </w:rPr>
        <w:tab/>
      </w:r>
      <w:r w:rsidRPr="000A54CC">
        <w:rPr>
          <w:lang w:val="en-GB"/>
        </w:rPr>
        <w:tab/>
      </w:r>
      <w:r w:rsidR="004D6A96">
        <w:rPr>
          <w:lang w:val="en-GB"/>
        </w:rPr>
        <w:t>5</w:t>
      </w:r>
      <w:r w:rsidR="00175EFC">
        <w:rPr>
          <w:lang w:val="en-GB"/>
        </w:rPr>
        <w:t>5</w:t>
      </w:r>
    </w:p>
    <w:p w:rsidR="00892605" w:rsidRPr="000A54CC" w:rsidRDefault="00892605" w:rsidP="00175EFC">
      <w:pPr>
        <w:pStyle w:val="Toc1"/>
        <w:ind w:right="738"/>
        <w:rPr>
          <w:lang w:val="en-GB"/>
        </w:rPr>
      </w:pPr>
      <w:r w:rsidRPr="000A54CC">
        <w:rPr>
          <w:lang w:val="en-GB"/>
        </w:rPr>
        <w:t>Why become an ITU Member?</w:t>
      </w:r>
      <w:r w:rsidRPr="000A54CC">
        <w:rPr>
          <w:lang w:val="en-GB"/>
        </w:rPr>
        <w:tab/>
      </w:r>
      <w:r w:rsidRPr="000A54CC">
        <w:rPr>
          <w:lang w:val="en-GB"/>
        </w:rPr>
        <w:tab/>
      </w:r>
      <w:r w:rsidR="004D6A96">
        <w:rPr>
          <w:lang w:val="en-GB"/>
        </w:rPr>
        <w:t>5</w:t>
      </w:r>
      <w:r w:rsidR="00175EFC">
        <w:rPr>
          <w:lang w:val="en-GB"/>
        </w:rPr>
        <w:t>6</w:t>
      </w:r>
    </w:p>
    <w:p w:rsidR="00892605" w:rsidRPr="000A54CC" w:rsidRDefault="00892605" w:rsidP="00175EFC">
      <w:pPr>
        <w:pStyle w:val="Toc1"/>
        <w:ind w:right="738"/>
        <w:rPr>
          <w:lang w:val="en-GB"/>
        </w:rPr>
      </w:pPr>
      <w:r w:rsidRPr="000A54CC">
        <w:rPr>
          <w:lang w:val="en-GB"/>
        </w:rPr>
        <w:t>Address and contacts</w:t>
      </w:r>
      <w:r w:rsidRPr="000A54CC">
        <w:rPr>
          <w:lang w:val="en-GB"/>
        </w:rPr>
        <w:tab/>
      </w:r>
      <w:r w:rsidRPr="000A54CC">
        <w:rPr>
          <w:lang w:val="en-GB"/>
        </w:rPr>
        <w:tab/>
      </w:r>
      <w:r w:rsidR="00782CAA">
        <w:rPr>
          <w:lang w:val="en-GB"/>
        </w:rPr>
        <w:t>5</w:t>
      </w:r>
      <w:r w:rsidR="00175EFC">
        <w:rPr>
          <w:lang w:val="en-GB"/>
        </w:rPr>
        <w:t>9</w:t>
      </w:r>
    </w:p>
    <w:p w:rsidR="00892605" w:rsidRDefault="00B041A8">
      <w:pPr>
        <w:pStyle w:val="Toc1"/>
        <w:rPr>
          <w:lang w:val="en-GB"/>
        </w:rPr>
      </w:pPr>
      <w:r>
        <w:rPr>
          <w:lang w:val="en-GB"/>
        </w:rPr>
        <w:t xml:space="preserve">ITU-R References </w:t>
      </w:r>
      <w:r>
        <w:rPr>
          <w:lang w:val="en-GB"/>
        </w:rPr>
        <w:tab/>
      </w:r>
      <w:r>
        <w:rPr>
          <w:lang w:val="en-GB"/>
        </w:rPr>
        <w:tab/>
        <w:t>61</w:t>
      </w:r>
    </w:p>
    <w:p w:rsidR="00810C81" w:rsidRPr="000A54CC" w:rsidRDefault="00810C81">
      <w:pPr>
        <w:pStyle w:val="Toc1"/>
        <w:rPr>
          <w:lang w:val="en-GB"/>
        </w:rPr>
      </w:pPr>
    </w:p>
    <w:p w:rsidR="00892605" w:rsidRPr="000A54CC" w:rsidRDefault="00892605">
      <w:pPr>
        <w:pStyle w:val="Toc1"/>
        <w:rPr>
          <w:lang w:val="en-GB"/>
        </w:rPr>
      </w:pPr>
    </w:p>
    <w:p w:rsidR="00892605" w:rsidRPr="000A54CC" w:rsidRDefault="00892605">
      <w:pPr>
        <w:rPr>
          <w:lang w:val="en-GB"/>
        </w:rPr>
        <w:sectPr w:rsidR="00892605" w:rsidRPr="000A54CC">
          <w:headerReference w:type="even" r:id="rId18"/>
          <w:headerReference w:type="default" r:id="rId19"/>
          <w:footerReference w:type="even" r:id="rId20"/>
          <w:footerReference w:type="default" r:id="rId21"/>
          <w:type w:val="oddPage"/>
          <w:pgSz w:w="10206" w:h="14742" w:code="9"/>
          <w:pgMar w:top="1701" w:right="1134" w:bottom="567" w:left="1134" w:header="720" w:footer="720" w:gutter="0"/>
          <w:paperSrc w:first="15" w:other="15"/>
          <w:pgNumType w:start="3"/>
          <w:cols w:space="720"/>
          <w:vAlign w:val="both"/>
          <w:docGrid w:linePitch="360"/>
        </w:sectPr>
      </w:pPr>
    </w:p>
    <w:p w:rsidR="00892605" w:rsidRPr="000A54CC" w:rsidRDefault="00892605" w:rsidP="008470F2">
      <w:pPr>
        <w:pStyle w:val="Header"/>
        <w:pBdr>
          <w:bottom w:val="none" w:sz="0" w:space="0" w:color="auto"/>
        </w:pBdr>
        <w:spacing w:before="360"/>
        <w:jc w:val="center"/>
        <w:rPr>
          <w:b/>
          <w:iCs/>
          <w:color w:val="auto"/>
          <w:lang w:val="en-GB"/>
        </w:rPr>
      </w:pPr>
      <w:bookmarkStart w:id="2" w:name="_Toc131330079"/>
      <w:r w:rsidRPr="000A54CC">
        <w:rPr>
          <w:b/>
          <w:iCs/>
          <w:color w:val="auto"/>
          <w:lang w:val="en-GB"/>
        </w:rPr>
        <w:lastRenderedPageBreak/>
        <w:t>THE ITU MISSION</w:t>
      </w:r>
    </w:p>
    <w:bookmarkEnd w:id="2"/>
    <w:p w:rsidR="00892605" w:rsidRPr="000A54CC" w:rsidRDefault="00892605">
      <w:pPr>
        <w:pStyle w:val="Header"/>
        <w:rPr>
          <w:lang w:val="en-GB"/>
        </w:rPr>
      </w:pPr>
    </w:p>
    <w:p w:rsidR="00892605" w:rsidRPr="000A54CC" w:rsidRDefault="00892605" w:rsidP="008C7AF4">
      <w:pPr>
        <w:pStyle w:val="Header"/>
        <w:rPr>
          <w:lang w:val="en-GB"/>
        </w:rPr>
      </w:pPr>
      <w:r w:rsidRPr="00F31F67">
        <w:rPr>
          <w:lang w:val="en-GB"/>
        </w:rPr>
        <w:t>Bringing</w:t>
      </w:r>
      <w:r w:rsidRPr="000A54CC">
        <w:rPr>
          <w:lang w:val="en-GB"/>
        </w:rPr>
        <w:t xml:space="preserve"> the benefits of ICT</w:t>
      </w:r>
      <w:r w:rsidR="008C7AF4">
        <w:rPr>
          <w:lang w:val="en-GB"/>
        </w:rPr>
        <w:br/>
      </w:r>
      <w:r w:rsidRPr="000A54CC">
        <w:rPr>
          <w:lang w:val="en-GB"/>
        </w:rPr>
        <w:t>to all the world's inhabitants</w:t>
      </w:r>
    </w:p>
    <w:p w:rsidR="00892605" w:rsidRPr="000A54CC" w:rsidRDefault="00810C81" w:rsidP="00810C81">
      <w:pPr>
        <w:autoSpaceDE w:val="0"/>
        <w:autoSpaceDN w:val="0"/>
        <w:rPr>
          <w:lang w:val="en-GB"/>
        </w:rPr>
      </w:pPr>
      <w:r w:rsidRPr="00810C81">
        <w:rPr>
          <w:lang w:val="en-GB"/>
        </w:rPr>
        <w:t>ITU is the leading United Nations agency for information and communication technology (ICT) and the global focal point for governments and the private sector in developing networks and services. Founded in 1865, the International Telecommuni</w:t>
      </w:r>
      <w:r w:rsidRPr="00810C81">
        <w:rPr>
          <w:lang w:val="en-GB"/>
        </w:rPr>
        <w:softHyphen/>
        <w:t>ca</w:t>
      </w:r>
      <w:r w:rsidRPr="00810C81">
        <w:rPr>
          <w:lang w:val="en-GB"/>
        </w:rPr>
        <w:softHyphen/>
        <w:t>tion Union (ITU) became a specialized agency of the United Nations in 1947, providing an international forum for over 190 Member States and more than 700 Sector Members and Associates from industry, international and regional organizations, as well as academia to collaborate for the worldwide improvement and rational use of tele</w:t>
      </w:r>
      <w:r w:rsidRPr="00810C81">
        <w:rPr>
          <w:lang w:val="en-GB"/>
        </w:rPr>
        <w:softHyphen/>
        <w:t>com</w:t>
      </w:r>
      <w:r w:rsidRPr="00810C81">
        <w:rPr>
          <w:lang w:val="en-GB"/>
        </w:rPr>
        <w:softHyphen/>
        <w:t>mu</w:t>
      </w:r>
      <w:r w:rsidRPr="00810C81">
        <w:rPr>
          <w:lang w:val="en-GB"/>
        </w:rPr>
        <w:softHyphen/>
        <w:t>ni</w:t>
      </w:r>
      <w:r w:rsidRPr="00810C81">
        <w:rPr>
          <w:lang w:val="en-GB"/>
        </w:rPr>
        <w:softHyphen/>
        <w:t>cations and radiocommunications.</w:t>
      </w:r>
    </w:p>
    <w:p w:rsidR="00892605" w:rsidRPr="000A54CC" w:rsidRDefault="00892605" w:rsidP="005F11BD">
      <w:pPr>
        <w:autoSpaceDE w:val="0"/>
        <w:autoSpaceDN w:val="0"/>
        <w:rPr>
          <w:lang w:val="en-GB"/>
        </w:rPr>
      </w:pPr>
      <w:r w:rsidRPr="000A54CC">
        <w:rPr>
          <w:lang w:val="en-GB"/>
        </w:rPr>
        <w:t>ITU fulfils this fundamental mission through its three Sectors: the Radiocom</w:t>
      </w:r>
      <w:r w:rsidRPr="000A54CC">
        <w:rPr>
          <w:lang w:val="en-GB"/>
        </w:rPr>
        <w:softHyphen/>
        <w:t>munica</w:t>
      </w:r>
      <w:r w:rsidRPr="000A54CC">
        <w:rPr>
          <w:lang w:val="en-GB"/>
        </w:rPr>
        <w:softHyphen/>
        <w:t>tion Sector (ITU</w:t>
      </w:r>
      <w:r w:rsidRPr="000A54CC">
        <w:rPr>
          <w:lang w:val="en-GB"/>
        </w:rPr>
        <w:noBreakHyphen/>
        <w:t>R), the Telecommunication Standardization Sector (ITU</w:t>
      </w:r>
      <w:r w:rsidRPr="000A54CC">
        <w:rPr>
          <w:lang w:val="en-GB"/>
        </w:rPr>
        <w:noBreakHyphen/>
        <w:t>T) and the Telecommunication Development Sector (ITU</w:t>
      </w:r>
      <w:r w:rsidRPr="000A54CC">
        <w:rPr>
          <w:lang w:val="en-GB"/>
        </w:rPr>
        <w:noBreakHyphen/>
        <w:t>D).</w:t>
      </w:r>
    </w:p>
    <w:p w:rsidR="00892605" w:rsidRPr="000A54CC" w:rsidRDefault="00892605" w:rsidP="00A241C8">
      <w:pPr>
        <w:autoSpaceDE w:val="0"/>
        <w:autoSpaceDN w:val="0"/>
        <w:rPr>
          <w:lang w:val="en-GB"/>
        </w:rPr>
      </w:pPr>
      <w:r w:rsidRPr="000A54CC">
        <w:rPr>
          <w:lang w:val="en-GB"/>
        </w:rPr>
        <w:t>ITU's work in the sphere of radio</w:t>
      </w:r>
      <w:r w:rsidRPr="000A54CC">
        <w:rPr>
          <w:lang w:val="en-GB"/>
        </w:rPr>
        <w:softHyphen/>
        <w:t>com</w:t>
      </w:r>
      <w:r w:rsidRPr="000A54CC">
        <w:rPr>
          <w:lang w:val="en-GB"/>
        </w:rPr>
        <w:softHyphen/>
        <w:t>mu</w:t>
      </w:r>
      <w:r w:rsidRPr="000A54CC">
        <w:rPr>
          <w:lang w:val="en-GB"/>
        </w:rPr>
        <w:softHyphen/>
        <w:t>ni</w:t>
      </w:r>
      <w:r w:rsidRPr="000A54CC">
        <w:rPr>
          <w:lang w:val="en-GB"/>
        </w:rPr>
        <w:softHyphen/>
        <w:t>cations is consolidated in the ITU</w:t>
      </w:r>
      <w:r w:rsidRPr="000A54CC">
        <w:rPr>
          <w:lang w:val="en-GB"/>
        </w:rPr>
        <w:noBreakHyphen/>
        <w:t>R Sector, which works towards a worldwide consensus in the use of space and terrestrial radio</w:t>
      </w:r>
      <w:r w:rsidRPr="000A54CC">
        <w:rPr>
          <w:lang w:val="en-GB"/>
        </w:rPr>
        <w:softHyphen/>
        <w:t>com</w:t>
      </w:r>
      <w:r w:rsidRPr="000A54CC">
        <w:rPr>
          <w:lang w:val="en-GB"/>
        </w:rPr>
        <w:softHyphen/>
        <w:t>mu</w:t>
      </w:r>
      <w:r w:rsidRPr="000A54CC">
        <w:rPr>
          <w:lang w:val="en-GB"/>
        </w:rPr>
        <w:softHyphen/>
        <w:t>ni</w:t>
      </w:r>
      <w:r w:rsidRPr="000A54CC">
        <w:rPr>
          <w:lang w:val="en-GB"/>
        </w:rPr>
        <w:softHyphen/>
        <w:t>cation services and a vast and growing range of wireless services, including popular new mobile communication technologies.</w:t>
      </w:r>
    </w:p>
    <w:p w:rsidR="00892605" w:rsidRPr="000A54CC" w:rsidRDefault="00892605" w:rsidP="009B7980">
      <w:pPr>
        <w:autoSpaceDE w:val="0"/>
        <w:autoSpaceDN w:val="0"/>
        <w:rPr>
          <w:lang w:val="en-GB"/>
        </w:rPr>
      </w:pPr>
      <w:r w:rsidRPr="000A54CC">
        <w:rPr>
          <w:lang w:val="en-GB"/>
        </w:rPr>
        <w:t>ITU</w:t>
      </w:r>
      <w:r w:rsidRPr="000A54CC">
        <w:rPr>
          <w:lang w:val="en-GB"/>
        </w:rPr>
        <w:noBreakHyphen/>
        <w:t>R plays an essential custodian role in the management of the radio-frequency spectrum and satellite orbits, finite natural resources that are increasingly in demand from a large number of services such as fixed, mobile, broadcasting, amateur, space research, meteorology, global positioning systems, monitoring and communication services that ensure safety of life on land, at sea and in the skies.</w:t>
      </w:r>
    </w:p>
    <w:p w:rsidR="00892605" w:rsidRPr="000A54CC" w:rsidRDefault="00892605" w:rsidP="001A29EF">
      <w:pPr>
        <w:autoSpaceDE w:val="0"/>
        <w:autoSpaceDN w:val="0"/>
        <w:rPr>
          <w:lang w:val="en-GB"/>
        </w:rPr>
      </w:pPr>
      <w:r w:rsidRPr="000A54CC">
        <w:rPr>
          <w:lang w:val="en-GB"/>
        </w:rPr>
        <w:t>Improving communications and the use of ICTs amongst the peoples of the world by harmoniously developing tele</w:t>
      </w:r>
      <w:r w:rsidRPr="000A54CC">
        <w:rPr>
          <w:lang w:val="en-GB"/>
        </w:rPr>
        <w:softHyphen/>
        <w:t>com</w:t>
      </w:r>
      <w:r w:rsidRPr="000A54CC">
        <w:rPr>
          <w:lang w:val="en-GB"/>
        </w:rPr>
        <w:softHyphen/>
        <w:t>mu</w:t>
      </w:r>
      <w:r w:rsidRPr="000A54CC">
        <w:rPr>
          <w:lang w:val="en-GB"/>
        </w:rPr>
        <w:softHyphen/>
        <w:t>ni</w:t>
      </w:r>
      <w:r w:rsidRPr="000A54CC">
        <w:rPr>
          <w:lang w:val="en-GB"/>
        </w:rPr>
        <w:softHyphen/>
        <w:t>cation and radio</w:t>
      </w:r>
      <w:r w:rsidRPr="000A54CC">
        <w:rPr>
          <w:lang w:val="en-GB"/>
        </w:rPr>
        <w:softHyphen/>
        <w:t>com</w:t>
      </w:r>
      <w:r w:rsidRPr="000A54CC">
        <w:rPr>
          <w:lang w:val="en-GB"/>
        </w:rPr>
        <w:softHyphen/>
        <w:t>mu</w:t>
      </w:r>
      <w:r w:rsidRPr="000A54CC">
        <w:rPr>
          <w:lang w:val="en-GB"/>
        </w:rPr>
        <w:softHyphen/>
        <w:t>ni</w:t>
      </w:r>
      <w:r w:rsidRPr="000A54CC">
        <w:rPr>
          <w:lang w:val="en-GB"/>
        </w:rPr>
        <w:softHyphen/>
        <w:t>cation tools and processes lies at the heart of the work of ITU.</w:t>
      </w:r>
    </w:p>
    <w:p w:rsidR="00892605" w:rsidRPr="000A54CC" w:rsidRDefault="00892605" w:rsidP="008470F2">
      <w:pPr>
        <w:pStyle w:val="Header"/>
        <w:pBdr>
          <w:bottom w:val="none" w:sz="0" w:space="0" w:color="auto"/>
        </w:pBdr>
        <w:spacing w:before="360"/>
        <w:jc w:val="center"/>
        <w:rPr>
          <w:b/>
          <w:iCs/>
          <w:color w:val="auto"/>
          <w:lang w:val="en-GB"/>
        </w:rPr>
      </w:pPr>
      <w:bookmarkStart w:id="3" w:name="_Toc131330080"/>
      <w:bookmarkStart w:id="4" w:name="_Toc131932007"/>
      <w:r w:rsidRPr="000A54CC">
        <w:rPr>
          <w:lang w:val="en-GB"/>
        </w:rPr>
        <w:br w:type="page"/>
      </w:r>
      <w:bookmarkStart w:id="5" w:name="_Toc162315341"/>
      <w:bookmarkStart w:id="6" w:name="_Toc116379939"/>
      <w:bookmarkEnd w:id="3"/>
      <w:bookmarkEnd w:id="4"/>
      <w:r w:rsidRPr="000A54CC">
        <w:rPr>
          <w:b/>
          <w:iCs/>
          <w:color w:val="auto"/>
          <w:lang w:val="en-GB"/>
        </w:rPr>
        <w:lastRenderedPageBreak/>
        <w:t>The ITU vision</w:t>
      </w:r>
    </w:p>
    <w:bookmarkEnd w:id="5"/>
    <w:p w:rsidR="00892605" w:rsidRPr="000A54CC" w:rsidRDefault="00892605">
      <w:pPr>
        <w:pStyle w:val="Header"/>
        <w:rPr>
          <w:lang w:val="en-GB"/>
        </w:rPr>
      </w:pPr>
    </w:p>
    <w:p w:rsidR="00892605" w:rsidRPr="000A54CC" w:rsidRDefault="00892605" w:rsidP="00614539">
      <w:pPr>
        <w:pStyle w:val="Header"/>
        <w:rPr>
          <w:lang w:val="en-GB"/>
        </w:rPr>
      </w:pPr>
      <w:r w:rsidRPr="000A54CC">
        <w:rPr>
          <w:lang w:val="en-GB"/>
        </w:rPr>
        <w:t xml:space="preserve">By connecting the world and fulfilling everyone's fundamental </w:t>
      </w:r>
      <w:r w:rsidR="00614539">
        <w:rPr>
          <w:lang w:val="en-GB"/>
        </w:rPr>
        <w:t xml:space="preserve">right to communicate, we strive </w:t>
      </w:r>
      <w:r w:rsidRPr="000A54CC">
        <w:rPr>
          <w:lang w:val="en-GB"/>
        </w:rPr>
        <w:t>to make the world a better and safer place</w:t>
      </w:r>
    </w:p>
    <w:p w:rsidR="00892605" w:rsidRPr="000A54CC" w:rsidRDefault="00892605" w:rsidP="008100DD">
      <w:pPr>
        <w:rPr>
          <w:lang w:val="en-GB"/>
        </w:rPr>
      </w:pPr>
      <w:r w:rsidRPr="000A54CC">
        <w:rPr>
          <w:lang w:val="en-GB"/>
        </w:rPr>
        <w:t>For nearly 145 years, ITU has coordinated the shared global use of the radio spectrum, promoted international cooperation in assigning satellite orbits, worked to improve tele</w:t>
      </w:r>
      <w:r w:rsidRPr="000A54CC">
        <w:rPr>
          <w:lang w:val="en-GB"/>
        </w:rPr>
        <w:softHyphen/>
        <w:t>com</w:t>
      </w:r>
      <w:r w:rsidRPr="000A54CC">
        <w:rPr>
          <w:lang w:val="en-GB"/>
        </w:rPr>
        <w:softHyphen/>
        <w:t>mu</w:t>
      </w:r>
      <w:r w:rsidRPr="000A54CC">
        <w:rPr>
          <w:lang w:val="en-GB"/>
        </w:rPr>
        <w:softHyphen/>
        <w:t>ni</w:t>
      </w:r>
      <w:r w:rsidRPr="000A54CC">
        <w:rPr>
          <w:lang w:val="en-GB"/>
        </w:rPr>
        <w:softHyphen/>
        <w:t>cation infra</w:t>
      </w:r>
      <w:r w:rsidRPr="000A54CC">
        <w:rPr>
          <w:lang w:val="en-GB"/>
        </w:rPr>
        <w:softHyphen/>
        <w:t>struc</w:t>
      </w:r>
      <w:r w:rsidRPr="000A54CC">
        <w:rPr>
          <w:lang w:val="en-GB"/>
        </w:rPr>
        <w:softHyphen/>
        <w:t>ture in the developing world, established the worldwide standards that foster seamless inter</w:t>
      </w:r>
      <w:r w:rsidRPr="000A54CC">
        <w:rPr>
          <w:lang w:val="en-GB"/>
        </w:rPr>
        <w:softHyphen/>
        <w:t>con</w:t>
      </w:r>
      <w:r w:rsidRPr="000A54CC">
        <w:rPr>
          <w:lang w:val="en-GB"/>
        </w:rPr>
        <w:softHyphen/>
        <w:t xml:space="preserve">nection of a vast range of communications systems and addressed the global challenges of our times, such as mitigating climate change and strengthening cybersecurity. </w:t>
      </w:r>
    </w:p>
    <w:p w:rsidR="00892605" w:rsidRPr="000A54CC" w:rsidRDefault="00892605" w:rsidP="009B7980">
      <w:pPr>
        <w:rPr>
          <w:lang w:val="en-GB"/>
        </w:rPr>
      </w:pPr>
      <w:r w:rsidRPr="000A54CC">
        <w:rPr>
          <w:lang w:val="en-GB"/>
        </w:rPr>
        <w:t>ITU also organizes worldwide and regional exhibitions and forums, such as ITU T</w:t>
      </w:r>
      <w:r w:rsidRPr="000A54CC">
        <w:rPr>
          <w:smallCaps/>
          <w:lang w:val="en-GB"/>
        </w:rPr>
        <w:t>elecom</w:t>
      </w:r>
      <w:r w:rsidRPr="000A54CC">
        <w:rPr>
          <w:lang w:val="en-GB"/>
        </w:rPr>
        <w:t xml:space="preserve"> W</w:t>
      </w:r>
      <w:r w:rsidRPr="000A54CC">
        <w:rPr>
          <w:smallCaps/>
          <w:lang w:val="en-GB"/>
        </w:rPr>
        <w:t>orld</w:t>
      </w:r>
      <w:r w:rsidRPr="000A54CC">
        <w:rPr>
          <w:lang w:val="en-GB"/>
        </w:rPr>
        <w:t>, bringing together the most influential rep</w:t>
      </w:r>
      <w:r w:rsidRPr="000A54CC">
        <w:rPr>
          <w:lang w:val="en-GB"/>
        </w:rPr>
        <w:softHyphen/>
        <w:t>re</w:t>
      </w:r>
      <w:r w:rsidRPr="000A54CC">
        <w:rPr>
          <w:lang w:val="en-GB"/>
        </w:rPr>
        <w:softHyphen/>
        <w:t>senta</w:t>
      </w:r>
      <w:r w:rsidRPr="000A54CC">
        <w:rPr>
          <w:lang w:val="en-GB"/>
        </w:rPr>
        <w:softHyphen/>
        <w:t>tives of government and the tele</w:t>
      </w:r>
      <w:r w:rsidRPr="000A54CC">
        <w:rPr>
          <w:lang w:val="en-GB"/>
        </w:rPr>
        <w:softHyphen/>
        <w:t>com</w:t>
      </w:r>
      <w:r w:rsidRPr="000A54CC">
        <w:rPr>
          <w:lang w:val="en-GB"/>
        </w:rPr>
        <w:softHyphen/>
        <w:t>mu</w:t>
      </w:r>
      <w:r w:rsidRPr="000A54CC">
        <w:rPr>
          <w:lang w:val="en-GB"/>
        </w:rPr>
        <w:softHyphen/>
        <w:t>ni</w:t>
      </w:r>
      <w:r w:rsidRPr="000A54CC">
        <w:rPr>
          <w:lang w:val="en-GB"/>
        </w:rPr>
        <w:softHyphen/>
        <w:t xml:space="preserve">cations and ICT industry to exchange ideas, knowledge and technology for the benefit of the global community, and in particular the developing world. </w:t>
      </w:r>
    </w:p>
    <w:p w:rsidR="00892605" w:rsidRPr="000A54CC" w:rsidRDefault="00892605" w:rsidP="00F204C8">
      <w:pPr>
        <w:rPr>
          <w:lang w:val="en-GB"/>
        </w:rPr>
      </w:pPr>
      <w:r w:rsidRPr="000A54CC">
        <w:rPr>
          <w:lang w:val="en-GB"/>
        </w:rPr>
        <w:t>From broadband Internet to latest-generation wireless technologies, from aeronautical and maritime navigation to radio astronomy and satellite-based meteorology, from convergence in fixed-mobile telephony, Internet access, data, voice and TV broadcasting to next-generation networks, ITU is committed to connecting the world.</w:t>
      </w:r>
    </w:p>
    <w:p w:rsidR="00892605" w:rsidRPr="000A54CC" w:rsidRDefault="00892605" w:rsidP="008470F2">
      <w:pPr>
        <w:jc w:val="right"/>
        <w:rPr>
          <w:rFonts w:ascii="Agency FB" w:hAnsi="Agency FB"/>
          <w:b/>
          <w:bCs/>
          <w:color w:val="000080"/>
          <w:sz w:val="28"/>
          <w:szCs w:val="28"/>
          <w:lang w:val="en-GB"/>
        </w:rPr>
      </w:pPr>
    </w:p>
    <w:p w:rsidR="00892605" w:rsidRPr="000A54CC" w:rsidRDefault="00892605" w:rsidP="008470F2">
      <w:pPr>
        <w:jc w:val="right"/>
        <w:rPr>
          <w:rFonts w:ascii="Agency FB" w:hAnsi="Agency FB"/>
          <w:b/>
          <w:bCs/>
          <w:color w:val="000080"/>
          <w:sz w:val="28"/>
          <w:szCs w:val="28"/>
          <w:lang w:val="en-GB"/>
        </w:rPr>
      </w:pPr>
    </w:p>
    <w:p w:rsidR="00892605" w:rsidRPr="000A54CC" w:rsidRDefault="00892605" w:rsidP="008470F2">
      <w:pPr>
        <w:jc w:val="right"/>
        <w:rPr>
          <w:rFonts w:ascii="Agency FB" w:hAnsi="Agency FB"/>
          <w:b/>
          <w:bCs/>
          <w:color w:val="000080"/>
          <w:sz w:val="28"/>
          <w:szCs w:val="28"/>
          <w:lang w:val="en-GB"/>
        </w:rPr>
      </w:pPr>
    </w:p>
    <w:p w:rsidR="00892605" w:rsidRPr="000A54CC" w:rsidRDefault="00892605" w:rsidP="008470F2">
      <w:pPr>
        <w:jc w:val="right"/>
        <w:rPr>
          <w:rFonts w:ascii="Agency FB" w:hAnsi="Agency FB"/>
          <w:b/>
          <w:bCs/>
          <w:color w:val="000080"/>
          <w:sz w:val="28"/>
          <w:szCs w:val="28"/>
          <w:lang w:val="en-GB"/>
        </w:rPr>
      </w:pPr>
    </w:p>
    <w:p w:rsidR="00892605" w:rsidRPr="000A54CC" w:rsidRDefault="004E3E6F" w:rsidP="008470F2">
      <w:pPr>
        <w:spacing w:before="240"/>
        <w:jc w:val="right"/>
        <w:rPr>
          <w:rFonts w:ascii="Agency FB" w:hAnsi="Agency FB"/>
          <w:b/>
          <w:bCs/>
          <w:color w:val="000080"/>
          <w:sz w:val="28"/>
          <w:szCs w:val="28"/>
          <w:lang w:val="en-GB"/>
        </w:rPr>
      </w:pPr>
      <w:r w:rsidRPr="00C439DE">
        <w:rPr>
          <w:rFonts w:ascii="Agency FB" w:hAnsi="Agency FB"/>
          <w:b/>
          <w:bCs/>
          <w:color w:val="000080"/>
          <w:sz w:val="28"/>
          <w:szCs w:val="28"/>
          <w:lang w:val="en-GB"/>
        </w:rPr>
        <w:t>www.itu.int/net/</w:t>
      </w:r>
      <w:r>
        <w:rPr>
          <w:rFonts w:ascii="Agency FB" w:hAnsi="Agency FB"/>
          <w:b/>
          <w:bCs/>
          <w:color w:val="000080"/>
          <w:sz w:val="28"/>
          <w:szCs w:val="28"/>
          <w:lang w:val="en-GB"/>
        </w:rPr>
        <w:t>about</w:t>
      </w:r>
      <w:r w:rsidRPr="00C439DE">
        <w:rPr>
          <w:rFonts w:ascii="Agency FB" w:hAnsi="Agency FB"/>
          <w:b/>
          <w:bCs/>
          <w:color w:val="000080"/>
          <w:sz w:val="28"/>
          <w:szCs w:val="28"/>
          <w:lang w:val="en-GB"/>
        </w:rPr>
        <w:t>/</w:t>
      </w:r>
    </w:p>
    <w:p w:rsidR="00892605" w:rsidRPr="000A54CC" w:rsidRDefault="00892605" w:rsidP="00810C81">
      <w:pPr>
        <w:pStyle w:val="Header"/>
        <w:tabs>
          <w:tab w:val="clear" w:pos="7938"/>
          <w:tab w:val="right" w:pos="8049"/>
        </w:tabs>
        <w:spacing w:after="240"/>
        <w:rPr>
          <w:lang w:val="en-GB"/>
        </w:rPr>
      </w:pPr>
      <w:r w:rsidRPr="000A54CC">
        <w:rPr>
          <w:lang w:val="en-GB"/>
        </w:rPr>
        <w:br w:type="page"/>
      </w:r>
      <w:r w:rsidRPr="000A54CC">
        <w:rPr>
          <w:lang w:val="en-GB"/>
        </w:rPr>
        <w:lastRenderedPageBreak/>
        <w:t>ITU and Radiocommunications</w:t>
      </w:r>
      <w:r w:rsidRPr="000A54CC">
        <w:rPr>
          <w:lang w:val="en-GB"/>
        </w:rPr>
        <w:tab/>
      </w:r>
      <w:r w:rsidRPr="000A54CC">
        <w:rPr>
          <w:b/>
          <w:bCs w:val="0"/>
          <w:sz w:val="28"/>
          <w:szCs w:val="28"/>
          <w:lang w:val="en-GB"/>
        </w:rPr>
        <w:t>www.itu.int/itu-r/</w:t>
      </w:r>
    </w:p>
    <w:p w:rsidR="00892605" w:rsidRPr="006A1B08" w:rsidRDefault="00892605" w:rsidP="00DD7567">
      <w:pPr>
        <w:rPr>
          <w:szCs w:val="20"/>
          <w:lang w:val="en-GB"/>
        </w:rPr>
      </w:pPr>
      <w:r w:rsidRPr="006A1B08">
        <w:rPr>
          <w:szCs w:val="20"/>
          <w:lang w:val="en-GB"/>
        </w:rPr>
        <w:t>The last decade of the 20th century has witnessed extraordinary growth in the use of wireless communication systems, from cellular and cordless phones and radio-based fleet management systems to radio and television broadcasting and next-generation 3D</w:t>
      </w:r>
      <w:r w:rsidRPr="006A1B08">
        <w:rPr>
          <w:szCs w:val="20"/>
          <w:lang w:val="en-GB"/>
        </w:rPr>
        <w:noBreakHyphen/>
        <w:t>TV, cognitive radio, spectrum monitoring and IMT</w:t>
      </w:r>
      <w:r w:rsidRPr="006A1B08">
        <w:rPr>
          <w:szCs w:val="20"/>
          <w:lang w:val="en-GB"/>
        </w:rPr>
        <w:noBreakHyphen/>
        <w:t>Advanced. At the same time, radio has become a vital technology for a growing number of essential public services such as satellite navigation and intelligent transport systems, global positioning systems, environmental monitoring (climate change and emergency radio</w:t>
      </w:r>
      <w:r w:rsidRPr="006A1B08">
        <w:rPr>
          <w:szCs w:val="20"/>
          <w:lang w:val="en-GB"/>
        </w:rPr>
        <w:softHyphen/>
        <w:t>com</w:t>
      </w:r>
      <w:r w:rsidRPr="006A1B08">
        <w:rPr>
          <w:szCs w:val="20"/>
          <w:lang w:val="en-GB"/>
        </w:rPr>
        <w:softHyphen/>
        <w:t>mu</w:t>
      </w:r>
      <w:r w:rsidRPr="006A1B08">
        <w:rPr>
          <w:szCs w:val="20"/>
          <w:lang w:val="en-GB"/>
        </w:rPr>
        <w:softHyphen/>
        <w:t>ni</w:t>
      </w:r>
      <w:r w:rsidRPr="006A1B08">
        <w:rPr>
          <w:szCs w:val="20"/>
          <w:lang w:val="en-GB"/>
        </w:rPr>
        <w:softHyphen/>
        <w:t>cation systems, including amateur radio) and even deep</w:t>
      </w:r>
      <w:r w:rsidRPr="006A1B08">
        <w:rPr>
          <w:szCs w:val="20"/>
          <w:lang w:val="en-GB"/>
        </w:rPr>
        <w:noBreakHyphen/>
        <w:t xml:space="preserve">space research. </w:t>
      </w:r>
    </w:p>
    <w:p w:rsidR="00810C81" w:rsidRPr="006A1B08" w:rsidRDefault="00810C81" w:rsidP="00810C81">
      <w:pPr>
        <w:spacing w:before="120"/>
        <w:rPr>
          <w:szCs w:val="20"/>
          <w:lang w:val="en-GB"/>
        </w:rPr>
      </w:pPr>
      <w:r w:rsidRPr="006A1B08">
        <w:rPr>
          <w:szCs w:val="20"/>
          <w:lang w:val="en-GB"/>
        </w:rPr>
        <w:t>At the heart of this wireless world, the ITU Radiocommunication Sector (ITU</w:t>
      </w:r>
      <w:r w:rsidRPr="006A1B08">
        <w:rPr>
          <w:szCs w:val="20"/>
          <w:lang w:val="en-GB"/>
        </w:rPr>
        <w:noBreakHyphen/>
        <w:t>R) is mandated by ITU Membership to determine the technical characteristics and operational procedures for a huge and growing range of wireless services. ITU</w:t>
      </w:r>
      <w:r w:rsidRPr="006A1B08">
        <w:rPr>
          <w:szCs w:val="20"/>
          <w:lang w:val="en-GB"/>
        </w:rPr>
        <w:noBreakHyphen/>
        <w:t>R also plays a vital role in the preparation of standards presented in “ITU</w:t>
      </w:r>
      <w:r w:rsidRPr="006A1B08">
        <w:rPr>
          <w:szCs w:val="20"/>
          <w:lang w:val="en-GB"/>
        </w:rPr>
        <w:noBreakHyphen/>
        <w:t>R Recommendations” for the management of the radio-frequency spectrum – a finite natural resource that is increasingly in demand due to the rapid development of new radio</w:t>
      </w:r>
      <w:r w:rsidRPr="006A1B08">
        <w:rPr>
          <w:szCs w:val="20"/>
          <w:lang w:val="en-GB"/>
        </w:rPr>
        <w:noBreakHyphen/>
        <w:t>based services and the enormous popularity of mobile communications and future radio technologies. As such, the Radiocommunication Assembly 2012 (RA-12) approved a series of Recommendations and Resolutions that established the IMT-Advanced technologies and initiated further studies for the development of global mobile broadband communications, as well as on new radiocommunication techniques and applications, such as cognitive radio systems, and on the potential for radiocommunications to act as a catalyst to reduce the impact of human activity on the environment.</w:t>
      </w:r>
    </w:p>
    <w:p w:rsidR="00614539" w:rsidRDefault="00810C81" w:rsidP="00614539">
      <w:pPr>
        <w:spacing w:before="120"/>
        <w:rPr>
          <w:szCs w:val="20"/>
          <w:lang w:val="en-GB"/>
        </w:rPr>
      </w:pPr>
      <w:r w:rsidRPr="006A1B08">
        <w:rPr>
          <w:szCs w:val="20"/>
          <w:lang w:val="en-GB"/>
        </w:rPr>
        <w:t>In its role as global spectrum coordinator, the Radiocommunication Sector develops and adopts the “ITU Radio Regulations” – a voluminous set of rules that serve as a binding “international treaty” governing the use of radio-frequency spectrum and satellite orbits adopted by more than 190 Member States, and by some 40 different services around the world. The international treaty, known as the Radio Regulations, was revised and updated by the World Radiocommunication Conference 2012 (WRC</w:t>
      </w:r>
      <w:r w:rsidRPr="006A1B08">
        <w:rPr>
          <w:szCs w:val="20"/>
          <w:lang w:val="en-GB"/>
        </w:rPr>
        <w:noBreakHyphen/>
        <w:t xml:space="preserve">12) to achieve the global connectivity goals of the 21st century and pave the way for the future of wireless communications. WRC-12 addressed issues related to frequency allocation and frequency sharing for the efficient use of spectrum and orbital resources, thus ensuring high quality radiocommunication services for mobile broadband and satellite communications, maritime and aeronautical transport as well as for scientific purposes related to the environment, meteorology and climatology, disaster prediction, mitigation and relief. The next </w:t>
      </w:r>
      <w:r w:rsidR="00F576F2" w:rsidRPr="006A1B08">
        <w:rPr>
          <w:szCs w:val="20"/>
          <w:lang w:val="en-GB"/>
        </w:rPr>
        <w:t>World Radiocommunication Conference 201</w:t>
      </w:r>
      <w:r w:rsidR="00F576F2">
        <w:rPr>
          <w:szCs w:val="20"/>
          <w:lang w:val="en-GB"/>
        </w:rPr>
        <w:t>5</w:t>
      </w:r>
      <w:r w:rsidR="00F576F2" w:rsidRPr="006A1B08">
        <w:rPr>
          <w:szCs w:val="20"/>
          <w:lang w:val="en-GB"/>
        </w:rPr>
        <w:t xml:space="preserve"> </w:t>
      </w:r>
      <w:r w:rsidR="00F576F2">
        <w:rPr>
          <w:szCs w:val="20"/>
          <w:lang w:val="en-GB"/>
        </w:rPr>
        <w:t>(</w:t>
      </w:r>
      <w:r w:rsidRPr="006A1B08">
        <w:rPr>
          <w:szCs w:val="20"/>
          <w:lang w:val="en-GB"/>
        </w:rPr>
        <w:t>WRC-15</w:t>
      </w:r>
      <w:r w:rsidR="00F576F2">
        <w:rPr>
          <w:szCs w:val="20"/>
          <w:lang w:val="en-GB"/>
        </w:rPr>
        <w:t>)</w:t>
      </w:r>
      <w:r w:rsidRPr="006A1B08">
        <w:rPr>
          <w:szCs w:val="20"/>
          <w:lang w:val="en-GB"/>
        </w:rPr>
        <w:t xml:space="preserve"> is planned to be held in Geneva</w:t>
      </w:r>
      <w:r w:rsidR="002E5445">
        <w:rPr>
          <w:szCs w:val="20"/>
          <w:lang w:val="en-GB"/>
        </w:rPr>
        <w:t xml:space="preserve"> </w:t>
      </w:r>
      <w:r w:rsidRPr="006A1B08">
        <w:rPr>
          <w:szCs w:val="20"/>
          <w:lang w:val="en-GB"/>
        </w:rPr>
        <w:t>during the 4</w:t>
      </w:r>
      <w:r w:rsidRPr="006A1B08">
        <w:rPr>
          <w:szCs w:val="20"/>
          <w:vertAlign w:val="superscript"/>
          <w:lang w:val="en-GB"/>
        </w:rPr>
        <w:t>th</w:t>
      </w:r>
      <w:r w:rsidRPr="006A1B08">
        <w:rPr>
          <w:szCs w:val="20"/>
          <w:lang w:val="en-GB"/>
        </w:rPr>
        <w:t xml:space="preserve"> Quarter of 2015.</w:t>
      </w:r>
    </w:p>
    <w:p w:rsidR="00892605" w:rsidRPr="006A1B08" w:rsidRDefault="00892605" w:rsidP="00614539">
      <w:pPr>
        <w:spacing w:before="120"/>
        <w:rPr>
          <w:szCs w:val="20"/>
          <w:lang w:val="en-GB"/>
        </w:rPr>
      </w:pPr>
      <w:r w:rsidRPr="006A1B08">
        <w:rPr>
          <w:szCs w:val="20"/>
          <w:lang w:val="en-GB"/>
        </w:rPr>
        <w:t>The Sector also operates, through its Radiocommunication Bureau, as a central registrar of international frequency use, maintaining the “Master International Frequency Register” (MIFR) that currently includes around 1</w:t>
      </w:r>
      <w:r w:rsidRPr="006A1B08">
        <w:rPr>
          <w:rFonts w:ascii="Tms Rmn" w:hAnsi="Tms Rmn"/>
          <w:szCs w:val="20"/>
          <w:lang w:val="en-GB"/>
        </w:rPr>
        <w:t> </w:t>
      </w:r>
      <w:r w:rsidRPr="006A1B08">
        <w:rPr>
          <w:szCs w:val="20"/>
          <w:lang w:val="en-GB"/>
        </w:rPr>
        <w:t>265</w:t>
      </w:r>
      <w:r w:rsidRPr="006A1B08">
        <w:rPr>
          <w:rFonts w:ascii="Tms Rmn" w:hAnsi="Tms Rmn"/>
          <w:szCs w:val="20"/>
          <w:lang w:val="en-GB"/>
        </w:rPr>
        <w:t> </w:t>
      </w:r>
      <w:r w:rsidRPr="006A1B08">
        <w:rPr>
          <w:szCs w:val="20"/>
          <w:lang w:val="en-GB"/>
        </w:rPr>
        <w:t>000 terrestrial frequency assignments, 325</w:t>
      </w:r>
      <w:r w:rsidRPr="006A1B08">
        <w:rPr>
          <w:rFonts w:ascii="Tms Rmn" w:hAnsi="Tms Rmn"/>
          <w:szCs w:val="20"/>
          <w:lang w:val="en-GB"/>
        </w:rPr>
        <w:t> </w:t>
      </w:r>
      <w:r w:rsidRPr="006A1B08">
        <w:rPr>
          <w:szCs w:val="20"/>
          <w:lang w:val="en-GB"/>
        </w:rPr>
        <w:t>000 assignments servicing 1</w:t>
      </w:r>
      <w:r w:rsidRPr="006A1B08">
        <w:rPr>
          <w:rFonts w:ascii="Tms Rmn" w:hAnsi="Tms Rmn"/>
          <w:szCs w:val="20"/>
          <w:lang w:val="en-GB"/>
        </w:rPr>
        <w:t> </w:t>
      </w:r>
      <w:r w:rsidRPr="006A1B08">
        <w:rPr>
          <w:szCs w:val="20"/>
          <w:lang w:val="en-GB"/>
        </w:rPr>
        <w:t>400 satellite networks and another 4</w:t>
      </w:r>
      <w:r w:rsidRPr="006A1B08">
        <w:rPr>
          <w:rFonts w:ascii="Tms Rmn" w:hAnsi="Tms Rmn"/>
          <w:szCs w:val="20"/>
          <w:lang w:val="en-GB"/>
        </w:rPr>
        <w:t> </w:t>
      </w:r>
      <w:r w:rsidRPr="006A1B08">
        <w:rPr>
          <w:szCs w:val="20"/>
          <w:lang w:val="en-GB"/>
        </w:rPr>
        <w:t xml:space="preserve">265 assignments related to satellite earth stations. </w:t>
      </w:r>
    </w:p>
    <w:p w:rsidR="006A1B08" w:rsidRDefault="006A1B08">
      <w:pPr>
        <w:tabs>
          <w:tab w:val="clear" w:pos="907"/>
          <w:tab w:val="clear" w:pos="1361"/>
        </w:tabs>
        <w:adjustRightInd/>
        <w:snapToGrid/>
        <w:spacing w:before="0"/>
        <w:jc w:val="left"/>
        <w:rPr>
          <w:szCs w:val="20"/>
          <w:lang w:val="en-GB"/>
        </w:rPr>
      </w:pPr>
      <w:r>
        <w:rPr>
          <w:szCs w:val="20"/>
          <w:lang w:val="en-GB"/>
        </w:rPr>
        <w:br w:type="page"/>
      </w:r>
    </w:p>
    <w:p w:rsidR="002E5445" w:rsidRDefault="002E5445" w:rsidP="00810C81">
      <w:pPr>
        <w:spacing w:before="120"/>
        <w:rPr>
          <w:szCs w:val="20"/>
          <w:lang w:val="en-GB"/>
        </w:rPr>
      </w:pPr>
    </w:p>
    <w:p w:rsidR="00892605" w:rsidRPr="006A1B08" w:rsidRDefault="00892605" w:rsidP="00810C81">
      <w:pPr>
        <w:spacing w:before="120"/>
        <w:rPr>
          <w:szCs w:val="20"/>
          <w:lang w:val="en-GB"/>
        </w:rPr>
      </w:pPr>
      <w:r w:rsidRPr="006A1B08">
        <w:rPr>
          <w:szCs w:val="20"/>
          <w:lang w:val="en-GB"/>
        </w:rPr>
        <w:t>In addition, ITU</w:t>
      </w:r>
      <w:r w:rsidRPr="006A1B08">
        <w:rPr>
          <w:szCs w:val="20"/>
          <w:lang w:val="en-GB"/>
        </w:rPr>
        <w:noBreakHyphen/>
        <w:t>R is responsible for coordinating efforts to ensure that the communication, broadcasting and meteorological satellites in the world's increasingly crowded skies can co</w:t>
      </w:r>
      <w:r w:rsidRPr="006A1B08">
        <w:rPr>
          <w:szCs w:val="20"/>
          <w:lang w:val="en-GB"/>
        </w:rPr>
        <w:noBreakHyphen/>
        <w:t xml:space="preserve">exist without causing harmful interference to one another's services. In this role, the Union facilitates agreements between both operators and governments and provides practical tools and services to help national frequency spectrum managers carry out their day-to-day work. </w:t>
      </w:r>
    </w:p>
    <w:p w:rsidR="00892605" w:rsidRPr="000A54CC" w:rsidRDefault="004E3E6F" w:rsidP="004E3E6F">
      <w:pPr>
        <w:jc w:val="right"/>
        <w:rPr>
          <w:rFonts w:ascii="Agency FB" w:hAnsi="Agency FB"/>
          <w:b/>
          <w:bCs/>
          <w:color w:val="000080"/>
          <w:sz w:val="28"/>
          <w:szCs w:val="28"/>
          <w:lang w:val="en-GB"/>
        </w:rPr>
      </w:pPr>
      <w:r w:rsidRPr="004E3E6F">
        <w:rPr>
          <w:rFonts w:ascii="Agency FB" w:hAnsi="Agency FB"/>
          <w:b/>
          <w:bCs/>
          <w:color w:val="000080"/>
          <w:sz w:val="28"/>
          <w:szCs w:val="28"/>
          <w:lang w:val="en-GB"/>
        </w:rPr>
        <w:t>www.itu.int/itu-r/</w:t>
      </w:r>
    </w:p>
    <w:p w:rsidR="00782CAA" w:rsidRDefault="00782CAA" w:rsidP="00782CAA">
      <w:pPr>
        <w:pStyle w:val="Header"/>
        <w:pBdr>
          <w:bottom w:val="none" w:sz="0" w:space="0" w:color="auto"/>
        </w:pBdr>
        <w:spacing w:after="0"/>
        <w:jc w:val="center"/>
        <w:rPr>
          <w:b/>
          <w:iCs/>
          <w:color w:val="auto"/>
          <w:sz w:val="32"/>
          <w:szCs w:val="32"/>
          <w:lang w:val="en-GB"/>
        </w:rPr>
      </w:pPr>
    </w:p>
    <w:p w:rsidR="006A1B08" w:rsidRDefault="006A1B08" w:rsidP="00782CAA">
      <w:pPr>
        <w:pStyle w:val="Header"/>
        <w:pBdr>
          <w:bottom w:val="none" w:sz="0" w:space="0" w:color="auto"/>
        </w:pBdr>
        <w:spacing w:after="0"/>
        <w:jc w:val="center"/>
        <w:rPr>
          <w:b/>
          <w:iCs/>
          <w:color w:val="auto"/>
          <w:sz w:val="32"/>
          <w:szCs w:val="32"/>
          <w:lang w:val="en-GB"/>
        </w:rPr>
      </w:pPr>
    </w:p>
    <w:p w:rsidR="006A1B08" w:rsidRDefault="006A1B08" w:rsidP="00782CAA">
      <w:pPr>
        <w:pStyle w:val="Header"/>
        <w:pBdr>
          <w:bottom w:val="none" w:sz="0" w:space="0" w:color="auto"/>
        </w:pBdr>
        <w:spacing w:after="0"/>
        <w:jc w:val="center"/>
        <w:rPr>
          <w:b/>
          <w:iCs/>
          <w:color w:val="auto"/>
          <w:sz w:val="32"/>
          <w:szCs w:val="32"/>
          <w:lang w:val="en-GB"/>
        </w:rPr>
      </w:pPr>
    </w:p>
    <w:p w:rsidR="006A1B08" w:rsidRDefault="006A1B08" w:rsidP="00782CAA">
      <w:pPr>
        <w:pStyle w:val="Header"/>
        <w:pBdr>
          <w:bottom w:val="none" w:sz="0" w:space="0" w:color="auto"/>
        </w:pBdr>
        <w:spacing w:after="0"/>
        <w:jc w:val="center"/>
        <w:rPr>
          <w:b/>
          <w:iCs/>
          <w:color w:val="auto"/>
          <w:sz w:val="32"/>
          <w:szCs w:val="32"/>
          <w:lang w:val="en-GB"/>
        </w:rPr>
      </w:pPr>
    </w:p>
    <w:p w:rsidR="006A1B08" w:rsidRDefault="006A1B08" w:rsidP="00782CAA">
      <w:pPr>
        <w:pStyle w:val="Header"/>
        <w:pBdr>
          <w:bottom w:val="none" w:sz="0" w:space="0" w:color="auto"/>
        </w:pBdr>
        <w:spacing w:after="0"/>
        <w:jc w:val="center"/>
        <w:rPr>
          <w:b/>
          <w:iCs/>
          <w:color w:val="auto"/>
          <w:sz w:val="32"/>
          <w:szCs w:val="32"/>
          <w:lang w:val="en-GB"/>
        </w:rPr>
      </w:pPr>
    </w:p>
    <w:p w:rsidR="006A1B08" w:rsidRDefault="006A1B08" w:rsidP="00782CAA">
      <w:pPr>
        <w:pStyle w:val="Header"/>
        <w:pBdr>
          <w:bottom w:val="none" w:sz="0" w:space="0" w:color="auto"/>
        </w:pBdr>
        <w:spacing w:after="0"/>
        <w:jc w:val="center"/>
        <w:rPr>
          <w:b/>
          <w:iCs/>
          <w:color w:val="auto"/>
          <w:sz w:val="32"/>
          <w:szCs w:val="32"/>
          <w:lang w:val="en-GB"/>
        </w:rPr>
      </w:pPr>
    </w:p>
    <w:p w:rsidR="006A1B08" w:rsidRDefault="006A1B08" w:rsidP="00782CAA">
      <w:pPr>
        <w:pStyle w:val="Header"/>
        <w:pBdr>
          <w:bottom w:val="none" w:sz="0" w:space="0" w:color="auto"/>
        </w:pBdr>
        <w:spacing w:after="0"/>
        <w:jc w:val="center"/>
        <w:rPr>
          <w:b/>
          <w:iCs/>
          <w:color w:val="auto"/>
          <w:sz w:val="32"/>
          <w:szCs w:val="32"/>
          <w:lang w:val="en-GB"/>
        </w:rPr>
      </w:pPr>
    </w:p>
    <w:p w:rsidR="006A1B08" w:rsidRDefault="006A1B08" w:rsidP="00782CAA">
      <w:pPr>
        <w:pStyle w:val="Header"/>
        <w:pBdr>
          <w:bottom w:val="none" w:sz="0" w:space="0" w:color="auto"/>
        </w:pBdr>
        <w:spacing w:after="0"/>
        <w:jc w:val="center"/>
        <w:rPr>
          <w:b/>
          <w:iCs/>
          <w:color w:val="auto"/>
          <w:sz w:val="32"/>
          <w:szCs w:val="32"/>
          <w:lang w:val="en-GB"/>
        </w:rPr>
      </w:pPr>
    </w:p>
    <w:p w:rsidR="006A1B08" w:rsidRDefault="006A1B08" w:rsidP="00782CAA">
      <w:pPr>
        <w:pStyle w:val="Header"/>
        <w:pBdr>
          <w:bottom w:val="none" w:sz="0" w:space="0" w:color="auto"/>
        </w:pBdr>
        <w:spacing w:after="0"/>
        <w:jc w:val="center"/>
        <w:rPr>
          <w:b/>
          <w:iCs/>
          <w:color w:val="auto"/>
          <w:sz w:val="32"/>
          <w:szCs w:val="32"/>
          <w:lang w:val="en-GB"/>
        </w:rPr>
      </w:pPr>
    </w:p>
    <w:p w:rsidR="006A1B08" w:rsidRPr="00782CAA" w:rsidRDefault="006A1B08" w:rsidP="00782CAA">
      <w:pPr>
        <w:pStyle w:val="Header"/>
        <w:pBdr>
          <w:bottom w:val="none" w:sz="0" w:space="0" w:color="auto"/>
        </w:pBdr>
        <w:spacing w:after="0"/>
        <w:jc w:val="center"/>
        <w:rPr>
          <w:b/>
          <w:iCs/>
          <w:color w:val="auto"/>
          <w:sz w:val="32"/>
          <w:szCs w:val="32"/>
          <w:lang w:val="en-GB"/>
        </w:rPr>
      </w:pPr>
    </w:p>
    <w:p w:rsidR="006A1B08" w:rsidRDefault="006A1B08">
      <w:pPr>
        <w:tabs>
          <w:tab w:val="clear" w:pos="907"/>
          <w:tab w:val="clear" w:pos="1361"/>
        </w:tabs>
        <w:adjustRightInd/>
        <w:snapToGrid/>
        <w:spacing w:before="0"/>
        <w:jc w:val="left"/>
        <w:rPr>
          <w:rFonts w:ascii="Agency FB" w:hAnsi="Agency FB"/>
          <w:b/>
          <w:bCs/>
          <w:iCs/>
          <w:color w:val="auto"/>
          <w:sz w:val="48"/>
          <w:szCs w:val="40"/>
          <w:lang w:val="en-GB"/>
        </w:rPr>
      </w:pPr>
      <w:r>
        <w:rPr>
          <w:b/>
          <w:iCs/>
          <w:color w:val="auto"/>
          <w:lang w:val="en-GB"/>
        </w:rPr>
        <w:br w:type="page"/>
      </w:r>
    </w:p>
    <w:p w:rsidR="00E459B2" w:rsidRPr="000A54CC" w:rsidRDefault="00E459B2" w:rsidP="00782CAA">
      <w:pPr>
        <w:pStyle w:val="Header"/>
        <w:pBdr>
          <w:bottom w:val="none" w:sz="0" w:space="0" w:color="auto"/>
        </w:pBdr>
        <w:jc w:val="center"/>
        <w:rPr>
          <w:b/>
          <w:iCs/>
          <w:color w:val="auto"/>
          <w:lang w:val="en-GB"/>
        </w:rPr>
      </w:pPr>
      <w:r w:rsidRPr="000A54CC">
        <w:rPr>
          <w:b/>
          <w:iCs/>
          <w:color w:val="auto"/>
          <w:lang w:val="en-GB"/>
        </w:rPr>
        <w:lastRenderedPageBreak/>
        <w:t>Radiocommunication Sector</w:t>
      </w:r>
    </w:p>
    <w:p w:rsidR="00E459B2" w:rsidRPr="000A54CC" w:rsidRDefault="00E459B2" w:rsidP="00E459B2">
      <w:pPr>
        <w:pStyle w:val="Header"/>
        <w:pBdr>
          <w:bottom w:val="none" w:sz="0" w:space="0" w:color="auto"/>
        </w:pBdr>
        <w:spacing w:before="360"/>
        <w:jc w:val="center"/>
        <w:rPr>
          <w:b/>
          <w:iCs/>
          <w:color w:val="auto"/>
          <w:lang w:val="en-GB"/>
        </w:rPr>
      </w:pPr>
    </w:p>
    <w:p w:rsidR="00892605" w:rsidRPr="000A54CC" w:rsidRDefault="00E459B2" w:rsidP="004E3E6F">
      <w:pPr>
        <w:pStyle w:val="Header"/>
        <w:tabs>
          <w:tab w:val="clear" w:pos="7938"/>
          <w:tab w:val="right" w:pos="8035"/>
        </w:tabs>
        <w:rPr>
          <w:lang w:val="en-GB"/>
        </w:rPr>
      </w:pPr>
      <w:r w:rsidRPr="000A54CC">
        <w:rPr>
          <w:lang w:val="en-GB"/>
        </w:rPr>
        <w:t>The Mission</w:t>
      </w:r>
      <w:r w:rsidR="00892605" w:rsidRPr="000A54CC">
        <w:rPr>
          <w:lang w:val="en-GB"/>
        </w:rPr>
        <w:tab/>
      </w:r>
      <w:r w:rsidRPr="000A54CC">
        <w:rPr>
          <w:lang w:val="en-GB"/>
        </w:rPr>
        <w:tab/>
      </w:r>
      <w:hyperlink r:id="rId22" w:history="1">
        <w:r w:rsidR="004E3E6F" w:rsidRPr="004E3E6F">
          <w:rPr>
            <w:b/>
            <w:bCs w:val="0"/>
            <w:sz w:val="28"/>
            <w:szCs w:val="28"/>
          </w:rPr>
          <w:t>www.itu.int/itu-r/</w:t>
        </w:r>
      </w:hyperlink>
    </w:p>
    <w:p w:rsidR="00892605" w:rsidRPr="000A54CC" w:rsidRDefault="00892605" w:rsidP="009B7980">
      <w:pPr>
        <w:rPr>
          <w:lang w:val="en-GB"/>
        </w:rPr>
      </w:pPr>
      <w:r w:rsidRPr="000A54CC">
        <w:rPr>
          <w:lang w:val="en-GB"/>
        </w:rPr>
        <w:t>The ITU Radiocommunication Sector specializes in facilitating international collabora</w:t>
      </w:r>
      <w:r w:rsidRPr="000A54CC">
        <w:rPr>
          <w:lang w:val="en-GB"/>
        </w:rPr>
        <w:softHyphen/>
        <w:t>tion to ensure the rational, equitable, efficient and economical use of the radio-frequency spectrum and satellite orbits, by:</w:t>
      </w:r>
    </w:p>
    <w:p w:rsidR="00892605" w:rsidRPr="000A54CC" w:rsidRDefault="00892605" w:rsidP="00572A67">
      <w:pPr>
        <w:pStyle w:val="Enumlev1"/>
        <w:rPr>
          <w:lang w:val="en-GB"/>
        </w:rPr>
      </w:pPr>
      <w:r w:rsidRPr="000A54CC">
        <w:rPr>
          <w:color w:val="8DB3E2"/>
          <w:lang w:val="en-GB"/>
        </w:rPr>
        <w:t>•</w:t>
      </w:r>
      <w:r w:rsidRPr="000A54CC">
        <w:rPr>
          <w:lang w:val="en-GB"/>
        </w:rPr>
        <w:tab/>
        <w:t>holding World and Regional Radiocommunication Conferences to expand and adopt Radio Regulations and Regional Agreements covering the use o</w:t>
      </w:r>
      <w:r w:rsidR="00572A67">
        <w:rPr>
          <w:lang w:val="en-GB"/>
        </w:rPr>
        <w:t>f the radio-frequency spectrum;</w:t>
      </w:r>
    </w:p>
    <w:p w:rsidR="00892605" w:rsidRPr="000A54CC" w:rsidRDefault="00892605" w:rsidP="005F11BD">
      <w:pPr>
        <w:pStyle w:val="Enumlev1"/>
        <w:rPr>
          <w:lang w:val="en-GB"/>
        </w:rPr>
      </w:pPr>
      <w:r w:rsidRPr="000A54CC">
        <w:rPr>
          <w:color w:val="8DB3E2"/>
          <w:lang w:val="en-GB"/>
        </w:rPr>
        <w:t>•</w:t>
      </w:r>
      <w:r w:rsidRPr="000A54CC">
        <w:rPr>
          <w:lang w:val="en-GB"/>
        </w:rPr>
        <w:tab/>
        <w:t>approving ITU</w:t>
      </w:r>
      <w:r w:rsidRPr="000A54CC">
        <w:rPr>
          <w:lang w:val="en-GB"/>
        </w:rPr>
        <w:noBreakHyphen/>
        <w:t>R Recommendations, developed by ITU</w:t>
      </w:r>
      <w:r w:rsidRPr="000A54CC">
        <w:rPr>
          <w:lang w:val="en-GB"/>
        </w:rPr>
        <w:noBreakHyphen/>
        <w:t>R Study Groups (SG) in the framework set by Radiocommunication Assemblies, on the technical characteristics and operational procedures for radio</w:t>
      </w:r>
      <w:r w:rsidRPr="000A54CC">
        <w:rPr>
          <w:lang w:val="en-GB"/>
        </w:rPr>
        <w:softHyphen/>
        <w:t>com</w:t>
      </w:r>
      <w:r w:rsidRPr="000A54CC">
        <w:rPr>
          <w:lang w:val="en-GB"/>
        </w:rPr>
        <w:softHyphen/>
        <w:t>mu</w:t>
      </w:r>
      <w:r w:rsidRPr="000A54CC">
        <w:rPr>
          <w:lang w:val="en-GB"/>
        </w:rPr>
        <w:softHyphen/>
        <w:t>ni</w:t>
      </w:r>
      <w:r w:rsidRPr="000A54CC">
        <w:rPr>
          <w:lang w:val="en-GB"/>
        </w:rPr>
        <w:softHyphen/>
        <w:t>cation services and systems;</w:t>
      </w:r>
    </w:p>
    <w:p w:rsidR="00892605" w:rsidRPr="000A54CC" w:rsidRDefault="00892605" w:rsidP="009B7980">
      <w:pPr>
        <w:pStyle w:val="Enumlev1"/>
        <w:rPr>
          <w:lang w:val="en-GB"/>
        </w:rPr>
      </w:pPr>
      <w:r w:rsidRPr="000A54CC">
        <w:rPr>
          <w:color w:val="8DB3E2"/>
          <w:lang w:val="en-GB"/>
        </w:rPr>
        <w:t>•</w:t>
      </w:r>
      <w:r w:rsidRPr="000A54CC">
        <w:rPr>
          <w:lang w:val="en-GB"/>
        </w:rPr>
        <w:tab/>
        <w:t xml:space="preserve">coordinating activities to eliminate harmful interference between radio stations of different countries; </w:t>
      </w:r>
    </w:p>
    <w:p w:rsidR="00892605" w:rsidRPr="000A54CC" w:rsidRDefault="00892605" w:rsidP="009B7980">
      <w:pPr>
        <w:pStyle w:val="Enumlev1"/>
        <w:rPr>
          <w:lang w:val="en-GB"/>
        </w:rPr>
      </w:pPr>
      <w:r w:rsidRPr="000A54CC">
        <w:rPr>
          <w:color w:val="8DB3E2"/>
          <w:lang w:val="en-GB"/>
        </w:rPr>
        <w:t>•</w:t>
      </w:r>
      <w:r w:rsidRPr="000A54CC">
        <w:rPr>
          <w:lang w:val="en-GB"/>
        </w:rPr>
        <w:tab/>
        <w:t>maintaining the Master International Frequency Register (MIFR); and</w:t>
      </w:r>
    </w:p>
    <w:p w:rsidR="00892605" w:rsidRPr="000A54CC" w:rsidRDefault="00892605" w:rsidP="009B7980">
      <w:pPr>
        <w:pStyle w:val="Enumlev1"/>
        <w:rPr>
          <w:lang w:val="en-GB"/>
        </w:rPr>
      </w:pPr>
      <w:r w:rsidRPr="000A54CC">
        <w:rPr>
          <w:color w:val="8DB3E2"/>
          <w:lang w:val="en-GB"/>
        </w:rPr>
        <w:t>•</w:t>
      </w:r>
      <w:r w:rsidRPr="000A54CC">
        <w:rPr>
          <w:lang w:val="en-GB"/>
        </w:rPr>
        <w:tab/>
        <w:t>offering tools, information and seminars to assist national radio-frequency spectrum management.</w:t>
      </w:r>
    </w:p>
    <w:p w:rsidR="00E459B2" w:rsidRPr="000A54CC" w:rsidRDefault="00E459B2" w:rsidP="009B7980">
      <w:pPr>
        <w:pStyle w:val="Enumlev1"/>
        <w:rPr>
          <w:lang w:val="en-GB"/>
        </w:rPr>
      </w:pPr>
    </w:p>
    <w:p w:rsidR="00E459B2" w:rsidRPr="000A54CC" w:rsidRDefault="00E459B2" w:rsidP="009B7980">
      <w:pPr>
        <w:pStyle w:val="Enumlev1"/>
        <w:rPr>
          <w:lang w:val="en-GB"/>
        </w:rPr>
      </w:pPr>
    </w:p>
    <w:p w:rsidR="00E459B2" w:rsidRPr="000A54CC" w:rsidRDefault="00E459B2" w:rsidP="009B7980">
      <w:pPr>
        <w:pStyle w:val="Enumlev1"/>
        <w:rPr>
          <w:lang w:val="en-GB"/>
        </w:rPr>
      </w:pPr>
    </w:p>
    <w:p w:rsidR="00E459B2" w:rsidRPr="000A54CC" w:rsidRDefault="00E459B2" w:rsidP="009B7980">
      <w:pPr>
        <w:pStyle w:val="Enumlev1"/>
        <w:rPr>
          <w:lang w:val="en-GB"/>
        </w:rPr>
      </w:pPr>
    </w:p>
    <w:p w:rsidR="00E459B2" w:rsidRPr="000A54CC" w:rsidRDefault="00E459B2" w:rsidP="009B7980">
      <w:pPr>
        <w:pStyle w:val="Enumlev1"/>
        <w:rPr>
          <w:lang w:val="en-GB"/>
        </w:rPr>
      </w:pPr>
    </w:p>
    <w:p w:rsidR="00586416" w:rsidRPr="000A54CC" w:rsidRDefault="00586416" w:rsidP="009B7980">
      <w:pPr>
        <w:pStyle w:val="Enumlev1"/>
        <w:rPr>
          <w:lang w:val="en-GB"/>
        </w:rPr>
      </w:pPr>
    </w:p>
    <w:p w:rsidR="00E459B2" w:rsidRPr="000A54CC" w:rsidRDefault="00E459B2" w:rsidP="009B7980">
      <w:pPr>
        <w:pStyle w:val="Enumlev1"/>
        <w:rPr>
          <w:lang w:val="en-GB"/>
        </w:rPr>
      </w:pPr>
    </w:p>
    <w:p w:rsidR="00E459B2" w:rsidRPr="000A54CC" w:rsidRDefault="00E459B2" w:rsidP="0015530D">
      <w:pPr>
        <w:spacing w:before="240"/>
        <w:jc w:val="right"/>
        <w:rPr>
          <w:rFonts w:ascii="Agency FB" w:hAnsi="Agency FB"/>
          <w:bCs/>
          <w:color w:val="0030A3"/>
          <w:sz w:val="48"/>
          <w:szCs w:val="40"/>
          <w:lang w:val="en-GB"/>
        </w:rPr>
      </w:pPr>
      <w:r w:rsidRPr="000A54CC">
        <w:rPr>
          <w:lang w:val="en-GB"/>
        </w:rPr>
        <w:br w:type="page"/>
      </w:r>
    </w:p>
    <w:p w:rsidR="00892605" w:rsidRPr="003C7C87" w:rsidRDefault="00892605" w:rsidP="00E176D0">
      <w:pPr>
        <w:pStyle w:val="Header"/>
        <w:tabs>
          <w:tab w:val="clear" w:pos="7938"/>
          <w:tab w:val="right" w:pos="8035"/>
        </w:tabs>
        <w:rPr>
          <w:b/>
          <w:bCs w:val="0"/>
          <w:sz w:val="28"/>
          <w:szCs w:val="28"/>
          <w:lang w:val="fr-CH"/>
        </w:rPr>
      </w:pPr>
      <w:r w:rsidRPr="003C7C87">
        <w:rPr>
          <w:lang w:val="fr-CH"/>
        </w:rPr>
        <w:lastRenderedPageBreak/>
        <w:t>Radiocommunication Bureau</w:t>
      </w:r>
      <w:r w:rsidRPr="003C7C87">
        <w:rPr>
          <w:lang w:val="fr-CH"/>
        </w:rPr>
        <w:tab/>
      </w:r>
      <w:hyperlink r:id="rId23" w:history="1">
        <w:r w:rsidRPr="003C7C87">
          <w:rPr>
            <w:b/>
            <w:bCs w:val="0"/>
            <w:sz w:val="28"/>
            <w:szCs w:val="28"/>
            <w:lang w:val="fr-CH"/>
          </w:rPr>
          <w:t>www.itu.int/itu-r/</w:t>
        </w:r>
      </w:hyperlink>
    </w:p>
    <w:p w:rsidR="00892605" w:rsidRPr="000A54CC" w:rsidRDefault="00892605" w:rsidP="00E459B2">
      <w:pPr>
        <w:rPr>
          <w:lang w:val="en-GB"/>
        </w:rPr>
      </w:pPr>
      <w:r w:rsidRPr="000A54CC">
        <w:rPr>
          <w:lang w:val="en-GB"/>
        </w:rPr>
        <w:t>The Radiocommunication Bureau (BR) is the executive arm of the Radiocommunication Sector, and is headed by an elected Director who is responsible for the coordination of the work of the Sector. The Director of the BR is assisted by a team of high-calibre engineers, computer specialists and managers who, together with administrative staff, make up the Radiocommunication Bureau.</w:t>
      </w:r>
    </w:p>
    <w:p w:rsidR="00892605" w:rsidRPr="000A54CC" w:rsidRDefault="00892605" w:rsidP="00E459B2">
      <w:pPr>
        <w:rPr>
          <w:lang w:val="en-GB"/>
        </w:rPr>
      </w:pPr>
      <w:r w:rsidRPr="000A54CC">
        <w:rPr>
          <w:lang w:val="en-GB"/>
        </w:rPr>
        <w:t>The Radiocommunication Bureau:</w:t>
      </w:r>
    </w:p>
    <w:p w:rsidR="00892605" w:rsidRPr="000A54CC" w:rsidRDefault="00E459B2" w:rsidP="00E459B2">
      <w:pPr>
        <w:pStyle w:val="Enumlev1"/>
        <w:rPr>
          <w:lang w:val="en-GB"/>
        </w:rPr>
      </w:pPr>
      <w:r w:rsidRPr="000A54CC">
        <w:rPr>
          <w:color w:val="8DB3E2"/>
          <w:lang w:val="en-GB"/>
        </w:rPr>
        <w:t>•</w:t>
      </w:r>
      <w:r w:rsidRPr="000A54CC">
        <w:rPr>
          <w:lang w:val="en-GB"/>
        </w:rPr>
        <w:tab/>
      </w:r>
      <w:r w:rsidR="00892605" w:rsidRPr="000A54CC">
        <w:rPr>
          <w:lang w:val="en-GB"/>
        </w:rPr>
        <w:t>provides administrative and technical support to Radiocommunication Conferences, Assemblies and Study Groups, including Working Parties and Task Groups;</w:t>
      </w:r>
    </w:p>
    <w:p w:rsidR="00892605" w:rsidRPr="000A54CC" w:rsidRDefault="00E459B2" w:rsidP="00E459B2">
      <w:pPr>
        <w:pStyle w:val="Enumlev1"/>
        <w:rPr>
          <w:lang w:val="en-GB"/>
        </w:rPr>
      </w:pPr>
      <w:r w:rsidRPr="000A54CC">
        <w:rPr>
          <w:color w:val="8DB3E2"/>
          <w:lang w:val="en-GB"/>
        </w:rPr>
        <w:t>•</w:t>
      </w:r>
      <w:r w:rsidRPr="000A54CC">
        <w:rPr>
          <w:lang w:val="en-GB"/>
        </w:rPr>
        <w:tab/>
      </w:r>
      <w:r w:rsidR="00892605" w:rsidRPr="000A54CC">
        <w:rPr>
          <w:lang w:val="en-GB"/>
        </w:rPr>
        <w:t>applies the provisions of the Radio Regulations and various Regional Agreements;</w:t>
      </w:r>
    </w:p>
    <w:p w:rsidR="00892605" w:rsidRPr="000A54CC" w:rsidRDefault="00E459B2" w:rsidP="00CE6E8A">
      <w:pPr>
        <w:pStyle w:val="Enumlev1"/>
        <w:rPr>
          <w:lang w:val="en-GB"/>
        </w:rPr>
      </w:pPr>
      <w:r w:rsidRPr="000A54CC">
        <w:rPr>
          <w:color w:val="8DB3E2"/>
          <w:lang w:val="en-GB"/>
        </w:rPr>
        <w:t>•</w:t>
      </w:r>
      <w:r w:rsidRPr="000A54CC">
        <w:rPr>
          <w:lang w:val="en-GB"/>
        </w:rPr>
        <w:tab/>
      </w:r>
      <w:r w:rsidR="00892605" w:rsidRPr="000A54CC">
        <w:rPr>
          <w:lang w:val="en-GB"/>
        </w:rPr>
        <w:t xml:space="preserve">records frequency assignments </w:t>
      </w:r>
      <w:r w:rsidR="00CE6E8A">
        <w:rPr>
          <w:lang w:val="en-GB"/>
        </w:rPr>
        <w:t xml:space="preserve">for all services </w:t>
      </w:r>
      <w:r w:rsidR="00892605" w:rsidRPr="000A54CC">
        <w:rPr>
          <w:lang w:val="en-GB"/>
        </w:rPr>
        <w:t xml:space="preserve">and </w:t>
      </w:r>
      <w:r w:rsidR="00CE6E8A">
        <w:rPr>
          <w:lang w:val="en-GB"/>
        </w:rPr>
        <w:t>associated</w:t>
      </w:r>
      <w:r w:rsidR="00892605" w:rsidRPr="000A54CC">
        <w:rPr>
          <w:lang w:val="en-GB"/>
        </w:rPr>
        <w:t xml:space="preserve"> orbital characteristics </w:t>
      </w:r>
      <w:r w:rsidR="00CE6E8A">
        <w:rPr>
          <w:lang w:val="en-GB"/>
        </w:rPr>
        <w:t>for</w:t>
      </w:r>
      <w:r w:rsidR="00892605" w:rsidRPr="000A54CC">
        <w:rPr>
          <w:lang w:val="en-GB"/>
        </w:rPr>
        <w:t xml:space="preserve"> space services, and maintains the Master International Frequency Register;</w:t>
      </w:r>
    </w:p>
    <w:p w:rsidR="00892605" w:rsidRPr="000A54CC" w:rsidRDefault="00E459B2" w:rsidP="00E459B2">
      <w:pPr>
        <w:pStyle w:val="Enumlev1"/>
        <w:rPr>
          <w:lang w:val="en-GB"/>
        </w:rPr>
      </w:pPr>
      <w:r w:rsidRPr="000A54CC">
        <w:rPr>
          <w:color w:val="8DB3E2"/>
          <w:lang w:val="en-GB"/>
        </w:rPr>
        <w:t>•</w:t>
      </w:r>
      <w:r w:rsidRPr="000A54CC">
        <w:rPr>
          <w:lang w:val="en-GB"/>
        </w:rPr>
        <w:tab/>
      </w:r>
      <w:r w:rsidR="00892605" w:rsidRPr="000A54CC">
        <w:rPr>
          <w:lang w:val="en-GB"/>
        </w:rPr>
        <w:t>provides advice to Member States on the equitable, effective and economical use of the radio frequency spectrum and satellite orbits, and investigates and assists in resolving cases of harmful interference;</w:t>
      </w:r>
    </w:p>
    <w:p w:rsidR="00892605" w:rsidRPr="000A54CC" w:rsidRDefault="00E459B2" w:rsidP="00E459B2">
      <w:pPr>
        <w:pStyle w:val="Enumlev1"/>
        <w:rPr>
          <w:lang w:val="en-GB"/>
        </w:rPr>
      </w:pPr>
      <w:r w:rsidRPr="000A54CC">
        <w:rPr>
          <w:color w:val="8DB3E2"/>
          <w:lang w:val="en-GB"/>
        </w:rPr>
        <w:t>•</w:t>
      </w:r>
      <w:r w:rsidRPr="000A54CC">
        <w:rPr>
          <w:lang w:val="en-GB"/>
        </w:rPr>
        <w:tab/>
      </w:r>
      <w:r w:rsidR="00892605" w:rsidRPr="000A54CC">
        <w:rPr>
          <w:lang w:val="en-GB"/>
        </w:rPr>
        <w:t>coordinates the preparation, editing and dispatch of circulars, documents and publications developed within the Sector;</w:t>
      </w:r>
    </w:p>
    <w:p w:rsidR="00892605" w:rsidRPr="000A54CC" w:rsidRDefault="00E459B2" w:rsidP="00E459B2">
      <w:pPr>
        <w:pStyle w:val="Enumlev1"/>
        <w:rPr>
          <w:lang w:val="en-GB"/>
        </w:rPr>
      </w:pPr>
      <w:r w:rsidRPr="000A54CC">
        <w:rPr>
          <w:color w:val="8DB3E2"/>
          <w:lang w:val="en-GB"/>
        </w:rPr>
        <w:t>•</w:t>
      </w:r>
      <w:r w:rsidRPr="000A54CC">
        <w:rPr>
          <w:lang w:val="en-GB"/>
        </w:rPr>
        <w:tab/>
      </w:r>
      <w:r w:rsidR="00892605" w:rsidRPr="000A54CC">
        <w:rPr>
          <w:lang w:val="en-GB"/>
        </w:rPr>
        <w:t>provides technical information, organizes seminars on national frequency management and radiocommunications, and works closely with the ITU Telecommunication Development Bureau in assisting developing countries.</w:t>
      </w:r>
    </w:p>
    <w:p w:rsidR="00E459B2" w:rsidRPr="000A54CC" w:rsidRDefault="00E459B2" w:rsidP="00E459B2">
      <w:pPr>
        <w:pStyle w:val="Enumlev1"/>
        <w:rPr>
          <w:lang w:val="en-GB"/>
        </w:rPr>
      </w:pPr>
    </w:p>
    <w:p w:rsidR="00E459B2" w:rsidRPr="000A54CC" w:rsidRDefault="00E459B2" w:rsidP="00E459B2">
      <w:pPr>
        <w:pStyle w:val="Enumlev1"/>
        <w:rPr>
          <w:lang w:val="en-GB"/>
        </w:rPr>
      </w:pPr>
    </w:p>
    <w:p w:rsidR="00E459B2" w:rsidRPr="000A54CC" w:rsidRDefault="00E459B2" w:rsidP="00E459B2">
      <w:pPr>
        <w:pStyle w:val="Enumlev1"/>
        <w:rPr>
          <w:lang w:val="en-GB"/>
        </w:rPr>
      </w:pPr>
    </w:p>
    <w:p w:rsidR="00E459B2" w:rsidRPr="000A54CC" w:rsidRDefault="00E459B2" w:rsidP="00E459B2">
      <w:pPr>
        <w:pStyle w:val="Enumlev1"/>
        <w:rPr>
          <w:lang w:val="en-GB"/>
        </w:rPr>
      </w:pPr>
    </w:p>
    <w:p w:rsidR="00E459B2" w:rsidRPr="000A54CC" w:rsidRDefault="00E459B2" w:rsidP="00E459B2">
      <w:pPr>
        <w:pStyle w:val="Enumlev1"/>
        <w:rPr>
          <w:lang w:val="en-GB"/>
        </w:rPr>
      </w:pPr>
    </w:p>
    <w:p w:rsidR="00E459B2" w:rsidRPr="000A54CC" w:rsidRDefault="00E459B2" w:rsidP="00E459B2">
      <w:pPr>
        <w:pStyle w:val="Enumlev1"/>
        <w:rPr>
          <w:lang w:val="en-GB"/>
        </w:rPr>
      </w:pPr>
    </w:p>
    <w:p w:rsidR="00E459B2" w:rsidRPr="000A54CC" w:rsidRDefault="00E459B2" w:rsidP="00E459B2">
      <w:pPr>
        <w:pStyle w:val="Enumlev1"/>
        <w:rPr>
          <w:lang w:val="en-GB"/>
        </w:rPr>
      </w:pPr>
    </w:p>
    <w:p w:rsidR="00782CAA" w:rsidRDefault="00782CAA">
      <w:pPr>
        <w:tabs>
          <w:tab w:val="clear" w:pos="907"/>
          <w:tab w:val="clear" w:pos="1361"/>
        </w:tabs>
        <w:adjustRightInd/>
        <w:snapToGrid/>
        <w:spacing w:before="0"/>
        <w:jc w:val="left"/>
        <w:rPr>
          <w:lang w:val="en-GB"/>
        </w:rPr>
      </w:pPr>
      <w:r>
        <w:rPr>
          <w:lang w:val="en-GB"/>
        </w:rPr>
        <w:br w:type="page"/>
      </w:r>
    </w:p>
    <w:p w:rsidR="00782CAA" w:rsidRPr="00782CAA" w:rsidRDefault="00782CAA" w:rsidP="0015530D">
      <w:pPr>
        <w:pStyle w:val="Header"/>
        <w:tabs>
          <w:tab w:val="clear" w:pos="7938"/>
          <w:tab w:val="right" w:pos="8035"/>
        </w:tabs>
        <w:rPr>
          <w:lang w:val="en-GB"/>
        </w:rPr>
      </w:pPr>
      <w:r w:rsidRPr="00782CAA">
        <w:rPr>
          <w:lang w:val="en-GB"/>
        </w:rPr>
        <w:lastRenderedPageBreak/>
        <w:t xml:space="preserve">World Radiocommunication </w:t>
      </w:r>
      <w:r w:rsidR="0015530D" w:rsidRPr="00782CAA">
        <w:rPr>
          <w:lang w:val="en-GB"/>
        </w:rPr>
        <w:t>Conferences</w:t>
      </w:r>
      <w:r w:rsidR="0015530D">
        <w:rPr>
          <w:lang w:val="en-GB"/>
        </w:rPr>
        <w:br/>
      </w:r>
      <w:r w:rsidR="0015530D">
        <w:rPr>
          <w:lang w:val="en-GB"/>
        </w:rPr>
        <w:tab/>
      </w:r>
      <w:r w:rsidR="0015530D">
        <w:rPr>
          <w:lang w:val="en-GB"/>
        </w:rPr>
        <w:tab/>
      </w:r>
      <w:r w:rsidR="0015530D">
        <w:rPr>
          <w:lang w:val="en-GB"/>
        </w:rPr>
        <w:tab/>
      </w:r>
      <w:r w:rsidR="0015530D">
        <w:rPr>
          <w:lang w:val="en-GB"/>
        </w:rPr>
        <w:tab/>
      </w:r>
      <w:r w:rsidR="0015530D" w:rsidRPr="000A54CC">
        <w:rPr>
          <w:b/>
          <w:color w:val="000080"/>
          <w:sz w:val="28"/>
          <w:szCs w:val="28"/>
          <w:lang w:val="en-GB"/>
        </w:rPr>
        <w:t>www.itu.int/itu-r/go/</w:t>
      </w:r>
      <w:r w:rsidR="0015530D">
        <w:rPr>
          <w:b/>
          <w:bCs w:val="0"/>
          <w:color w:val="000080"/>
          <w:sz w:val="28"/>
          <w:szCs w:val="28"/>
          <w:lang w:val="en-GB"/>
        </w:rPr>
        <w:t>wrc/</w:t>
      </w:r>
    </w:p>
    <w:p w:rsidR="00782CAA" w:rsidRPr="00782CAA" w:rsidRDefault="00782CAA" w:rsidP="00782CAA">
      <w:pPr>
        <w:rPr>
          <w:lang w:val="en-GB"/>
        </w:rPr>
      </w:pPr>
      <w:r w:rsidRPr="00782CAA">
        <w:rPr>
          <w:lang w:val="en-GB"/>
        </w:rPr>
        <w:t>World Radiocommunication Conferences (WRCs) review and revise the Radio Regulations, the international treaty governing the use of the radio frequency spectrum and the satellite orbit. Revisions are made on the basis of an agenda determined by the ITU Council, which takes into account recommendations made by previous world radiocommunication conferences.</w:t>
      </w:r>
    </w:p>
    <w:p w:rsidR="00782CAA" w:rsidRPr="00782CAA" w:rsidRDefault="008A4471" w:rsidP="00E6325A">
      <w:pPr>
        <w:rPr>
          <w:lang w:val="en-GB"/>
        </w:rPr>
      </w:pPr>
      <w:r>
        <w:rPr>
          <w:noProof/>
          <w:lang w:eastAsia="zh-CN"/>
        </w:rPr>
        <w:drawing>
          <wp:inline distT="0" distB="0" distL="0" distR="0" wp14:anchorId="16AB5832" wp14:editId="46634597">
            <wp:extent cx="723461" cy="717620"/>
            <wp:effectExtent l="0" t="0" r="63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RC RA 2015.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23698" cy="717855"/>
                    </a:xfrm>
                    <a:prstGeom prst="rect">
                      <a:avLst/>
                    </a:prstGeom>
                  </pic:spPr>
                </pic:pic>
              </a:graphicData>
            </a:graphic>
          </wp:inline>
        </w:drawing>
      </w:r>
      <w:r w:rsidR="00782CAA" w:rsidRPr="00782CAA">
        <w:rPr>
          <w:lang w:val="en-GB"/>
        </w:rPr>
        <w:t>WRCs consider the results of the studies on options to improve the international spectrum regulatory framework</w:t>
      </w:r>
      <w:r w:rsidR="00E6325A">
        <w:rPr>
          <w:lang w:val="en-GB"/>
        </w:rPr>
        <w:t xml:space="preserve"> based on the eff</w:t>
      </w:r>
      <w:r w:rsidR="00782CAA" w:rsidRPr="00782CAA">
        <w:rPr>
          <w:lang w:val="en-GB"/>
        </w:rPr>
        <w:t>ectiveness, appropriateness and impact of the Radio Regulations with respect to the evolution of existing, emerging and future applications, systems and technologies. WRCs make decisions on the most profitable and efficient ways to exploit the limited resource of radio frequency spectrum and manage satellite orbits, which will be critical and increasingly valuable for the development of the global economy in the 21st Century.</w:t>
      </w:r>
    </w:p>
    <w:p w:rsidR="00782CAA" w:rsidRDefault="00782CAA" w:rsidP="00782CAA">
      <w:pPr>
        <w:rPr>
          <w:lang w:val="en-GB"/>
        </w:rPr>
      </w:pPr>
      <w:r w:rsidRPr="00782CAA">
        <w:rPr>
          <w:lang w:val="en-GB"/>
        </w:rPr>
        <w:t xml:space="preserve">WRCs also address any radiocommunication matter of worldwide character, instruct the Radio Regulations Board and the Radiocommunication Bureau, and review their activities, determine the Questions for study by </w:t>
      </w:r>
      <w:r w:rsidR="00E6325A" w:rsidRPr="00782CAA">
        <w:rPr>
          <w:lang w:val="en-GB"/>
        </w:rPr>
        <w:t xml:space="preserve">Radiocommunication </w:t>
      </w:r>
      <w:r w:rsidRPr="00782CAA">
        <w:rPr>
          <w:lang w:val="en-GB"/>
        </w:rPr>
        <w:t>Assemblies and the Study Groups in preparation for future radiocommunication conferences.</w:t>
      </w:r>
    </w:p>
    <w:p w:rsidR="00782CAA" w:rsidRDefault="00782CAA">
      <w:pPr>
        <w:tabs>
          <w:tab w:val="clear" w:pos="907"/>
          <w:tab w:val="clear" w:pos="1361"/>
        </w:tabs>
        <w:adjustRightInd/>
        <w:snapToGrid/>
        <w:spacing w:before="0"/>
        <w:jc w:val="left"/>
        <w:rPr>
          <w:lang w:val="en-GB"/>
        </w:rPr>
      </w:pPr>
    </w:p>
    <w:p w:rsidR="00782CAA" w:rsidRDefault="00782CAA">
      <w:pPr>
        <w:tabs>
          <w:tab w:val="clear" w:pos="907"/>
          <w:tab w:val="clear" w:pos="1361"/>
        </w:tabs>
        <w:adjustRightInd/>
        <w:snapToGrid/>
        <w:spacing w:before="0"/>
        <w:jc w:val="left"/>
        <w:rPr>
          <w:lang w:val="en-GB"/>
        </w:rPr>
      </w:pPr>
    </w:p>
    <w:p w:rsidR="00782CAA" w:rsidRDefault="00782CAA">
      <w:pPr>
        <w:tabs>
          <w:tab w:val="clear" w:pos="907"/>
          <w:tab w:val="clear" w:pos="1361"/>
        </w:tabs>
        <w:adjustRightInd/>
        <w:snapToGrid/>
        <w:spacing w:before="0"/>
        <w:jc w:val="left"/>
        <w:rPr>
          <w:lang w:val="en-GB"/>
        </w:rPr>
      </w:pPr>
    </w:p>
    <w:p w:rsidR="00782CAA" w:rsidRDefault="00782CAA">
      <w:pPr>
        <w:tabs>
          <w:tab w:val="clear" w:pos="907"/>
          <w:tab w:val="clear" w:pos="1361"/>
        </w:tabs>
        <w:adjustRightInd/>
        <w:snapToGrid/>
        <w:spacing w:before="0"/>
        <w:jc w:val="left"/>
        <w:rPr>
          <w:lang w:val="en-GB"/>
        </w:rPr>
      </w:pPr>
    </w:p>
    <w:p w:rsidR="00782CAA" w:rsidRDefault="00782CAA">
      <w:pPr>
        <w:tabs>
          <w:tab w:val="clear" w:pos="907"/>
          <w:tab w:val="clear" w:pos="1361"/>
        </w:tabs>
        <w:adjustRightInd/>
        <w:snapToGrid/>
        <w:spacing w:before="0"/>
        <w:jc w:val="left"/>
        <w:rPr>
          <w:lang w:val="en-GB"/>
        </w:rPr>
      </w:pPr>
    </w:p>
    <w:p w:rsidR="00782CAA" w:rsidRDefault="00782CAA">
      <w:pPr>
        <w:tabs>
          <w:tab w:val="clear" w:pos="907"/>
          <w:tab w:val="clear" w:pos="1361"/>
        </w:tabs>
        <w:adjustRightInd/>
        <w:snapToGrid/>
        <w:spacing w:before="0"/>
        <w:jc w:val="left"/>
        <w:rPr>
          <w:lang w:val="en-GB"/>
        </w:rPr>
      </w:pPr>
    </w:p>
    <w:p w:rsidR="00782CAA" w:rsidRDefault="00782CAA">
      <w:pPr>
        <w:tabs>
          <w:tab w:val="clear" w:pos="907"/>
          <w:tab w:val="clear" w:pos="1361"/>
        </w:tabs>
        <w:adjustRightInd/>
        <w:snapToGrid/>
        <w:spacing w:before="0"/>
        <w:jc w:val="left"/>
        <w:rPr>
          <w:lang w:val="en-GB"/>
        </w:rPr>
      </w:pPr>
    </w:p>
    <w:p w:rsidR="00782CAA" w:rsidRDefault="00782CAA">
      <w:pPr>
        <w:tabs>
          <w:tab w:val="clear" w:pos="907"/>
          <w:tab w:val="clear" w:pos="1361"/>
        </w:tabs>
        <w:adjustRightInd/>
        <w:snapToGrid/>
        <w:spacing w:before="0"/>
        <w:jc w:val="left"/>
        <w:rPr>
          <w:lang w:val="en-GB"/>
        </w:rPr>
      </w:pPr>
    </w:p>
    <w:p w:rsidR="00782CAA" w:rsidRDefault="00782CAA">
      <w:pPr>
        <w:tabs>
          <w:tab w:val="clear" w:pos="907"/>
          <w:tab w:val="clear" w:pos="1361"/>
        </w:tabs>
        <w:adjustRightInd/>
        <w:snapToGrid/>
        <w:spacing w:before="0"/>
        <w:jc w:val="left"/>
        <w:rPr>
          <w:lang w:val="en-GB"/>
        </w:rPr>
      </w:pPr>
    </w:p>
    <w:p w:rsidR="00782CAA" w:rsidRDefault="00782CAA">
      <w:pPr>
        <w:tabs>
          <w:tab w:val="clear" w:pos="907"/>
          <w:tab w:val="clear" w:pos="1361"/>
        </w:tabs>
        <w:adjustRightInd/>
        <w:snapToGrid/>
        <w:spacing w:before="0"/>
        <w:jc w:val="left"/>
        <w:rPr>
          <w:lang w:val="en-GB"/>
        </w:rPr>
      </w:pPr>
    </w:p>
    <w:p w:rsidR="00E459B2" w:rsidRPr="000A54CC" w:rsidRDefault="00E459B2" w:rsidP="0015530D">
      <w:pPr>
        <w:spacing w:before="240"/>
        <w:jc w:val="right"/>
        <w:rPr>
          <w:rFonts w:ascii="Agency FB" w:hAnsi="Agency FB"/>
          <w:bCs/>
          <w:color w:val="0030A3"/>
          <w:sz w:val="48"/>
          <w:szCs w:val="40"/>
          <w:lang w:val="en-GB"/>
        </w:rPr>
      </w:pPr>
      <w:r w:rsidRPr="000A54CC">
        <w:rPr>
          <w:lang w:val="en-GB"/>
        </w:rPr>
        <w:br w:type="page"/>
      </w:r>
    </w:p>
    <w:p w:rsidR="00892605" w:rsidRPr="003C7C87" w:rsidRDefault="00892605" w:rsidP="00E176D0">
      <w:pPr>
        <w:pStyle w:val="Header"/>
        <w:tabs>
          <w:tab w:val="clear" w:pos="7938"/>
          <w:tab w:val="right" w:pos="8035"/>
        </w:tabs>
        <w:rPr>
          <w:b/>
          <w:bCs w:val="0"/>
          <w:sz w:val="28"/>
          <w:szCs w:val="28"/>
          <w:lang w:val="fr-CH"/>
        </w:rPr>
      </w:pPr>
      <w:r w:rsidRPr="003C7C87">
        <w:rPr>
          <w:lang w:val="fr-CH"/>
        </w:rPr>
        <w:lastRenderedPageBreak/>
        <w:t>Radiocommunication Assemblies</w:t>
      </w:r>
      <w:r w:rsidRPr="003C7C87">
        <w:rPr>
          <w:lang w:val="fr-CH"/>
        </w:rPr>
        <w:tab/>
      </w:r>
      <w:hyperlink r:id="rId25" w:history="1">
        <w:r w:rsidRPr="003C7C87">
          <w:rPr>
            <w:b/>
            <w:bCs w:val="0"/>
            <w:sz w:val="28"/>
            <w:szCs w:val="28"/>
            <w:lang w:val="fr-CH"/>
          </w:rPr>
          <w:t>www.itu.int/itu-r/go/ra/</w:t>
        </w:r>
      </w:hyperlink>
    </w:p>
    <w:p w:rsidR="00586416" w:rsidRDefault="004E3E6F" w:rsidP="004E3E6F">
      <w:pPr>
        <w:rPr>
          <w:lang w:val="en-GB"/>
        </w:rPr>
      </w:pPr>
      <w:r w:rsidRPr="004E3E6F">
        <w:rPr>
          <w:lang w:val="en-GB"/>
        </w:rPr>
        <w:t>Radiocommunication Assemblies (RAs) are responsible for the structure, programme and approval of radiocommunication studies. They are normally convened every three or four years and may be associated in time and place with World Radiocommunication Conferences (WRCs). The Assemblies provide the necessary technical basis for the work of WRC</w:t>
      </w:r>
      <w:r w:rsidR="003446D6">
        <w:rPr>
          <w:lang w:val="en-GB"/>
        </w:rPr>
        <w:t>s</w:t>
      </w:r>
      <w:r w:rsidRPr="004E3E6F">
        <w:rPr>
          <w:lang w:val="en-GB"/>
        </w:rPr>
        <w:t>, respond to other requests from ITU conferences, and suggest suitable topics for the agenda of future WRCs. They also approve and issue ITU-R Recommendations and Questions developed by the Study Groups, set the programme for and disband or establish Study Groups according to need.</w:t>
      </w:r>
    </w:p>
    <w:p w:rsidR="00892605" w:rsidRPr="000A54CC" w:rsidRDefault="00892605" w:rsidP="00586416">
      <w:pPr>
        <w:rPr>
          <w:lang w:val="en-GB"/>
        </w:rPr>
      </w:pPr>
    </w:p>
    <w:p w:rsidR="00E459B2" w:rsidRPr="000A54CC" w:rsidRDefault="00E459B2" w:rsidP="00E459B2">
      <w:pPr>
        <w:rPr>
          <w:lang w:val="en-GB"/>
        </w:rPr>
      </w:pPr>
    </w:p>
    <w:p w:rsidR="00E459B2" w:rsidRPr="000A54CC" w:rsidRDefault="00E459B2" w:rsidP="00E459B2">
      <w:pPr>
        <w:rPr>
          <w:lang w:val="en-GB"/>
        </w:rPr>
      </w:pPr>
    </w:p>
    <w:p w:rsidR="00E459B2" w:rsidRPr="000A54CC" w:rsidRDefault="00E459B2" w:rsidP="00E459B2">
      <w:pPr>
        <w:rPr>
          <w:lang w:val="en-GB"/>
        </w:rPr>
      </w:pPr>
    </w:p>
    <w:p w:rsidR="00E459B2" w:rsidRPr="000A54CC" w:rsidRDefault="00E459B2" w:rsidP="00E459B2">
      <w:pPr>
        <w:rPr>
          <w:lang w:val="en-GB"/>
        </w:rPr>
      </w:pPr>
    </w:p>
    <w:p w:rsidR="00892605" w:rsidRPr="000A54CC" w:rsidRDefault="00157082" w:rsidP="00E459B2">
      <w:pPr>
        <w:pStyle w:val="Header"/>
        <w:tabs>
          <w:tab w:val="clear" w:pos="7938"/>
          <w:tab w:val="right" w:pos="8035"/>
        </w:tabs>
        <w:rPr>
          <w:b/>
          <w:bCs w:val="0"/>
          <w:sz w:val="28"/>
          <w:szCs w:val="28"/>
          <w:lang w:val="en-GB"/>
        </w:rPr>
      </w:pPr>
      <w:r w:rsidRPr="000A54CC">
        <w:rPr>
          <w:spacing w:val="-10"/>
          <w:lang w:val="en-GB"/>
        </w:rPr>
        <w:t>Radiocommunication Advisory Group</w:t>
      </w:r>
      <w:r w:rsidR="002E5445">
        <w:rPr>
          <w:lang w:val="en-GB"/>
        </w:rPr>
        <w:t xml:space="preserve"> </w:t>
      </w:r>
      <w:hyperlink r:id="rId26" w:history="1">
        <w:r w:rsidRPr="000A54CC">
          <w:rPr>
            <w:b/>
            <w:bCs w:val="0"/>
            <w:sz w:val="28"/>
            <w:szCs w:val="28"/>
            <w:lang w:val="en-GB"/>
          </w:rPr>
          <w:t>www.itu.int/itu-r</w:t>
        </w:r>
        <w:r w:rsidR="00892605" w:rsidRPr="000A54CC">
          <w:rPr>
            <w:b/>
            <w:bCs w:val="0"/>
            <w:sz w:val="28"/>
            <w:szCs w:val="28"/>
            <w:lang w:val="en-GB"/>
          </w:rPr>
          <w:t>/go/rag/</w:t>
        </w:r>
      </w:hyperlink>
    </w:p>
    <w:p w:rsidR="00892605" w:rsidRPr="000A54CC" w:rsidRDefault="00892605" w:rsidP="00E459B2">
      <w:pPr>
        <w:rPr>
          <w:lang w:val="en-GB"/>
        </w:rPr>
      </w:pPr>
      <w:r w:rsidRPr="000A54CC">
        <w:rPr>
          <w:lang w:val="en-GB"/>
        </w:rPr>
        <w:t>The Radiocommunication Advisory Group (RAG) is tasked to:</w:t>
      </w:r>
    </w:p>
    <w:p w:rsidR="00892605" w:rsidRPr="000A54CC" w:rsidRDefault="00E459B2" w:rsidP="0047525C">
      <w:pPr>
        <w:pStyle w:val="Enumlev1"/>
        <w:rPr>
          <w:lang w:val="en-GB"/>
        </w:rPr>
      </w:pPr>
      <w:r w:rsidRPr="000A54CC">
        <w:rPr>
          <w:color w:val="8DB3E2"/>
          <w:lang w:val="en-GB"/>
        </w:rPr>
        <w:t>•</w:t>
      </w:r>
      <w:r w:rsidRPr="000A54CC">
        <w:rPr>
          <w:lang w:val="en-GB"/>
        </w:rPr>
        <w:tab/>
      </w:r>
      <w:r w:rsidR="00892605" w:rsidRPr="000A54CC">
        <w:rPr>
          <w:lang w:val="en-GB"/>
        </w:rPr>
        <w:t>review the priorities and strategies adopted in the Sector;</w:t>
      </w:r>
    </w:p>
    <w:p w:rsidR="00892605" w:rsidRPr="000A54CC" w:rsidRDefault="00E459B2" w:rsidP="0047525C">
      <w:pPr>
        <w:pStyle w:val="Enumlev1"/>
        <w:rPr>
          <w:lang w:val="en-GB"/>
        </w:rPr>
      </w:pPr>
      <w:r w:rsidRPr="000A54CC">
        <w:rPr>
          <w:color w:val="8DB3E2"/>
          <w:lang w:val="en-GB"/>
        </w:rPr>
        <w:t>•</w:t>
      </w:r>
      <w:r w:rsidRPr="000A54CC">
        <w:rPr>
          <w:lang w:val="en-GB"/>
        </w:rPr>
        <w:tab/>
      </w:r>
      <w:r w:rsidR="00892605" w:rsidRPr="000A54CC">
        <w:rPr>
          <w:lang w:val="en-GB"/>
        </w:rPr>
        <w:t>monitor progress of the work of the Study Groups;</w:t>
      </w:r>
    </w:p>
    <w:p w:rsidR="00892605" w:rsidRPr="000A54CC" w:rsidRDefault="00E459B2" w:rsidP="0047525C">
      <w:pPr>
        <w:pStyle w:val="Enumlev1"/>
        <w:rPr>
          <w:lang w:val="en-GB"/>
        </w:rPr>
      </w:pPr>
      <w:r w:rsidRPr="000A54CC">
        <w:rPr>
          <w:color w:val="8DB3E2"/>
          <w:lang w:val="en-GB"/>
        </w:rPr>
        <w:t>•</w:t>
      </w:r>
      <w:r w:rsidRPr="000A54CC">
        <w:rPr>
          <w:lang w:val="en-GB"/>
        </w:rPr>
        <w:tab/>
      </w:r>
      <w:r w:rsidR="00892605" w:rsidRPr="000A54CC">
        <w:rPr>
          <w:lang w:val="en-GB"/>
        </w:rPr>
        <w:t>provide guidance for the work of the Study Groups;</w:t>
      </w:r>
    </w:p>
    <w:p w:rsidR="00892605" w:rsidRPr="000A54CC" w:rsidRDefault="00E459B2" w:rsidP="0047525C">
      <w:pPr>
        <w:pStyle w:val="Enumlev1"/>
        <w:rPr>
          <w:lang w:val="en-GB"/>
        </w:rPr>
      </w:pPr>
      <w:r w:rsidRPr="000A54CC">
        <w:rPr>
          <w:color w:val="8DB3E2"/>
          <w:lang w:val="en-GB"/>
        </w:rPr>
        <w:t>•</w:t>
      </w:r>
      <w:r w:rsidRPr="000A54CC">
        <w:rPr>
          <w:lang w:val="en-GB"/>
        </w:rPr>
        <w:tab/>
      </w:r>
      <w:r w:rsidR="00892605" w:rsidRPr="000A54CC">
        <w:rPr>
          <w:lang w:val="en-GB"/>
        </w:rPr>
        <w:t xml:space="preserve">recommend measures to foster cooperation and coordination with other organizations and with the other ITU Sectors. </w:t>
      </w:r>
    </w:p>
    <w:p w:rsidR="00892605" w:rsidRPr="000A54CC" w:rsidRDefault="004E3E6F" w:rsidP="004E3E6F">
      <w:pPr>
        <w:rPr>
          <w:lang w:val="en-GB"/>
        </w:rPr>
      </w:pPr>
      <w:r w:rsidRPr="004E3E6F">
        <w:rPr>
          <w:lang w:val="en-GB"/>
        </w:rPr>
        <w:t>The RAG provides advice on these matters to the Director of the Radiocommunication Bureau (BR). Radiocommunication Assemblies (RAs) may refer specific matters within its competence to the RAG. The RAG may be authorized to act on behalf of the RA between two Assemblies.</w:t>
      </w:r>
    </w:p>
    <w:p w:rsidR="00892605" w:rsidRPr="000A54CC" w:rsidRDefault="00892605" w:rsidP="009B7980">
      <w:pPr>
        <w:pStyle w:val="Enumlev1"/>
        <w:rPr>
          <w:lang w:val="en-GB"/>
        </w:rPr>
      </w:pPr>
    </w:p>
    <w:p w:rsidR="00892605" w:rsidRPr="003C7C87" w:rsidRDefault="00157082" w:rsidP="00E459B2">
      <w:pPr>
        <w:pStyle w:val="Header"/>
        <w:tabs>
          <w:tab w:val="clear" w:pos="7938"/>
          <w:tab w:val="right" w:pos="8035"/>
        </w:tabs>
        <w:rPr>
          <w:lang w:val="fr-CH"/>
        </w:rPr>
      </w:pPr>
      <w:r w:rsidRPr="00753F77">
        <w:rPr>
          <w:lang w:val="fr-CH"/>
        </w:rPr>
        <w:br w:type="page"/>
      </w:r>
      <w:r w:rsidR="00892605" w:rsidRPr="003C7C87">
        <w:rPr>
          <w:lang w:val="fr-CH"/>
        </w:rPr>
        <w:lastRenderedPageBreak/>
        <w:t>ITU Membership</w:t>
      </w:r>
      <w:r w:rsidR="00892605" w:rsidRPr="003C7C87">
        <w:rPr>
          <w:lang w:val="fr-CH"/>
        </w:rPr>
        <w:tab/>
      </w:r>
      <w:r w:rsidR="00892605" w:rsidRPr="003C7C87">
        <w:rPr>
          <w:lang w:val="fr-CH"/>
        </w:rPr>
        <w:tab/>
      </w:r>
      <w:r w:rsidR="008E2188" w:rsidRPr="008E2188">
        <w:rPr>
          <w:b/>
          <w:bCs w:val="0"/>
          <w:sz w:val="28"/>
          <w:szCs w:val="28"/>
          <w:lang w:val="fr-CH"/>
        </w:rPr>
        <w:t>www.itu.int/en/membership/</w:t>
      </w:r>
    </w:p>
    <w:p w:rsidR="00892605" w:rsidRPr="000A54CC" w:rsidRDefault="00C10C35" w:rsidP="004B556A">
      <w:pPr>
        <w:rPr>
          <w:lang w:val="en-GB"/>
        </w:rPr>
      </w:pPr>
      <w:r>
        <w:rPr>
          <w:lang w:val="en-GB"/>
        </w:rPr>
        <w:t xml:space="preserve">The </w:t>
      </w:r>
      <w:r w:rsidR="00892605" w:rsidRPr="000A54CC">
        <w:rPr>
          <w:lang w:val="en-GB"/>
        </w:rPr>
        <w:t>ITU membership represents a cross-section of the industry, from the world's largest manufacturers, carriers, operators and system integrators to small, innovative players of the new information and communication technology field. Since the creation of the Union and its opening to the private sector, Member States of ITU and Sector Members have been participating actively in the work of the Radiocommunication Sector.</w:t>
      </w:r>
    </w:p>
    <w:p w:rsidR="00892605" w:rsidRPr="000A54CC" w:rsidRDefault="00892605" w:rsidP="009B7980">
      <w:pPr>
        <w:rPr>
          <w:lang w:val="en-GB"/>
        </w:rPr>
      </w:pPr>
      <w:r w:rsidRPr="000A54CC">
        <w:rPr>
          <w:lang w:val="en-GB"/>
        </w:rPr>
        <w:t>Current Members include:</w:t>
      </w:r>
    </w:p>
    <w:p w:rsidR="00892605" w:rsidRPr="000A54CC" w:rsidRDefault="00892605" w:rsidP="004B556A">
      <w:pPr>
        <w:pStyle w:val="Enumlev1"/>
        <w:rPr>
          <w:lang w:val="en-GB"/>
        </w:rPr>
      </w:pPr>
      <w:r w:rsidRPr="000A54CC">
        <w:rPr>
          <w:color w:val="8DB3E2"/>
          <w:lang w:val="en-GB"/>
        </w:rPr>
        <w:t>•</w:t>
      </w:r>
      <w:r w:rsidRPr="000A54CC">
        <w:rPr>
          <w:lang w:val="en-GB"/>
        </w:rPr>
        <w:tab/>
        <w:t>Over 190 ITU Member States, which constitute the Union, set its mandate and contribute to the work of ITU as a whole;</w:t>
      </w:r>
    </w:p>
    <w:p w:rsidR="00810C81" w:rsidRPr="000A54CC" w:rsidRDefault="00892605" w:rsidP="00377123">
      <w:pPr>
        <w:pStyle w:val="Enumlev1"/>
        <w:rPr>
          <w:lang w:val="en-GB"/>
        </w:rPr>
      </w:pPr>
      <w:r w:rsidRPr="000A54CC">
        <w:rPr>
          <w:color w:val="8DB3E2"/>
          <w:lang w:val="en-GB"/>
        </w:rPr>
        <w:t>•</w:t>
      </w:r>
      <w:r w:rsidRPr="000A54CC">
        <w:rPr>
          <w:lang w:val="en-GB"/>
        </w:rPr>
        <w:tab/>
      </w:r>
      <w:r w:rsidR="00810C81" w:rsidRPr="000A54CC">
        <w:rPr>
          <w:lang w:val="en-GB"/>
        </w:rPr>
        <w:t xml:space="preserve">Over </w:t>
      </w:r>
      <w:r w:rsidR="00377123" w:rsidRPr="000A54CC">
        <w:rPr>
          <w:lang w:val="en-GB"/>
        </w:rPr>
        <w:t>5</w:t>
      </w:r>
      <w:r w:rsidR="00377123">
        <w:rPr>
          <w:lang w:val="en-GB"/>
        </w:rPr>
        <w:t>7</w:t>
      </w:r>
      <w:r w:rsidR="00377123" w:rsidRPr="000A54CC">
        <w:rPr>
          <w:lang w:val="en-GB"/>
        </w:rPr>
        <w:t xml:space="preserve">0 </w:t>
      </w:r>
      <w:r w:rsidR="00810C81" w:rsidRPr="000A54CC">
        <w:rPr>
          <w:lang w:val="en-GB"/>
        </w:rPr>
        <w:t>ITU Sector Members, which participate in the work of a defined Sector (R, T or D). These include operating agencies, scientific or industrial organiza</w:t>
      </w:r>
      <w:r w:rsidR="00810C81" w:rsidRPr="000A54CC">
        <w:rPr>
          <w:lang w:val="en-GB"/>
        </w:rPr>
        <w:softHyphen/>
        <w:t>tions, financial and developmental institutions, other entities dealing with tele</w:t>
      </w:r>
      <w:r w:rsidR="00810C81" w:rsidRPr="000A54CC">
        <w:rPr>
          <w:lang w:val="en-GB"/>
        </w:rPr>
        <w:softHyphen/>
        <w:t>com</w:t>
      </w:r>
      <w:r w:rsidR="00810C81" w:rsidRPr="000A54CC">
        <w:rPr>
          <w:lang w:val="en-GB"/>
        </w:rPr>
        <w:softHyphen/>
        <w:t>mu</w:t>
      </w:r>
      <w:r w:rsidR="00810C81" w:rsidRPr="000A54CC">
        <w:rPr>
          <w:lang w:val="en-GB"/>
        </w:rPr>
        <w:softHyphen/>
        <w:t>ni</w:t>
      </w:r>
      <w:r w:rsidR="00810C81" w:rsidRPr="000A54CC">
        <w:rPr>
          <w:lang w:val="en-GB"/>
        </w:rPr>
        <w:softHyphen/>
        <w:t>cation matters, regional and other international tele</w:t>
      </w:r>
      <w:r w:rsidR="00810C81" w:rsidRPr="000A54CC">
        <w:rPr>
          <w:lang w:val="en-GB"/>
        </w:rPr>
        <w:softHyphen/>
        <w:t>com</w:t>
      </w:r>
      <w:r w:rsidR="00810C81" w:rsidRPr="000A54CC">
        <w:rPr>
          <w:lang w:val="en-GB"/>
        </w:rPr>
        <w:softHyphen/>
        <w:t>mu</w:t>
      </w:r>
      <w:r w:rsidR="00810C81" w:rsidRPr="000A54CC">
        <w:rPr>
          <w:lang w:val="en-GB"/>
        </w:rPr>
        <w:softHyphen/>
        <w:t>ni</w:t>
      </w:r>
      <w:r w:rsidR="00810C81" w:rsidRPr="000A54CC">
        <w:rPr>
          <w:lang w:val="en-GB"/>
        </w:rPr>
        <w:softHyphen/>
        <w:t>cation, stand</w:t>
      </w:r>
      <w:r w:rsidR="00810C81" w:rsidRPr="000A54CC">
        <w:rPr>
          <w:lang w:val="en-GB"/>
        </w:rPr>
        <w:softHyphen/>
        <w:t>ardization, financial or developmental organizations;</w:t>
      </w:r>
    </w:p>
    <w:p w:rsidR="00810C81" w:rsidRDefault="00810C81" w:rsidP="00377123">
      <w:pPr>
        <w:pStyle w:val="Enumlev1"/>
        <w:rPr>
          <w:lang w:val="en-GB"/>
        </w:rPr>
      </w:pPr>
      <w:r w:rsidRPr="000A54CC">
        <w:rPr>
          <w:color w:val="8DB3E2"/>
          <w:lang w:val="en-GB"/>
        </w:rPr>
        <w:t>•</w:t>
      </w:r>
      <w:r w:rsidRPr="000A54CC">
        <w:rPr>
          <w:lang w:val="en-GB"/>
        </w:rPr>
        <w:tab/>
      </w:r>
      <w:r>
        <w:rPr>
          <w:lang w:val="en-GB"/>
        </w:rPr>
        <w:t xml:space="preserve">Over </w:t>
      </w:r>
      <w:r w:rsidRPr="000A54CC">
        <w:rPr>
          <w:lang w:val="en-GB"/>
        </w:rPr>
        <w:t>1</w:t>
      </w:r>
      <w:r w:rsidR="00377123">
        <w:rPr>
          <w:lang w:val="en-GB"/>
        </w:rPr>
        <w:t>70</w:t>
      </w:r>
      <w:r w:rsidRPr="000A54CC">
        <w:rPr>
          <w:lang w:val="en-GB"/>
        </w:rPr>
        <w:t xml:space="preserve"> ITU Associates, which work within the framework of a specific Study Group.</w:t>
      </w:r>
    </w:p>
    <w:p w:rsidR="00521DD1" w:rsidRPr="000A54CC" w:rsidRDefault="00810C81" w:rsidP="00093AEC">
      <w:pPr>
        <w:pStyle w:val="Enumlev1"/>
        <w:rPr>
          <w:lang w:val="en-GB"/>
        </w:rPr>
      </w:pPr>
      <w:r w:rsidRPr="000A54CC">
        <w:rPr>
          <w:color w:val="8DB3E2"/>
          <w:lang w:val="en-GB"/>
        </w:rPr>
        <w:t>•</w:t>
      </w:r>
      <w:r w:rsidRPr="000A54CC">
        <w:rPr>
          <w:lang w:val="en-GB"/>
        </w:rPr>
        <w:tab/>
      </w:r>
      <w:r w:rsidR="00377123">
        <w:rPr>
          <w:lang w:val="en-GB"/>
        </w:rPr>
        <w:t>Over 50</w:t>
      </w:r>
      <w:r w:rsidR="004E3E6F" w:rsidRPr="004E3E6F">
        <w:rPr>
          <w:lang w:val="en-GB"/>
        </w:rPr>
        <w:t xml:space="preserve"> academia members</w:t>
      </w:r>
      <w:r w:rsidRPr="000A54CC">
        <w:rPr>
          <w:lang w:val="en-GB"/>
        </w:rPr>
        <w:t>.</w:t>
      </w:r>
    </w:p>
    <w:p w:rsidR="00892605" w:rsidRPr="000A54CC" w:rsidRDefault="00892605" w:rsidP="004B556A">
      <w:pPr>
        <w:rPr>
          <w:lang w:val="en-GB"/>
        </w:rPr>
      </w:pPr>
      <w:r w:rsidRPr="000A54CC">
        <w:rPr>
          <w:lang w:val="en-GB"/>
        </w:rPr>
        <w:t>In its efforts to ensure the widest participation in the enhancement of worldwide communications and that the interests of all stakeholders are taken into consideration, ITU encourages new entities and organizations to join the Union as Sector Members or Associates. In addition, ITU seeks to further develop intellectual cooperation with educational institutions and universities.</w:t>
      </w:r>
    </w:p>
    <w:p w:rsidR="00892605" w:rsidRPr="000A54CC" w:rsidRDefault="00892605" w:rsidP="009B7980">
      <w:pPr>
        <w:rPr>
          <w:lang w:val="en-GB"/>
        </w:rPr>
      </w:pPr>
    </w:p>
    <w:p w:rsidR="00892605" w:rsidRPr="000A54CC" w:rsidRDefault="00892605" w:rsidP="009B7980">
      <w:pPr>
        <w:rPr>
          <w:lang w:val="en-GB"/>
        </w:rPr>
      </w:pPr>
    </w:p>
    <w:p w:rsidR="00E459B2" w:rsidRPr="000A54CC" w:rsidRDefault="00E459B2" w:rsidP="009B7980">
      <w:pPr>
        <w:rPr>
          <w:lang w:val="en-GB"/>
        </w:rPr>
      </w:pPr>
    </w:p>
    <w:p w:rsidR="00E459B2" w:rsidRPr="000A54CC" w:rsidRDefault="00E459B2" w:rsidP="009B7980">
      <w:pPr>
        <w:rPr>
          <w:lang w:val="en-GB"/>
        </w:rPr>
      </w:pPr>
    </w:p>
    <w:p w:rsidR="00892605" w:rsidRPr="000A54CC" w:rsidRDefault="00892605" w:rsidP="009B7980">
      <w:pPr>
        <w:rPr>
          <w:lang w:val="en-GB"/>
        </w:rPr>
      </w:pPr>
    </w:p>
    <w:p w:rsidR="00892605" w:rsidRPr="000A54CC" w:rsidRDefault="00892605" w:rsidP="009B7980">
      <w:pPr>
        <w:rPr>
          <w:lang w:val="en-GB"/>
        </w:rPr>
      </w:pPr>
    </w:p>
    <w:p w:rsidR="00892605" w:rsidRPr="000A54CC" w:rsidRDefault="00892605" w:rsidP="009B7980">
      <w:pPr>
        <w:rPr>
          <w:lang w:val="en-GB"/>
        </w:rPr>
      </w:pPr>
    </w:p>
    <w:p w:rsidR="00892605" w:rsidRPr="000A54CC" w:rsidRDefault="00892605" w:rsidP="009B7980">
      <w:pPr>
        <w:rPr>
          <w:lang w:val="en-GB"/>
        </w:rPr>
      </w:pPr>
    </w:p>
    <w:p w:rsidR="00892605" w:rsidRPr="000A54CC" w:rsidRDefault="00892605" w:rsidP="0015530D">
      <w:pPr>
        <w:pStyle w:val="Header"/>
        <w:tabs>
          <w:tab w:val="clear" w:pos="7938"/>
          <w:tab w:val="right" w:pos="8035"/>
        </w:tabs>
        <w:rPr>
          <w:lang w:val="en-GB"/>
        </w:rPr>
      </w:pPr>
      <w:r w:rsidRPr="000A54CC">
        <w:rPr>
          <w:lang w:val="en-GB"/>
        </w:rPr>
        <w:br w:type="page"/>
      </w:r>
      <w:r w:rsidRPr="000A54CC">
        <w:rPr>
          <w:lang w:val="en-GB"/>
        </w:rPr>
        <w:lastRenderedPageBreak/>
        <w:t>ITU</w:t>
      </w:r>
      <w:r w:rsidRPr="000A54CC">
        <w:rPr>
          <w:lang w:val="en-GB"/>
        </w:rPr>
        <w:noBreakHyphen/>
        <w:t>R Study Groups</w:t>
      </w:r>
      <w:r w:rsidRPr="000A54CC">
        <w:rPr>
          <w:lang w:val="en-GB"/>
        </w:rPr>
        <w:tab/>
      </w:r>
      <w:r w:rsidRPr="000A54CC">
        <w:rPr>
          <w:szCs w:val="24"/>
          <w:lang w:val="en-GB"/>
        </w:rPr>
        <w:tab/>
      </w:r>
      <w:r w:rsidRPr="000A54CC">
        <w:rPr>
          <w:b/>
          <w:bCs w:val="0"/>
          <w:sz w:val="28"/>
          <w:szCs w:val="28"/>
          <w:lang w:val="en-GB"/>
        </w:rPr>
        <w:t>www.itu.int/itu-r/go/rsg/</w:t>
      </w:r>
    </w:p>
    <w:p w:rsidR="00892605" w:rsidRPr="000A54CC" w:rsidRDefault="00892605" w:rsidP="009B7980">
      <w:pPr>
        <w:rPr>
          <w:lang w:val="en-GB"/>
        </w:rPr>
      </w:pPr>
      <w:r w:rsidRPr="000A54CC">
        <w:rPr>
          <w:lang w:val="en-GB"/>
        </w:rPr>
        <w:t>ITU</w:t>
      </w:r>
      <w:r w:rsidRPr="000A54CC">
        <w:rPr>
          <w:lang w:val="en-GB"/>
        </w:rPr>
        <w:noBreakHyphen/>
        <w:t>R Study Groups are established and assigned study Questions by a Radio</w:t>
      </w:r>
      <w:r w:rsidRPr="000A54CC">
        <w:rPr>
          <w:lang w:val="en-GB"/>
        </w:rPr>
        <w:softHyphen/>
        <w:t xml:space="preserve">communication Assembly (RA) to prepare draft Recommendations for approval by ITU Member States. </w:t>
      </w:r>
    </w:p>
    <w:p w:rsidR="00892605" w:rsidRPr="000A54CC" w:rsidRDefault="004E3E6F" w:rsidP="00520EA9">
      <w:pPr>
        <w:rPr>
          <w:lang w:val="en-GB"/>
        </w:rPr>
      </w:pPr>
      <w:r w:rsidRPr="004E3E6F">
        <w:rPr>
          <w:lang w:val="en-GB"/>
        </w:rPr>
        <w:t>Compliance with ITU</w:t>
      </w:r>
      <w:r w:rsidRPr="004E3E6F">
        <w:rPr>
          <w:lang w:val="en-GB"/>
        </w:rPr>
        <w:noBreakHyphen/>
        <w:t>R Recommendations is not mandatory. However, while some are incorporated by reference in the ITU Radio Regulations, all ITU-R Recommendations are developed by radio</w:t>
      </w:r>
      <w:r w:rsidRPr="004E3E6F">
        <w:rPr>
          <w:lang w:val="en-GB"/>
        </w:rPr>
        <w:softHyphen/>
        <w:t>com</w:t>
      </w:r>
      <w:r w:rsidRPr="004E3E6F">
        <w:rPr>
          <w:lang w:val="en-GB"/>
        </w:rPr>
        <w:softHyphen/>
        <w:t>mu</w:t>
      </w:r>
      <w:r w:rsidRPr="004E3E6F">
        <w:rPr>
          <w:lang w:val="en-GB"/>
        </w:rPr>
        <w:softHyphen/>
        <w:t>ni</w:t>
      </w:r>
      <w:r w:rsidRPr="004E3E6F">
        <w:rPr>
          <w:lang w:val="en-GB"/>
        </w:rPr>
        <w:softHyphen/>
        <w:t>cation world experts, thereby enjoying a high reputation and worldwide implementation, having the status of international standards in their domain of application.</w:t>
      </w:r>
    </w:p>
    <w:p w:rsidR="00892605" w:rsidRPr="000A54CC" w:rsidRDefault="00892605" w:rsidP="009B7980">
      <w:pPr>
        <w:rPr>
          <w:lang w:val="en-GB"/>
        </w:rPr>
      </w:pPr>
      <w:r w:rsidRPr="000A54CC">
        <w:rPr>
          <w:lang w:val="en-GB"/>
        </w:rPr>
        <w:t>Studies focus on the following:</w:t>
      </w:r>
    </w:p>
    <w:p w:rsidR="00892605" w:rsidRPr="000A54CC" w:rsidRDefault="00892605" w:rsidP="009B7980">
      <w:pPr>
        <w:pStyle w:val="Enumlev1"/>
        <w:rPr>
          <w:lang w:val="en-GB"/>
        </w:rPr>
      </w:pPr>
      <w:r w:rsidRPr="000A54CC">
        <w:rPr>
          <w:color w:val="8DB3E2"/>
          <w:lang w:val="en-GB"/>
        </w:rPr>
        <w:t>•</w:t>
      </w:r>
      <w:r w:rsidRPr="000A54CC">
        <w:rPr>
          <w:lang w:val="en-GB"/>
        </w:rPr>
        <w:tab/>
        <w:t>efficient management and use of the spectrum/orbit resource by space and terrestrial services;</w:t>
      </w:r>
    </w:p>
    <w:p w:rsidR="00892605" w:rsidRPr="000A54CC" w:rsidRDefault="00892605" w:rsidP="009B7980">
      <w:pPr>
        <w:pStyle w:val="Enumlev1"/>
        <w:rPr>
          <w:lang w:val="en-GB"/>
        </w:rPr>
      </w:pPr>
      <w:r w:rsidRPr="000A54CC">
        <w:rPr>
          <w:color w:val="8DB3E2"/>
          <w:lang w:val="en-GB"/>
        </w:rPr>
        <w:t>•</w:t>
      </w:r>
      <w:r w:rsidRPr="000A54CC">
        <w:rPr>
          <w:lang w:val="en-GB"/>
        </w:rPr>
        <w:tab/>
        <w:t>characteristics and performance of radio systems;</w:t>
      </w:r>
    </w:p>
    <w:p w:rsidR="00892605" w:rsidRPr="000A54CC" w:rsidRDefault="00892605" w:rsidP="009B7980">
      <w:pPr>
        <w:pStyle w:val="Enumlev1"/>
        <w:rPr>
          <w:lang w:val="en-GB"/>
        </w:rPr>
      </w:pPr>
      <w:r w:rsidRPr="000A54CC">
        <w:rPr>
          <w:color w:val="8DB3E2"/>
          <w:lang w:val="en-GB"/>
        </w:rPr>
        <w:t>•</w:t>
      </w:r>
      <w:r w:rsidRPr="000A54CC">
        <w:rPr>
          <w:lang w:val="en-GB"/>
        </w:rPr>
        <w:tab/>
        <w:t>operation of radio stations;</w:t>
      </w:r>
    </w:p>
    <w:p w:rsidR="00892605" w:rsidRPr="000A54CC" w:rsidRDefault="00892605" w:rsidP="00D00121">
      <w:pPr>
        <w:pStyle w:val="Enumlev1"/>
        <w:rPr>
          <w:lang w:val="en-GB"/>
        </w:rPr>
      </w:pPr>
      <w:r w:rsidRPr="000A54CC">
        <w:rPr>
          <w:color w:val="8DB3E2"/>
          <w:lang w:val="en-GB"/>
        </w:rPr>
        <w:t>•</w:t>
      </w:r>
      <w:r w:rsidRPr="000A54CC">
        <w:rPr>
          <w:lang w:val="en-GB"/>
        </w:rPr>
        <w:tab/>
        <w:t>radiocommunication aspects of distress and safety matters.</w:t>
      </w:r>
    </w:p>
    <w:p w:rsidR="00892605" w:rsidRPr="000A54CC" w:rsidRDefault="00892605" w:rsidP="009B7980">
      <w:pPr>
        <w:rPr>
          <w:lang w:val="en-GB"/>
        </w:rPr>
      </w:pPr>
      <w:r w:rsidRPr="000A54CC">
        <w:rPr>
          <w:lang w:val="en-GB"/>
        </w:rPr>
        <w:t>When comparing technical or operational alternatives, economic factors can also be taken into consideration.</w:t>
      </w:r>
    </w:p>
    <w:p w:rsidR="004E3E6F" w:rsidRPr="004E3E6F" w:rsidRDefault="004E3E6F" w:rsidP="004E3E6F">
      <w:pPr>
        <w:rPr>
          <w:lang w:val="en-GB"/>
        </w:rPr>
      </w:pPr>
      <w:r w:rsidRPr="004E3E6F">
        <w:rPr>
          <w:lang w:val="en-GB"/>
        </w:rPr>
        <w:t>Furthermore, ITU</w:t>
      </w:r>
      <w:r w:rsidRPr="004E3E6F">
        <w:rPr>
          <w:lang w:val="en-GB"/>
        </w:rPr>
        <w:noBreakHyphen/>
        <w:t>R Study Groups carry out preparatory studies for World and Regional Radiocommunication Conferences (WRCs, RRCs). On the basis of the input ma</w:t>
      </w:r>
      <w:r w:rsidRPr="004E3E6F">
        <w:rPr>
          <w:lang w:val="en-GB"/>
        </w:rPr>
        <w:softHyphen/>
        <w:t>teri</w:t>
      </w:r>
      <w:r w:rsidRPr="004E3E6F">
        <w:rPr>
          <w:lang w:val="en-GB"/>
        </w:rPr>
        <w:softHyphen/>
        <w:t>al from the Study Groups and the Special Committee on regulatory/procedural matters (SC), alongside any new ma</w:t>
      </w:r>
      <w:r w:rsidRPr="004E3E6F">
        <w:rPr>
          <w:lang w:val="en-GB"/>
        </w:rPr>
        <w:softHyphen/>
        <w:t>teri</w:t>
      </w:r>
      <w:r w:rsidRPr="004E3E6F">
        <w:rPr>
          <w:lang w:val="en-GB"/>
        </w:rPr>
        <w:softHyphen/>
        <w:t>al submitted by ITU Member States and ITU-R Sector Members, the Conference Preparatory Meeting (CPM) prepares a Report on the technical, operational and regulatory or procedural matters to be considered by a given Conference.</w:t>
      </w:r>
    </w:p>
    <w:p w:rsidR="004E3E6F" w:rsidRPr="004E3E6F" w:rsidRDefault="004E3E6F" w:rsidP="004E3E6F">
      <w:pPr>
        <w:rPr>
          <w:lang w:val="en-GB"/>
        </w:rPr>
      </w:pPr>
      <w:r w:rsidRPr="004E3E6F">
        <w:rPr>
          <w:lang w:val="en-GB"/>
        </w:rPr>
        <w:t>Study Groups accomplish their work in cooperation with other international radio</w:t>
      </w:r>
      <w:r w:rsidRPr="004E3E6F">
        <w:rPr>
          <w:lang w:val="en-GB"/>
        </w:rPr>
        <w:softHyphen/>
        <w:t>com</w:t>
      </w:r>
      <w:r w:rsidRPr="004E3E6F">
        <w:rPr>
          <w:lang w:val="en-GB"/>
        </w:rPr>
        <w:softHyphen/>
        <w:t>mu</w:t>
      </w:r>
      <w:r w:rsidRPr="004E3E6F">
        <w:rPr>
          <w:lang w:val="en-GB"/>
        </w:rPr>
        <w:softHyphen/>
        <w:t>ni</w:t>
      </w:r>
      <w:r w:rsidRPr="004E3E6F">
        <w:rPr>
          <w:lang w:val="en-GB"/>
        </w:rPr>
        <w:softHyphen/>
        <w:t>cation organizations. Particular attention is paid to the radio</w:t>
      </w:r>
      <w:r w:rsidRPr="004E3E6F">
        <w:rPr>
          <w:lang w:val="en-GB"/>
        </w:rPr>
        <w:softHyphen/>
        <w:t>com</w:t>
      </w:r>
      <w:r w:rsidRPr="004E3E6F">
        <w:rPr>
          <w:lang w:val="en-GB"/>
        </w:rPr>
        <w:softHyphen/>
        <w:t>mu</w:t>
      </w:r>
      <w:r w:rsidRPr="004E3E6F">
        <w:rPr>
          <w:lang w:val="en-GB"/>
        </w:rPr>
        <w:softHyphen/>
        <w:t>ni</w:t>
      </w:r>
      <w:r w:rsidRPr="004E3E6F">
        <w:rPr>
          <w:lang w:val="en-GB"/>
        </w:rPr>
        <w:softHyphen/>
        <w:t>ca</w:t>
      </w:r>
      <w:r w:rsidRPr="004E3E6F">
        <w:rPr>
          <w:lang w:val="en-GB"/>
        </w:rPr>
        <w:softHyphen/>
        <w:t>tion needs of developing countries.</w:t>
      </w:r>
    </w:p>
    <w:p w:rsidR="00892605" w:rsidRPr="000A54CC" w:rsidRDefault="004E3E6F" w:rsidP="004E3E6F">
      <w:pPr>
        <w:rPr>
          <w:lang w:val="en-GB"/>
        </w:rPr>
      </w:pPr>
      <w:r w:rsidRPr="004E3E6F">
        <w:rPr>
          <w:lang w:val="en-GB"/>
        </w:rPr>
        <w:t>More than 5000 specialists, representing ITU Member States and Sector and Associate Members throughout the world, currently participate in the work of ITU</w:t>
      </w:r>
      <w:r w:rsidRPr="004E3E6F">
        <w:rPr>
          <w:lang w:val="en-GB"/>
        </w:rPr>
        <w:noBreakHyphen/>
        <w:t>R Study Groups.</w:t>
      </w:r>
    </w:p>
    <w:p w:rsidR="00892605" w:rsidRDefault="00892605" w:rsidP="008470F2">
      <w:pPr>
        <w:rPr>
          <w:lang w:val="en-GB"/>
        </w:rPr>
      </w:pPr>
    </w:p>
    <w:p w:rsidR="00C10C35" w:rsidRDefault="00C10C35" w:rsidP="008470F2">
      <w:pPr>
        <w:rPr>
          <w:lang w:val="en-GB"/>
        </w:rPr>
      </w:pPr>
    </w:p>
    <w:p w:rsidR="00C10C35" w:rsidRPr="000A54CC" w:rsidRDefault="00C10C35" w:rsidP="008470F2">
      <w:pPr>
        <w:rPr>
          <w:lang w:val="en-GB"/>
        </w:rPr>
      </w:pPr>
    </w:p>
    <w:p w:rsidR="00A1097D" w:rsidRPr="00810C81" w:rsidRDefault="00892605" w:rsidP="00A1097D">
      <w:pPr>
        <w:spacing w:before="520"/>
        <w:rPr>
          <w:lang w:val="en-GB"/>
        </w:rPr>
      </w:pPr>
      <w:r w:rsidRPr="000A54CC">
        <w:rPr>
          <w:lang w:val="en-GB"/>
        </w:rPr>
        <w:br w:type="page"/>
      </w:r>
      <w:r w:rsidR="00810C81" w:rsidRPr="00810C81">
        <w:rPr>
          <w:lang w:val="en-GB"/>
        </w:rPr>
        <w:lastRenderedPageBreak/>
        <w:t xml:space="preserve">At present, </w:t>
      </w:r>
      <w:r w:rsidR="009D5E0A">
        <w:rPr>
          <w:lang w:val="en-GB"/>
        </w:rPr>
        <w:t xml:space="preserve">there are six Study Groups (SGs) </w:t>
      </w:r>
      <w:r w:rsidR="00810C81" w:rsidRPr="00810C81">
        <w:rPr>
          <w:lang w:val="en-GB"/>
        </w:rPr>
        <w:t>specializing in the following areas:</w:t>
      </w:r>
      <w:r w:rsidR="00A1097D">
        <w:rPr>
          <w:lang w:val="en-GB"/>
        </w:rPr>
        <w:br/>
      </w:r>
    </w:p>
    <w:p w:rsidR="004E3E6F" w:rsidRPr="00A76836" w:rsidRDefault="003125B5" w:rsidP="002E5445">
      <w:pPr>
        <w:pStyle w:val="Enumlev1"/>
        <w:rPr>
          <w:color w:val="1F497D" w:themeColor="text2"/>
          <w:lang w:val="en-GB"/>
        </w:rPr>
      </w:pPr>
      <w:r w:rsidRPr="00A76836">
        <w:rPr>
          <w:color w:val="1F497D" w:themeColor="text2"/>
          <w:lang w:val="en-GB"/>
        </w:rPr>
        <w:t>SG 1</w:t>
      </w:r>
      <w:r w:rsidRPr="00A76836">
        <w:rPr>
          <w:color w:val="1F497D" w:themeColor="text2"/>
          <w:lang w:val="en-GB"/>
        </w:rPr>
        <w:tab/>
      </w:r>
      <w:r w:rsidR="004E3E6F" w:rsidRPr="00A76836">
        <w:rPr>
          <w:color w:val="1F497D" w:themeColor="text2"/>
          <w:lang w:val="en-GB"/>
        </w:rPr>
        <w:t xml:space="preserve">Spectrum management </w:t>
      </w:r>
      <w:r w:rsidR="004E3E6F" w:rsidRPr="00A76836">
        <w:rPr>
          <w:color w:val="1F497D" w:themeColor="text2"/>
          <w:lang w:val="en-GB"/>
        </w:rPr>
        <w:tab/>
      </w:r>
      <w:hyperlink r:id="rId27" w:history="1">
        <w:r w:rsidR="004E3E6F" w:rsidRPr="00A76836">
          <w:rPr>
            <w:color w:val="1F497D" w:themeColor="text2"/>
            <w:lang w:val="en-GB"/>
          </w:rPr>
          <w:t>www.itu.int/ITU-R/go/rsg1</w:t>
        </w:r>
      </w:hyperlink>
      <w:r w:rsidR="004E3E6F" w:rsidRPr="00A76836">
        <w:rPr>
          <w:color w:val="1F497D" w:themeColor="text2"/>
          <w:lang w:val="en-GB"/>
        </w:rPr>
        <w:t xml:space="preserve"> </w:t>
      </w:r>
    </w:p>
    <w:p w:rsidR="004E3E6F" w:rsidRPr="00A76836" w:rsidRDefault="003125B5" w:rsidP="002E5445">
      <w:pPr>
        <w:pStyle w:val="Enumlev1"/>
        <w:rPr>
          <w:color w:val="1F497D" w:themeColor="text2"/>
          <w:lang w:val="en-GB"/>
        </w:rPr>
      </w:pPr>
      <w:r w:rsidRPr="00A76836">
        <w:rPr>
          <w:color w:val="1F497D" w:themeColor="text2"/>
          <w:lang w:val="en-GB"/>
        </w:rPr>
        <w:t>SG 3</w:t>
      </w:r>
      <w:r w:rsidRPr="00A76836">
        <w:rPr>
          <w:color w:val="1F497D" w:themeColor="text2"/>
          <w:lang w:val="en-GB"/>
        </w:rPr>
        <w:tab/>
      </w:r>
      <w:r w:rsidR="004E3E6F" w:rsidRPr="00A76836">
        <w:rPr>
          <w:color w:val="1F497D" w:themeColor="text2"/>
          <w:lang w:val="en-GB"/>
        </w:rPr>
        <w:t xml:space="preserve">Radiowave propagation </w:t>
      </w:r>
      <w:r w:rsidRPr="00A76836">
        <w:rPr>
          <w:color w:val="1F497D" w:themeColor="text2"/>
          <w:lang w:val="en-GB"/>
        </w:rPr>
        <w:tab/>
      </w:r>
      <w:hyperlink r:id="rId28" w:history="1">
        <w:r w:rsidR="004E3E6F" w:rsidRPr="00A76836">
          <w:rPr>
            <w:color w:val="1F497D" w:themeColor="text2"/>
            <w:lang w:val="en-GB"/>
          </w:rPr>
          <w:t>www.itu.int/ITU-R/go/rsg3</w:t>
        </w:r>
      </w:hyperlink>
      <w:r w:rsidR="004E3E6F" w:rsidRPr="00A76836">
        <w:rPr>
          <w:color w:val="1F497D" w:themeColor="text2"/>
          <w:lang w:val="en-GB"/>
        </w:rPr>
        <w:t xml:space="preserve"> </w:t>
      </w:r>
    </w:p>
    <w:p w:rsidR="004E3E6F" w:rsidRPr="00A76836" w:rsidRDefault="003125B5" w:rsidP="004E3E6F">
      <w:pPr>
        <w:pStyle w:val="Enumlev1"/>
        <w:rPr>
          <w:color w:val="1F497D" w:themeColor="text2"/>
          <w:lang w:val="en-GB"/>
        </w:rPr>
      </w:pPr>
      <w:r w:rsidRPr="00A76836">
        <w:rPr>
          <w:color w:val="1F497D" w:themeColor="text2"/>
          <w:lang w:val="en-GB"/>
        </w:rPr>
        <w:t>SG 4</w:t>
      </w:r>
      <w:r w:rsidRPr="00A76836">
        <w:rPr>
          <w:color w:val="1F497D" w:themeColor="text2"/>
          <w:lang w:val="en-GB"/>
        </w:rPr>
        <w:tab/>
      </w:r>
      <w:r w:rsidR="004E3E6F" w:rsidRPr="00A76836">
        <w:rPr>
          <w:color w:val="1F497D" w:themeColor="text2"/>
          <w:lang w:val="en-GB"/>
        </w:rPr>
        <w:t xml:space="preserve">Satellite services </w:t>
      </w:r>
      <w:r w:rsidR="004E3E6F" w:rsidRPr="00A76836">
        <w:rPr>
          <w:color w:val="1F497D" w:themeColor="text2"/>
          <w:lang w:val="en-GB"/>
        </w:rPr>
        <w:tab/>
      </w:r>
      <w:r w:rsidR="004E3E6F" w:rsidRPr="00A76836">
        <w:rPr>
          <w:color w:val="1F497D" w:themeColor="text2"/>
          <w:lang w:val="en-GB"/>
        </w:rPr>
        <w:tab/>
      </w:r>
      <w:hyperlink r:id="rId29" w:history="1">
        <w:r w:rsidR="004E3E6F" w:rsidRPr="00A76836">
          <w:rPr>
            <w:color w:val="1F497D" w:themeColor="text2"/>
            <w:lang w:val="en-GB"/>
          </w:rPr>
          <w:t>www.itu.int/ITU-R/go/rsg4</w:t>
        </w:r>
      </w:hyperlink>
      <w:r w:rsidR="004E3E6F" w:rsidRPr="00A76836">
        <w:rPr>
          <w:color w:val="1F497D" w:themeColor="text2"/>
          <w:lang w:val="en-GB"/>
        </w:rPr>
        <w:t xml:space="preserve"> </w:t>
      </w:r>
    </w:p>
    <w:p w:rsidR="004E3E6F" w:rsidRPr="00A76836" w:rsidRDefault="003125B5" w:rsidP="004E3E6F">
      <w:pPr>
        <w:pStyle w:val="Enumlev1"/>
        <w:rPr>
          <w:color w:val="1F497D" w:themeColor="text2"/>
          <w:lang w:val="en-GB"/>
        </w:rPr>
      </w:pPr>
      <w:r w:rsidRPr="00A76836">
        <w:rPr>
          <w:color w:val="1F497D" w:themeColor="text2"/>
          <w:lang w:val="en-GB"/>
        </w:rPr>
        <w:t>SG 5</w:t>
      </w:r>
      <w:r w:rsidRPr="00A76836">
        <w:rPr>
          <w:color w:val="1F497D" w:themeColor="text2"/>
          <w:lang w:val="en-GB"/>
        </w:rPr>
        <w:tab/>
      </w:r>
      <w:r w:rsidR="004E3E6F" w:rsidRPr="00A76836">
        <w:rPr>
          <w:color w:val="1F497D" w:themeColor="text2"/>
          <w:lang w:val="en-GB"/>
        </w:rPr>
        <w:t xml:space="preserve">Terrestrial services </w:t>
      </w:r>
      <w:r w:rsidR="004E3E6F" w:rsidRPr="00A76836">
        <w:rPr>
          <w:color w:val="1F497D" w:themeColor="text2"/>
          <w:lang w:val="en-GB"/>
        </w:rPr>
        <w:tab/>
      </w:r>
      <w:r w:rsidR="004E3E6F" w:rsidRPr="00A76836">
        <w:rPr>
          <w:color w:val="1F497D" w:themeColor="text2"/>
          <w:lang w:val="en-GB"/>
        </w:rPr>
        <w:tab/>
      </w:r>
      <w:hyperlink r:id="rId30" w:history="1">
        <w:r w:rsidR="004E3E6F" w:rsidRPr="00A76836">
          <w:rPr>
            <w:color w:val="1F497D" w:themeColor="text2"/>
            <w:lang w:val="en-GB"/>
          </w:rPr>
          <w:t>www.itu.int/ITU-R/go/rsg5</w:t>
        </w:r>
      </w:hyperlink>
      <w:r w:rsidR="004E3E6F" w:rsidRPr="00A76836">
        <w:rPr>
          <w:color w:val="1F497D" w:themeColor="text2"/>
          <w:lang w:val="en-GB"/>
        </w:rPr>
        <w:t xml:space="preserve"> </w:t>
      </w:r>
    </w:p>
    <w:p w:rsidR="004E3E6F" w:rsidRPr="00A76836" w:rsidRDefault="003125B5" w:rsidP="004E3E6F">
      <w:pPr>
        <w:pStyle w:val="Enumlev1"/>
        <w:rPr>
          <w:color w:val="1F497D" w:themeColor="text2"/>
          <w:lang w:val="en-GB"/>
        </w:rPr>
      </w:pPr>
      <w:r w:rsidRPr="00A76836">
        <w:rPr>
          <w:color w:val="1F497D" w:themeColor="text2"/>
          <w:lang w:val="en-GB"/>
        </w:rPr>
        <w:t>SG 6</w:t>
      </w:r>
      <w:r w:rsidRPr="00A76836">
        <w:rPr>
          <w:color w:val="1F497D" w:themeColor="text2"/>
          <w:lang w:val="en-GB"/>
        </w:rPr>
        <w:tab/>
      </w:r>
      <w:r w:rsidR="004E3E6F" w:rsidRPr="00A76836">
        <w:rPr>
          <w:color w:val="1F497D" w:themeColor="text2"/>
          <w:lang w:val="en-GB"/>
        </w:rPr>
        <w:t xml:space="preserve">Broadcasting service </w:t>
      </w:r>
      <w:r w:rsidR="004E3E6F" w:rsidRPr="00A76836">
        <w:rPr>
          <w:color w:val="1F497D" w:themeColor="text2"/>
          <w:lang w:val="en-GB"/>
        </w:rPr>
        <w:tab/>
      </w:r>
      <w:r w:rsidR="004E3E6F" w:rsidRPr="00A76836">
        <w:rPr>
          <w:color w:val="1F497D" w:themeColor="text2"/>
          <w:lang w:val="en-GB"/>
        </w:rPr>
        <w:tab/>
      </w:r>
      <w:hyperlink r:id="rId31" w:history="1">
        <w:r w:rsidR="004E3E6F" w:rsidRPr="00A76836">
          <w:rPr>
            <w:color w:val="1F497D" w:themeColor="text2"/>
            <w:lang w:val="en-GB"/>
          </w:rPr>
          <w:t>www.itu.int/ITU-R/go/rsg6</w:t>
        </w:r>
      </w:hyperlink>
      <w:r w:rsidR="004E3E6F" w:rsidRPr="00A76836">
        <w:rPr>
          <w:color w:val="1F497D" w:themeColor="text2"/>
          <w:lang w:val="en-GB"/>
        </w:rPr>
        <w:t xml:space="preserve"> </w:t>
      </w:r>
    </w:p>
    <w:p w:rsidR="004E3E6F" w:rsidRPr="00A76836" w:rsidRDefault="003125B5" w:rsidP="002E5445">
      <w:pPr>
        <w:pStyle w:val="Enumlev1"/>
        <w:rPr>
          <w:color w:val="1F497D" w:themeColor="text2"/>
          <w:lang w:val="fr-CH"/>
        </w:rPr>
      </w:pPr>
      <w:r w:rsidRPr="00A76836">
        <w:rPr>
          <w:color w:val="1F497D" w:themeColor="text2"/>
          <w:lang w:val="fr-CH"/>
        </w:rPr>
        <w:t>SG 7</w:t>
      </w:r>
      <w:r w:rsidRPr="00A76836">
        <w:rPr>
          <w:color w:val="1F497D" w:themeColor="text2"/>
          <w:lang w:val="fr-CH"/>
        </w:rPr>
        <w:tab/>
      </w:r>
      <w:r w:rsidR="004E3E6F" w:rsidRPr="00A76836">
        <w:rPr>
          <w:color w:val="1F497D" w:themeColor="text2"/>
          <w:lang w:val="fr-CH"/>
        </w:rPr>
        <w:t xml:space="preserve">Science services </w:t>
      </w:r>
      <w:r w:rsidR="004E3E6F" w:rsidRPr="00A76836">
        <w:rPr>
          <w:color w:val="1F497D" w:themeColor="text2"/>
          <w:lang w:val="fr-CH"/>
        </w:rPr>
        <w:tab/>
      </w:r>
      <w:r w:rsidR="004E3E6F" w:rsidRPr="00A76836">
        <w:rPr>
          <w:color w:val="1F497D" w:themeColor="text2"/>
          <w:lang w:val="fr-CH"/>
        </w:rPr>
        <w:tab/>
      </w:r>
      <w:hyperlink r:id="rId32" w:history="1">
        <w:r w:rsidR="004E3E6F" w:rsidRPr="00A76836">
          <w:rPr>
            <w:color w:val="1F497D" w:themeColor="text2"/>
            <w:lang w:val="fr-CH"/>
          </w:rPr>
          <w:t>www.itu.int/ITU-R/go/rsg7</w:t>
        </w:r>
      </w:hyperlink>
      <w:r w:rsidR="004E3E6F" w:rsidRPr="00A76836">
        <w:rPr>
          <w:color w:val="1F497D" w:themeColor="text2"/>
          <w:lang w:val="fr-CH"/>
        </w:rPr>
        <w:t xml:space="preserve"> </w:t>
      </w:r>
    </w:p>
    <w:p w:rsidR="00810C81" w:rsidRPr="00810C81" w:rsidRDefault="00A1097D" w:rsidP="008C7AF4">
      <w:pPr>
        <w:rPr>
          <w:lang w:val="en-GB"/>
        </w:rPr>
      </w:pPr>
      <w:r w:rsidRPr="00753F77">
        <w:br/>
      </w:r>
      <w:r w:rsidR="00810C81" w:rsidRPr="00810C81">
        <w:rPr>
          <w:lang w:val="en-GB"/>
        </w:rPr>
        <w:t xml:space="preserve">In addition, the </w:t>
      </w:r>
      <w:r w:rsidR="00810C81" w:rsidRPr="00890FB6">
        <w:rPr>
          <w:b/>
          <w:bCs/>
          <w:color w:val="1F497D" w:themeColor="text2"/>
          <w:lang w:val="en-GB"/>
        </w:rPr>
        <w:t>S</w:t>
      </w:r>
      <w:r w:rsidR="00427769" w:rsidRPr="00890FB6">
        <w:rPr>
          <w:b/>
          <w:bCs/>
          <w:color w:val="1F497D" w:themeColor="text2"/>
          <w:lang w:val="en-GB"/>
        </w:rPr>
        <w:t>pecial Committee (SC)</w:t>
      </w:r>
      <w:r w:rsidR="00810C81" w:rsidRPr="00890FB6">
        <w:rPr>
          <w:color w:val="1F497D" w:themeColor="text2"/>
          <w:lang w:val="en-GB"/>
        </w:rPr>
        <w:t xml:space="preserve"> </w:t>
      </w:r>
      <w:r w:rsidR="00810C81" w:rsidRPr="00810C81">
        <w:rPr>
          <w:lang w:val="en-GB"/>
        </w:rPr>
        <w:t>(</w:t>
      </w:r>
      <w:hyperlink r:id="rId33" w:history="1">
        <w:r w:rsidR="00810C81" w:rsidRPr="00810C81">
          <w:rPr>
            <w:rStyle w:val="Hyperlink"/>
            <w:rFonts w:ascii="Serifa BT" w:hAnsi="Serifa BT"/>
            <w:lang w:val="en-GB"/>
          </w:rPr>
          <w:t>www.itu.int/ITU-R/go/rsc</w:t>
        </w:r>
      </w:hyperlink>
      <w:r w:rsidR="00810C81" w:rsidRPr="00810C81">
        <w:rPr>
          <w:lang w:val="en-GB"/>
        </w:rPr>
        <w:t xml:space="preserve">) undertakes required studies in support of the </w:t>
      </w:r>
      <w:r w:rsidR="00427769" w:rsidRPr="00890FB6">
        <w:rPr>
          <w:rFonts w:cs="Times New Roman Bold"/>
          <w:b/>
          <w:color w:val="1F497D" w:themeColor="text2"/>
          <w:lang w:val="en-GB"/>
        </w:rPr>
        <w:t>Conference Preparatory Meeting (</w:t>
      </w:r>
      <w:r w:rsidR="00810C81" w:rsidRPr="00890FB6">
        <w:rPr>
          <w:rFonts w:cs="Times New Roman Bold"/>
          <w:b/>
          <w:color w:val="1F497D" w:themeColor="text2"/>
          <w:lang w:val="en-GB"/>
        </w:rPr>
        <w:t>CPM</w:t>
      </w:r>
      <w:r w:rsidR="00427769" w:rsidRPr="00890FB6">
        <w:rPr>
          <w:rFonts w:cs="Times New Roman Bold"/>
          <w:b/>
          <w:color w:val="1F497D" w:themeColor="text2"/>
          <w:lang w:val="en-GB"/>
        </w:rPr>
        <w:t>)</w:t>
      </w:r>
      <w:r w:rsidR="00810C81" w:rsidRPr="00890FB6">
        <w:rPr>
          <w:color w:val="1F497D" w:themeColor="text2"/>
          <w:lang w:val="en-GB"/>
        </w:rPr>
        <w:t xml:space="preserve"> </w:t>
      </w:r>
      <w:r w:rsidR="00810C81" w:rsidRPr="00810C81">
        <w:rPr>
          <w:lang w:val="en-GB"/>
        </w:rPr>
        <w:t>(</w:t>
      </w:r>
      <w:hyperlink r:id="rId34" w:history="1">
        <w:r w:rsidR="00810C81" w:rsidRPr="00810C81">
          <w:rPr>
            <w:rStyle w:val="Hyperlink"/>
            <w:rFonts w:ascii="Serifa BT" w:hAnsi="Serifa BT"/>
            <w:lang w:val="en-GB"/>
          </w:rPr>
          <w:t>www.itu.int/ITU-R/go/rcpm</w:t>
        </w:r>
      </w:hyperlink>
      <w:r w:rsidR="00810C81" w:rsidRPr="00810C81">
        <w:rPr>
          <w:lang w:val="en-GB"/>
        </w:rPr>
        <w:t>) activities</w:t>
      </w:r>
      <w:r w:rsidR="00A70BC1">
        <w:rPr>
          <w:lang w:val="en-GB"/>
        </w:rPr>
        <w:t>, in relation to regulatory and procedural aspects</w:t>
      </w:r>
      <w:r w:rsidR="008C7AF4">
        <w:rPr>
          <w:lang w:val="en-GB"/>
        </w:rPr>
        <w:t>.</w:t>
      </w:r>
    </w:p>
    <w:p w:rsidR="00892605" w:rsidRPr="000A54CC" w:rsidRDefault="00810C81" w:rsidP="001E23FA">
      <w:pPr>
        <w:rPr>
          <w:lang w:val="en-GB"/>
        </w:rPr>
      </w:pPr>
      <w:r w:rsidRPr="00810C81">
        <w:rPr>
          <w:lang w:val="en-GB"/>
        </w:rPr>
        <w:t>Subgroups, known as Working Parties (WP)</w:t>
      </w:r>
      <w:r w:rsidR="005A4F34">
        <w:rPr>
          <w:lang w:val="en-GB"/>
        </w:rPr>
        <w:t>,</w:t>
      </w:r>
      <w:r w:rsidRPr="00810C81">
        <w:rPr>
          <w:lang w:val="en-GB"/>
        </w:rPr>
        <w:t xml:space="preserve"> Task Groups (TG)</w:t>
      </w:r>
      <w:r w:rsidR="00D00121">
        <w:rPr>
          <w:lang w:val="en-GB"/>
        </w:rPr>
        <w:t xml:space="preserve"> </w:t>
      </w:r>
      <w:r w:rsidR="005A4F34">
        <w:rPr>
          <w:lang w:val="en-GB"/>
        </w:rPr>
        <w:t>and Joint Task Groups (JTGs)</w:t>
      </w:r>
      <w:r w:rsidRPr="00810C81">
        <w:rPr>
          <w:lang w:val="en-GB"/>
        </w:rPr>
        <w:t xml:space="preserve"> are established to study the Questions assigned to the different Study Groups.</w:t>
      </w:r>
    </w:p>
    <w:p w:rsidR="00892605" w:rsidRPr="000A54CC" w:rsidRDefault="00892605" w:rsidP="009B7980">
      <w:pPr>
        <w:rPr>
          <w:lang w:val="en-GB"/>
        </w:rPr>
      </w:pPr>
    </w:p>
    <w:p w:rsidR="00892605" w:rsidRPr="000A54CC" w:rsidRDefault="00892605" w:rsidP="009B7980">
      <w:pPr>
        <w:rPr>
          <w:lang w:val="en-GB"/>
        </w:rPr>
      </w:pPr>
    </w:p>
    <w:p w:rsidR="00892605" w:rsidRPr="000A54CC" w:rsidRDefault="00892605" w:rsidP="009B7980">
      <w:pPr>
        <w:rPr>
          <w:lang w:val="en-GB"/>
        </w:rPr>
      </w:pPr>
    </w:p>
    <w:p w:rsidR="00892605" w:rsidRPr="000A54CC" w:rsidRDefault="00892605" w:rsidP="009B7980">
      <w:pPr>
        <w:rPr>
          <w:lang w:val="en-GB"/>
        </w:rPr>
      </w:pPr>
    </w:p>
    <w:p w:rsidR="00892605" w:rsidRPr="000A54CC" w:rsidRDefault="00892605" w:rsidP="009B7980">
      <w:pPr>
        <w:rPr>
          <w:lang w:val="en-GB"/>
        </w:rPr>
      </w:pPr>
    </w:p>
    <w:p w:rsidR="00892605" w:rsidRPr="000A54CC" w:rsidRDefault="00892605" w:rsidP="009B7980">
      <w:pPr>
        <w:rPr>
          <w:lang w:val="en-GB"/>
        </w:rPr>
      </w:pPr>
    </w:p>
    <w:p w:rsidR="00892605" w:rsidRPr="000A54CC" w:rsidRDefault="00892605" w:rsidP="009B7980">
      <w:pPr>
        <w:rPr>
          <w:lang w:val="en-GB"/>
        </w:rPr>
      </w:pPr>
    </w:p>
    <w:p w:rsidR="00892605" w:rsidRPr="000A54CC" w:rsidRDefault="00892605" w:rsidP="009B7980">
      <w:pPr>
        <w:rPr>
          <w:lang w:val="en-GB"/>
        </w:rPr>
      </w:pPr>
    </w:p>
    <w:p w:rsidR="00892605" w:rsidRPr="000A54CC" w:rsidRDefault="00892605" w:rsidP="009B7980">
      <w:pPr>
        <w:rPr>
          <w:lang w:val="en-GB"/>
        </w:rPr>
      </w:pPr>
    </w:p>
    <w:p w:rsidR="00892605" w:rsidRPr="000A54CC" w:rsidRDefault="00892605" w:rsidP="009B7980">
      <w:pPr>
        <w:rPr>
          <w:lang w:val="en-GB"/>
        </w:rPr>
      </w:pPr>
    </w:p>
    <w:p w:rsidR="00892605" w:rsidRPr="000A54CC" w:rsidRDefault="00892605" w:rsidP="009B7980">
      <w:pPr>
        <w:rPr>
          <w:lang w:val="en-GB"/>
        </w:rPr>
      </w:pPr>
    </w:p>
    <w:p w:rsidR="00892605" w:rsidRPr="000A54CC" w:rsidRDefault="00892605" w:rsidP="009B7980">
      <w:pPr>
        <w:rPr>
          <w:lang w:val="en-GB"/>
        </w:rPr>
      </w:pPr>
    </w:p>
    <w:p w:rsidR="00892605" w:rsidRPr="000A54CC" w:rsidRDefault="00892605" w:rsidP="009B7980">
      <w:pPr>
        <w:rPr>
          <w:lang w:val="en-GB"/>
        </w:rPr>
      </w:pPr>
    </w:p>
    <w:p w:rsidR="00892605" w:rsidRPr="000A54CC" w:rsidRDefault="00892605" w:rsidP="008470F2">
      <w:pPr>
        <w:pStyle w:val="Header"/>
        <w:pBdr>
          <w:bottom w:val="none" w:sz="0" w:space="0" w:color="auto"/>
        </w:pBdr>
        <w:spacing w:before="360"/>
        <w:jc w:val="center"/>
        <w:rPr>
          <w:b/>
          <w:iCs/>
          <w:color w:val="auto"/>
          <w:lang w:val="en-GB"/>
        </w:rPr>
      </w:pPr>
      <w:r w:rsidRPr="000A54CC">
        <w:rPr>
          <w:lang w:val="en-GB"/>
        </w:rPr>
        <w:br w:type="page"/>
      </w:r>
      <w:r w:rsidRPr="000A54CC">
        <w:rPr>
          <w:b/>
          <w:iCs/>
          <w:color w:val="auto"/>
          <w:lang w:val="en-GB"/>
        </w:rPr>
        <w:lastRenderedPageBreak/>
        <w:t>Study Group 1</w:t>
      </w:r>
    </w:p>
    <w:p w:rsidR="00892605" w:rsidRPr="000A54CC" w:rsidRDefault="00892605" w:rsidP="008470F2">
      <w:pPr>
        <w:pStyle w:val="Header"/>
        <w:rPr>
          <w:lang w:val="en-GB"/>
        </w:rPr>
      </w:pPr>
    </w:p>
    <w:p w:rsidR="00892605" w:rsidRPr="000A54CC" w:rsidRDefault="00892605" w:rsidP="0015530D">
      <w:pPr>
        <w:pStyle w:val="Header"/>
        <w:tabs>
          <w:tab w:val="clear" w:pos="7938"/>
          <w:tab w:val="right" w:pos="8035"/>
        </w:tabs>
        <w:rPr>
          <w:lang w:val="en-GB"/>
        </w:rPr>
      </w:pPr>
      <w:r w:rsidRPr="000A54CC">
        <w:rPr>
          <w:lang w:val="en-GB"/>
        </w:rPr>
        <w:t>Spectrum management</w:t>
      </w:r>
      <w:r w:rsidRPr="000A54CC">
        <w:rPr>
          <w:lang w:val="en-GB"/>
        </w:rPr>
        <w:tab/>
      </w:r>
      <w:r w:rsidRPr="000A54CC">
        <w:rPr>
          <w:b/>
          <w:bCs w:val="0"/>
          <w:sz w:val="28"/>
          <w:szCs w:val="28"/>
          <w:lang w:val="en-GB"/>
        </w:rPr>
        <w:t>www.itu.int/itu-r/go/rsg1/</w:t>
      </w:r>
    </w:p>
    <w:p w:rsidR="00892605" w:rsidRPr="000A54CC" w:rsidRDefault="00892605" w:rsidP="00C10C35">
      <w:pPr>
        <w:rPr>
          <w:lang w:val="en-GB"/>
        </w:rPr>
      </w:pPr>
      <w:r w:rsidRPr="000A54CC">
        <w:rPr>
          <w:lang w:val="en-GB"/>
        </w:rPr>
        <w:t>Spectrum management is the combination of ad</w:t>
      </w:r>
      <w:r w:rsidRPr="000A54CC">
        <w:rPr>
          <w:lang w:val="en-GB"/>
        </w:rPr>
        <w:softHyphen/>
        <w:t>min</w:t>
      </w:r>
      <w:r w:rsidRPr="000A54CC">
        <w:rPr>
          <w:lang w:val="en-GB"/>
        </w:rPr>
        <w:softHyphen/>
        <w:t>is</w:t>
      </w:r>
      <w:r w:rsidRPr="000A54CC">
        <w:rPr>
          <w:lang w:val="en-GB"/>
        </w:rPr>
        <w:softHyphen/>
        <w:t>trative and technical procedures necessary to ensure the efficient utilization of the radio-frequency spectrum by all radio</w:t>
      </w:r>
      <w:r w:rsidRPr="000A54CC">
        <w:rPr>
          <w:lang w:val="en-GB"/>
        </w:rPr>
        <w:softHyphen/>
        <w:t>com</w:t>
      </w:r>
      <w:r w:rsidRPr="000A54CC">
        <w:rPr>
          <w:lang w:val="en-GB"/>
        </w:rPr>
        <w:softHyphen/>
        <w:t>mu</w:t>
      </w:r>
      <w:r w:rsidRPr="000A54CC">
        <w:rPr>
          <w:lang w:val="en-GB"/>
        </w:rPr>
        <w:softHyphen/>
        <w:t>ni</w:t>
      </w:r>
      <w:r w:rsidRPr="000A54CC">
        <w:rPr>
          <w:lang w:val="en-GB"/>
        </w:rPr>
        <w:softHyphen/>
        <w:t>cation services defined in the ITU Radio Regulations and the operation of radio systems, without causing harmful interference.</w:t>
      </w:r>
    </w:p>
    <w:p w:rsidR="00892605" w:rsidRPr="000A54CC" w:rsidRDefault="00892605" w:rsidP="00C86934">
      <w:pPr>
        <w:pStyle w:val="Header1"/>
        <w:rPr>
          <w:lang w:val="en-GB"/>
        </w:rPr>
      </w:pPr>
      <w:r w:rsidRPr="000A54CC">
        <w:rPr>
          <w:lang w:val="en-GB"/>
        </w:rPr>
        <w:t>Scope</w:t>
      </w:r>
    </w:p>
    <w:p w:rsidR="00892605" w:rsidRPr="000A54CC" w:rsidRDefault="00892605" w:rsidP="00645DF1">
      <w:pPr>
        <w:pStyle w:val="Enumlev1"/>
        <w:ind w:left="0" w:firstLine="0"/>
        <w:rPr>
          <w:lang w:val="en-GB"/>
        </w:rPr>
      </w:pPr>
      <w:r w:rsidRPr="000A54CC">
        <w:rPr>
          <w:lang w:val="en-GB"/>
        </w:rPr>
        <w:t>Spectrum management principles and techniques, general principles of sharing, spectrum monitoring, long-term strategies for spectrum utilization, economic approaches to national spectrum management, automated techniques and assistance to developing countries in cooperation with the Telecommunication Development Sector.</w:t>
      </w:r>
    </w:p>
    <w:p w:rsidR="00892605" w:rsidRPr="000A54CC" w:rsidRDefault="00892605" w:rsidP="00986C91">
      <w:pPr>
        <w:pStyle w:val="Enumlev1"/>
        <w:ind w:left="0" w:firstLine="0"/>
        <w:rPr>
          <w:lang w:val="en-GB"/>
        </w:rPr>
      </w:pPr>
      <w:r w:rsidRPr="000A54CC">
        <w:rPr>
          <w:lang w:val="en-GB"/>
        </w:rPr>
        <w:t>In addition, inter-service sharing and compatibility (urgent studies by request), including the development of Recommendations(s) or Reports(s) to the Conference Preparatory Meeting in answer to those urgent Questions concerning inter-service sharing and compatibility requiring special attention.</w:t>
      </w:r>
    </w:p>
    <w:p w:rsidR="00C10C35" w:rsidRPr="000A54CC" w:rsidRDefault="00C10C35" w:rsidP="00C10C35">
      <w:pPr>
        <w:pStyle w:val="Header1"/>
        <w:rPr>
          <w:lang w:val="en-GB"/>
        </w:rPr>
      </w:pPr>
      <w:r>
        <w:rPr>
          <w:lang w:val="en-GB"/>
        </w:rPr>
        <w:t>Structure</w:t>
      </w:r>
    </w:p>
    <w:p w:rsidR="00892605" w:rsidRPr="000A54CC" w:rsidRDefault="00892605" w:rsidP="00830E69">
      <w:pPr>
        <w:spacing w:before="240"/>
        <w:rPr>
          <w:lang w:val="en-GB"/>
        </w:rPr>
      </w:pPr>
      <w:r w:rsidRPr="000A54CC">
        <w:rPr>
          <w:lang w:val="en-GB"/>
        </w:rPr>
        <w:t xml:space="preserve">Three Working Parties </w:t>
      </w:r>
      <w:r w:rsidR="001F613D">
        <w:rPr>
          <w:lang w:val="en-GB"/>
        </w:rPr>
        <w:t xml:space="preserve">(WPs) </w:t>
      </w:r>
      <w:r w:rsidRPr="000A54CC">
        <w:rPr>
          <w:lang w:val="en-GB"/>
        </w:rPr>
        <w:t xml:space="preserve">carry out studies on Questions assigned to Study Group </w:t>
      </w:r>
      <w:r w:rsidR="001F613D">
        <w:rPr>
          <w:lang w:val="en-GB"/>
        </w:rPr>
        <w:t xml:space="preserve">(SG) </w:t>
      </w:r>
      <w:r w:rsidRPr="000A54CC">
        <w:rPr>
          <w:lang w:val="en-GB"/>
        </w:rPr>
        <w:t>1:</w:t>
      </w:r>
    </w:p>
    <w:p w:rsidR="00892605" w:rsidRPr="00EB1EDB" w:rsidRDefault="00892605" w:rsidP="00453F14">
      <w:pPr>
        <w:pStyle w:val="Enumlev1"/>
        <w:tabs>
          <w:tab w:val="left" w:pos="680"/>
          <w:tab w:val="left" w:pos="794"/>
          <w:tab w:val="left" w:pos="907"/>
          <w:tab w:val="left" w:pos="1021"/>
          <w:tab w:val="left" w:pos="1134"/>
          <w:tab w:val="left" w:pos="1247"/>
          <w:tab w:val="left" w:pos="1361"/>
        </w:tabs>
        <w:rPr>
          <w:color w:val="1F497D" w:themeColor="text2"/>
          <w:lang w:val="en-GB"/>
        </w:rPr>
      </w:pPr>
      <w:r w:rsidRPr="00EB1EDB">
        <w:rPr>
          <w:color w:val="1F497D" w:themeColor="text2"/>
          <w:lang w:val="en-GB"/>
        </w:rPr>
        <w:t xml:space="preserve">WP 1A </w:t>
      </w:r>
      <w:bookmarkStart w:id="7" w:name="OLE_LINK3"/>
      <w:bookmarkStart w:id="8" w:name="OLE_LINK4"/>
      <w:r w:rsidRPr="00EB1EDB">
        <w:rPr>
          <w:color w:val="1F497D" w:themeColor="text2"/>
          <w:lang w:val="en-GB"/>
        </w:rPr>
        <w:tab/>
      </w:r>
      <w:bookmarkEnd w:id="7"/>
      <w:bookmarkEnd w:id="8"/>
      <w:r w:rsidR="00DF166F" w:rsidRPr="00EB1EDB">
        <w:rPr>
          <w:color w:val="1F497D" w:themeColor="text2"/>
          <w:lang w:val="en-GB"/>
        </w:rPr>
        <w:tab/>
      </w:r>
      <w:r w:rsidR="00DF166F" w:rsidRPr="00EB1EDB">
        <w:rPr>
          <w:color w:val="1F497D" w:themeColor="text2"/>
          <w:lang w:val="en-GB"/>
        </w:rPr>
        <w:tab/>
      </w:r>
      <w:r w:rsidRPr="00EB1EDB">
        <w:rPr>
          <w:color w:val="1F497D" w:themeColor="text2"/>
          <w:lang w:val="en-GB"/>
        </w:rPr>
        <w:t>Spectrum engineering techniques</w:t>
      </w:r>
    </w:p>
    <w:p w:rsidR="00892605" w:rsidRPr="00EB1EDB" w:rsidRDefault="00DF166F" w:rsidP="00453F14">
      <w:pPr>
        <w:pStyle w:val="Enumlev1"/>
        <w:tabs>
          <w:tab w:val="left" w:pos="680"/>
          <w:tab w:val="left" w:pos="794"/>
          <w:tab w:val="left" w:pos="907"/>
          <w:tab w:val="left" w:pos="1021"/>
          <w:tab w:val="left" w:pos="1134"/>
          <w:tab w:val="left" w:pos="1247"/>
          <w:tab w:val="left" w:pos="1361"/>
        </w:tabs>
        <w:rPr>
          <w:color w:val="1F497D" w:themeColor="text2"/>
          <w:lang w:val="en-GB"/>
        </w:rPr>
      </w:pPr>
      <w:r w:rsidRPr="00EB1EDB">
        <w:rPr>
          <w:color w:val="1F497D" w:themeColor="text2"/>
          <w:lang w:val="en-GB"/>
        </w:rPr>
        <w:t xml:space="preserve">WP 1B </w:t>
      </w:r>
      <w:r w:rsidRPr="00EB1EDB">
        <w:rPr>
          <w:color w:val="1F497D" w:themeColor="text2"/>
          <w:lang w:val="en-GB"/>
        </w:rPr>
        <w:tab/>
      </w:r>
      <w:r w:rsidRPr="00EB1EDB">
        <w:rPr>
          <w:color w:val="1F497D" w:themeColor="text2"/>
          <w:lang w:val="en-GB"/>
        </w:rPr>
        <w:tab/>
      </w:r>
      <w:r w:rsidRPr="00EB1EDB">
        <w:rPr>
          <w:color w:val="1F497D" w:themeColor="text2"/>
          <w:lang w:val="en-GB"/>
        </w:rPr>
        <w:tab/>
      </w:r>
      <w:r w:rsidR="00892605" w:rsidRPr="00EB1EDB">
        <w:rPr>
          <w:color w:val="1F497D" w:themeColor="text2"/>
          <w:lang w:val="en-GB"/>
        </w:rPr>
        <w:t>Spectrum management methodologies and economic strategies</w:t>
      </w:r>
    </w:p>
    <w:p w:rsidR="00892605" w:rsidRPr="00EB1EDB" w:rsidRDefault="00DF166F" w:rsidP="00453F14">
      <w:pPr>
        <w:pStyle w:val="Enumlev1"/>
        <w:tabs>
          <w:tab w:val="left" w:pos="680"/>
          <w:tab w:val="left" w:pos="794"/>
          <w:tab w:val="left" w:pos="907"/>
          <w:tab w:val="left" w:pos="1021"/>
          <w:tab w:val="left" w:pos="1134"/>
          <w:tab w:val="left" w:pos="1247"/>
          <w:tab w:val="left" w:pos="1361"/>
        </w:tabs>
        <w:rPr>
          <w:color w:val="1F497D" w:themeColor="text2"/>
          <w:lang w:val="en-GB"/>
        </w:rPr>
      </w:pPr>
      <w:r w:rsidRPr="00EB1EDB">
        <w:rPr>
          <w:color w:val="1F497D" w:themeColor="text2"/>
          <w:lang w:val="en-GB"/>
        </w:rPr>
        <w:t xml:space="preserve">WP 1C </w:t>
      </w:r>
      <w:r w:rsidRPr="00EB1EDB">
        <w:rPr>
          <w:color w:val="1F497D" w:themeColor="text2"/>
          <w:lang w:val="en-GB"/>
        </w:rPr>
        <w:tab/>
      </w:r>
      <w:r w:rsidRPr="00EB1EDB">
        <w:rPr>
          <w:color w:val="1F497D" w:themeColor="text2"/>
          <w:lang w:val="en-GB"/>
        </w:rPr>
        <w:tab/>
      </w:r>
      <w:r w:rsidRPr="00EB1EDB">
        <w:rPr>
          <w:color w:val="1F497D" w:themeColor="text2"/>
          <w:lang w:val="en-GB"/>
        </w:rPr>
        <w:tab/>
      </w:r>
      <w:r w:rsidR="00892605" w:rsidRPr="00EB1EDB">
        <w:rPr>
          <w:color w:val="1F497D" w:themeColor="text2"/>
          <w:lang w:val="en-GB"/>
        </w:rPr>
        <w:t>Spectrum monitoring</w:t>
      </w:r>
    </w:p>
    <w:p w:rsidR="00892605" w:rsidRPr="000A54CC" w:rsidRDefault="00892605" w:rsidP="00986C91">
      <w:pPr>
        <w:rPr>
          <w:lang w:val="en-GB"/>
        </w:rPr>
      </w:pPr>
      <w:r w:rsidRPr="000A54CC">
        <w:rPr>
          <w:lang w:val="en-GB"/>
        </w:rPr>
        <w:t>The goals of ITU-R Working Parties 1A, 1B and 1C activities are to develop and maintain ITU</w:t>
      </w:r>
      <w:r w:rsidRPr="000A54CC">
        <w:rPr>
          <w:lang w:val="en-GB"/>
        </w:rPr>
        <w:noBreakHyphen/>
        <w:t>R Recommendations, Reports and Handbooks relevant to spectrum engineering techniques, spectrum management fundamentals and spectrum monitoring, respectively.</w:t>
      </w:r>
    </w:p>
    <w:p w:rsidR="00892605" w:rsidRPr="000A54CC" w:rsidRDefault="00892605" w:rsidP="00DC7C3D">
      <w:pPr>
        <w:rPr>
          <w:lang w:val="en-GB"/>
        </w:rPr>
      </w:pPr>
    </w:p>
    <w:p w:rsidR="00892605" w:rsidRPr="000A54CC" w:rsidRDefault="00892605" w:rsidP="00C10C35">
      <w:pPr>
        <w:pStyle w:val="Header1"/>
        <w:spacing w:before="440"/>
        <w:rPr>
          <w:lang w:val="en-GB"/>
        </w:rPr>
      </w:pPr>
      <w:r w:rsidRPr="000A54CC">
        <w:rPr>
          <w:lang w:val="en-GB"/>
        </w:rPr>
        <w:br w:type="page"/>
      </w:r>
      <w:r w:rsidRPr="000A54CC">
        <w:rPr>
          <w:lang w:val="en-GB"/>
        </w:rPr>
        <w:lastRenderedPageBreak/>
        <w:t>ITU</w:t>
      </w:r>
      <w:r w:rsidRPr="000A54CC">
        <w:rPr>
          <w:lang w:val="en-GB"/>
        </w:rPr>
        <w:noBreakHyphen/>
        <w:t>R Working Party 1A – Spectrum engineering techniques</w:t>
      </w:r>
    </w:p>
    <w:p w:rsidR="00892605" w:rsidRPr="000A54CC" w:rsidRDefault="00892605" w:rsidP="00603624">
      <w:pPr>
        <w:rPr>
          <w:lang w:val="en-GB"/>
        </w:rPr>
      </w:pPr>
      <w:r w:rsidRPr="000A54CC">
        <w:rPr>
          <w:lang w:val="en-GB"/>
        </w:rPr>
        <w:t>Spectrum engineering techniques, including unwanted emissions, frequency tolerance, technical aspects of sharing, spectrum engineering, computer programs, technical definitions, Earth</w:t>
      </w:r>
      <w:r w:rsidR="00603624">
        <w:rPr>
          <w:lang w:val="en-GB"/>
        </w:rPr>
        <w:t>-</w:t>
      </w:r>
      <w:r w:rsidRPr="000A54CC">
        <w:rPr>
          <w:lang w:val="en-GB"/>
        </w:rPr>
        <w:t>station coordination areas and technical spectrum efficiency.</w:t>
      </w:r>
    </w:p>
    <w:p w:rsidR="00892605" w:rsidRPr="000A54CC" w:rsidRDefault="00892605" w:rsidP="00C86934">
      <w:pPr>
        <w:pStyle w:val="Header1"/>
        <w:ind w:left="0" w:firstLine="0"/>
        <w:rPr>
          <w:lang w:val="en-GB"/>
        </w:rPr>
      </w:pPr>
      <w:r w:rsidRPr="000A54CC">
        <w:rPr>
          <w:lang w:val="en-GB"/>
        </w:rPr>
        <w:t>ITU</w:t>
      </w:r>
      <w:r w:rsidRPr="000A54CC">
        <w:rPr>
          <w:lang w:val="en-GB"/>
        </w:rPr>
        <w:noBreakHyphen/>
        <w:t>R Working Party 1B – Spectrum management methodologies and economic strategies</w:t>
      </w:r>
    </w:p>
    <w:p w:rsidR="00892605" w:rsidRPr="000A54CC" w:rsidRDefault="00892605" w:rsidP="009B7980">
      <w:pPr>
        <w:rPr>
          <w:lang w:val="en-GB"/>
        </w:rPr>
      </w:pPr>
      <w:r w:rsidRPr="000A54CC">
        <w:rPr>
          <w:lang w:val="en-GB"/>
        </w:rPr>
        <w:t>Spectrum management fundamentals, including economic strategies, spectrum management methodology, national spectrum management organization, national and international regulatory framework, alternative approaches, flexible allocations and long-term strategies for planning.</w:t>
      </w:r>
    </w:p>
    <w:p w:rsidR="00892605" w:rsidRPr="000A54CC" w:rsidRDefault="00892605" w:rsidP="00C24116">
      <w:pPr>
        <w:pStyle w:val="Header1"/>
        <w:ind w:left="0" w:firstLine="0"/>
        <w:rPr>
          <w:lang w:val="en-GB"/>
        </w:rPr>
      </w:pPr>
      <w:r w:rsidRPr="000A54CC">
        <w:rPr>
          <w:lang w:val="en-GB"/>
        </w:rPr>
        <w:t>I</w:t>
      </w:r>
      <w:r w:rsidR="00C24116" w:rsidRPr="000A54CC">
        <w:rPr>
          <w:lang w:val="en-GB"/>
        </w:rPr>
        <w:t>TU</w:t>
      </w:r>
      <w:r w:rsidRPr="000A54CC">
        <w:rPr>
          <w:lang w:val="en-GB"/>
        </w:rPr>
        <w:noBreakHyphen/>
        <w:t xml:space="preserve">R Working Party 1C – Spectrum </w:t>
      </w:r>
      <w:r w:rsidRPr="009818E0">
        <w:rPr>
          <w:lang w:val="en-GB"/>
        </w:rPr>
        <w:t>monitoring</w:t>
      </w:r>
    </w:p>
    <w:p w:rsidR="00892605" w:rsidRPr="000A54CC" w:rsidRDefault="00892605" w:rsidP="005F11BD">
      <w:pPr>
        <w:rPr>
          <w:lang w:val="en-GB"/>
        </w:rPr>
      </w:pPr>
      <w:r w:rsidRPr="000A54CC">
        <w:rPr>
          <w:lang w:val="en-GB"/>
        </w:rPr>
        <w:t>Spectrum monitoring, including the development of techniques for observing the use of the spectrum, measurements techniques, inspection of radio stations, identification of emissions and location of interference sources.</w:t>
      </w:r>
    </w:p>
    <w:p w:rsidR="004C5218" w:rsidRDefault="00892605" w:rsidP="004C5218">
      <w:pPr>
        <w:rPr>
          <w:lang w:val="en-GB"/>
        </w:rPr>
      </w:pPr>
      <w:r w:rsidRPr="000A54CC">
        <w:rPr>
          <w:lang w:val="en-GB"/>
        </w:rPr>
        <w:t>National spectrum management comprises the structures, capabilities, procedures and regulations necessary for each country to fulfill its objective to control the use of the radio-frequency spectrum on its territory and within its geographical borders. Within the framework of international treaty agreements (Radio Regulations), each government has the flexibility and autonomy to regulate the spectrum and its usage. In this perspective, each administration must develop the relevant laws and carry out the duties of spectrum management. The usage of the frequency spectrum, which has increasingly important economic value, is best harmonized in an environment where a spectrum management system provides stability but, at the same time, facilitates user access to the spectrum</w:t>
      </w:r>
      <w:r w:rsidR="004C5218" w:rsidRPr="000A54CC">
        <w:rPr>
          <w:lang w:val="en-GB"/>
        </w:rPr>
        <w:t>.</w:t>
      </w:r>
    </w:p>
    <w:p w:rsidR="0030346F" w:rsidRDefault="0030346F" w:rsidP="004C5218">
      <w:pPr>
        <w:rPr>
          <w:lang w:val="en-GB"/>
        </w:rPr>
      </w:pPr>
      <w:r w:rsidRPr="0030346F">
        <w:rPr>
          <w:lang w:val="en-GB"/>
        </w:rPr>
        <w:t>Effective management of the limited spectrum resource encompasses the goals and objectives of a spectrum management system, a spectrum management structure and the spectrum management authority with responsibility to regulate spectrum use.</w:t>
      </w:r>
    </w:p>
    <w:p w:rsidR="00E4474A" w:rsidRPr="000A54CC" w:rsidRDefault="00E4474A" w:rsidP="00E4474A">
      <w:pPr>
        <w:pStyle w:val="Header1"/>
        <w:ind w:left="0" w:firstLine="0"/>
        <w:rPr>
          <w:lang w:val="en-GB"/>
        </w:rPr>
      </w:pPr>
      <w:r>
        <w:rPr>
          <w:lang w:val="en-GB"/>
        </w:rPr>
        <w:t>Handbooks</w:t>
      </w:r>
      <w:r>
        <w:rPr>
          <w:lang w:val="en-GB"/>
        </w:rPr>
        <w:tab/>
      </w:r>
      <w:r>
        <w:rPr>
          <w:lang w:val="en-GB"/>
        </w:rPr>
        <w:tab/>
      </w:r>
      <w:r>
        <w:rPr>
          <w:lang w:val="en-GB"/>
        </w:rPr>
        <w:tab/>
      </w:r>
      <w:r w:rsidRPr="000A54CC">
        <w:rPr>
          <w:b/>
          <w:bCs w:val="0"/>
          <w:sz w:val="28"/>
          <w:szCs w:val="28"/>
          <w:lang w:val="en-GB"/>
        </w:rPr>
        <w:t>www.itu.int/</w:t>
      </w:r>
      <w:r>
        <w:rPr>
          <w:b/>
          <w:bCs w:val="0"/>
          <w:sz w:val="28"/>
          <w:szCs w:val="28"/>
          <w:lang w:val="en-GB"/>
        </w:rPr>
        <w:t>pub/R-HDB</w:t>
      </w:r>
    </w:p>
    <w:p w:rsidR="00892605" w:rsidRDefault="00892605" w:rsidP="00597F77">
      <w:pPr>
        <w:rPr>
          <w:lang w:val="en-GB"/>
        </w:rPr>
      </w:pPr>
      <w:r w:rsidRPr="000A54CC">
        <w:rPr>
          <w:lang w:val="en-GB"/>
        </w:rPr>
        <w:t>With a view to assisting ITU Members States in general and developing countries in particular, with their national spectrum management activities, Study Group 1 and its Working Parties developed a number of ITU</w:t>
      </w:r>
      <w:r w:rsidRPr="000A54CC">
        <w:rPr>
          <w:lang w:val="en-GB"/>
        </w:rPr>
        <w:noBreakHyphen/>
        <w:t>R Handbooks</w:t>
      </w:r>
      <w:r w:rsidR="00597F77">
        <w:rPr>
          <w:lang w:val="en-GB"/>
        </w:rPr>
        <w:t>:</w:t>
      </w:r>
    </w:p>
    <w:p w:rsidR="00C10C35" w:rsidRPr="000A54CC" w:rsidRDefault="00C10C35" w:rsidP="00D57367">
      <w:pPr>
        <w:rPr>
          <w:lang w:val="en-GB"/>
        </w:rPr>
      </w:pPr>
    </w:p>
    <w:p w:rsidR="00401DB6" w:rsidRDefault="00892605" w:rsidP="00401DB6">
      <w:pPr>
        <w:spacing w:before="520"/>
        <w:rPr>
          <w:lang w:val="en-GB"/>
        </w:rPr>
      </w:pPr>
      <w:r w:rsidRPr="000A54CC">
        <w:rPr>
          <w:lang w:val="en-GB"/>
        </w:rPr>
        <w:br w:type="page"/>
      </w:r>
      <w:r w:rsidR="00810C81" w:rsidRPr="00810C81">
        <w:rPr>
          <w:lang w:val="en-GB"/>
        </w:rPr>
        <w:lastRenderedPageBreak/>
        <w:t xml:space="preserve">The </w:t>
      </w:r>
      <w:r w:rsidR="00810C81" w:rsidRPr="003C5852">
        <w:rPr>
          <w:b/>
          <w:bCs/>
          <w:color w:val="1F497D" w:themeColor="text2"/>
          <w:lang w:val="en-GB"/>
        </w:rPr>
        <w:t>Handbook on National Spectrum Management</w:t>
      </w:r>
      <w:r w:rsidR="00810C81" w:rsidRPr="003C5852">
        <w:rPr>
          <w:color w:val="1F497D" w:themeColor="text2"/>
          <w:lang w:val="en-GB"/>
        </w:rPr>
        <w:t xml:space="preserve"> </w:t>
      </w:r>
      <w:r w:rsidR="00810C81" w:rsidRPr="00810C81">
        <w:rPr>
          <w:lang w:val="en-GB"/>
        </w:rPr>
        <w:t>(</w:t>
      </w:r>
      <w:hyperlink r:id="rId35" w:history="1">
        <w:r w:rsidR="00810C81" w:rsidRPr="00810C81">
          <w:rPr>
            <w:rStyle w:val="Hyperlink"/>
            <w:rFonts w:ascii="Serifa BT" w:hAnsi="Serifa BT"/>
            <w:lang w:val="en-GB"/>
          </w:rPr>
          <w:t>www.itu.int/pub/R-HDB-21</w:t>
        </w:r>
      </w:hyperlink>
      <w:r w:rsidR="00810C81" w:rsidRPr="00810C81">
        <w:rPr>
          <w:lang w:val="en-GB"/>
        </w:rPr>
        <w:t xml:space="preserve">) covers spectrum management fundamentals, spectrum planning, spectrum engineering, frequency authorization, spectrum use, spectrum control and automation for spectrum management activities. The Handbook describes the key elements of spectrum management and is intended for the use by administrations of both developing and developed countries. </w:t>
      </w:r>
    </w:p>
    <w:p w:rsidR="00AD4F46" w:rsidRDefault="004E3E6F" w:rsidP="000F1CD7">
      <w:pPr>
        <w:spacing w:before="120"/>
        <w:rPr>
          <w:lang w:val="en-GB"/>
        </w:rPr>
      </w:pPr>
      <w:r w:rsidRPr="004E3E6F">
        <w:rPr>
          <w:lang w:val="en-GB"/>
        </w:rPr>
        <w:t xml:space="preserve">A very popular work is the </w:t>
      </w:r>
      <w:r w:rsidRPr="003C5852">
        <w:rPr>
          <w:b/>
          <w:bCs/>
          <w:color w:val="1F497D" w:themeColor="text2"/>
          <w:lang w:val="en-GB"/>
        </w:rPr>
        <w:t xml:space="preserve">Handbook on Spectrum Monitoring </w:t>
      </w:r>
      <w:r w:rsidRPr="004E3E6F">
        <w:rPr>
          <w:lang w:val="en-GB"/>
        </w:rPr>
        <w:t>(</w:t>
      </w:r>
      <w:hyperlink r:id="rId36" w:history="1">
        <w:r w:rsidRPr="004E3E6F">
          <w:rPr>
            <w:rStyle w:val="Hyperlink"/>
            <w:rFonts w:ascii="Serifa BT" w:hAnsi="Serifa BT"/>
            <w:lang w:val="en-GB"/>
          </w:rPr>
          <w:t>www.itu.int/pub/R-HDB-23</w:t>
        </w:r>
      </w:hyperlink>
      <w:r w:rsidRPr="004E3E6F">
        <w:rPr>
          <w:lang w:val="en-GB"/>
        </w:rPr>
        <w:t xml:space="preserve">). It covers all essential features of spectrum monitoring techniques and activities, including the establishment of monitoring facilities. The principles governing this handbook show that spectrum monitoring requires equipment, personnel and procedures. The handbook is an essential accessory for all administrations and spectrum monitoring agencies in the world, both for developing and developed countries. </w:t>
      </w:r>
    </w:p>
    <w:p w:rsidR="004E3E6F" w:rsidRPr="004E3E6F" w:rsidRDefault="004E3E6F" w:rsidP="002E5445">
      <w:pPr>
        <w:spacing w:before="120"/>
        <w:rPr>
          <w:lang w:val="en-GB"/>
        </w:rPr>
      </w:pPr>
      <w:r w:rsidRPr="004E3E6F">
        <w:rPr>
          <w:lang w:val="en-GB"/>
        </w:rPr>
        <w:t xml:space="preserve">A complement to both above-mentioned handbooks is the </w:t>
      </w:r>
      <w:r w:rsidRPr="00BC27AF">
        <w:rPr>
          <w:b/>
          <w:bCs/>
          <w:color w:val="1F497D" w:themeColor="text2"/>
          <w:lang w:val="en-GB"/>
        </w:rPr>
        <w:t>Handbook on Computer-aided Techniques for Spectrum Management (CAT)</w:t>
      </w:r>
      <w:r w:rsidRPr="004E3E6F">
        <w:rPr>
          <w:b/>
          <w:bCs/>
          <w:lang w:val="en-GB"/>
        </w:rPr>
        <w:t xml:space="preserve"> </w:t>
      </w:r>
      <w:r w:rsidRPr="004E3E6F">
        <w:rPr>
          <w:lang w:val="en-GB"/>
        </w:rPr>
        <w:t>(</w:t>
      </w:r>
      <w:hyperlink r:id="rId37" w:history="1">
        <w:r w:rsidRPr="004E3E6F">
          <w:rPr>
            <w:rStyle w:val="Hyperlink"/>
            <w:rFonts w:ascii="Serifa BT" w:hAnsi="Serifa BT"/>
            <w:lang w:val="en-GB"/>
          </w:rPr>
          <w:t>www.itu.int/pub/R-HDB-01</w:t>
        </w:r>
      </w:hyperlink>
      <w:r w:rsidRPr="004E3E6F">
        <w:rPr>
          <w:lang w:val="en-GB"/>
        </w:rPr>
        <w:t>). The topic of national spectrum management has evolved and become the central hot spot in the activities of all telecommunication administrations. This is particularly true for developing countries, where the dramatic development of ICT technologies and their wide application have led to a heavy increase in related spectrum usage. This handbook contains basic material and numerous models for developing efficient projects that will assist in implementing automated spectrum management as soon as possible.</w:t>
      </w:r>
    </w:p>
    <w:p w:rsidR="00785A99" w:rsidRDefault="00785A99" w:rsidP="00785A99">
      <w:pPr>
        <w:pStyle w:val="Header1"/>
        <w:rPr>
          <w:lang w:val="en-GB"/>
        </w:rPr>
      </w:pPr>
      <w:r>
        <w:rPr>
          <w:lang w:val="en-GB"/>
        </w:rPr>
        <w:t>Other deliverables from ITU-R Study Group 1</w:t>
      </w:r>
    </w:p>
    <w:p w:rsidR="00901978" w:rsidRDefault="00901978" w:rsidP="00901978">
      <w:pPr>
        <w:spacing w:before="120"/>
        <w:rPr>
          <w:lang w:val="en-GB"/>
        </w:rPr>
      </w:pPr>
      <w:r>
        <w:rPr>
          <w:lang w:val="en-GB"/>
        </w:rPr>
        <w:t>S</w:t>
      </w:r>
      <w:r w:rsidRPr="00612A5C">
        <w:rPr>
          <w:lang w:val="en-GB"/>
        </w:rPr>
        <w:t xml:space="preserve">tudy Group 1 and its Working Parties recently developed several </w:t>
      </w:r>
      <w:r w:rsidRPr="00612A5C">
        <w:rPr>
          <w:b/>
          <w:bCs/>
          <w:color w:val="1F497D" w:themeColor="text2"/>
          <w:lang w:val="en-GB"/>
        </w:rPr>
        <w:t xml:space="preserve">Recommendations </w:t>
      </w:r>
      <w:r w:rsidRPr="00612A5C">
        <w:rPr>
          <w:lang w:val="en-GB"/>
        </w:rPr>
        <w:t>(</w:t>
      </w:r>
      <w:hyperlink r:id="rId38" w:history="1">
        <w:r w:rsidRPr="00D22FF5">
          <w:rPr>
            <w:rStyle w:val="Hyperlink"/>
            <w:rFonts w:ascii="Serifa BT" w:hAnsi="Serifa BT"/>
            <w:lang w:val="en-GB"/>
          </w:rPr>
          <w:t>www.itu.int/pub/R-REC</w:t>
        </w:r>
      </w:hyperlink>
      <w:r w:rsidRPr="00612A5C">
        <w:rPr>
          <w:lang w:val="en-GB"/>
        </w:rPr>
        <w:t xml:space="preserve">) and </w:t>
      </w:r>
      <w:r w:rsidRPr="00612A5C">
        <w:rPr>
          <w:b/>
          <w:bCs/>
          <w:color w:val="1F497D" w:themeColor="text2"/>
          <w:lang w:val="en-GB"/>
        </w:rPr>
        <w:t>Reports</w:t>
      </w:r>
      <w:r w:rsidRPr="00612A5C">
        <w:rPr>
          <w:lang w:val="en-GB"/>
        </w:rPr>
        <w:t xml:space="preserve"> (</w:t>
      </w:r>
      <w:hyperlink r:id="rId39" w:history="1">
        <w:r w:rsidRPr="00D22FF5">
          <w:rPr>
            <w:rStyle w:val="Hyperlink"/>
            <w:rFonts w:ascii="Serifa BT" w:hAnsi="Serifa BT"/>
            <w:lang w:val="en-GB"/>
          </w:rPr>
          <w:t>www.itu.int/pub/R-REP</w:t>
        </w:r>
      </w:hyperlink>
      <w:r w:rsidRPr="00612A5C">
        <w:rPr>
          <w:lang w:val="en-GB"/>
        </w:rPr>
        <w:t>) on the harmonization of short range devices as well as on the impact of these devices and other systems (ISM, Power Line Telecommunication) on radiocommunication service</w:t>
      </w:r>
      <w:r>
        <w:rPr>
          <w:lang w:val="en-GB"/>
        </w:rPr>
        <w:t>s</w:t>
      </w:r>
      <w:r w:rsidRPr="000A54CC">
        <w:rPr>
          <w:lang w:val="en-GB"/>
        </w:rPr>
        <w:t>.</w:t>
      </w:r>
    </w:p>
    <w:p w:rsidR="006A1B08" w:rsidRDefault="00901978" w:rsidP="000F1CD7">
      <w:pPr>
        <w:spacing w:before="120"/>
        <w:rPr>
          <w:lang w:val="en-GB"/>
        </w:rPr>
      </w:pPr>
      <w:r w:rsidRPr="00810C81">
        <w:rPr>
          <w:lang w:val="en-GB"/>
        </w:rPr>
        <w:t>In response to Resolution 9 (Rev. Hyderabad, 2010)</w:t>
      </w:r>
      <w:r w:rsidR="000F1CD7">
        <w:rPr>
          <w:lang w:val="en-GB"/>
        </w:rPr>
        <w:t>,</w:t>
      </w:r>
      <w:r w:rsidRPr="00810C81">
        <w:rPr>
          <w:lang w:val="en-GB"/>
        </w:rPr>
        <w:t xml:space="preserve"> the “Joint Group on Resolution 9”, established after WTDC</w:t>
      </w:r>
      <w:r w:rsidRPr="00810C81">
        <w:rPr>
          <w:lang w:val="en-GB"/>
        </w:rPr>
        <w:noBreakHyphen/>
        <w:t>98 as a joint ITU</w:t>
      </w:r>
      <w:r w:rsidRPr="00810C81">
        <w:rPr>
          <w:lang w:val="en-GB"/>
        </w:rPr>
        <w:noBreakHyphen/>
        <w:t>R/ITU</w:t>
      </w:r>
      <w:r w:rsidRPr="00810C81">
        <w:rPr>
          <w:lang w:val="en-GB"/>
        </w:rPr>
        <w:noBreakHyphen/>
        <w:t xml:space="preserve">D group, is continuing to assist developing countries in fulfilling their national spectrum management functions. </w:t>
      </w:r>
    </w:p>
    <w:p w:rsidR="00901978" w:rsidRDefault="00901978" w:rsidP="00901978">
      <w:pPr>
        <w:spacing w:before="120"/>
        <w:rPr>
          <w:lang w:val="en-GB"/>
        </w:rPr>
      </w:pPr>
    </w:p>
    <w:p w:rsidR="00901978" w:rsidRDefault="00901978" w:rsidP="00901978">
      <w:pPr>
        <w:spacing w:before="120"/>
        <w:rPr>
          <w:lang w:val="en-GB"/>
        </w:rPr>
      </w:pPr>
    </w:p>
    <w:p w:rsidR="00901978" w:rsidRDefault="00901978" w:rsidP="00901978">
      <w:pPr>
        <w:spacing w:before="120"/>
        <w:rPr>
          <w:lang w:val="en-GB"/>
        </w:rPr>
      </w:pPr>
    </w:p>
    <w:p w:rsidR="00892605" w:rsidRPr="000A54CC" w:rsidRDefault="00892605" w:rsidP="008470F2">
      <w:pPr>
        <w:pStyle w:val="Header"/>
        <w:pBdr>
          <w:bottom w:val="none" w:sz="0" w:space="0" w:color="auto"/>
        </w:pBdr>
        <w:spacing w:before="360"/>
        <w:jc w:val="center"/>
        <w:rPr>
          <w:b/>
          <w:iCs/>
          <w:color w:val="auto"/>
          <w:lang w:val="en-GB"/>
        </w:rPr>
      </w:pPr>
      <w:r w:rsidRPr="000A54CC">
        <w:rPr>
          <w:lang w:val="en-GB"/>
        </w:rPr>
        <w:br w:type="page"/>
      </w:r>
      <w:r w:rsidRPr="000A54CC">
        <w:rPr>
          <w:b/>
          <w:iCs/>
          <w:color w:val="auto"/>
          <w:lang w:val="en-GB"/>
        </w:rPr>
        <w:lastRenderedPageBreak/>
        <w:t>Study Group 3</w:t>
      </w:r>
    </w:p>
    <w:p w:rsidR="00892605" w:rsidRPr="000A54CC" w:rsidRDefault="00892605" w:rsidP="008470F2">
      <w:pPr>
        <w:pStyle w:val="Header"/>
        <w:rPr>
          <w:lang w:val="en-GB"/>
        </w:rPr>
      </w:pPr>
    </w:p>
    <w:p w:rsidR="00892605" w:rsidRPr="000A54CC" w:rsidRDefault="00892605" w:rsidP="0015530D">
      <w:pPr>
        <w:pStyle w:val="Header"/>
        <w:rPr>
          <w:lang w:val="en-GB"/>
        </w:rPr>
      </w:pPr>
      <w:r w:rsidRPr="000A54CC">
        <w:rPr>
          <w:lang w:val="en-GB"/>
        </w:rPr>
        <w:t>Radiowave propagation</w:t>
      </w:r>
      <w:r w:rsidRPr="000A54CC">
        <w:rPr>
          <w:lang w:val="en-GB"/>
        </w:rPr>
        <w:tab/>
      </w:r>
      <w:r w:rsidRPr="000A54CC">
        <w:rPr>
          <w:b/>
          <w:bCs w:val="0"/>
          <w:sz w:val="28"/>
          <w:szCs w:val="28"/>
          <w:lang w:val="en-GB"/>
        </w:rPr>
        <w:t>www.itu.int/itu-r/go/rsg3/</w:t>
      </w:r>
    </w:p>
    <w:p w:rsidR="00892605" w:rsidRPr="000A54CC" w:rsidRDefault="00892605" w:rsidP="00ED02A2">
      <w:pPr>
        <w:pStyle w:val="Header1"/>
        <w:rPr>
          <w:lang w:val="en-GB"/>
        </w:rPr>
      </w:pPr>
      <w:r w:rsidRPr="000A54CC">
        <w:rPr>
          <w:lang w:val="en-GB"/>
        </w:rPr>
        <w:t>Scope</w:t>
      </w:r>
    </w:p>
    <w:p w:rsidR="00892605" w:rsidRPr="000A54CC" w:rsidRDefault="00892605" w:rsidP="00ED02A2">
      <w:pPr>
        <w:rPr>
          <w:lang w:val="en-GB"/>
        </w:rPr>
      </w:pPr>
      <w:r w:rsidRPr="000A54CC">
        <w:rPr>
          <w:lang w:val="en-GB"/>
        </w:rPr>
        <w:t>Propagation of radio waves in ionized and non-ionized media and the characteristics of radio noise, for the purpose of improving radio</w:t>
      </w:r>
      <w:r w:rsidRPr="000A54CC">
        <w:rPr>
          <w:lang w:val="en-GB"/>
        </w:rPr>
        <w:softHyphen/>
        <w:t>com</w:t>
      </w:r>
      <w:r w:rsidRPr="000A54CC">
        <w:rPr>
          <w:lang w:val="en-GB"/>
        </w:rPr>
        <w:softHyphen/>
        <w:t>mu</w:t>
      </w:r>
      <w:r w:rsidRPr="000A54CC">
        <w:rPr>
          <w:lang w:val="en-GB"/>
        </w:rPr>
        <w:softHyphen/>
        <w:t>ni</w:t>
      </w:r>
      <w:r w:rsidRPr="000A54CC">
        <w:rPr>
          <w:lang w:val="en-GB"/>
        </w:rPr>
        <w:softHyphen/>
        <w:t>cation systems.</w:t>
      </w:r>
    </w:p>
    <w:p w:rsidR="00C10C35" w:rsidRPr="000A54CC" w:rsidRDefault="00C10C35" w:rsidP="00C10C35">
      <w:pPr>
        <w:pStyle w:val="Header1"/>
        <w:rPr>
          <w:lang w:val="en-GB"/>
        </w:rPr>
      </w:pPr>
      <w:r>
        <w:rPr>
          <w:lang w:val="en-GB"/>
        </w:rPr>
        <w:t>Structure</w:t>
      </w:r>
    </w:p>
    <w:p w:rsidR="00892605" w:rsidRPr="000A54CC" w:rsidRDefault="00892605" w:rsidP="00ED02A2">
      <w:pPr>
        <w:rPr>
          <w:lang w:val="en-GB"/>
        </w:rPr>
      </w:pPr>
      <w:r w:rsidRPr="000A54CC">
        <w:rPr>
          <w:lang w:val="en-GB"/>
        </w:rPr>
        <w:t xml:space="preserve">The following four Working Parties </w:t>
      </w:r>
      <w:r w:rsidR="00402964">
        <w:rPr>
          <w:lang w:val="en-GB"/>
        </w:rPr>
        <w:t>(WP</w:t>
      </w:r>
      <w:r w:rsidR="006444C1">
        <w:rPr>
          <w:lang w:val="en-GB"/>
        </w:rPr>
        <w:t>s</w:t>
      </w:r>
      <w:r w:rsidR="00402964">
        <w:rPr>
          <w:lang w:val="en-GB"/>
        </w:rPr>
        <w:t xml:space="preserve">) </w:t>
      </w:r>
      <w:r w:rsidRPr="000A54CC">
        <w:rPr>
          <w:lang w:val="en-GB"/>
        </w:rPr>
        <w:t xml:space="preserve">carry out studies on the Questions assigned to Study Group </w:t>
      </w:r>
      <w:r w:rsidR="006444C1">
        <w:rPr>
          <w:lang w:val="en-GB"/>
        </w:rPr>
        <w:t xml:space="preserve">(SG) </w:t>
      </w:r>
      <w:r w:rsidRPr="000A54CC">
        <w:rPr>
          <w:lang w:val="en-GB"/>
        </w:rPr>
        <w:t>3:</w:t>
      </w:r>
    </w:p>
    <w:p w:rsidR="00892605" w:rsidRPr="001B24EA" w:rsidRDefault="00892605" w:rsidP="00EC73E0">
      <w:pPr>
        <w:pStyle w:val="Enumlev1"/>
        <w:tabs>
          <w:tab w:val="left" w:pos="680"/>
          <w:tab w:val="left" w:pos="794"/>
          <w:tab w:val="left" w:pos="907"/>
          <w:tab w:val="left" w:pos="1021"/>
          <w:tab w:val="left" w:pos="1134"/>
          <w:tab w:val="left" w:pos="1247"/>
          <w:tab w:val="left" w:pos="1361"/>
        </w:tabs>
        <w:rPr>
          <w:color w:val="1F497D" w:themeColor="text2"/>
          <w:lang w:val="en-GB"/>
        </w:rPr>
      </w:pPr>
      <w:r w:rsidRPr="001B24EA">
        <w:rPr>
          <w:color w:val="1F497D" w:themeColor="text2"/>
          <w:lang w:val="en-GB"/>
        </w:rPr>
        <w:t>WP 3J</w:t>
      </w:r>
      <w:r w:rsidRPr="001B24EA">
        <w:rPr>
          <w:color w:val="1F497D" w:themeColor="text2"/>
          <w:lang w:val="en-GB"/>
        </w:rPr>
        <w:tab/>
      </w:r>
      <w:r w:rsidRPr="001B24EA">
        <w:rPr>
          <w:color w:val="1F497D" w:themeColor="text2"/>
          <w:lang w:val="en-GB"/>
        </w:rPr>
        <w:tab/>
      </w:r>
      <w:r w:rsidR="00C6727C" w:rsidRPr="001B24EA">
        <w:rPr>
          <w:color w:val="1F497D" w:themeColor="text2"/>
          <w:lang w:val="en-GB"/>
        </w:rPr>
        <w:tab/>
      </w:r>
      <w:r w:rsidR="00C6727C" w:rsidRPr="001B24EA">
        <w:rPr>
          <w:color w:val="1F497D" w:themeColor="text2"/>
          <w:lang w:val="en-GB"/>
        </w:rPr>
        <w:tab/>
      </w:r>
      <w:r w:rsidRPr="001B24EA">
        <w:rPr>
          <w:color w:val="1F497D" w:themeColor="text2"/>
          <w:lang w:val="en-GB"/>
        </w:rPr>
        <w:t>Propagation fundamentals</w:t>
      </w:r>
    </w:p>
    <w:p w:rsidR="00892605" w:rsidRPr="001B24EA" w:rsidRDefault="00892605" w:rsidP="00C67F0D">
      <w:pPr>
        <w:pStyle w:val="Enumlev1"/>
        <w:tabs>
          <w:tab w:val="left" w:pos="680"/>
          <w:tab w:val="left" w:pos="794"/>
          <w:tab w:val="left" w:pos="907"/>
          <w:tab w:val="left" w:pos="1021"/>
          <w:tab w:val="left" w:pos="1134"/>
          <w:tab w:val="left" w:pos="1247"/>
          <w:tab w:val="left" w:pos="1361"/>
        </w:tabs>
        <w:rPr>
          <w:color w:val="1F497D" w:themeColor="text2"/>
          <w:lang w:val="en-GB"/>
        </w:rPr>
      </w:pPr>
      <w:r w:rsidRPr="001B24EA">
        <w:rPr>
          <w:color w:val="1F497D" w:themeColor="text2"/>
          <w:lang w:val="en-GB"/>
        </w:rPr>
        <w:t>WP</w:t>
      </w:r>
      <w:r w:rsidRPr="001B24EA">
        <w:rPr>
          <w:color w:val="1F497D" w:themeColor="text2"/>
          <w:sz w:val="10"/>
          <w:szCs w:val="10"/>
          <w:lang w:val="en-GB"/>
        </w:rPr>
        <w:t xml:space="preserve"> </w:t>
      </w:r>
      <w:r w:rsidR="00C6727C" w:rsidRPr="001B24EA">
        <w:rPr>
          <w:color w:val="1F497D" w:themeColor="text2"/>
          <w:lang w:val="en-GB"/>
        </w:rPr>
        <w:t>3K</w:t>
      </w:r>
      <w:r w:rsidR="00C6727C" w:rsidRPr="001B24EA">
        <w:rPr>
          <w:color w:val="1F497D" w:themeColor="text2"/>
          <w:lang w:val="en-GB"/>
        </w:rPr>
        <w:tab/>
      </w:r>
      <w:r w:rsidR="00C6727C" w:rsidRPr="001B24EA">
        <w:rPr>
          <w:color w:val="1F497D" w:themeColor="text2"/>
          <w:lang w:val="en-GB"/>
        </w:rPr>
        <w:tab/>
      </w:r>
      <w:r w:rsidRPr="001B24EA">
        <w:rPr>
          <w:color w:val="1F497D" w:themeColor="text2"/>
          <w:lang w:val="en-GB"/>
        </w:rPr>
        <w:tab/>
      </w:r>
      <w:r w:rsidR="00C6727C" w:rsidRPr="001B24EA">
        <w:rPr>
          <w:color w:val="1F497D" w:themeColor="text2"/>
          <w:lang w:val="en-GB"/>
        </w:rPr>
        <w:tab/>
      </w:r>
      <w:r w:rsidRPr="001B24EA">
        <w:rPr>
          <w:color w:val="1F497D" w:themeColor="text2"/>
          <w:lang w:val="en-GB"/>
        </w:rPr>
        <w:t>Point-to-area propagation</w:t>
      </w:r>
    </w:p>
    <w:p w:rsidR="00892605" w:rsidRPr="001B24EA" w:rsidRDefault="000A54CC" w:rsidP="00C6727C">
      <w:pPr>
        <w:pStyle w:val="Enumlev1"/>
        <w:tabs>
          <w:tab w:val="left" w:pos="680"/>
          <w:tab w:val="left" w:pos="794"/>
          <w:tab w:val="left" w:pos="907"/>
          <w:tab w:val="left" w:pos="1021"/>
          <w:tab w:val="left" w:pos="1134"/>
          <w:tab w:val="left" w:pos="1247"/>
          <w:tab w:val="left" w:pos="1361"/>
        </w:tabs>
        <w:rPr>
          <w:color w:val="1F497D" w:themeColor="text2"/>
          <w:lang w:val="en-GB"/>
        </w:rPr>
      </w:pPr>
      <w:r w:rsidRPr="001B24EA">
        <w:rPr>
          <w:color w:val="1F497D" w:themeColor="text2"/>
          <w:lang w:val="en-GB"/>
        </w:rPr>
        <w:t>WP 3L</w:t>
      </w:r>
      <w:r w:rsidRPr="001B24EA">
        <w:rPr>
          <w:color w:val="1F497D" w:themeColor="text2"/>
          <w:lang w:val="en-GB"/>
        </w:rPr>
        <w:tab/>
      </w:r>
      <w:r w:rsidRPr="001B24EA">
        <w:rPr>
          <w:color w:val="1F497D" w:themeColor="text2"/>
          <w:lang w:val="en-GB"/>
        </w:rPr>
        <w:tab/>
      </w:r>
      <w:r w:rsidR="00C6727C" w:rsidRPr="001B24EA">
        <w:rPr>
          <w:color w:val="1F497D" w:themeColor="text2"/>
          <w:lang w:val="en-GB"/>
        </w:rPr>
        <w:tab/>
      </w:r>
      <w:r w:rsidR="00C6727C" w:rsidRPr="001B24EA">
        <w:rPr>
          <w:color w:val="1F497D" w:themeColor="text2"/>
          <w:lang w:val="en-GB"/>
        </w:rPr>
        <w:tab/>
      </w:r>
      <w:r w:rsidR="00892605" w:rsidRPr="001B24EA">
        <w:rPr>
          <w:color w:val="1F497D" w:themeColor="text2"/>
          <w:lang w:val="en-GB"/>
        </w:rPr>
        <w:t>Ionospheric propagation and radio noise</w:t>
      </w:r>
    </w:p>
    <w:p w:rsidR="00892605" w:rsidRPr="008E7316" w:rsidRDefault="00C6727C" w:rsidP="00C40F2D">
      <w:pPr>
        <w:pStyle w:val="Enumlev1"/>
        <w:tabs>
          <w:tab w:val="left" w:pos="680"/>
          <w:tab w:val="left" w:pos="794"/>
          <w:tab w:val="left" w:pos="907"/>
          <w:tab w:val="left" w:pos="1021"/>
          <w:tab w:val="left" w:pos="1134"/>
          <w:tab w:val="left" w:pos="1247"/>
          <w:tab w:val="left" w:pos="1361"/>
        </w:tabs>
        <w:rPr>
          <w:color w:val="1F497D" w:themeColor="text2"/>
          <w:lang w:val="en-GB"/>
        </w:rPr>
      </w:pPr>
      <w:r w:rsidRPr="001B24EA">
        <w:rPr>
          <w:color w:val="1F497D" w:themeColor="text2"/>
          <w:lang w:val="en-GB"/>
        </w:rPr>
        <w:t>WP 3M</w:t>
      </w:r>
      <w:r w:rsidRPr="001B24EA">
        <w:rPr>
          <w:color w:val="1F497D" w:themeColor="text2"/>
          <w:lang w:val="en-GB"/>
        </w:rPr>
        <w:tab/>
      </w:r>
      <w:r w:rsidRPr="001B24EA">
        <w:rPr>
          <w:color w:val="1F497D" w:themeColor="text2"/>
          <w:lang w:val="en-GB"/>
        </w:rPr>
        <w:tab/>
      </w:r>
      <w:r w:rsidRPr="001B24EA">
        <w:rPr>
          <w:color w:val="1F497D" w:themeColor="text2"/>
          <w:lang w:val="en-GB"/>
        </w:rPr>
        <w:tab/>
      </w:r>
      <w:r w:rsidR="00892605" w:rsidRPr="001B24EA">
        <w:rPr>
          <w:color w:val="1F497D" w:themeColor="text2"/>
          <w:lang w:val="en-GB"/>
        </w:rPr>
        <w:t>Point-to-point and Earth-space propagation</w:t>
      </w:r>
    </w:p>
    <w:p w:rsidR="00892605" w:rsidRPr="000A54CC" w:rsidRDefault="00892605" w:rsidP="00E15F35">
      <w:pPr>
        <w:rPr>
          <w:lang w:val="en-GB"/>
        </w:rPr>
      </w:pPr>
      <w:r w:rsidRPr="000A54CC">
        <w:rPr>
          <w:lang w:val="en-GB"/>
        </w:rPr>
        <w:t>The principal aim of the Working Parties is to draft Recommendations in the ITU</w:t>
      </w:r>
      <w:r w:rsidRPr="000A54CC">
        <w:rPr>
          <w:lang w:val="en-GB"/>
        </w:rPr>
        <w:noBreakHyphen/>
        <w:t>R P Series for subsequent adoption by Study Group 3 and approval by the Member States. The Working Parties also develop Handbooks that provide descriptive and tutorial ma</w:t>
      </w:r>
      <w:r w:rsidRPr="000A54CC">
        <w:rPr>
          <w:lang w:val="en-GB"/>
        </w:rPr>
        <w:softHyphen/>
        <w:t>teri</w:t>
      </w:r>
      <w:r w:rsidRPr="000A54CC">
        <w:rPr>
          <w:lang w:val="en-GB"/>
        </w:rPr>
        <w:softHyphen/>
        <w:t>al, especially useful for developing countries. A further task of the Working Parties is to provide, through Study Group 3, propagation information and advice to other ITU</w:t>
      </w:r>
      <w:r w:rsidRPr="000A54CC">
        <w:rPr>
          <w:lang w:val="en-GB"/>
        </w:rPr>
        <w:noBreakHyphen/>
        <w:t>R Study Groups in their preparation of the technical bases for Radiocommunication Conferences. Such information typically concerns identifying relevant propagation effects and mechanisms and providing propagation prediction methods. The predictions are needed for the design and operation of radio</w:t>
      </w:r>
      <w:r w:rsidRPr="000A54CC">
        <w:rPr>
          <w:lang w:val="en-GB"/>
        </w:rPr>
        <w:softHyphen/>
        <w:t>com</w:t>
      </w:r>
      <w:r w:rsidRPr="000A54CC">
        <w:rPr>
          <w:lang w:val="en-GB"/>
        </w:rPr>
        <w:softHyphen/>
        <w:t>mu</w:t>
      </w:r>
      <w:r w:rsidRPr="000A54CC">
        <w:rPr>
          <w:lang w:val="en-GB"/>
        </w:rPr>
        <w:softHyphen/>
        <w:t>ni</w:t>
      </w:r>
      <w:r w:rsidRPr="000A54CC">
        <w:rPr>
          <w:lang w:val="en-GB"/>
        </w:rPr>
        <w:softHyphen/>
        <w:t>cation systems and services and also for the assessment of frequency sharing between them.</w:t>
      </w:r>
    </w:p>
    <w:p w:rsidR="00892605" w:rsidRPr="000A54CC" w:rsidRDefault="00892605" w:rsidP="00ED02A2">
      <w:pPr>
        <w:rPr>
          <w:lang w:val="en-GB"/>
        </w:rPr>
      </w:pPr>
    </w:p>
    <w:p w:rsidR="00892605" w:rsidRPr="000A54CC" w:rsidRDefault="00892605" w:rsidP="00ED02A2">
      <w:pPr>
        <w:rPr>
          <w:lang w:val="en-GB"/>
        </w:rPr>
      </w:pPr>
    </w:p>
    <w:p w:rsidR="00892605" w:rsidRPr="000A54CC" w:rsidRDefault="00892605" w:rsidP="00265691">
      <w:pPr>
        <w:pStyle w:val="Header1"/>
        <w:spacing w:before="400"/>
        <w:ind w:left="0" w:firstLine="0"/>
        <w:rPr>
          <w:lang w:val="en-GB"/>
        </w:rPr>
      </w:pPr>
      <w:r w:rsidRPr="000A54CC">
        <w:rPr>
          <w:lang w:val="en-GB"/>
        </w:rPr>
        <w:br w:type="page"/>
      </w:r>
      <w:r w:rsidRPr="000A54CC">
        <w:rPr>
          <w:lang w:val="en-GB"/>
        </w:rPr>
        <w:lastRenderedPageBreak/>
        <w:t>ITU</w:t>
      </w:r>
      <w:r w:rsidRPr="000A54CC">
        <w:rPr>
          <w:lang w:val="en-GB"/>
        </w:rPr>
        <w:noBreakHyphen/>
        <w:t>R Working Party 3J – Propagation fundamentals</w:t>
      </w:r>
    </w:p>
    <w:p w:rsidR="00892605" w:rsidRPr="000A54CC" w:rsidRDefault="00892605" w:rsidP="00F03954">
      <w:pPr>
        <w:rPr>
          <w:lang w:val="en-GB"/>
        </w:rPr>
      </w:pPr>
      <w:r w:rsidRPr="000A54CC">
        <w:rPr>
          <w:lang w:val="en-GB"/>
        </w:rPr>
        <w:t>WP 3J provides information and develops models describing the fundamental principles and mechanisms of radiowave propagation in non-ionized media. Such ma</w:t>
      </w:r>
      <w:r w:rsidRPr="000A54CC">
        <w:rPr>
          <w:lang w:val="en-GB"/>
        </w:rPr>
        <w:softHyphen/>
        <w:t>teri</w:t>
      </w:r>
      <w:r w:rsidRPr="000A54CC">
        <w:rPr>
          <w:lang w:val="en-GB"/>
        </w:rPr>
        <w:softHyphen/>
        <w:t>al is used as the basis of propagation prediction methods developed by the other Working Parties. Recognizing the natural variability of the propagation medium, WP 3J prepares texts describing the statistical laws relevant to propagation behaviour and the means of expressing the temporal and spatial variability of propagation data.</w:t>
      </w:r>
    </w:p>
    <w:p w:rsidR="00892605" w:rsidRPr="000A54CC" w:rsidRDefault="00892605" w:rsidP="007445F8">
      <w:pPr>
        <w:rPr>
          <w:lang w:val="en-GB"/>
        </w:rPr>
      </w:pPr>
      <w:r w:rsidRPr="000A54CC">
        <w:rPr>
          <w:lang w:val="en-GB"/>
        </w:rPr>
        <w:t>Propagation over terrain and obstacles involves methods for calculating diffracted fields over smooth and irregular earth, and quantifying the effect of vegetation along the propagation path. Maps of ground conductivity are maintained, as they are important for prediction procedures applying to frequencies at medium frequency (MF) and below.</w:t>
      </w:r>
    </w:p>
    <w:p w:rsidR="00892605" w:rsidRPr="000A54CC" w:rsidRDefault="00892605" w:rsidP="00F03954">
      <w:pPr>
        <w:rPr>
          <w:lang w:val="en-GB"/>
        </w:rPr>
      </w:pPr>
      <w:r w:rsidRPr="000A54CC">
        <w:rPr>
          <w:lang w:val="en-GB"/>
        </w:rPr>
        <w:t>One of the principal areas of study in WP 3J concerns propagation through the neutral atmosphere, encompassing the propagation effects both in the clear air and when precipitation is present. To this end, the WP devotes much effort to the global mapping of radiometeorological parameters used for quantifying such effects for prediction procedures. Clear-air effects include atmospheric refraction and attenuation due to atmospheric gases, these in turn requiring vertical profiles of temperature and water vapour with their spatial and temporal variation. Similarly, for the assessment of attenuation and depolarization due to precipitation, precise global mapping of rainfall intensity is required, as well as models of specific attenuation of rain. WP 3J also studies the effects of cloud and fog.</w:t>
      </w:r>
    </w:p>
    <w:p w:rsidR="00892605" w:rsidRPr="000A54CC" w:rsidRDefault="00892605" w:rsidP="00EE7ED2">
      <w:pPr>
        <w:rPr>
          <w:lang w:val="en-GB"/>
        </w:rPr>
      </w:pPr>
      <w:r w:rsidRPr="000A54CC">
        <w:rPr>
          <w:lang w:val="en-GB"/>
        </w:rPr>
        <w:t>Since an objective of Study Group 3 is to provide prediction procedures that are applicable worldwide, it is very important that any underlying radiometeorological data are rep</w:t>
      </w:r>
      <w:r w:rsidRPr="000A54CC">
        <w:rPr>
          <w:lang w:val="en-GB"/>
        </w:rPr>
        <w:softHyphen/>
        <w:t>re</w:t>
      </w:r>
      <w:r w:rsidRPr="000A54CC">
        <w:rPr>
          <w:lang w:val="en-GB"/>
        </w:rPr>
        <w:softHyphen/>
        <w:t>senta</w:t>
      </w:r>
      <w:r w:rsidRPr="000A54CC">
        <w:rPr>
          <w:lang w:val="en-GB"/>
        </w:rPr>
        <w:softHyphen/>
        <w:t>tive of the different climates of the world and that their spatial and temporal resolution is adequate.</w:t>
      </w:r>
    </w:p>
    <w:p w:rsidR="00892605" w:rsidRPr="000A54CC" w:rsidRDefault="00892605" w:rsidP="00ED02A2">
      <w:pPr>
        <w:rPr>
          <w:lang w:val="en-GB"/>
        </w:rPr>
      </w:pPr>
    </w:p>
    <w:p w:rsidR="008A335A" w:rsidRPr="000A54CC" w:rsidRDefault="008A335A" w:rsidP="00ED02A2">
      <w:pPr>
        <w:rPr>
          <w:lang w:val="en-GB"/>
        </w:rPr>
      </w:pPr>
    </w:p>
    <w:p w:rsidR="008A335A" w:rsidRPr="000A54CC" w:rsidRDefault="008A335A" w:rsidP="00ED02A2">
      <w:pPr>
        <w:rPr>
          <w:lang w:val="en-GB"/>
        </w:rPr>
      </w:pPr>
    </w:p>
    <w:p w:rsidR="008A335A" w:rsidRPr="000A54CC" w:rsidRDefault="008A335A" w:rsidP="00ED02A2">
      <w:pPr>
        <w:rPr>
          <w:lang w:val="en-GB"/>
        </w:rPr>
      </w:pPr>
    </w:p>
    <w:p w:rsidR="00892605" w:rsidRPr="000A54CC" w:rsidRDefault="00892605" w:rsidP="00ED02A2">
      <w:pPr>
        <w:rPr>
          <w:lang w:val="en-GB"/>
        </w:rPr>
      </w:pPr>
    </w:p>
    <w:p w:rsidR="00892605" w:rsidRPr="000A54CC" w:rsidRDefault="00892605" w:rsidP="00265691">
      <w:pPr>
        <w:pStyle w:val="Header1"/>
        <w:spacing w:before="400"/>
        <w:ind w:left="0" w:firstLine="0"/>
        <w:rPr>
          <w:lang w:val="en-GB"/>
        </w:rPr>
      </w:pPr>
      <w:r w:rsidRPr="000A54CC">
        <w:rPr>
          <w:lang w:val="en-GB"/>
        </w:rPr>
        <w:br w:type="page"/>
      </w:r>
      <w:r w:rsidRPr="000A54CC">
        <w:rPr>
          <w:lang w:val="en-GB"/>
        </w:rPr>
        <w:lastRenderedPageBreak/>
        <w:t>ITU</w:t>
      </w:r>
      <w:r w:rsidRPr="000A54CC">
        <w:rPr>
          <w:lang w:val="en-GB"/>
        </w:rPr>
        <w:noBreakHyphen/>
        <w:t>R Working Party 3K – Point-to-area propagation</w:t>
      </w:r>
    </w:p>
    <w:p w:rsidR="00892605" w:rsidRPr="000A54CC" w:rsidRDefault="00892605" w:rsidP="00B33E59">
      <w:pPr>
        <w:rPr>
          <w:lang w:val="en-GB"/>
        </w:rPr>
      </w:pPr>
      <w:r w:rsidRPr="000A54CC">
        <w:rPr>
          <w:lang w:val="en-GB"/>
        </w:rPr>
        <w:t xml:space="preserve">WP 3K is responsible for developing prediction methods for terrestrial point-to-area propagation paths. In the main, these are associated with terrestrial broadcasting and mobile services, short-range indoor and outdoor communication systems (e.g. </w:t>
      </w:r>
      <w:r w:rsidR="00B33E59">
        <w:rPr>
          <w:lang w:val="en-GB"/>
        </w:rPr>
        <w:t>radio</w:t>
      </w:r>
      <w:r w:rsidRPr="000A54CC">
        <w:rPr>
          <w:lang w:val="en-GB"/>
        </w:rPr>
        <w:t xml:space="preserve"> local area networks, </w:t>
      </w:r>
      <w:r w:rsidR="00B33E59">
        <w:rPr>
          <w:lang w:val="en-GB"/>
        </w:rPr>
        <w:t>R</w:t>
      </w:r>
      <w:r w:rsidRPr="000A54CC">
        <w:rPr>
          <w:lang w:val="en-GB"/>
        </w:rPr>
        <w:t>LAN), and with point-to-multipoint wireless access systems.</w:t>
      </w:r>
    </w:p>
    <w:p w:rsidR="00892605" w:rsidRPr="000A54CC" w:rsidRDefault="00892605" w:rsidP="005734E1">
      <w:pPr>
        <w:rPr>
          <w:lang w:val="en-GB"/>
        </w:rPr>
      </w:pPr>
      <w:r w:rsidRPr="000A54CC">
        <w:rPr>
          <w:lang w:val="en-GB"/>
        </w:rPr>
        <w:t>In the VHF and UHF bands, field strength prediction takes account of the effects of terrain in the vicinity of the transmitter and receiver, and of the refractive nature of the atmosphere. Allowance is also made for location variability for land area coverage prediction with account taken of local clutter surrounding the receiver. Consideration is also given to mixed paths crossing both land and sea. A consolidated prediction procedure has been developed – suitable for broadcasting, land mobile, maritime mobile and certain fixed services (e.g. those using point-to-multipoint systems) – that represents a major tool for the frequency planning of broadcasting and mobile services, particularly in the range 1</w:t>
      </w:r>
      <w:r w:rsidRPr="000A54CC">
        <w:rPr>
          <w:lang w:val="en-GB"/>
        </w:rPr>
        <w:noBreakHyphen/>
        <w:t>3 GHz, and for coordination when frequency sharing is involved.</w:t>
      </w:r>
    </w:p>
    <w:p w:rsidR="00892605" w:rsidRPr="000A54CC" w:rsidRDefault="00892605" w:rsidP="00B33E59">
      <w:pPr>
        <w:rPr>
          <w:lang w:val="en-GB"/>
        </w:rPr>
      </w:pPr>
      <w:r w:rsidRPr="000A54CC">
        <w:rPr>
          <w:lang w:val="en-GB"/>
        </w:rPr>
        <w:t>At higher frequencies (typically from around 1 to 100 GHz), the emphasis is on short-range systems, either indoor or outdoor, as might be used by RLAN and personal mobile communications. The WP develops Recommendations that describe relevant propagation mechanisms such as reflection, scattering and diffraction associated with buildings, or with obstacles within buildings, all of which give rise to effects such as attenuation and multipath. The latter plays a vital part in the channel modelling of a radio link, with which an assessment of performance quality may be obtained. For outdoor situations, models are developed describing different types of environment (urban to rural) and expressions are developed for quantifying the resulting path loss.</w:t>
      </w:r>
    </w:p>
    <w:p w:rsidR="00892605" w:rsidRPr="000A54CC" w:rsidRDefault="00892605" w:rsidP="005734E1">
      <w:pPr>
        <w:rPr>
          <w:lang w:val="en-GB"/>
        </w:rPr>
      </w:pPr>
      <w:r w:rsidRPr="000A54CC">
        <w:rPr>
          <w:lang w:val="en-GB"/>
        </w:rPr>
        <w:t>With the growing interest in delivery of broadband services through local access networks, WP 3K studies the propagation effects associated with millimetric radio systems (e.g. operating around 20</w:t>
      </w:r>
      <w:r w:rsidRPr="000A54CC">
        <w:rPr>
          <w:lang w:val="en-GB"/>
        </w:rPr>
        <w:noBreakHyphen/>
        <w:t>50 GHz) used for point-to-multipoint distribution. Prediction of area coverage has to address the effects of buildings, their spatial distribution, attenuation and scattering from vegetation, and attenuation by rain. Methods to quantify the relevant propagation effects such as attenuation and distortion due to multipath are a key area of study in WP 3K.</w:t>
      </w:r>
    </w:p>
    <w:p w:rsidR="00892605" w:rsidRDefault="00892605" w:rsidP="00ED02A2">
      <w:pPr>
        <w:rPr>
          <w:lang w:val="en-GB"/>
        </w:rPr>
      </w:pPr>
    </w:p>
    <w:p w:rsidR="00B33E59" w:rsidRPr="000A54CC" w:rsidRDefault="00B33E59" w:rsidP="00ED02A2">
      <w:pPr>
        <w:rPr>
          <w:lang w:val="en-GB"/>
        </w:rPr>
      </w:pPr>
    </w:p>
    <w:p w:rsidR="008A335A" w:rsidRPr="000A54CC" w:rsidRDefault="008A335A" w:rsidP="00ED02A2">
      <w:pPr>
        <w:rPr>
          <w:lang w:val="en-GB"/>
        </w:rPr>
      </w:pPr>
    </w:p>
    <w:p w:rsidR="00892605" w:rsidRPr="000A54CC" w:rsidRDefault="00892605" w:rsidP="00265691">
      <w:pPr>
        <w:pStyle w:val="Header1"/>
        <w:spacing w:before="400"/>
        <w:ind w:left="0" w:firstLine="0"/>
        <w:rPr>
          <w:lang w:val="en-GB"/>
        </w:rPr>
      </w:pPr>
      <w:r w:rsidRPr="000A54CC">
        <w:rPr>
          <w:lang w:val="en-GB"/>
        </w:rPr>
        <w:br w:type="page"/>
      </w:r>
      <w:r w:rsidRPr="000A54CC">
        <w:rPr>
          <w:lang w:val="en-GB"/>
        </w:rPr>
        <w:lastRenderedPageBreak/>
        <w:t>ITU</w:t>
      </w:r>
      <w:r w:rsidRPr="000A54CC">
        <w:rPr>
          <w:lang w:val="en-GB"/>
        </w:rPr>
        <w:noBreakHyphen/>
        <w:t>R Working Party 3L – Ionospheric propagation and radio noise</w:t>
      </w:r>
    </w:p>
    <w:p w:rsidR="00892605" w:rsidRPr="000A54CC" w:rsidRDefault="00892605" w:rsidP="00AF6F7B">
      <w:pPr>
        <w:rPr>
          <w:lang w:val="en-GB"/>
        </w:rPr>
      </w:pPr>
      <w:r w:rsidRPr="000A54CC">
        <w:rPr>
          <w:lang w:val="en-GB"/>
        </w:rPr>
        <w:t>WP 3L studies all aspects of radiowave propagation in and through the ionosphere. Recommendations are maintained describing, in mathematical terms, a reference model of ionospheric characteristics and maximum usable frequencies associated with the various ionospheric layers. Short-term and long-term ionospheric forecasting, with guidance on the use of ionospheric indices, is addressed.</w:t>
      </w:r>
    </w:p>
    <w:p w:rsidR="00892605" w:rsidRPr="000A54CC" w:rsidRDefault="00892605" w:rsidP="003005C1">
      <w:pPr>
        <w:rPr>
          <w:lang w:val="en-GB"/>
        </w:rPr>
      </w:pPr>
      <w:r w:rsidRPr="000A54CC">
        <w:rPr>
          <w:lang w:val="en-GB"/>
        </w:rPr>
        <w:t>As regards propagation prediction methods, Recommendations are maintained containing prediction procedures for ionospheric propagation in bands from ELF to VHF. Those for computing skywave propagation at LF, MF and HF play an important role in frequency planning, both for quantifying the wanted signal as well as for interference assessment. At higher frequencies, there are also methods for computing the field strength due to meteor-burst propagation as well as propagation via sporadic E. Current studies of MF and HF ionospheric propagation prediction concentrate on the effects of the ionosphere on digitally modulated transmissions and try to extend the concept of performance reliability, already developed for analogue systems, to its digital counterpart.</w:t>
      </w:r>
    </w:p>
    <w:p w:rsidR="00892605" w:rsidRPr="000A54CC" w:rsidRDefault="00892605" w:rsidP="005734E1">
      <w:pPr>
        <w:rPr>
          <w:lang w:val="en-GB"/>
        </w:rPr>
      </w:pPr>
      <w:r w:rsidRPr="000A54CC">
        <w:rPr>
          <w:lang w:val="en-GB"/>
        </w:rPr>
        <w:t>With the increasing use of satellite systems, particularly those using low-Earth orbits, the effects of the ionosphere on slant propagation paths at VHF and UHF frequencies demand considerable attention. For example, the additional time delay associated with propagation through the ionosphere is of major concern for navigation satellite systems; likewise, trans-ionospheric scintillation can be a significant factor on the link budget of systems operating well above 1 GHz. WP 3L is improving methods to quantify such effects, taking into account their temporal and geographical variability.</w:t>
      </w:r>
    </w:p>
    <w:p w:rsidR="00892605" w:rsidRPr="000A54CC" w:rsidRDefault="004E3E6F" w:rsidP="00222BE0">
      <w:pPr>
        <w:rPr>
          <w:lang w:val="en-GB"/>
        </w:rPr>
      </w:pPr>
      <w:r w:rsidRPr="004E3E6F">
        <w:rPr>
          <w:lang w:val="en-GB"/>
        </w:rPr>
        <w:t xml:space="preserve">In order to improve the accuracy of ionospheric propagation prediction, emphasis has been placed over many years on the collection and maintenance of measurement data with which predictions can be compared. In this respect, a method has been specified for acquiring HF field strength measurements from a worldwide network of dedicated transmitters. Guidance is also given on making meaningful comparisons between predictions and measurements. WP 3L also addresses the topic of radio noise arising from both natural and man-made sources and provides information to quantify the effect of noise on the performance of radio systems. </w:t>
      </w:r>
    </w:p>
    <w:p w:rsidR="00892605" w:rsidRPr="000A54CC" w:rsidRDefault="00892605" w:rsidP="00F16D77">
      <w:pPr>
        <w:rPr>
          <w:lang w:val="en-GB"/>
        </w:rPr>
      </w:pPr>
    </w:p>
    <w:p w:rsidR="008A335A" w:rsidRPr="000A54CC" w:rsidRDefault="008A335A" w:rsidP="00F16D77">
      <w:pPr>
        <w:rPr>
          <w:lang w:val="en-GB"/>
        </w:rPr>
      </w:pPr>
    </w:p>
    <w:p w:rsidR="00892605" w:rsidRPr="000A54CC" w:rsidRDefault="00892605" w:rsidP="00F16D77">
      <w:pPr>
        <w:rPr>
          <w:lang w:val="en-GB"/>
        </w:rPr>
      </w:pPr>
    </w:p>
    <w:p w:rsidR="00892605" w:rsidRPr="000A54CC" w:rsidRDefault="00892605" w:rsidP="00265691">
      <w:pPr>
        <w:pStyle w:val="Header1"/>
        <w:spacing w:before="400"/>
        <w:ind w:left="0" w:firstLine="0"/>
        <w:rPr>
          <w:lang w:val="en-GB"/>
        </w:rPr>
      </w:pPr>
      <w:r w:rsidRPr="000A54CC">
        <w:rPr>
          <w:lang w:val="en-GB"/>
        </w:rPr>
        <w:br w:type="page"/>
      </w:r>
      <w:r w:rsidRPr="000A54CC">
        <w:rPr>
          <w:lang w:val="en-GB"/>
        </w:rPr>
        <w:lastRenderedPageBreak/>
        <w:t>ITU</w:t>
      </w:r>
      <w:r w:rsidRPr="000A54CC">
        <w:rPr>
          <w:lang w:val="en-GB"/>
        </w:rPr>
        <w:noBreakHyphen/>
        <w:t>R Working Party 3M – Point-to-point and Earth-space propagation</w:t>
      </w:r>
    </w:p>
    <w:p w:rsidR="00892605" w:rsidRPr="000A54CC" w:rsidRDefault="00892605" w:rsidP="00ED02A2">
      <w:pPr>
        <w:rPr>
          <w:lang w:val="en-GB"/>
        </w:rPr>
      </w:pPr>
      <w:r w:rsidRPr="000A54CC">
        <w:rPr>
          <w:lang w:val="en-GB"/>
        </w:rPr>
        <w:t>WP 3M addresses radiowave propagation over point-to-point terrestrial paths and Earth-space paths, both for wanted and unwanted signals. For terrestrial paths, prediction methods are developed for both line-of-sight and over-the-horizon links, taking into account the possible mechanisms that can give rise to fading and distortion of the wanted signal. The resulting predictions, generally expressed in terms of a statistical distribution of propagation loss or outage, provide vital information for terrestrial link planning in the fixed service (FS).</w:t>
      </w:r>
    </w:p>
    <w:p w:rsidR="00892605" w:rsidRPr="000A54CC" w:rsidRDefault="00892605" w:rsidP="007A7B79">
      <w:pPr>
        <w:rPr>
          <w:lang w:val="en-GB"/>
        </w:rPr>
      </w:pPr>
      <w:r w:rsidRPr="000A54CC">
        <w:rPr>
          <w:lang w:val="en-GB"/>
        </w:rPr>
        <w:t xml:space="preserve">Similarly, propagation impairments on slant paths from satellites are treated by a series of Recommendations that contain prediction procedures that quantify the relevant effects and, in turn, provide an assessment of overall propagation loss, fading behaviour or signal depolarization. Recommendations are available that apply to the fixed-satellite service (FSS), the mobile-satellite service (MSS) and the broadcasting-satellite service (BSS). </w:t>
      </w:r>
    </w:p>
    <w:p w:rsidR="00892605" w:rsidRPr="000A54CC" w:rsidRDefault="00892605" w:rsidP="007A7B79">
      <w:pPr>
        <w:rPr>
          <w:lang w:val="en-GB"/>
        </w:rPr>
      </w:pPr>
      <w:r w:rsidRPr="000A54CC">
        <w:rPr>
          <w:lang w:val="en-GB"/>
        </w:rPr>
        <w:t>In order to take proper account of the relevant propagation effects in the various prediction procedures – e.g. refractivity effects of the clear atmosphere, attenuation due to atmospheric gases and to precipitation – WP 3J provides basic radiometeorological data from which such effects can be quantified. Similarly, for predictions associated with the terrestrial fixed service, the diffraction model developed by WP 3J plays a major role, together with information on the terrain height distribution along the path. For those prediction procedures associated with satellite services, additional factors particular to the environment in the vicinity of the receiver may have to be considered, e.g. shadowing and blockage by buildings and absorption by building ma</w:t>
      </w:r>
      <w:r w:rsidRPr="000A54CC">
        <w:rPr>
          <w:lang w:val="en-GB"/>
        </w:rPr>
        <w:softHyphen/>
        <w:t>teri</w:t>
      </w:r>
      <w:r w:rsidRPr="000A54CC">
        <w:rPr>
          <w:lang w:val="en-GB"/>
        </w:rPr>
        <w:softHyphen/>
        <w:t>als. Use is also made of trans-ionospheric information developed in WP 3L. In the case of mobile-satellite services, attention must be paid to the movement of the receiver, as well as to changes in the elevation angle when the satellite is in low-Earth orbit.</w:t>
      </w:r>
    </w:p>
    <w:p w:rsidR="00892605" w:rsidRPr="000A54CC" w:rsidRDefault="00892605" w:rsidP="00ED02A2">
      <w:pPr>
        <w:rPr>
          <w:lang w:val="en-GB"/>
        </w:rPr>
      </w:pPr>
      <w:r w:rsidRPr="000A54CC">
        <w:rPr>
          <w:lang w:val="en-GB"/>
        </w:rPr>
        <w:t>Preliminary studies are also under way on propagation prediction for optical communications on Earth-space paths, supported by information from WP 3J on the relevant atmospheric effects at optical frequencies.</w:t>
      </w:r>
    </w:p>
    <w:p w:rsidR="00892605" w:rsidRPr="000A54CC" w:rsidRDefault="00892605" w:rsidP="00AF6F7B">
      <w:pPr>
        <w:rPr>
          <w:lang w:val="en-GB"/>
        </w:rPr>
      </w:pPr>
      <w:r w:rsidRPr="000A54CC">
        <w:rPr>
          <w:lang w:val="en-GB"/>
        </w:rPr>
        <w:t>In order to develop and test its prediction procedures, WP 3M relies on databanks of measurement data to develop and test its prediction procedures. Such databanks exist for terrestrial and Earth-space paths and are based on long-term measurements submitted by the membership. Considerable importance is paid to quality assessment of the data to verify their accuracy and statistical validity.</w:t>
      </w:r>
    </w:p>
    <w:p w:rsidR="00276C82" w:rsidRDefault="00892605" w:rsidP="00732F05">
      <w:pPr>
        <w:rPr>
          <w:lang w:val="en-GB"/>
        </w:rPr>
      </w:pPr>
      <w:r w:rsidRPr="000A54CC">
        <w:rPr>
          <w:lang w:val="en-GB"/>
        </w:rPr>
        <w:t>A further major re</w:t>
      </w:r>
      <w:r w:rsidRPr="000A54CC">
        <w:rPr>
          <w:lang w:val="en-GB"/>
        </w:rPr>
        <w:softHyphen/>
        <w:t>spon</w:t>
      </w:r>
      <w:r w:rsidRPr="000A54CC">
        <w:rPr>
          <w:lang w:val="en-GB"/>
        </w:rPr>
        <w:softHyphen/>
        <w:t xml:space="preserve">sibility of WP 3M is the prediction of signals likely to cause interference. These signals, typically propagating via short-term mechanisms such as ducting and rain scatter, can give rise to unacceptably high interference levels when frequencies are shared. Prediction procedures are developed and maintained whereby such signal levels may be quantified between two points on the Earth's surface for a desired percentage of time, or between a space station and a point on the Earth's surface. Again, the predictions rely on basic radiometeorological data to quantify the refractivity of the atmosphere, or the level of rainfall intensity. </w:t>
      </w:r>
      <w:r w:rsidR="00276C82">
        <w:rPr>
          <w:lang w:val="en-GB"/>
        </w:rPr>
        <w:br w:type="page"/>
      </w:r>
    </w:p>
    <w:p w:rsidR="00276C82" w:rsidRDefault="00276C82" w:rsidP="00276C82">
      <w:pPr>
        <w:rPr>
          <w:lang w:val="en-GB"/>
        </w:rPr>
      </w:pPr>
    </w:p>
    <w:p w:rsidR="00892605" w:rsidRPr="000A54CC" w:rsidRDefault="00276C82" w:rsidP="00276C82">
      <w:pPr>
        <w:spacing w:before="0"/>
        <w:rPr>
          <w:lang w:val="en-GB"/>
        </w:rPr>
      </w:pPr>
      <w:r>
        <w:rPr>
          <w:lang w:val="en-GB"/>
        </w:rPr>
        <w:br/>
      </w:r>
      <w:r w:rsidR="00892605" w:rsidRPr="000A54CC">
        <w:rPr>
          <w:lang w:val="en-GB"/>
        </w:rPr>
        <w:t>An important aspect of the studies associated with the propagation of these high</w:t>
      </w:r>
      <w:r w:rsidR="00892605" w:rsidRPr="000A54CC">
        <w:rPr>
          <w:lang w:val="en-GB"/>
        </w:rPr>
        <w:noBreakHyphen/>
        <w:t>level signals is the provision of a method for determining the coordination area around an Earth</w:t>
      </w:r>
      <w:r w:rsidR="00603624">
        <w:rPr>
          <w:lang w:val="en-GB"/>
        </w:rPr>
        <w:t>-</w:t>
      </w:r>
      <w:r w:rsidR="00892605" w:rsidRPr="000A54CC">
        <w:rPr>
          <w:lang w:val="en-GB"/>
        </w:rPr>
        <w:t>station – a physically defined area used by ad</w:t>
      </w:r>
      <w:r w:rsidR="00892605" w:rsidRPr="000A54CC">
        <w:rPr>
          <w:lang w:val="en-GB"/>
        </w:rPr>
        <w:softHyphen/>
        <w:t>min</w:t>
      </w:r>
      <w:r w:rsidR="00892605" w:rsidRPr="000A54CC">
        <w:rPr>
          <w:lang w:val="en-GB"/>
        </w:rPr>
        <w:softHyphen/>
        <w:t>is</w:t>
      </w:r>
      <w:r w:rsidR="00892605" w:rsidRPr="000A54CC">
        <w:rPr>
          <w:lang w:val="en-GB"/>
        </w:rPr>
        <w:softHyphen/>
        <w:t>trations in their planning and deployment of terrestrial and earth stations (in the FS and FSS respectively) when sharing the same frequency band. WP 3M is responsible for developing the propagation method upon which the currently accepted international m</w:t>
      </w:r>
      <w:r w:rsidR="00603624">
        <w:rPr>
          <w:lang w:val="en-GB"/>
        </w:rPr>
        <w:t>ethod for determining the Earth-</w:t>
      </w:r>
      <w:r w:rsidR="00892605" w:rsidRPr="000A54CC">
        <w:rPr>
          <w:lang w:val="en-GB"/>
        </w:rPr>
        <w:t>station coordination area is based.</w:t>
      </w:r>
    </w:p>
    <w:p w:rsidR="000623ED" w:rsidRPr="000A54CC" w:rsidRDefault="000623ED" w:rsidP="00F80E07">
      <w:pPr>
        <w:pStyle w:val="Header1"/>
        <w:ind w:left="0" w:firstLine="0"/>
        <w:rPr>
          <w:lang w:val="en-GB"/>
        </w:rPr>
      </w:pPr>
      <w:r>
        <w:rPr>
          <w:lang w:val="en-GB"/>
        </w:rPr>
        <w:t>Handbooks</w:t>
      </w:r>
      <w:r w:rsidR="00F80E07">
        <w:rPr>
          <w:lang w:val="en-GB"/>
        </w:rPr>
        <w:tab/>
      </w:r>
      <w:r w:rsidR="00F80E07">
        <w:rPr>
          <w:lang w:val="en-GB"/>
        </w:rPr>
        <w:tab/>
      </w:r>
      <w:r w:rsidR="00F80E07">
        <w:rPr>
          <w:lang w:val="en-GB"/>
        </w:rPr>
        <w:tab/>
      </w:r>
      <w:r w:rsidR="00F80E07" w:rsidRPr="000A54CC">
        <w:rPr>
          <w:b/>
          <w:bCs w:val="0"/>
          <w:sz w:val="28"/>
          <w:szCs w:val="28"/>
          <w:lang w:val="en-GB"/>
        </w:rPr>
        <w:t>www.itu.int/</w:t>
      </w:r>
      <w:r w:rsidR="00F80E07">
        <w:rPr>
          <w:b/>
          <w:bCs w:val="0"/>
          <w:sz w:val="28"/>
          <w:szCs w:val="28"/>
          <w:lang w:val="en-GB"/>
        </w:rPr>
        <w:t>pub/R-HDB</w:t>
      </w:r>
    </w:p>
    <w:p w:rsidR="006D3A24" w:rsidRDefault="00810C81" w:rsidP="001E7DA0">
      <w:pPr>
        <w:rPr>
          <w:lang w:val="en-GB"/>
        </w:rPr>
      </w:pPr>
      <w:r w:rsidRPr="00B33E59">
        <w:rPr>
          <w:lang w:val="en-GB"/>
        </w:rPr>
        <w:t xml:space="preserve">ITU-R Study Group 3 </w:t>
      </w:r>
      <w:r w:rsidR="00661C5E" w:rsidRPr="000A54CC">
        <w:rPr>
          <w:lang w:val="en-GB"/>
        </w:rPr>
        <w:t>and its Working Parties developed a number of ITU</w:t>
      </w:r>
      <w:r w:rsidR="00661C5E" w:rsidRPr="000A54CC">
        <w:rPr>
          <w:lang w:val="en-GB"/>
        </w:rPr>
        <w:noBreakHyphen/>
        <w:t>R Handbooks</w:t>
      </w:r>
      <w:r w:rsidR="00661C5E">
        <w:rPr>
          <w:lang w:val="en-GB"/>
        </w:rPr>
        <w:t>:</w:t>
      </w:r>
      <w:r>
        <w:rPr>
          <w:lang w:val="en-GB"/>
        </w:rPr>
        <w:t xml:space="preserve"> </w:t>
      </w:r>
    </w:p>
    <w:p w:rsidR="009F1E47" w:rsidRPr="00B33E59" w:rsidRDefault="006D3A24" w:rsidP="001E7DA0">
      <w:pPr>
        <w:rPr>
          <w:lang w:val="en-GB"/>
        </w:rPr>
      </w:pPr>
      <w:r w:rsidRPr="001E23FA">
        <w:rPr>
          <w:rFonts w:cs="Times New Roman Bold"/>
          <w:b/>
          <w:color w:val="1F497D"/>
          <w:lang w:val="en-GB"/>
        </w:rPr>
        <w:t xml:space="preserve">Handbook </w:t>
      </w:r>
      <w:r w:rsidR="0096330F" w:rsidRPr="001E23FA">
        <w:rPr>
          <w:rFonts w:cs="Times New Roman Bold"/>
          <w:b/>
          <w:color w:val="1F497D"/>
          <w:lang w:val="en-GB"/>
        </w:rPr>
        <w:t xml:space="preserve">on </w:t>
      </w:r>
      <w:r w:rsidR="008954F9" w:rsidRPr="001E23FA">
        <w:rPr>
          <w:rFonts w:cs="Times New Roman Bold"/>
          <w:b/>
          <w:color w:val="1F497D"/>
          <w:lang w:val="en-GB"/>
        </w:rPr>
        <w:t xml:space="preserve">ITU-R </w:t>
      </w:r>
      <w:r w:rsidR="0096330F" w:rsidRPr="001E23FA">
        <w:rPr>
          <w:rFonts w:cs="Times New Roman Bold"/>
          <w:b/>
          <w:color w:val="1F497D"/>
          <w:lang w:val="en-GB"/>
        </w:rPr>
        <w:t>Propagation prediction methods for interference and sharing studies</w:t>
      </w:r>
      <w:r w:rsidR="0096330F" w:rsidRPr="001E23FA">
        <w:rPr>
          <w:color w:val="1F497D"/>
          <w:lang w:val="en-GB"/>
        </w:rPr>
        <w:t xml:space="preserve"> </w:t>
      </w:r>
      <w:r w:rsidR="0096330F">
        <w:rPr>
          <w:lang w:val="en-GB"/>
        </w:rPr>
        <w:t>(</w:t>
      </w:r>
      <w:hyperlink r:id="rId40" w:history="1">
        <w:r w:rsidR="0096330F" w:rsidRPr="001F43DE">
          <w:rPr>
            <w:rStyle w:val="Hyperlink"/>
            <w:rFonts w:ascii="Serifa BT" w:hAnsi="Serifa BT"/>
            <w:lang w:val="en-GB"/>
          </w:rPr>
          <w:t>www.itu.int/pub/R-HDB-58</w:t>
        </w:r>
      </w:hyperlink>
      <w:r w:rsidR="0096330F">
        <w:rPr>
          <w:lang w:val="en-GB"/>
        </w:rPr>
        <w:t>) provides technical information and guidance needed for sharing studies and interference assessments using selected ITU-R P-Series RF propagation models and prediction methods. The handbook is intended to be used in conjunction with ITU-R P-Series Recommendations to assist in performing interference analyses and prediction metho</w:t>
      </w:r>
      <w:r w:rsidR="008954F9">
        <w:rPr>
          <w:lang w:val="en-GB"/>
        </w:rPr>
        <w:t>d</w:t>
      </w:r>
      <w:r w:rsidR="0096330F">
        <w:rPr>
          <w:lang w:val="en-GB"/>
        </w:rPr>
        <w:t>s on radiocommunication service systems.</w:t>
      </w:r>
      <w:hyperlink w:history="1"/>
    </w:p>
    <w:p w:rsidR="00B25DD9" w:rsidRDefault="00707CC9" w:rsidP="00F56E7E">
      <w:pPr>
        <w:pStyle w:val="Enumlev1"/>
        <w:spacing w:before="80"/>
        <w:ind w:left="0" w:firstLine="0"/>
        <w:rPr>
          <w:lang w:val="en-GB"/>
        </w:rPr>
      </w:pPr>
      <w:r w:rsidRPr="00E33B21">
        <w:rPr>
          <w:b/>
          <w:bCs/>
          <w:color w:val="1F497D" w:themeColor="text2"/>
          <w:lang w:val="en-GB"/>
        </w:rPr>
        <w:t>Handbook on</w:t>
      </w:r>
      <w:r w:rsidRPr="00E33B21">
        <w:rPr>
          <w:color w:val="1F497D" w:themeColor="text2"/>
          <w:lang w:val="en-GB"/>
        </w:rPr>
        <w:t xml:space="preserve"> </w:t>
      </w:r>
      <w:r w:rsidR="00B25DD9" w:rsidRPr="00E33B21">
        <w:rPr>
          <w:b/>
          <w:bCs/>
          <w:color w:val="1F497D" w:themeColor="text2"/>
          <w:lang w:val="en-GB"/>
        </w:rPr>
        <w:t>Radiometeorology</w:t>
      </w:r>
      <w:r w:rsidR="00B25DD9" w:rsidRPr="00E33B21">
        <w:rPr>
          <w:color w:val="1F497D" w:themeColor="text2"/>
          <w:lang w:val="en-GB"/>
        </w:rPr>
        <w:t xml:space="preserve"> </w:t>
      </w:r>
      <w:r w:rsidR="00B25DD9">
        <w:rPr>
          <w:lang w:val="en-GB"/>
        </w:rPr>
        <w:t>(</w:t>
      </w:r>
      <w:hyperlink r:id="rId41" w:history="1">
        <w:r w:rsidR="008767D8" w:rsidRPr="00A2528E">
          <w:rPr>
            <w:rStyle w:val="Hyperlink"/>
            <w:rFonts w:ascii="Serifa BT" w:hAnsi="Serifa BT"/>
            <w:lang w:val="en-GB"/>
          </w:rPr>
          <w:t>www.itu.int/pub/R-HDB-26</w:t>
        </w:r>
      </w:hyperlink>
      <w:r w:rsidR="00B25DD9">
        <w:rPr>
          <w:lang w:val="en-GB"/>
        </w:rPr>
        <w:t>)</w:t>
      </w:r>
      <w:r>
        <w:rPr>
          <w:lang w:val="en-GB"/>
        </w:rPr>
        <w:t xml:space="preserve"> </w:t>
      </w:r>
      <w:r w:rsidRPr="00707CC9">
        <w:rPr>
          <w:lang w:val="en-GB"/>
        </w:rPr>
        <w:t>provides general information on radiometeorology and covers the following topics: physical characteristics of the atmosphere, atmospheric refraction, particle scattering, atmospheric gaseous attenuation and dispersion, hydrometeor attenuation, radio emissivity, cross-polarization and anisotropy and statistical aspects of atmospheric processes.</w:t>
      </w:r>
    </w:p>
    <w:p w:rsidR="00DE02F1" w:rsidRDefault="00DE02F1" w:rsidP="00F56E7E">
      <w:pPr>
        <w:pStyle w:val="Enumlev1"/>
        <w:spacing w:before="80"/>
        <w:ind w:left="0" w:firstLine="0"/>
        <w:rPr>
          <w:lang w:val="en-GB"/>
        </w:rPr>
      </w:pPr>
      <w:r w:rsidRPr="00E33B21">
        <w:rPr>
          <w:b/>
          <w:bCs/>
          <w:color w:val="1F497D" w:themeColor="text2"/>
          <w:lang w:val="en-GB"/>
        </w:rPr>
        <w:t>Handbook on Curves for Radiowave Propagation over the Surface of the Earth</w:t>
      </w:r>
      <w:r w:rsidRPr="00E33B21">
        <w:rPr>
          <w:color w:val="1F497D" w:themeColor="text2"/>
          <w:lang w:val="en-GB"/>
        </w:rPr>
        <w:t xml:space="preserve"> </w:t>
      </w:r>
      <w:r w:rsidRPr="00DE02F1">
        <w:rPr>
          <w:lang w:val="en-GB"/>
        </w:rPr>
        <w:t>(</w:t>
      </w:r>
      <w:hyperlink r:id="rId42" w:history="1">
        <w:r w:rsidR="006263CD" w:rsidRPr="00A248A2">
          <w:rPr>
            <w:rStyle w:val="Hyperlink"/>
            <w:rFonts w:ascii="Serifa BT" w:hAnsi="Serifa BT"/>
            <w:lang w:val="en-GB"/>
          </w:rPr>
          <w:t>www.itu.int/pub/R-HDB-13</w:t>
        </w:r>
      </w:hyperlink>
      <w:r w:rsidRPr="00DE02F1">
        <w:rPr>
          <w:lang w:val="en-GB"/>
        </w:rPr>
        <w:t>)</w:t>
      </w:r>
    </w:p>
    <w:p w:rsidR="00DE02F1" w:rsidRDefault="00E04852" w:rsidP="00F56E7E">
      <w:pPr>
        <w:spacing w:before="80"/>
        <w:jc w:val="lowKashida"/>
        <w:rPr>
          <w:lang w:val="en-GB"/>
        </w:rPr>
      </w:pPr>
      <w:r w:rsidRPr="00E33B21">
        <w:rPr>
          <w:b/>
          <w:bCs/>
          <w:color w:val="1F497D" w:themeColor="text2"/>
          <w:lang w:val="en-GB"/>
        </w:rPr>
        <w:t>Handbook on Terrestrial Land Mobile Radiowave Propagation</w:t>
      </w:r>
      <w:r w:rsidR="00275626" w:rsidRPr="00E33B21">
        <w:rPr>
          <w:b/>
          <w:bCs/>
          <w:color w:val="1F497D" w:themeColor="text2"/>
          <w:lang w:val="en-GB"/>
        </w:rPr>
        <w:t xml:space="preserve"> in the VHF/UHF bands</w:t>
      </w:r>
      <w:r w:rsidRPr="00E33B21">
        <w:rPr>
          <w:b/>
          <w:bCs/>
          <w:color w:val="1F497D" w:themeColor="text2"/>
          <w:lang w:val="en-GB"/>
        </w:rPr>
        <w:t xml:space="preserve"> </w:t>
      </w:r>
      <w:r w:rsidRPr="00896608">
        <w:rPr>
          <w:lang w:val="en-GB"/>
        </w:rPr>
        <w:t>(</w:t>
      </w:r>
      <w:hyperlink r:id="rId43" w:history="1">
        <w:r w:rsidRPr="00896608">
          <w:rPr>
            <w:rStyle w:val="Hyperlink"/>
            <w:rFonts w:ascii="Serifa BT" w:hAnsi="Serifa BT"/>
            <w:lang w:val="en-GB"/>
          </w:rPr>
          <w:t>www.itu.int/pub/R-HDB-44</w:t>
        </w:r>
      </w:hyperlink>
      <w:r w:rsidR="00061AEC">
        <w:rPr>
          <w:lang w:val="en-GB"/>
        </w:rPr>
        <w:t>)</w:t>
      </w:r>
      <w:r w:rsidRPr="00896608">
        <w:rPr>
          <w:lang w:val="en-GB"/>
        </w:rPr>
        <w:t xml:space="preserve"> gives the technical basis for predicting radiowave propagation in terrestrial point-to-point, point-to-area and point-to-multipoint mobile networks.</w:t>
      </w:r>
    </w:p>
    <w:p w:rsidR="005A2AED" w:rsidRPr="00896608" w:rsidRDefault="00222BE0" w:rsidP="00F56E7E">
      <w:pPr>
        <w:spacing w:before="80"/>
        <w:jc w:val="lowKashida"/>
        <w:rPr>
          <w:lang w:val="en-GB"/>
        </w:rPr>
      </w:pPr>
      <w:r w:rsidRPr="00E33B21">
        <w:rPr>
          <w:b/>
          <w:bCs/>
          <w:color w:val="1F497D" w:themeColor="text2"/>
          <w:lang w:val="en-GB"/>
        </w:rPr>
        <w:t>Handbook on the Ionosphere and its Effects on Radiowave Propagation</w:t>
      </w:r>
      <w:r w:rsidRPr="00E33B21">
        <w:rPr>
          <w:color w:val="1F497D" w:themeColor="text2"/>
          <w:lang w:val="en-GB"/>
        </w:rPr>
        <w:t xml:space="preserve"> </w:t>
      </w:r>
      <w:r w:rsidRPr="00896608">
        <w:rPr>
          <w:lang w:val="en-GB"/>
        </w:rPr>
        <w:t>(</w:t>
      </w:r>
      <w:hyperlink r:id="rId44" w:history="1">
        <w:r w:rsidRPr="00896608">
          <w:rPr>
            <w:rStyle w:val="Hyperlink"/>
            <w:rFonts w:ascii="Serifa BT" w:hAnsi="Serifa BT"/>
            <w:lang w:val="en-GB"/>
          </w:rPr>
          <w:t>www.itu.int/pub/R-HDB-32</w:t>
        </w:r>
      </w:hyperlink>
      <w:r w:rsidRPr="00896608">
        <w:rPr>
          <w:lang w:val="en-GB"/>
        </w:rPr>
        <w:t>)</w:t>
      </w:r>
      <w:r w:rsidR="00DE02F1">
        <w:rPr>
          <w:lang w:val="en-GB"/>
        </w:rPr>
        <w:t xml:space="preserve"> </w:t>
      </w:r>
      <w:r w:rsidRPr="00896608">
        <w:rPr>
          <w:lang w:val="en-GB"/>
        </w:rPr>
        <w:t>provides radioplanners and users with a guide on ionospheric properties and propagation effects in order to assist in the design of related radio</w:t>
      </w:r>
      <w:r w:rsidRPr="00896608">
        <w:rPr>
          <w:lang w:val="en-GB"/>
        </w:rPr>
        <w:softHyphen/>
        <w:t>com</w:t>
      </w:r>
      <w:r w:rsidRPr="00896608">
        <w:rPr>
          <w:lang w:val="en-GB"/>
        </w:rPr>
        <w:softHyphen/>
        <w:t>mu</w:t>
      </w:r>
      <w:r w:rsidRPr="00896608">
        <w:rPr>
          <w:lang w:val="en-GB"/>
        </w:rPr>
        <w:softHyphen/>
        <w:t>ni</w:t>
      </w:r>
      <w:r w:rsidRPr="00896608">
        <w:rPr>
          <w:lang w:val="en-GB"/>
        </w:rPr>
        <w:softHyphen/>
        <w:t>cation systems.</w:t>
      </w:r>
    </w:p>
    <w:p w:rsidR="00B33E59" w:rsidRDefault="009318A1" w:rsidP="00F56E7E">
      <w:pPr>
        <w:spacing w:before="80"/>
        <w:rPr>
          <w:color w:val="8DB3E2"/>
          <w:lang w:val="en-GB"/>
        </w:rPr>
      </w:pPr>
      <w:r w:rsidRPr="00E33B21">
        <w:rPr>
          <w:b/>
          <w:bCs/>
          <w:color w:val="1F497D" w:themeColor="text2"/>
          <w:lang w:val="en-GB"/>
        </w:rPr>
        <w:t>Handbook on Radiowave Propagation Information for Predictions for Earth-to-Space Path Communications</w:t>
      </w:r>
      <w:r w:rsidR="00DE02F1" w:rsidRPr="00E33B21">
        <w:rPr>
          <w:color w:val="1F497D" w:themeColor="text2"/>
          <w:lang w:val="en-GB"/>
        </w:rPr>
        <w:t xml:space="preserve"> </w:t>
      </w:r>
      <w:r w:rsidRPr="005A2AED">
        <w:rPr>
          <w:lang w:val="en-GB"/>
        </w:rPr>
        <w:t>(</w:t>
      </w:r>
      <w:hyperlink r:id="rId45" w:history="1">
        <w:r w:rsidRPr="005A2AED">
          <w:rPr>
            <w:rStyle w:val="Hyperlink"/>
            <w:rFonts w:ascii="Serifa BT" w:hAnsi="Serifa BT"/>
            <w:lang w:val="en-GB"/>
          </w:rPr>
          <w:t>www.itu.int/pub/R-HDB-27</w:t>
        </w:r>
      </w:hyperlink>
      <w:r w:rsidRPr="005A2AED">
        <w:rPr>
          <w:lang w:val="en-GB"/>
        </w:rPr>
        <w:t>) supplies background and supplementary information on Earth-to-space propagation effects in order to assist in the design of different Earth-space communication systems.</w:t>
      </w:r>
    </w:p>
    <w:p w:rsidR="00061AEC" w:rsidRDefault="00061AEC" w:rsidP="00F56E7E">
      <w:pPr>
        <w:spacing w:before="80"/>
        <w:rPr>
          <w:lang w:val="en-GB"/>
        </w:rPr>
      </w:pPr>
      <w:r w:rsidRPr="00E33B21">
        <w:rPr>
          <w:b/>
          <w:bCs/>
          <w:color w:val="1F497D" w:themeColor="text2"/>
          <w:lang w:val="en-GB"/>
        </w:rPr>
        <w:t>Handbook on Radiowave propagation information for designing terrestrial point-to-point links</w:t>
      </w:r>
      <w:r w:rsidRPr="00E33B21">
        <w:rPr>
          <w:color w:val="1F497D" w:themeColor="text2"/>
          <w:lang w:val="en-GB"/>
        </w:rPr>
        <w:t xml:space="preserve"> </w:t>
      </w:r>
      <w:r w:rsidRPr="00061AEC">
        <w:rPr>
          <w:lang w:val="en-GB"/>
        </w:rPr>
        <w:t>(</w:t>
      </w:r>
      <w:hyperlink r:id="rId46" w:history="1">
        <w:r w:rsidR="006263CD" w:rsidRPr="00A248A2">
          <w:rPr>
            <w:rStyle w:val="Hyperlink"/>
            <w:rFonts w:ascii="Serifa BT" w:hAnsi="Serifa BT"/>
            <w:lang w:val="en-GB"/>
          </w:rPr>
          <w:t>www.itu.int/pub/R-HDB-54</w:t>
        </w:r>
      </w:hyperlink>
      <w:r w:rsidRPr="00061AEC">
        <w:rPr>
          <w:lang w:val="en-GB"/>
        </w:rPr>
        <w:t>) supplies background and supplementary information on radiowave propagation effects, and serves as a companion volume and guide to the ITU-R Recommendations that have been developed by Radiocommunication Study Group 3 to assist in the design of terrestrial communication systems.</w:t>
      </w:r>
    </w:p>
    <w:p w:rsidR="00176693" w:rsidRDefault="00F56E7E" w:rsidP="002E5445">
      <w:pPr>
        <w:pStyle w:val="Header1"/>
        <w:keepNext/>
        <w:ind w:left="0" w:firstLine="0"/>
        <w:rPr>
          <w:lang w:val="en-GB"/>
        </w:rPr>
      </w:pPr>
      <w:r>
        <w:rPr>
          <w:lang w:val="en-GB"/>
        </w:rPr>
        <w:lastRenderedPageBreak/>
        <w:br/>
      </w:r>
      <w:r w:rsidR="00176693">
        <w:rPr>
          <w:lang w:val="en-GB"/>
        </w:rPr>
        <w:t xml:space="preserve">Other deliverables from ITU-R Study Group 3 </w:t>
      </w:r>
    </w:p>
    <w:p w:rsidR="00892605" w:rsidRPr="000A54CC" w:rsidRDefault="00901978" w:rsidP="006263CD">
      <w:pPr>
        <w:rPr>
          <w:lang w:val="en-GB"/>
        </w:rPr>
      </w:pPr>
      <w:r>
        <w:rPr>
          <w:lang w:val="en-GB"/>
        </w:rPr>
        <w:t xml:space="preserve">Study Group 3 and its Working Parties maintains a number of </w:t>
      </w:r>
      <w:r w:rsidRPr="00831A0A">
        <w:rPr>
          <w:b/>
          <w:bCs/>
          <w:color w:val="1F497D" w:themeColor="text2"/>
          <w:lang w:val="en-GB"/>
        </w:rPr>
        <w:t>Reports</w:t>
      </w:r>
      <w:r>
        <w:rPr>
          <w:lang w:val="en-GB"/>
        </w:rPr>
        <w:t xml:space="preserve"> (</w:t>
      </w:r>
      <w:hyperlink r:id="rId47" w:history="1">
        <w:r w:rsidRPr="005C3E91">
          <w:rPr>
            <w:rStyle w:val="Hyperlink"/>
            <w:rFonts w:ascii="Serifa BT" w:hAnsi="Serifa BT"/>
            <w:lang w:val="en-GB"/>
          </w:rPr>
          <w:t>www.itu.int/pub/R-REP</w:t>
        </w:r>
      </w:hyperlink>
      <w:r>
        <w:rPr>
          <w:lang w:val="en-GB"/>
        </w:rPr>
        <w:t>) relating to radiowave propagation and various field strength measurement aspects. It also</w:t>
      </w:r>
      <w:r w:rsidRPr="004E3E6F">
        <w:rPr>
          <w:lang w:val="en-GB"/>
        </w:rPr>
        <w:t xml:space="preserve"> maintains a number of datasets and software products in support of radiowave propagation models from several </w:t>
      </w:r>
      <w:r w:rsidRPr="00831A0A">
        <w:rPr>
          <w:rFonts w:cs="Times New Roman Bold"/>
          <w:b/>
          <w:color w:val="1F497D" w:themeColor="text2"/>
          <w:lang w:val="en-GB"/>
        </w:rPr>
        <w:t>ITU-R Recommendations</w:t>
      </w:r>
      <w:r w:rsidRPr="00831A0A">
        <w:rPr>
          <w:color w:val="1F497D" w:themeColor="text2"/>
          <w:lang w:val="en-GB"/>
        </w:rPr>
        <w:t xml:space="preserve"> </w:t>
      </w:r>
      <w:r w:rsidRPr="00612A5C">
        <w:rPr>
          <w:lang w:val="en-GB"/>
        </w:rPr>
        <w:t>(</w:t>
      </w:r>
      <w:hyperlink r:id="rId48" w:history="1">
        <w:r w:rsidR="006263CD" w:rsidRPr="00A248A2">
          <w:rPr>
            <w:rStyle w:val="Hyperlink"/>
            <w:rFonts w:ascii="Serifa BT" w:hAnsi="Serifa BT"/>
            <w:lang w:val="en-GB"/>
          </w:rPr>
          <w:t>www.itu.int/pub/R-REC</w:t>
        </w:r>
      </w:hyperlink>
      <w:r w:rsidRPr="00612A5C">
        <w:rPr>
          <w:lang w:val="en-GB"/>
        </w:rPr>
        <w:t xml:space="preserve">) </w:t>
      </w:r>
      <w:r w:rsidRPr="004E3E6F">
        <w:rPr>
          <w:lang w:val="en-GB"/>
        </w:rPr>
        <w:t>and the development of new and improvement of existing</w:t>
      </w:r>
      <w:r>
        <w:rPr>
          <w:lang w:val="en-GB"/>
        </w:rPr>
        <w:t xml:space="preserve"> radiowave propagation models.</w:t>
      </w:r>
    </w:p>
    <w:p w:rsidR="00810C81" w:rsidRDefault="00810C81" w:rsidP="00ED02A2">
      <w:pPr>
        <w:rPr>
          <w:lang w:val="en-GB"/>
        </w:rPr>
      </w:pPr>
    </w:p>
    <w:p w:rsidR="002E5445" w:rsidRDefault="002E5445" w:rsidP="00ED02A2">
      <w:pPr>
        <w:rPr>
          <w:lang w:val="en-GB"/>
        </w:rPr>
      </w:pPr>
    </w:p>
    <w:p w:rsidR="002E5445" w:rsidRDefault="002E5445" w:rsidP="00ED02A2">
      <w:pPr>
        <w:rPr>
          <w:lang w:val="en-GB"/>
        </w:rPr>
      </w:pPr>
    </w:p>
    <w:p w:rsidR="002E5445" w:rsidRDefault="002E5445" w:rsidP="00ED02A2">
      <w:pPr>
        <w:rPr>
          <w:lang w:val="en-GB"/>
        </w:rPr>
      </w:pPr>
    </w:p>
    <w:p w:rsidR="002E5445" w:rsidRDefault="002E5445" w:rsidP="00ED02A2">
      <w:pPr>
        <w:rPr>
          <w:lang w:val="en-GB"/>
        </w:rPr>
      </w:pPr>
    </w:p>
    <w:p w:rsidR="002E5445" w:rsidRDefault="002E5445" w:rsidP="00ED02A2">
      <w:pPr>
        <w:rPr>
          <w:lang w:val="en-GB"/>
        </w:rPr>
      </w:pPr>
    </w:p>
    <w:p w:rsidR="002E5445" w:rsidRDefault="002E5445" w:rsidP="00ED02A2">
      <w:pPr>
        <w:rPr>
          <w:lang w:val="en-GB"/>
        </w:rPr>
      </w:pPr>
    </w:p>
    <w:p w:rsidR="002E5445" w:rsidRDefault="002E5445" w:rsidP="00ED02A2">
      <w:pPr>
        <w:rPr>
          <w:lang w:val="en-GB"/>
        </w:rPr>
      </w:pPr>
    </w:p>
    <w:p w:rsidR="002E5445" w:rsidRDefault="002E5445" w:rsidP="00ED02A2">
      <w:pPr>
        <w:rPr>
          <w:lang w:val="en-GB"/>
        </w:rPr>
      </w:pPr>
    </w:p>
    <w:p w:rsidR="002E5445" w:rsidRDefault="002E5445" w:rsidP="00ED02A2">
      <w:pPr>
        <w:rPr>
          <w:lang w:val="en-GB"/>
        </w:rPr>
      </w:pPr>
    </w:p>
    <w:p w:rsidR="002E5445" w:rsidRPr="000A54CC" w:rsidRDefault="002E5445" w:rsidP="00ED02A2">
      <w:pPr>
        <w:rPr>
          <w:lang w:val="en-GB"/>
        </w:rPr>
      </w:pPr>
    </w:p>
    <w:p w:rsidR="00892605" w:rsidRPr="000A54CC" w:rsidRDefault="00892605" w:rsidP="008470F2">
      <w:pPr>
        <w:pStyle w:val="Header"/>
        <w:pBdr>
          <w:bottom w:val="none" w:sz="0" w:space="0" w:color="auto"/>
        </w:pBdr>
        <w:spacing w:before="360"/>
        <w:jc w:val="center"/>
        <w:rPr>
          <w:b/>
          <w:iCs/>
          <w:color w:val="auto"/>
          <w:lang w:val="en-GB"/>
        </w:rPr>
      </w:pPr>
      <w:r w:rsidRPr="000A54CC">
        <w:rPr>
          <w:lang w:val="en-GB"/>
        </w:rPr>
        <w:br w:type="page"/>
      </w:r>
      <w:r w:rsidRPr="000A54CC">
        <w:rPr>
          <w:b/>
          <w:iCs/>
          <w:color w:val="auto"/>
          <w:lang w:val="en-GB"/>
        </w:rPr>
        <w:lastRenderedPageBreak/>
        <w:t>Study Group 4</w:t>
      </w:r>
    </w:p>
    <w:p w:rsidR="00892605" w:rsidRPr="000A54CC" w:rsidRDefault="00892605" w:rsidP="008470F2">
      <w:pPr>
        <w:pStyle w:val="Header"/>
        <w:rPr>
          <w:lang w:val="en-GB"/>
        </w:rPr>
      </w:pPr>
    </w:p>
    <w:p w:rsidR="00892605" w:rsidRPr="000A54CC" w:rsidRDefault="00892605" w:rsidP="0015530D">
      <w:pPr>
        <w:pStyle w:val="Header"/>
        <w:rPr>
          <w:lang w:val="en-GB"/>
        </w:rPr>
      </w:pPr>
      <w:r w:rsidRPr="000A54CC">
        <w:rPr>
          <w:lang w:val="en-GB"/>
        </w:rPr>
        <w:t>Satellite services</w:t>
      </w:r>
      <w:r w:rsidRPr="000A54CC">
        <w:rPr>
          <w:lang w:val="en-GB"/>
        </w:rPr>
        <w:tab/>
      </w:r>
      <w:r w:rsidRPr="000A54CC">
        <w:rPr>
          <w:lang w:val="en-GB"/>
        </w:rPr>
        <w:tab/>
      </w:r>
      <w:r w:rsidRPr="000A54CC">
        <w:rPr>
          <w:b/>
          <w:bCs w:val="0"/>
          <w:sz w:val="28"/>
          <w:szCs w:val="28"/>
          <w:lang w:val="en-GB"/>
        </w:rPr>
        <w:t>www.itu.int/itu-r/go/rsg4/</w:t>
      </w:r>
    </w:p>
    <w:p w:rsidR="00892605" w:rsidRPr="000A54CC" w:rsidRDefault="00892605" w:rsidP="00ED02A2">
      <w:pPr>
        <w:pStyle w:val="Header1"/>
        <w:rPr>
          <w:lang w:val="en-GB"/>
        </w:rPr>
      </w:pPr>
      <w:r w:rsidRPr="000A54CC">
        <w:rPr>
          <w:lang w:val="en-GB"/>
        </w:rPr>
        <w:t>Scope</w:t>
      </w:r>
    </w:p>
    <w:p w:rsidR="00892605" w:rsidRPr="000A54CC" w:rsidRDefault="00892605" w:rsidP="00603624">
      <w:pPr>
        <w:spacing w:before="120"/>
        <w:rPr>
          <w:lang w:val="en-GB"/>
        </w:rPr>
      </w:pPr>
      <w:r w:rsidRPr="000A54CC">
        <w:rPr>
          <w:lang w:val="en-GB"/>
        </w:rPr>
        <w:t>Systems and networks for the fixed-satellite service, mobile-satellite service, broadcasting-satellite service and radiodetermination-satellite service.</w:t>
      </w:r>
    </w:p>
    <w:p w:rsidR="00603624" w:rsidRPr="000A54CC" w:rsidRDefault="00603624" w:rsidP="00603624">
      <w:pPr>
        <w:pStyle w:val="Header1"/>
        <w:rPr>
          <w:lang w:val="en-GB"/>
        </w:rPr>
      </w:pPr>
      <w:r>
        <w:rPr>
          <w:lang w:val="en-GB"/>
        </w:rPr>
        <w:t>Structure</w:t>
      </w:r>
    </w:p>
    <w:p w:rsidR="00892605" w:rsidRPr="000A54CC" w:rsidRDefault="004E3E6F" w:rsidP="004E3E6F">
      <w:pPr>
        <w:spacing w:before="120"/>
        <w:rPr>
          <w:lang w:val="en-GB"/>
        </w:rPr>
      </w:pPr>
      <w:r w:rsidRPr="004E3E6F">
        <w:rPr>
          <w:lang w:val="en-GB"/>
        </w:rPr>
        <w:t xml:space="preserve">Three Working Parties </w:t>
      </w:r>
      <w:r w:rsidR="003A1712">
        <w:rPr>
          <w:lang w:val="en-GB"/>
        </w:rPr>
        <w:t xml:space="preserve">(WPs) </w:t>
      </w:r>
      <w:r w:rsidRPr="004E3E6F">
        <w:rPr>
          <w:lang w:val="en-GB"/>
        </w:rPr>
        <w:t xml:space="preserve">carry out studies on Questions assigned to Study Group </w:t>
      </w:r>
      <w:r w:rsidR="003A1712">
        <w:rPr>
          <w:lang w:val="en-GB"/>
        </w:rPr>
        <w:t xml:space="preserve">(SG) </w:t>
      </w:r>
      <w:r w:rsidRPr="004E3E6F">
        <w:rPr>
          <w:lang w:val="en-GB"/>
        </w:rPr>
        <w:t xml:space="preserve">4 and one Joint Task Group </w:t>
      </w:r>
      <w:r w:rsidR="00BE3963">
        <w:rPr>
          <w:lang w:val="en-GB"/>
        </w:rPr>
        <w:t xml:space="preserve">(JTG) </w:t>
      </w:r>
      <w:r w:rsidRPr="004E3E6F">
        <w:rPr>
          <w:lang w:val="en-GB"/>
        </w:rPr>
        <w:t>conducts studies on WRC-15 Agenda items 1.1 and 1.2:</w:t>
      </w:r>
    </w:p>
    <w:p w:rsidR="00892605" w:rsidRPr="00612D3A" w:rsidRDefault="00892605" w:rsidP="00001463">
      <w:pPr>
        <w:tabs>
          <w:tab w:val="clear" w:pos="1361"/>
          <w:tab w:val="left" w:pos="567"/>
          <w:tab w:val="left" w:pos="680"/>
          <w:tab w:val="left" w:pos="1134"/>
          <w:tab w:val="left" w:pos="1247"/>
          <w:tab w:val="left" w:pos="1985"/>
        </w:tabs>
        <w:ind w:left="2160" w:hanging="2160"/>
        <w:rPr>
          <w:color w:val="1F497D" w:themeColor="text2"/>
          <w:lang w:val="en-GB"/>
        </w:rPr>
      </w:pPr>
      <w:r w:rsidRPr="000A54CC">
        <w:rPr>
          <w:lang w:val="en-GB"/>
        </w:rPr>
        <w:tab/>
      </w:r>
      <w:r w:rsidRPr="00612D3A">
        <w:rPr>
          <w:color w:val="1F497D" w:themeColor="text2"/>
          <w:lang w:val="en-GB"/>
        </w:rPr>
        <w:t>WP 4A</w:t>
      </w:r>
      <w:r w:rsidRPr="00612D3A">
        <w:rPr>
          <w:color w:val="1F497D" w:themeColor="text2"/>
          <w:lang w:val="en-GB"/>
        </w:rPr>
        <w:tab/>
      </w:r>
      <w:r w:rsidR="00C767F1" w:rsidRPr="00612D3A">
        <w:rPr>
          <w:color w:val="1F497D" w:themeColor="text2"/>
          <w:lang w:val="en-GB"/>
        </w:rPr>
        <w:tab/>
      </w:r>
      <w:r w:rsidR="00001463" w:rsidRPr="00612D3A">
        <w:rPr>
          <w:color w:val="1F497D" w:themeColor="text2"/>
          <w:lang w:val="en-GB"/>
        </w:rPr>
        <w:tab/>
      </w:r>
      <w:r w:rsidRPr="00612D3A">
        <w:rPr>
          <w:color w:val="1F497D" w:themeColor="text2"/>
          <w:lang w:val="en-GB"/>
        </w:rPr>
        <w:t>Efficient orbit/spectrum utilization for the fixed-satellite s</w:t>
      </w:r>
      <w:r w:rsidR="00001463" w:rsidRPr="00612D3A">
        <w:rPr>
          <w:color w:val="1F497D" w:themeColor="text2"/>
          <w:lang w:val="en-GB"/>
        </w:rPr>
        <w:t>ervice</w:t>
      </w:r>
      <w:r w:rsidR="00001463" w:rsidRPr="00612D3A">
        <w:rPr>
          <w:color w:val="1F497D" w:themeColor="text2"/>
          <w:lang w:val="en-GB"/>
        </w:rPr>
        <w:br/>
      </w:r>
      <w:r w:rsidRPr="00612D3A">
        <w:rPr>
          <w:color w:val="1F497D" w:themeColor="text2"/>
          <w:lang w:val="en-GB"/>
        </w:rPr>
        <w:t>(FSS) and broadcasting-satellite service (BSS)</w:t>
      </w:r>
    </w:p>
    <w:p w:rsidR="00892605" w:rsidRPr="00612D3A" w:rsidRDefault="00892605" w:rsidP="00EC73E0">
      <w:pPr>
        <w:tabs>
          <w:tab w:val="clear" w:pos="1361"/>
          <w:tab w:val="left" w:pos="567"/>
          <w:tab w:val="left" w:pos="680"/>
          <w:tab w:val="left" w:pos="1134"/>
          <w:tab w:val="left" w:pos="1247"/>
          <w:tab w:val="left" w:pos="1985"/>
        </w:tabs>
        <w:ind w:left="2160" w:hanging="2160"/>
        <w:rPr>
          <w:color w:val="1F497D" w:themeColor="text2"/>
          <w:lang w:val="en-GB"/>
        </w:rPr>
      </w:pPr>
      <w:r w:rsidRPr="00612D3A">
        <w:rPr>
          <w:color w:val="1F497D" w:themeColor="text2"/>
          <w:lang w:val="en-GB"/>
        </w:rPr>
        <w:tab/>
        <w:t>WP 4B</w:t>
      </w:r>
      <w:r w:rsidRPr="00612D3A">
        <w:rPr>
          <w:color w:val="1F497D" w:themeColor="text2"/>
          <w:lang w:val="en-GB"/>
        </w:rPr>
        <w:tab/>
      </w:r>
      <w:r w:rsidR="00C767F1" w:rsidRPr="00612D3A">
        <w:rPr>
          <w:color w:val="1F497D" w:themeColor="text2"/>
          <w:lang w:val="en-GB"/>
        </w:rPr>
        <w:tab/>
      </w:r>
      <w:r w:rsidR="00001463" w:rsidRPr="00612D3A">
        <w:rPr>
          <w:color w:val="1F497D" w:themeColor="text2"/>
          <w:lang w:val="en-GB"/>
        </w:rPr>
        <w:tab/>
      </w:r>
      <w:r w:rsidRPr="00612D3A">
        <w:rPr>
          <w:color w:val="1F497D" w:themeColor="text2"/>
          <w:lang w:val="en-GB"/>
        </w:rPr>
        <w:t xml:space="preserve">Systems, air interfaces, performance and </w:t>
      </w:r>
      <w:r w:rsidR="00001463" w:rsidRPr="00612D3A">
        <w:rPr>
          <w:color w:val="1F497D" w:themeColor="text2"/>
          <w:lang w:val="en-GB"/>
        </w:rPr>
        <w:t xml:space="preserve">availability objectives for the </w:t>
      </w:r>
      <w:r w:rsidR="004E334C" w:rsidRPr="00612D3A">
        <w:rPr>
          <w:color w:val="1F497D" w:themeColor="text2"/>
          <w:lang w:val="en-GB"/>
        </w:rPr>
        <w:t>f</w:t>
      </w:r>
      <w:r w:rsidRPr="00612D3A">
        <w:rPr>
          <w:color w:val="1F497D" w:themeColor="text2"/>
          <w:lang w:val="en-GB"/>
        </w:rPr>
        <w:t>ixed-satellite service (FSS), broadcasting-satellite service (BSS) and mobile-satellite service (MSS), including IP</w:t>
      </w:r>
      <w:r w:rsidRPr="00612D3A">
        <w:rPr>
          <w:color w:val="1F497D" w:themeColor="text2"/>
          <w:lang w:val="en-GB"/>
        </w:rPr>
        <w:noBreakHyphen/>
        <w:t>based applications and satellite news gathering (SNG)</w:t>
      </w:r>
    </w:p>
    <w:p w:rsidR="004E3E6F" w:rsidRPr="00612D3A" w:rsidRDefault="004E3E6F" w:rsidP="006263CD">
      <w:pPr>
        <w:tabs>
          <w:tab w:val="clear" w:pos="1361"/>
          <w:tab w:val="left" w:pos="567"/>
          <w:tab w:val="left" w:pos="680"/>
          <w:tab w:val="left" w:pos="1134"/>
          <w:tab w:val="left" w:pos="1247"/>
          <w:tab w:val="left" w:pos="1985"/>
        </w:tabs>
        <w:ind w:left="2160" w:hanging="2160"/>
        <w:rPr>
          <w:color w:val="1F497D" w:themeColor="text2"/>
          <w:lang w:val="en-GB"/>
        </w:rPr>
      </w:pPr>
      <w:r w:rsidRPr="00612D3A">
        <w:rPr>
          <w:color w:val="1F497D" w:themeColor="text2"/>
          <w:lang w:val="en-GB"/>
        </w:rPr>
        <w:tab/>
        <w:t>WP 4C</w:t>
      </w:r>
      <w:r w:rsidRPr="00612D3A">
        <w:rPr>
          <w:color w:val="1F497D" w:themeColor="text2"/>
          <w:lang w:val="en-GB"/>
        </w:rPr>
        <w:tab/>
      </w:r>
      <w:r w:rsidR="004E334C" w:rsidRPr="00612D3A">
        <w:rPr>
          <w:color w:val="1F497D" w:themeColor="text2"/>
          <w:lang w:val="en-GB"/>
        </w:rPr>
        <w:tab/>
      </w:r>
      <w:r w:rsidRPr="00612D3A">
        <w:rPr>
          <w:color w:val="1F497D" w:themeColor="text2"/>
          <w:lang w:val="en-GB"/>
        </w:rPr>
        <w:tab/>
        <w:t>Efficient orbit/spectrum utilization for the mobile-satellite service (MSS) and the radiodetermination-satellite service (RDSS).</w:t>
      </w:r>
      <w:r w:rsidRPr="00612D3A">
        <w:rPr>
          <w:color w:val="1F497D" w:themeColor="text2"/>
          <w:vertAlign w:val="superscript"/>
          <w:lang w:val="en-GB"/>
        </w:rPr>
        <w:footnoteReference w:id="1"/>
      </w:r>
      <w:r w:rsidRPr="00612D3A">
        <w:rPr>
          <w:color w:val="1F497D" w:themeColor="text2"/>
          <w:lang w:val="en-GB"/>
        </w:rPr>
        <w:t xml:space="preserve"> </w:t>
      </w:r>
    </w:p>
    <w:p w:rsidR="00CB749C" w:rsidRPr="00612D3A" w:rsidRDefault="004E3E6F" w:rsidP="00196F9C">
      <w:pPr>
        <w:tabs>
          <w:tab w:val="clear" w:pos="1361"/>
          <w:tab w:val="left" w:pos="567"/>
          <w:tab w:val="left" w:pos="680"/>
          <w:tab w:val="left" w:pos="1134"/>
          <w:tab w:val="left" w:pos="1247"/>
          <w:tab w:val="left" w:pos="1985"/>
        </w:tabs>
        <w:ind w:left="2160" w:hanging="1985"/>
        <w:rPr>
          <w:color w:val="1F497D" w:themeColor="text2"/>
          <w:lang w:val="en-GB"/>
        </w:rPr>
      </w:pPr>
      <w:r w:rsidRPr="00612D3A">
        <w:rPr>
          <w:color w:val="1F497D" w:themeColor="text2"/>
          <w:lang w:val="en-GB"/>
        </w:rPr>
        <w:tab/>
        <w:t xml:space="preserve">JTG 4-5-6-7 </w:t>
      </w:r>
      <w:r w:rsidR="00C767F1" w:rsidRPr="00612D3A">
        <w:rPr>
          <w:color w:val="1F497D" w:themeColor="text2"/>
          <w:lang w:val="en-GB"/>
        </w:rPr>
        <w:tab/>
      </w:r>
      <w:r w:rsidR="00001463" w:rsidRPr="00612D3A">
        <w:rPr>
          <w:color w:val="1F497D" w:themeColor="text2"/>
          <w:lang w:val="en-GB"/>
        </w:rPr>
        <w:tab/>
      </w:r>
      <w:r w:rsidRPr="00612D3A">
        <w:rPr>
          <w:color w:val="1F497D" w:themeColor="text2"/>
        </w:rPr>
        <w:t>WRC-15 Agenda items 1.1 and 1.2</w:t>
      </w:r>
      <w:r w:rsidR="00BE3963" w:rsidRPr="00612D3A">
        <w:rPr>
          <w:color w:val="1F497D" w:themeColor="text2"/>
        </w:rPr>
        <w:t>, which relate to possible new allocations to the mobile service and identifications for International Mobile Telecommunications (IMT)</w:t>
      </w:r>
    </w:p>
    <w:p w:rsidR="004E3E6F" w:rsidRDefault="004E3E6F">
      <w:pPr>
        <w:tabs>
          <w:tab w:val="clear" w:pos="907"/>
          <w:tab w:val="clear" w:pos="1361"/>
        </w:tabs>
        <w:adjustRightInd/>
        <w:snapToGrid/>
        <w:spacing w:before="0"/>
        <w:jc w:val="left"/>
        <w:rPr>
          <w:rFonts w:ascii="Agency FB" w:hAnsi="Agency FB"/>
          <w:bCs/>
          <w:color w:val="0030A3"/>
          <w:sz w:val="36"/>
          <w:szCs w:val="36"/>
          <w:lang w:val="en-GB"/>
        </w:rPr>
      </w:pPr>
      <w:r>
        <w:rPr>
          <w:lang w:val="en-GB"/>
        </w:rPr>
        <w:br w:type="page"/>
      </w:r>
    </w:p>
    <w:p w:rsidR="00892605" w:rsidRPr="000A54CC" w:rsidRDefault="004E3E6F" w:rsidP="004E3E6F">
      <w:pPr>
        <w:pStyle w:val="Header1"/>
        <w:spacing w:before="400"/>
        <w:ind w:left="0" w:firstLine="0"/>
        <w:rPr>
          <w:lang w:val="en-GB"/>
        </w:rPr>
      </w:pPr>
      <w:r>
        <w:rPr>
          <w:lang w:val="en-GB"/>
        </w:rPr>
        <w:lastRenderedPageBreak/>
        <w:br/>
      </w:r>
      <w:r w:rsidR="00892605" w:rsidRPr="000A54CC">
        <w:rPr>
          <w:lang w:val="en-GB"/>
        </w:rPr>
        <w:t>ITU</w:t>
      </w:r>
      <w:r w:rsidR="00892605" w:rsidRPr="000A54CC">
        <w:rPr>
          <w:lang w:val="en-GB"/>
        </w:rPr>
        <w:noBreakHyphen/>
        <w:t>R Working Party 4A – Efficient orbit/spectrum utilization for the fixed-satellite service (FSS) and broadcasting-satellite service (BSS)</w:t>
      </w:r>
    </w:p>
    <w:p w:rsidR="00892605" w:rsidRPr="000A54CC" w:rsidRDefault="00892605" w:rsidP="00603624">
      <w:pPr>
        <w:rPr>
          <w:lang w:val="en-GB"/>
        </w:rPr>
      </w:pPr>
      <w:r w:rsidRPr="000A54CC">
        <w:rPr>
          <w:lang w:val="en-GB"/>
        </w:rPr>
        <w:t>The major study areas of Working Party 4A are orbit/spectrum efficiency, interference and coordination and related aspects for FSS and BSS. Its work has significant relevance to the preparatory work for World Radiocommunication Conferences.</w:t>
      </w:r>
    </w:p>
    <w:p w:rsidR="00892605" w:rsidRPr="000A54CC" w:rsidRDefault="00892605" w:rsidP="003D26FF">
      <w:pPr>
        <w:spacing w:before="520"/>
        <w:rPr>
          <w:lang w:val="en-GB"/>
        </w:rPr>
      </w:pPr>
      <w:r w:rsidRPr="000A54CC">
        <w:rPr>
          <w:lang w:val="en-GB"/>
        </w:rPr>
        <w:t>Current study topics include:</w:t>
      </w:r>
    </w:p>
    <w:p w:rsidR="00CB749C" w:rsidRPr="00DB380C" w:rsidRDefault="00CB749C" w:rsidP="00CB749C">
      <w:pPr>
        <w:pStyle w:val="Enumlev1"/>
        <w:rPr>
          <w:lang w:val="en-GB"/>
        </w:rPr>
      </w:pPr>
      <w:r w:rsidRPr="000A54CC">
        <w:rPr>
          <w:color w:val="8DB3E2"/>
          <w:lang w:val="en-GB"/>
        </w:rPr>
        <w:t>•</w:t>
      </w:r>
      <w:r w:rsidRPr="000A54CC">
        <w:rPr>
          <w:lang w:val="en-GB"/>
        </w:rPr>
        <w:tab/>
      </w:r>
      <w:r w:rsidRPr="00F70CCE">
        <w:t>Compatibility between new systems of the aeronautical radionavigation service and the existing fixed-satellite service (FSS) providing feeder uplinks for non-GSO mobile-satellite service (MSS) systems in the 5 091-5 150 MHz band</w:t>
      </w:r>
      <w:r w:rsidRPr="00DB380C">
        <w:rPr>
          <w:lang w:val="en-GB"/>
        </w:rPr>
        <w:t>.</w:t>
      </w:r>
    </w:p>
    <w:p w:rsidR="00CB749C" w:rsidRPr="000A54CC" w:rsidRDefault="00CB749C" w:rsidP="00CB749C">
      <w:pPr>
        <w:pStyle w:val="Enumlev1"/>
        <w:rPr>
          <w:lang w:val="en-GB"/>
        </w:rPr>
      </w:pPr>
      <w:r w:rsidRPr="000A54CC">
        <w:rPr>
          <w:color w:val="8DB3E2"/>
          <w:lang w:val="en-GB"/>
        </w:rPr>
        <w:t>•</w:t>
      </w:r>
      <w:r w:rsidRPr="000A54CC">
        <w:rPr>
          <w:lang w:val="en-GB"/>
        </w:rPr>
        <w:tab/>
      </w:r>
      <w:r w:rsidRPr="004678AD">
        <w:t>Assessment of the orbital-radio-frequency spectrum resource used by a GSO satellite communication system</w:t>
      </w:r>
      <w:r w:rsidRPr="000A54CC">
        <w:rPr>
          <w:lang w:val="en-GB"/>
        </w:rPr>
        <w:t>.</w:t>
      </w:r>
    </w:p>
    <w:p w:rsidR="00CB749C" w:rsidRPr="000A54CC" w:rsidRDefault="00CB749C" w:rsidP="00CB749C">
      <w:pPr>
        <w:pStyle w:val="Enumlev1"/>
        <w:rPr>
          <w:lang w:val="en-GB"/>
        </w:rPr>
      </w:pPr>
      <w:r w:rsidRPr="000A54CC">
        <w:rPr>
          <w:color w:val="8DB3E2"/>
          <w:lang w:val="en-GB"/>
        </w:rPr>
        <w:t>•</w:t>
      </w:r>
      <w:r w:rsidRPr="000A54CC">
        <w:rPr>
          <w:lang w:val="en-GB"/>
        </w:rPr>
        <w:tab/>
      </w:r>
      <w:r w:rsidRPr="00660F30">
        <w:rPr>
          <w:lang w:val="en-GB"/>
        </w:rPr>
        <w:t>Technical and operational requirements for earth stations on mobile platforms operating in non-GSO FSS systems in the frequency bands from 17.3 to 19.3,19.7 to 20.2, 27 to 29.1 and from 29.5 to 30.0 GHz</w:t>
      </w:r>
      <w:r w:rsidRPr="000A54CC">
        <w:rPr>
          <w:lang w:val="en-GB"/>
        </w:rPr>
        <w:t>.</w:t>
      </w:r>
    </w:p>
    <w:p w:rsidR="00CB749C" w:rsidRPr="000A54CC" w:rsidRDefault="00CB749C" w:rsidP="00CB749C">
      <w:pPr>
        <w:pStyle w:val="Enumlev1"/>
        <w:rPr>
          <w:lang w:val="en-GB"/>
        </w:rPr>
      </w:pPr>
      <w:r w:rsidRPr="000A54CC">
        <w:rPr>
          <w:color w:val="8DB3E2"/>
          <w:lang w:val="en-GB"/>
        </w:rPr>
        <w:t>•</w:t>
      </w:r>
      <w:r w:rsidRPr="000A54CC">
        <w:rPr>
          <w:lang w:val="en-GB"/>
        </w:rPr>
        <w:tab/>
      </w:r>
      <w:r w:rsidRPr="00587AF2">
        <w:t>Assessment on use of spectrum in the 13-17 GHz band for the fixed-satellite service in Regions 2 and 3 (GSO)</w:t>
      </w:r>
      <w:r w:rsidRPr="000A54CC">
        <w:rPr>
          <w:lang w:val="en-GB"/>
        </w:rPr>
        <w:t>.</w:t>
      </w:r>
    </w:p>
    <w:p w:rsidR="00CB749C" w:rsidRPr="000A54CC" w:rsidRDefault="00CB749C" w:rsidP="00CB749C">
      <w:pPr>
        <w:pStyle w:val="Enumlev1"/>
        <w:rPr>
          <w:lang w:val="en-GB"/>
        </w:rPr>
      </w:pPr>
      <w:r w:rsidRPr="000A54CC">
        <w:rPr>
          <w:color w:val="8DB3E2"/>
          <w:lang w:val="en-GB"/>
        </w:rPr>
        <w:t>•</w:t>
      </w:r>
      <w:r w:rsidRPr="000A54CC">
        <w:rPr>
          <w:lang w:val="en-GB"/>
        </w:rPr>
        <w:tab/>
      </w:r>
      <w:r>
        <w:rPr>
          <w:lang w:val="en-GB"/>
        </w:rPr>
        <w:t>I</w:t>
      </w:r>
      <w:r w:rsidRPr="002B3275">
        <w:t>nterference effect of transmissions from earth stations on board vessels operating in fixed-satellite service networks on fixed service stations</w:t>
      </w:r>
      <w:r w:rsidRPr="000A54CC">
        <w:rPr>
          <w:lang w:val="en-GB"/>
        </w:rPr>
        <w:t>.</w:t>
      </w:r>
    </w:p>
    <w:p w:rsidR="00CB749C" w:rsidRPr="000A54CC" w:rsidRDefault="00CB749C" w:rsidP="00CB749C">
      <w:pPr>
        <w:pStyle w:val="Enumlev1"/>
        <w:rPr>
          <w:lang w:val="en-GB"/>
        </w:rPr>
      </w:pPr>
      <w:r w:rsidRPr="000A54CC">
        <w:rPr>
          <w:color w:val="8DB3E2"/>
          <w:lang w:val="en-GB"/>
        </w:rPr>
        <w:t>•</w:t>
      </w:r>
      <w:r w:rsidRPr="000A54CC">
        <w:rPr>
          <w:lang w:val="en-GB"/>
        </w:rPr>
        <w:tab/>
      </w:r>
      <w:r w:rsidRPr="007D2157">
        <w:t>Assessment on use of spectrum in the 10-17 GHz band for the fixed-satellite service in Region 1 (GSO)</w:t>
      </w:r>
      <w:r w:rsidRPr="000A54CC">
        <w:rPr>
          <w:lang w:val="en-GB"/>
        </w:rPr>
        <w:t>.</w:t>
      </w:r>
    </w:p>
    <w:p w:rsidR="00CB749C" w:rsidRDefault="00CB749C" w:rsidP="00CB749C">
      <w:pPr>
        <w:pStyle w:val="Enumlev1"/>
        <w:rPr>
          <w:lang w:val="en-GB"/>
        </w:rPr>
      </w:pPr>
      <w:r w:rsidRPr="000A54CC">
        <w:rPr>
          <w:color w:val="8DB3E2"/>
          <w:lang w:val="en-GB"/>
        </w:rPr>
        <w:t>•</w:t>
      </w:r>
      <w:r w:rsidRPr="000A54CC">
        <w:rPr>
          <w:lang w:val="en-GB"/>
        </w:rPr>
        <w:tab/>
      </w:r>
      <w:r w:rsidRPr="005C1413">
        <w:t>Use of very small aperture terminals (VSATs) operating in fixed satellite service networks</w:t>
      </w:r>
      <w:r w:rsidRPr="000A54CC">
        <w:rPr>
          <w:lang w:val="en-GB"/>
        </w:rPr>
        <w:t>.</w:t>
      </w:r>
    </w:p>
    <w:p w:rsidR="003B64DE" w:rsidRDefault="003B64DE" w:rsidP="003B64DE">
      <w:pPr>
        <w:pStyle w:val="Enumlev1"/>
      </w:pPr>
      <w:r w:rsidRPr="000A54CC">
        <w:rPr>
          <w:color w:val="8DB3E2"/>
          <w:lang w:val="en-GB"/>
        </w:rPr>
        <w:t>•</w:t>
      </w:r>
      <w:r w:rsidRPr="000A54CC">
        <w:rPr>
          <w:lang w:val="en-GB"/>
        </w:rPr>
        <w:tab/>
      </w:r>
      <w:r>
        <w:t>Alternative</w:t>
      </w:r>
      <w:r w:rsidR="00FC656C">
        <w:t xml:space="preserve"> reference radiation</w:t>
      </w:r>
      <w:r>
        <w:t xml:space="preserve"> pattern of FSS earth stations</w:t>
      </w:r>
      <w:r w:rsidR="00282A28">
        <w:t>.</w:t>
      </w:r>
    </w:p>
    <w:p w:rsidR="00282A28" w:rsidRDefault="00282A28" w:rsidP="00FC656C">
      <w:pPr>
        <w:pStyle w:val="Enumlev1"/>
      </w:pPr>
      <w:r w:rsidRPr="000A54CC">
        <w:rPr>
          <w:color w:val="8DB3E2"/>
          <w:lang w:val="en-GB"/>
        </w:rPr>
        <w:t>•</w:t>
      </w:r>
      <w:r w:rsidRPr="000A54CC">
        <w:rPr>
          <w:lang w:val="en-GB"/>
        </w:rPr>
        <w:tab/>
      </w:r>
      <w:r>
        <w:t>Compatibility studies between the FSS and</w:t>
      </w:r>
      <w:r w:rsidR="00D21406">
        <w:t xml:space="preserve"> t</w:t>
      </w:r>
      <w:r>
        <w:t xml:space="preserve">errestrial and other space services in the 7150-7250 MHz </w:t>
      </w:r>
      <w:r w:rsidR="00FC656C">
        <w:t xml:space="preserve">(s-E) </w:t>
      </w:r>
      <w:r>
        <w:t xml:space="preserve">and 8400 – 8500 </w:t>
      </w:r>
      <w:r w:rsidR="00FC656C">
        <w:t xml:space="preserve">MHz (E-s) </w:t>
      </w:r>
      <w:r>
        <w:t>frequency bands.</w:t>
      </w:r>
    </w:p>
    <w:p w:rsidR="006E2053" w:rsidRPr="00F56E7E" w:rsidRDefault="006E2053" w:rsidP="003B64DE">
      <w:pPr>
        <w:pStyle w:val="Enumlev1"/>
      </w:pPr>
      <w:r w:rsidRPr="000A54CC">
        <w:rPr>
          <w:color w:val="8DB3E2"/>
          <w:lang w:val="en-GB"/>
        </w:rPr>
        <w:t>•</w:t>
      </w:r>
      <w:r w:rsidRPr="000A54CC">
        <w:rPr>
          <w:lang w:val="en-GB"/>
        </w:rPr>
        <w:tab/>
      </w:r>
      <w:r>
        <w:t>Publication of information on bringing into use of satellite networks.</w:t>
      </w:r>
    </w:p>
    <w:p w:rsidR="003B64DE" w:rsidRDefault="003B64DE" w:rsidP="00CB749C">
      <w:pPr>
        <w:pStyle w:val="Enumlev1"/>
        <w:rPr>
          <w:lang w:val="en-GB"/>
        </w:rPr>
      </w:pPr>
    </w:p>
    <w:p w:rsidR="00901978" w:rsidRPr="000A54CC" w:rsidRDefault="00901978" w:rsidP="00CB749C">
      <w:pPr>
        <w:pStyle w:val="Enumlev1"/>
        <w:rPr>
          <w:lang w:val="en-GB"/>
        </w:rPr>
      </w:pPr>
    </w:p>
    <w:p w:rsidR="004E3E6F" w:rsidRDefault="004E3E6F">
      <w:pPr>
        <w:tabs>
          <w:tab w:val="clear" w:pos="907"/>
          <w:tab w:val="clear" w:pos="1361"/>
        </w:tabs>
        <w:adjustRightInd/>
        <w:snapToGrid/>
        <w:spacing w:before="0"/>
        <w:jc w:val="left"/>
        <w:rPr>
          <w:color w:val="8DB3E2"/>
          <w:lang w:val="en-GB"/>
        </w:rPr>
      </w:pPr>
      <w:r>
        <w:rPr>
          <w:color w:val="8DB3E2"/>
          <w:lang w:val="en-GB"/>
        </w:rPr>
        <w:br w:type="page"/>
      </w:r>
    </w:p>
    <w:p w:rsidR="004E3E6F" w:rsidRDefault="004E3E6F" w:rsidP="00CB749C">
      <w:pPr>
        <w:pStyle w:val="Enumlev1"/>
        <w:rPr>
          <w:color w:val="8DB3E2"/>
          <w:lang w:val="en-GB"/>
        </w:rPr>
      </w:pPr>
    </w:p>
    <w:p w:rsidR="004E3E6F" w:rsidRDefault="004E3E6F" w:rsidP="00CB749C">
      <w:pPr>
        <w:pStyle w:val="Enumlev1"/>
        <w:rPr>
          <w:color w:val="8DB3E2"/>
          <w:lang w:val="en-GB"/>
        </w:rPr>
      </w:pPr>
    </w:p>
    <w:p w:rsidR="00CB749C" w:rsidRPr="000A54CC" w:rsidRDefault="00CB749C" w:rsidP="00CB749C">
      <w:pPr>
        <w:pStyle w:val="Enumlev1"/>
        <w:rPr>
          <w:lang w:val="en-GB"/>
        </w:rPr>
      </w:pPr>
      <w:r w:rsidRPr="000A54CC">
        <w:rPr>
          <w:color w:val="8DB3E2"/>
          <w:lang w:val="en-GB"/>
        </w:rPr>
        <w:t>•</w:t>
      </w:r>
      <w:r w:rsidRPr="000A54CC">
        <w:rPr>
          <w:lang w:val="en-GB"/>
        </w:rPr>
        <w:tab/>
      </w:r>
      <w:r w:rsidRPr="004B118B">
        <w:t>Size of the coordination arc for triggering coordination under RR No. 9.7 between geostationary-satellite networks</w:t>
      </w:r>
      <w:r w:rsidRPr="000A54CC">
        <w:rPr>
          <w:lang w:val="en-GB"/>
        </w:rPr>
        <w:t>.</w:t>
      </w:r>
    </w:p>
    <w:p w:rsidR="00CB749C" w:rsidRPr="000A54CC" w:rsidRDefault="00CB749C" w:rsidP="00CB749C">
      <w:pPr>
        <w:pStyle w:val="Enumlev1"/>
        <w:rPr>
          <w:lang w:val="en-GB"/>
        </w:rPr>
      </w:pPr>
      <w:r w:rsidRPr="000A54CC">
        <w:rPr>
          <w:color w:val="8DB3E2"/>
          <w:lang w:val="en-GB"/>
        </w:rPr>
        <w:t>•</w:t>
      </w:r>
      <w:r w:rsidRPr="000A54CC">
        <w:rPr>
          <w:lang w:val="en-GB"/>
        </w:rPr>
        <w:tab/>
      </w:r>
      <w:r w:rsidRPr="004160D3">
        <w:t>Examination under § 2.2 of Annex 4 of RR Appendix 30B (Grid points at locations with low satellite antenna gain)</w:t>
      </w:r>
      <w:r w:rsidRPr="000A54CC">
        <w:rPr>
          <w:lang w:val="en-GB"/>
        </w:rPr>
        <w:t>.</w:t>
      </w:r>
    </w:p>
    <w:p w:rsidR="00CB749C" w:rsidRPr="000A54CC" w:rsidRDefault="00CB749C" w:rsidP="00CB749C">
      <w:pPr>
        <w:pStyle w:val="Enumlev1"/>
        <w:rPr>
          <w:lang w:val="en-GB"/>
        </w:rPr>
      </w:pPr>
      <w:r w:rsidRPr="000A54CC">
        <w:rPr>
          <w:color w:val="8DB3E2"/>
          <w:lang w:val="en-GB"/>
        </w:rPr>
        <w:t>•</w:t>
      </w:r>
      <w:r w:rsidRPr="000A54CC">
        <w:rPr>
          <w:lang w:val="en-GB"/>
        </w:rPr>
        <w:tab/>
      </w:r>
      <w:r w:rsidRPr="00276031">
        <w:t>Development of EPFD validation software in accordance with Recommendation ITU-R S.1503-1</w:t>
      </w:r>
      <w:r w:rsidRPr="000A54CC">
        <w:rPr>
          <w:lang w:val="en-GB"/>
        </w:rPr>
        <w:t>.</w:t>
      </w:r>
    </w:p>
    <w:p w:rsidR="00CB749C" w:rsidRPr="000A54CC" w:rsidRDefault="00CB749C" w:rsidP="00CB749C">
      <w:pPr>
        <w:pStyle w:val="Enumlev1"/>
        <w:rPr>
          <w:lang w:val="en-GB"/>
        </w:rPr>
      </w:pPr>
      <w:r w:rsidRPr="000A54CC">
        <w:rPr>
          <w:color w:val="8DB3E2"/>
          <w:lang w:val="en-GB"/>
        </w:rPr>
        <w:t>•</w:t>
      </w:r>
      <w:r w:rsidRPr="000A54CC">
        <w:rPr>
          <w:lang w:val="en-GB"/>
        </w:rPr>
        <w:tab/>
      </w:r>
      <w:r w:rsidRPr="00276031">
        <w:t>Technical criteria used in application of RR No. 9.41 in respect of coordination under RR No. 9.7</w:t>
      </w:r>
      <w:r w:rsidRPr="000A54CC">
        <w:rPr>
          <w:lang w:val="en-GB"/>
        </w:rPr>
        <w:t>.</w:t>
      </w:r>
    </w:p>
    <w:p w:rsidR="00CB749C" w:rsidRPr="000A54CC" w:rsidRDefault="00CB749C" w:rsidP="00CB749C">
      <w:pPr>
        <w:pStyle w:val="Enumlev1"/>
        <w:rPr>
          <w:lang w:val="en-GB"/>
        </w:rPr>
      </w:pPr>
      <w:r w:rsidRPr="000A54CC">
        <w:rPr>
          <w:color w:val="8DB3E2"/>
          <w:lang w:val="en-GB"/>
        </w:rPr>
        <w:t>•</w:t>
      </w:r>
      <w:r w:rsidRPr="000A54CC">
        <w:rPr>
          <w:lang w:val="en-GB"/>
        </w:rPr>
        <w:tab/>
      </w:r>
      <w:r w:rsidRPr="008C783C">
        <w:t>Earth stations on mobile platforms operating in geostationary fixed-satellite service networks in the 17.3 to 30.0 GHz band</w:t>
      </w:r>
      <w:r w:rsidRPr="000A54CC">
        <w:rPr>
          <w:lang w:val="en-GB"/>
        </w:rPr>
        <w:t>.</w:t>
      </w:r>
    </w:p>
    <w:p w:rsidR="00892605" w:rsidRPr="000A54CC" w:rsidRDefault="00CB749C" w:rsidP="001B175E">
      <w:pPr>
        <w:rPr>
          <w:lang w:val="en-GB"/>
        </w:rPr>
      </w:pPr>
      <w:r w:rsidRPr="000A54CC">
        <w:rPr>
          <w:lang w:val="en-GB"/>
        </w:rPr>
        <w:t>Amongst those items on which Working Party 4A is engaged in preparation for WRC</w:t>
      </w:r>
      <w:r w:rsidRPr="000A54CC">
        <w:rPr>
          <w:lang w:val="en-GB"/>
        </w:rPr>
        <w:noBreakHyphen/>
        <w:t>1</w:t>
      </w:r>
      <w:r>
        <w:rPr>
          <w:lang w:val="en-GB"/>
        </w:rPr>
        <w:t>5</w:t>
      </w:r>
      <w:r w:rsidRPr="000A54CC">
        <w:rPr>
          <w:lang w:val="en-GB"/>
        </w:rPr>
        <w:t xml:space="preserve"> are the studies</w:t>
      </w:r>
      <w:r>
        <w:rPr>
          <w:lang w:val="en-GB"/>
        </w:rPr>
        <w:t xml:space="preserve"> on</w:t>
      </w:r>
      <w:r w:rsidRPr="000A54CC">
        <w:rPr>
          <w:lang w:val="en-GB"/>
        </w:rPr>
        <w:t>:</w:t>
      </w:r>
    </w:p>
    <w:p w:rsidR="00CB749C" w:rsidRDefault="00603624" w:rsidP="00CB749C">
      <w:pPr>
        <w:pStyle w:val="Enumlev1"/>
        <w:rPr>
          <w:lang w:val="en-GB"/>
        </w:rPr>
      </w:pPr>
      <w:r w:rsidRPr="000A54CC">
        <w:rPr>
          <w:color w:val="8DB3E2"/>
          <w:lang w:val="en-GB"/>
        </w:rPr>
        <w:t>•</w:t>
      </w:r>
      <w:r w:rsidRPr="000A54CC">
        <w:rPr>
          <w:lang w:val="en-GB"/>
        </w:rPr>
        <w:tab/>
      </w:r>
      <w:r w:rsidR="00CB749C" w:rsidRPr="002A2FEF">
        <w:t xml:space="preserve">Additional primary allocations to the fixed-satellite service </w:t>
      </w:r>
      <w:r w:rsidR="00CB749C" w:rsidRPr="00846EED">
        <w:rPr>
          <w:lang w:val="en-GB"/>
        </w:rPr>
        <w:t>(Earth-to-space and space-to-Earth) of 250 MHz in the range between 10 GHz and 17 GHz in Region 1</w:t>
      </w:r>
      <w:r w:rsidR="00CB749C">
        <w:rPr>
          <w:lang w:val="en-GB"/>
        </w:rPr>
        <w:t xml:space="preserve"> and </w:t>
      </w:r>
      <w:r w:rsidR="00CB749C" w:rsidRPr="001251BF">
        <w:rPr>
          <w:lang w:val="en-GB"/>
        </w:rPr>
        <w:t>(Earth-to-space) of 250 MHz in Region 2 and 300 MHz in Region 3 within the range 13-17 GHz</w:t>
      </w:r>
      <w:r w:rsidR="00CB749C" w:rsidRPr="000A54CC">
        <w:rPr>
          <w:lang w:val="en-GB"/>
        </w:rPr>
        <w:t>;</w:t>
      </w:r>
    </w:p>
    <w:p w:rsidR="00CB749C" w:rsidRPr="000A54CC" w:rsidRDefault="00CB749C" w:rsidP="00CB749C">
      <w:pPr>
        <w:pStyle w:val="Enumlev1"/>
        <w:rPr>
          <w:lang w:val="en-GB"/>
        </w:rPr>
      </w:pPr>
      <w:r w:rsidRPr="000A54CC">
        <w:rPr>
          <w:color w:val="8DB3E2"/>
          <w:lang w:val="en-GB"/>
        </w:rPr>
        <w:t>•</w:t>
      </w:r>
      <w:r w:rsidRPr="000A54CC">
        <w:rPr>
          <w:lang w:val="en-GB"/>
        </w:rPr>
        <w:tab/>
      </w:r>
      <w:r>
        <w:rPr>
          <w:lang w:val="en-GB"/>
        </w:rPr>
        <w:t>C</w:t>
      </w:r>
      <w:r w:rsidRPr="002A2FEF">
        <w:t>ompatibility between new systems of the aeronautical radionavigation service and the fixed</w:t>
      </w:r>
      <w:r w:rsidRPr="002A2FEF">
        <w:noBreakHyphen/>
        <w:t>satellite service (Earth-to-space) (limited to feeder links of the non</w:t>
      </w:r>
      <w:r w:rsidRPr="002A2FEF">
        <w:noBreakHyphen/>
        <w:t>geostationary mobile-satellite systems in the mobile-satellite service) in the frequency band 5 091</w:t>
      </w:r>
      <w:r w:rsidRPr="002A2FEF">
        <w:noBreakHyphen/>
        <w:t>5 150 MHz</w:t>
      </w:r>
      <w:r>
        <w:t>;</w:t>
      </w:r>
    </w:p>
    <w:p w:rsidR="00CB749C" w:rsidRDefault="00CB749C" w:rsidP="00CB749C">
      <w:pPr>
        <w:pStyle w:val="Enumlev1"/>
      </w:pPr>
      <w:r w:rsidRPr="000A54CC">
        <w:rPr>
          <w:color w:val="8DB3E2"/>
          <w:lang w:val="en-GB"/>
        </w:rPr>
        <w:t>•</w:t>
      </w:r>
      <w:r w:rsidRPr="000A54CC">
        <w:rPr>
          <w:lang w:val="en-GB"/>
        </w:rPr>
        <w:tab/>
      </w:r>
      <w:r w:rsidRPr="00C5567E">
        <w:rPr>
          <w:lang w:val="en-GB"/>
        </w:rPr>
        <w:t>Provisions relating to earth stations located on board vessels which operate in fixed-satellite service networks in the uplink bands 5 925</w:t>
      </w:r>
      <w:r w:rsidRPr="00C5567E">
        <w:rPr>
          <w:lang w:val="en-GB"/>
        </w:rPr>
        <w:noBreakHyphen/>
        <w:t>6 425 MHz and 14</w:t>
      </w:r>
      <w:r>
        <w:rPr>
          <w:lang w:val="en-GB"/>
        </w:rPr>
        <w:noBreakHyphen/>
      </w:r>
      <w:r w:rsidRPr="00C5567E">
        <w:rPr>
          <w:lang w:val="en-GB"/>
        </w:rPr>
        <w:t>14.5 GHz</w:t>
      </w:r>
      <w:r>
        <w:t>;</w:t>
      </w:r>
    </w:p>
    <w:p w:rsidR="00CB749C" w:rsidRDefault="00CB749C" w:rsidP="00CB749C">
      <w:pPr>
        <w:pStyle w:val="Enumlev1"/>
      </w:pPr>
      <w:r w:rsidRPr="000A54CC">
        <w:rPr>
          <w:color w:val="8DB3E2"/>
          <w:lang w:val="en-GB"/>
        </w:rPr>
        <w:t>•</w:t>
      </w:r>
      <w:r w:rsidRPr="000A54CC">
        <w:rPr>
          <w:lang w:val="en-GB"/>
        </w:rPr>
        <w:tab/>
      </w:r>
      <w:r>
        <w:rPr>
          <w:lang w:val="en-GB"/>
        </w:rPr>
        <w:t>P</w:t>
      </w:r>
      <w:r w:rsidRPr="00C5567E">
        <w:rPr>
          <w:lang w:val="en-GB"/>
        </w:rPr>
        <w:t>ossible new allocations to the fixed-satellite service in the frequency bands 7 150-7 250 MHz (space-to-Earth) and 8 400-8 500 MHz (Earth-to-space), subject to appropriate sharing conditions</w:t>
      </w:r>
      <w:r>
        <w:t>;</w:t>
      </w:r>
    </w:p>
    <w:p w:rsidR="00CB749C" w:rsidRPr="000A54CC" w:rsidRDefault="00CB749C" w:rsidP="00CB749C">
      <w:pPr>
        <w:pStyle w:val="Enumlev1"/>
        <w:rPr>
          <w:lang w:val="en-GB"/>
        </w:rPr>
      </w:pPr>
      <w:r w:rsidRPr="000A54CC">
        <w:rPr>
          <w:color w:val="8DB3E2"/>
          <w:lang w:val="en-GB"/>
        </w:rPr>
        <w:t>•</w:t>
      </w:r>
      <w:r w:rsidRPr="000A54CC">
        <w:rPr>
          <w:lang w:val="en-GB"/>
        </w:rPr>
        <w:tab/>
      </w:r>
      <w:r>
        <w:rPr>
          <w:lang w:val="en-GB"/>
        </w:rPr>
        <w:t>P</w:t>
      </w:r>
      <w:r w:rsidRPr="00A90BC9">
        <w:rPr>
          <w:lang w:val="en-GB"/>
        </w:rPr>
        <w:t>ossible reduction of the coordination arc and technical criteria used in application of No. 9.41 in respect of coordination under No. 9.7</w:t>
      </w:r>
      <w:r w:rsidRPr="000A54CC">
        <w:rPr>
          <w:lang w:val="en-GB"/>
        </w:rPr>
        <w:t>; and</w:t>
      </w:r>
    </w:p>
    <w:p w:rsidR="00892605" w:rsidRPr="000A54CC" w:rsidRDefault="00CB749C" w:rsidP="00CB749C">
      <w:pPr>
        <w:pStyle w:val="Enumlev1"/>
        <w:rPr>
          <w:lang w:val="en-GB"/>
        </w:rPr>
      </w:pPr>
      <w:r w:rsidRPr="000A54CC">
        <w:rPr>
          <w:color w:val="8DB3E2"/>
          <w:lang w:val="en-GB"/>
        </w:rPr>
        <w:t>•</w:t>
      </w:r>
      <w:r w:rsidRPr="000A54CC">
        <w:rPr>
          <w:lang w:val="en-GB"/>
        </w:rPr>
        <w:tab/>
        <w:t>Resolutions 80 (Rev.WRC</w:t>
      </w:r>
      <w:r w:rsidRPr="000A54CC">
        <w:rPr>
          <w:lang w:val="en-GB"/>
        </w:rPr>
        <w:noBreakHyphen/>
        <w:t>07) and 86 (Rev.WRC</w:t>
      </w:r>
      <w:r w:rsidRPr="000A54CC">
        <w:rPr>
          <w:lang w:val="en-GB"/>
        </w:rPr>
        <w:noBreakHyphen/>
        <w:t>07).</w:t>
      </w:r>
    </w:p>
    <w:p w:rsidR="00892605" w:rsidRDefault="00892605" w:rsidP="00C0373F">
      <w:pPr>
        <w:rPr>
          <w:lang w:val="en-GB"/>
        </w:rPr>
      </w:pPr>
    </w:p>
    <w:p w:rsidR="001C3DA6" w:rsidRPr="000A54CC" w:rsidRDefault="001C3DA6" w:rsidP="00C0373F">
      <w:pPr>
        <w:rPr>
          <w:lang w:val="en-GB"/>
        </w:rPr>
      </w:pPr>
    </w:p>
    <w:p w:rsidR="001C3DA6" w:rsidRPr="000A54CC" w:rsidRDefault="001C3DA6" w:rsidP="00C0373F">
      <w:pPr>
        <w:rPr>
          <w:lang w:val="en-GB"/>
        </w:rPr>
      </w:pPr>
    </w:p>
    <w:p w:rsidR="00892605" w:rsidRPr="000A54CC" w:rsidRDefault="00892605" w:rsidP="000F3AE1">
      <w:pPr>
        <w:pStyle w:val="Header1"/>
        <w:spacing w:before="400"/>
        <w:ind w:left="0" w:firstLine="0"/>
        <w:rPr>
          <w:lang w:val="en-GB"/>
        </w:rPr>
      </w:pPr>
      <w:r w:rsidRPr="000A54CC">
        <w:rPr>
          <w:lang w:val="en-GB"/>
        </w:rPr>
        <w:br w:type="page"/>
      </w:r>
      <w:r w:rsidRPr="000A54CC">
        <w:rPr>
          <w:lang w:val="en-GB"/>
        </w:rPr>
        <w:lastRenderedPageBreak/>
        <w:t>ITU</w:t>
      </w:r>
      <w:r w:rsidRPr="000A54CC">
        <w:rPr>
          <w:lang w:val="en-GB"/>
        </w:rPr>
        <w:noBreakHyphen/>
        <w:t>R Working Party 4B – Systems, air interfaces, performance and availability objectives for the fixed-satellite service (FSS), broad</w:t>
      </w:r>
      <w:r w:rsidRPr="000A54CC">
        <w:rPr>
          <w:lang w:val="en-GB"/>
        </w:rPr>
        <w:softHyphen/>
        <w:t>casting-satellite service (BSS) and mobile-satellite service (MSS), including IP-based applications and satellite news gathering (SNG)</w:t>
      </w:r>
    </w:p>
    <w:p w:rsidR="00CB749C" w:rsidRPr="00CB749C" w:rsidRDefault="00CB749C" w:rsidP="004E3E6F">
      <w:pPr>
        <w:rPr>
          <w:lang w:val="en-GB"/>
        </w:rPr>
      </w:pPr>
      <w:r w:rsidRPr="00CB749C">
        <w:rPr>
          <w:lang w:val="en-GB"/>
        </w:rPr>
        <w:t>Working Party 4B carries out studies on performance, availability, air interfaces and earth-station equipment of satellite systems in the FSS, BSS and MSS. This group has paid particular attention to the studies of Internet Protocol (IP)-related system aspects and performance and has developed new and revised Recommendations and Reports on IP over satellite to meet the growing need for satellite links to carry IP traffic. This group has close cooperation with the ITU Telecommunication Standardization Sector.</w:t>
      </w:r>
    </w:p>
    <w:p w:rsidR="00CB749C" w:rsidRPr="00CB749C" w:rsidRDefault="004E3E6F" w:rsidP="008D4376">
      <w:pPr>
        <w:rPr>
          <w:lang w:val="en-GB"/>
        </w:rPr>
      </w:pPr>
      <w:r w:rsidRPr="004E3E6F">
        <w:rPr>
          <w:lang w:val="en-GB"/>
        </w:rPr>
        <w:t>Working Party 4B is also developing new Recommendations</w:t>
      </w:r>
      <w:r w:rsidR="008D4376">
        <w:rPr>
          <w:lang w:val="en-GB"/>
        </w:rPr>
        <w:t xml:space="preserve"> and/or Reports</w:t>
      </w:r>
      <w:r w:rsidRPr="004E3E6F">
        <w:rPr>
          <w:lang w:val="en-GB"/>
        </w:rPr>
        <w:t xml:space="preserve"> on integrated systems and hybrid satellite-terrestrial networks</w:t>
      </w:r>
      <w:r w:rsidR="00CB749C" w:rsidRPr="00CB749C">
        <w:rPr>
          <w:lang w:val="en-GB"/>
        </w:rPr>
        <w:t>.</w:t>
      </w:r>
    </w:p>
    <w:p w:rsidR="00CB749C" w:rsidRPr="00CB749C" w:rsidRDefault="00CB749C" w:rsidP="00CB749C">
      <w:pPr>
        <w:rPr>
          <w:lang w:val="en-GB"/>
        </w:rPr>
      </w:pPr>
      <w:r w:rsidRPr="00CB749C">
        <w:rPr>
          <w:lang w:val="en-GB"/>
        </w:rPr>
        <w:t xml:space="preserve">Working Party 4B is the responsible group for all the studies related to the </w:t>
      </w:r>
      <w:r w:rsidRPr="00CB749C">
        <w:t xml:space="preserve">satellite component of IMT, including the </w:t>
      </w:r>
      <w:r w:rsidRPr="00CB749C">
        <w:rPr>
          <w:lang w:val="en-GB"/>
        </w:rPr>
        <w:t>development of new Recommendations and/or Reports on the satellite radio interface technologies.</w:t>
      </w:r>
    </w:p>
    <w:p w:rsidR="00CB749C" w:rsidRPr="00CB749C" w:rsidRDefault="00CB749C" w:rsidP="00CB749C">
      <w:pPr>
        <w:rPr>
          <w:lang w:val="en-GB"/>
        </w:rPr>
      </w:pPr>
      <w:r w:rsidRPr="00CB749C">
        <w:rPr>
          <w:lang w:val="en-GB"/>
        </w:rPr>
        <w:t>This group also deals with SNG, which entails the use of transportable and portable earth stations for temporary and occasional transmission of video and/or sound signals, data and auxiliary signals from remote locations.</w:t>
      </w:r>
    </w:p>
    <w:p w:rsidR="00892605" w:rsidRPr="000A54CC" w:rsidRDefault="00CB749C" w:rsidP="00CB749C">
      <w:pPr>
        <w:rPr>
          <w:lang w:val="en-GB"/>
        </w:rPr>
      </w:pPr>
      <w:r w:rsidRPr="00CB749C">
        <w:rPr>
          <w:lang w:val="en-GB"/>
        </w:rPr>
        <w:t>Current study topics include:</w:t>
      </w:r>
    </w:p>
    <w:p w:rsidR="00CB749C" w:rsidRPr="000A54CC" w:rsidRDefault="00603624" w:rsidP="00CB749C">
      <w:pPr>
        <w:pStyle w:val="Enumlev1"/>
        <w:rPr>
          <w:lang w:val="en-GB"/>
        </w:rPr>
      </w:pPr>
      <w:r w:rsidRPr="000A54CC">
        <w:rPr>
          <w:color w:val="8DB3E2"/>
          <w:lang w:val="en-GB"/>
        </w:rPr>
        <w:t>•</w:t>
      </w:r>
      <w:r w:rsidRPr="000A54CC">
        <w:rPr>
          <w:lang w:val="en-GB"/>
        </w:rPr>
        <w:tab/>
      </w:r>
      <w:r w:rsidR="00CB749C" w:rsidRPr="001F0F38">
        <w:t>Impact of adaptive coding and modulation on availability objectives</w:t>
      </w:r>
      <w:r w:rsidR="00CB749C" w:rsidRPr="000A54CC">
        <w:rPr>
          <w:lang w:val="en-GB"/>
        </w:rPr>
        <w:t>.</w:t>
      </w:r>
    </w:p>
    <w:p w:rsidR="00CB749C" w:rsidRPr="000A54CC" w:rsidRDefault="00CB749C" w:rsidP="00CB749C">
      <w:pPr>
        <w:pStyle w:val="Enumlev1"/>
        <w:rPr>
          <w:lang w:val="en-GB"/>
        </w:rPr>
      </w:pPr>
      <w:r w:rsidRPr="000A54CC">
        <w:rPr>
          <w:color w:val="8DB3E2"/>
          <w:lang w:val="en-GB"/>
        </w:rPr>
        <w:t>•</w:t>
      </w:r>
      <w:r w:rsidRPr="000A54CC">
        <w:rPr>
          <w:lang w:val="en-GB"/>
        </w:rPr>
        <w:tab/>
      </w:r>
      <w:r w:rsidRPr="002054B4">
        <w:t>Technical and operational requirements for very small aperture terminals (VSATs)</w:t>
      </w:r>
      <w:r w:rsidRPr="000A54CC">
        <w:rPr>
          <w:lang w:val="en-GB"/>
        </w:rPr>
        <w:t>.</w:t>
      </w:r>
    </w:p>
    <w:p w:rsidR="00CB749C" w:rsidRPr="000A54CC" w:rsidRDefault="00CB749C" w:rsidP="00CB749C">
      <w:pPr>
        <w:pStyle w:val="Enumlev1"/>
        <w:rPr>
          <w:lang w:val="en-GB"/>
        </w:rPr>
      </w:pPr>
      <w:r w:rsidRPr="000A54CC">
        <w:rPr>
          <w:color w:val="8DB3E2"/>
          <w:lang w:val="en-GB"/>
        </w:rPr>
        <w:t>•</w:t>
      </w:r>
      <w:r w:rsidRPr="000A54CC">
        <w:rPr>
          <w:lang w:val="en-GB"/>
        </w:rPr>
        <w:tab/>
      </w:r>
      <w:r>
        <w:rPr>
          <w:lang w:val="en-GB"/>
        </w:rPr>
        <w:t>Satellite</w:t>
      </w:r>
      <w:r w:rsidRPr="001571CD">
        <w:t xml:space="preserve"> radio interface technolog</w:t>
      </w:r>
      <w:r>
        <w:t>ies</w:t>
      </w:r>
      <w:r w:rsidRPr="001571CD">
        <w:t xml:space="preserve"> for the satellite component of IMT-Advanced</w:t>
      </w:r>
      <w:r w:rsidRPr="000A54CC">
        <w:rPr>
          <w:lang w:val="en-GB"/>
        </w:rPr>
        <w:t>.</w:t>
      </w:r>
    </w:p>
    <w:p w:rsidR="00CB749C" w:rsidRPr="000A54CC" w:rsidRDefault="00CB749C" w:rsidP="00CB749C">
      <w:pPr>
        <w:pStyle w:val="Enumlev1"/>
        <w:rPr>
          <w:lang w:val="en-GB"/>
        </w:rPr>
      </w:pPr>
      <w:r w:rsidRPr="000A54CC">
        <w:rPr>
          <w:color w:val="8DB3E2"/>
          <w:lang w:val="en-GB"/>
        </w:rPr>
        <w:t>•</w:t>
      </w:r>
      <w:r w:rsidRPr="000A54CC">
        <w:rPr>
          <w:lang w:val="en-GB"/>
        </w:rPr>
        <w:tab/>
      </w:r>
      <w:r w:rsidRPr="00C437CA">
        <w:t>Use and examples of systems in the fixed-satellite service in the event of natural disasters and similar emergencies for warning and relief operations</w:t>
      </w:r>
      <w:r w:rsidRPr="000A54CC">
        <w:rPr>
          <w:lang w:val="en-GB"/>
        </w:rPr>
        <w:t>.</w:t>
      </w:r>
    </w:p>
    <w:p w:rsidR="00CB749C" w:rsidRPr="000A54CC" w:rsidRDefault="00CB749C" w:rsidP="00CB749C">
      <w:pPr>
        <w:pStyle w:val="Enumlev1"/>
        <w:rPr>
          <w:lang w:val="en-GB"/>
        </w:rPr>
      </w:pPr>
      <w:r w:rsidRPr="000A54CC">
        <w:rPr>
          <w:color w:val="8DB3E2"/>
          <w:lang w:val="en-GB"/>
        </w:rPr>
        <w:t>•</w:t>
      </w:r>
      <w:r w:rsidRPr="000A54CC">
        <w:rPr>
          <w:lang w:val="en-GB"/>
        </w:rPr>
        <w:tab/>
      </w:r>
      <w:r w:rsidRPr="00C437CA">
        <w:t>Access procedures for fixed-satellite service occasional use earth station transmissions</w:t>
      </w:r>
      <w:r w:rsidRPr="000A54CC">
        <w:rPr>
          <w:lang w:val="en-GB"/>
        </w:rPr>
        <w:t>.</w:t>
      </w:r>
    </w:p>
    <w:p w:rsidR="00CB749C" w:rsidRPr="000A54CC" w:rsidRDefault="00CB749C" w:rsidP="00CB749C">
      <w:pPr>
        <w:pStyle w:val="Enumlev1"/>
        <w:rPr>
          <w:lang w:val="en-GB"/>
        </w:rPr>
      </w:pPr>
      <w:r w:rsidRPr="000A54CC">
        <w:rPr>
          <w:color w:val="8DB3E2"/>
          <w:lang w:val="en-GB"/>
        </w:rPr>
        <w:t>•</w:t>
      </w:r>
      <w:r w:rsidRPr="000A54CC">
        <w:rPr>
          <w:lang w:val="en-GB"/>
        </w:rPr>
        <w:tab/>
      </w:r>
      <w:r w:rsidRPr="00C1362E">
        <w:t>Detailed specifications of the radio interfaces for the satellite component of IMT-2000</w:t>
      </w:r>
      <w:r w:rsidRPr="000A54CC">
        <w:rPr>
          <w:lang w:val="en-GB"/>
        </w:rPr>
        <w:t>.</w:t>
      </w:r>
    </w:p>
    <w:p w:rsidR="00CB749C" w:rsidRPr="000A54CC" w:rsidRDefault="00CB749C" w:rsidP="00BC62E3">
      <w:pPr>
        <w:pStyle w:val="Enumlev1"/>
        <w:rPr>
          <w:lang w:val="en-GB"/>
        </w:rPr>
      </w:pPr>
    </w:p>
    <w:p w:rsidR="00892605" w:rsidRPr="000A54CC" w:rsidRDefault="00892605" w:rsidP="00E63B14">
      <w:pPr>
        <w:rPr>
          <w:lang w:val="en-GB"/>
        </w:rPr>
      </w:pPr>
    </w:p>
    <w:p w:rsidR="00892605" w:rsidRPr="000A54CC" w:rsidRDefault="00892605" w:rsidP="00DB707C">
      <w:pPr>
        <w:pStyle w:val="Header1"/>
        <w:spacing w:before="400"/>
        <w:ind w:left="0" w:firstLine="0"/>
        <w:rPr>
          <w:lang w:val="en-GB"/>
        </w:rPr>
      </w:pPr>
      <w:r w:rsidRPr="000A54CC">
        <w:rPr>
          <w:lang w:val="en-GB"/>
        </w:rPr>
        <w:br w:type="page"/>
      </w:r>
      <w:r w:rsidRPr="000A54CC">
        <w:rPr>
          <w:lang w:val="en-GB"/>
        </w:rPr>
        <w:lastRenderedPageBreak/>
        <w:t>ITU</w:t>
      </w:r>
      <w:r w:rsidRPr="000A54CC">
        <w:rPr>
          <w:lang w:val="en-GB"/>
        </w:rPr>
        <w:noBreakHyphen/>
        <w:t xml:space="preserve">R Working Party 4C – Efficient orbit/spectrum utilization for the mobile-satellite service (MSS) and the radiodetermination-satellite service (RDSS) </w:t>
      </w:r>
      <w:r w:rsidRPr="000A54CC">
        <w:rPr>
          <w:rStyle w:val="FootnoteReference"/>
          <w:lang w:val="en-GB"/>
        </w:rPr>
        <w:footnoteReference w:id="2"/>
      </w:r>
    </w:p>
    <w:p w:rsidR="00892605" w:rsidRPr="000A54CC" w:rsidRDefault="00892605" w:rsidP="0010015D">
      <w:pPr>
        <w:rPr>
          <w:lang w:val="en-GB"/>
        </w:rPr>
      </w:pPr>
      <w:r w:rsidRPr="000A54CC">
        <w:rPr>
          <w:lang w:val="en-GB"/>
        </w:rPr>
        <w:t>Studies conducted within Working Party 4C are aiming at a more efficient use of the orbit/spectrum resources by MSS and RDSS systems. This includes analyzing various interference situations between such systems but also with systems operating in other radiocommunication services, developing coordination methodologies, describing the potential use of MSS and RDSS systems for specific purposes like emergency situations, maritime or aeronautical telecommunications, time distribution, etc.</w:t>
      </w:r>
    </w:p>
    <w:p w:rsidR="00892605" w:rsidRPr="000A54CC" w:rsidRDefault="004E3E6F" w:rsidP="008D4376">
      <w:pPr>
        <w:rPr>
          <w:lang w:val="en-GB"/>
        </w:rPr>
      </w:pPr>
      <w:r w:rsidRPr="004E3E6F">
        <w:rPr>
          <w:lang w:val="en-GB"/>
        </w:rPr>
        <w:t>ITU-R Recommendations and Reports on these study items are elaborated and maintained by Working Party 4C, who also significantly contributes to the preparatory work for World Radiocommunication Conferences</w:t>
      </w:r>
      <w:r w:rsidR="0015227E">
        <w:rPr>
          <w:lang w:val="en-GB"/>
        </w:rPr>
        <w:t xml:space="preserve"> (WRCs)</w:t>
      </w:r>
      <w:r w:rsidRPr="004E3E6F">
        <w:rPr>
          <w:lang w:val="en-GB"/>
        </w:rPr>
        <w:t>.</w:t>
      </w:r>
    </w:p>
    <w:p w:rsidR="00892605" w:rsidRPr="000A54CC" w:rsidRDefault="00892605" w:rsidP="008A335A">
      <w:pPr>
        <w:spacing w:before="240"/>
        <w:rPr>
          <w:lang w:val="en-GB"/>
        </w:rPr>
      </w:pPr>
      <w:r w:rsidRPr="000A54CC">
        <w:rPr>
          <w:lang w:val="en-GB"/>
        </w:rPr>
        <w:t>Current study topics include:</w:t>
      </w:r>
    </w:p>
    <w:p w:rsidR="00CB749C" w:rsidRPr="000A54CC" w:rsidRDefault="00CB749C" w:rsidP="00CB749C">
      <w:pPr>
        <w:pStyle w:val="Enumlev1"/>
        <w:rPr>
          <w:lang w:val="en-GB"/>
        </w:rPr>
      </w:pPr>
      <w:r w:rsidRPr="000A54CC">
        <w:rPr>
          <w:color w:val="8DB3E2"/>
          <w:lang w:val="en-GB"/>
        </w:rPr>
        <w:t>•</w:t>
      </w:r>
      <w:r w:rsidRPr="000A54CC">
        <w:rPr>
          <w:lang w:val="en-GB"/>
        </w:rPr>
        <w:tab/>
      </w:r>
      <w:r w:rsidRPr="00EE75B2">
        <w:t>Protection criteria for non-GSO MSS operation in the band 399.9-400.05 MHz</w:t>
      </w:r>
      <w:r w:rsidRPr="000A54CC">
        <w:rPr>
          <w:lang w:val="en-GB"/>
        </w:rPr>
        <w:t>.</w:t>
      </w:r>
    </w:p>
    <w:p w:rsidR="00CB749C" w:rsidRPr="000A54CC" w:rsidRDefault="00CB749C" w:rsidP="00CB749C">
      <w:pPr>
        <w:pStyle w:val="Enumlev1"/>
        <w:rPr>
          <w:lang w:val="en-GB"/>
        </w:rPr>
      </w:pPr>
      <w:r w:rsidRPr="000A54CC">
        <w:rPr>
          <w:color w:val="8DB3E2"/>
          <w:lang w:val="en-GB"/>
        </w:rPr>
        <w:t>•</w:t>
      </w:r>
      <w:r w:rsidRPr="000A54CC">
        <w:rPr>
          <w:lang w:val="en-GB"/>
        </w:rPr>
        <w:tab/>
      </w:r>
      <w:r w:rsidRPr="0034602E">
        <w:t>A coordination methodology for RNSS inter-system interference estimation</w:t>
      </w:r>
      <w:r w:rsidRPr="000A54CC">
        <w:rPr>
          <w:lang w:val="en-GB"/>
        </w:rPr>
        <w:t>.</w:t>
      </w:r>
    </w:p>
    <w:p w:rsidR="00CB749C" w:rsidRPr="000A54CC" w:rsidRDefault="00CB749C" w:rsidP="00CB749C">
      <w:pPr>
        <w:pStyle w:val="Enumlev1"/>
        <w:rPr>
          <w:lang w:val="en-GB"/>
        </w:rPr>
      </w:pPr>
      <w:r w:rsidRPr="000A54CC">
        <w:rPr>
          <w:color w:val="8DB3E2"/>
          <w:lang w:val="en-GB"/>
        </w:rPr>
        <w:t>•</w:t>
      </w:r>
      <w:r w:rsidRPr="000A54CC">
        <w:rPr>
          <w:lang w:val="en-GB"/>
        </w:rPr>
        <w:tab/>
      </w:r>
      <w:r w:rsidRPr="0034602E">
        <w:t>Protection of the 406-406.1 MHz band</w:t>
      </w:r>
      <w:r w:rsidRPr="000A54CC">
        <w:rPr>
          <w:lang w:val="en-GB"/>
        </w:rPr>
        <w:t>.</w:t>
      </w:r>
    </w:p>
    <w:p w:rsidR="00892605" w:rsidRDefault="00CB749C" w:rsidP="00CB749C">
      <w:pPr>
        <w:pStyle w:val="Enumlev1"/>
        <w:rPr>
          <w:lang w:val="en-GB"/>
        </w:rPr>
      </w:pPr>
      <w:r w:rsidRPr="000A54CC">
        <w:rPr>
          <w:color w:val="8DB3E2"/>
          <w:lang w:val="en-GB"/>
        </w:rPr>
        <w:t>•</w:t>
      </w:r>
      <w:r w:rsidRPr="000A54CC">
        <w:rPr>
          <w:lang w:val="en-GB"/>
        </w:rPr>
        <w:tab/>
      </w:r>
      <w:r w:rsidRPr="005C5D33">
        <w:rPr>
          <w:lang w:val="en-GB"/>
        </w:rPr>
        <w:t>General principles, guidelines and example methodology(ies) to calculate spectrum requirements to satisfy AMS(R)S access within the bands 1 545</w:t>
      </w:r>
      <w:r>
        <w:rPr>
          <w:lang w:val="en-GB"/>
        </w:rPr>
        <w:noBreakHyphen/>
      </w:r>
      <w:r w:rsidRPr="005C5D33">
        <w:rPr>
          <w:lang w:val="en-GB"/>
        </w:rPr>
        <w:t>1 555 MHz (space-to-Earth) and 1 646.5-1 656.5 MHz (Earth-to-space)</w:t>
      </w:r>
      <w:r w:rsidRPr="000A54CC">
        <w:rPr>
          <w:lang w:val="en-GB"/>
        </w:rPr>
        <w:t>.</w:t>
      </w:r>
    </w:p>
    <w:p w:rsidR="00F55203" w:rsidRDefault="00F55203" w:rsidP="00F55203">
      <w:pPr>
        <w:pStyle w:val="Enumlev1"/>
      </w:pPr>
      <w:r w:rsidRPr="000A54CC">
        <w:rPr>
          <w:color w:val="8DB3E2"/>
          <w:lang w:val="en-GB"/>
        </w:rPr>
        <w:t>•</w:t>
      </w:r>
      <w:r w:rsidRPr="000A54CC">
        <w:rPr>
          <w:lang w:val="en-GB"/>
        </w:rPr>
        <w:tab/>
      </w:r>
      <w:r>
        <w:t>Description of systems and networks in the RNSS.</w:t>
      </w:r>
    </w:p>
    <w:p w:rsidR="00F55203" w:rsidRDefault="00F55203" w:rsidP="00F55203">
      <w:pPr>
        <w:pStyle w:val="Enumlev1"/>
      </w:pPr>
      <w:r w:rsidRPr="000A54CC">
        <w:rPr>
          <w:color w:val="8DB3E2"/>
          <w:lang w:val="en-GB"/>
        </w:rPr>
        <w:t>•</w:t>
      </w:r>
      <w:r w:rsidRPr="000A54CC">
        <w:rPr>
          <w:lang w:val="en-GB"/>
        </w:rPr>
        <w:tab/>
      </w:r>
      <w:r>
        <w:t>Possible allocations to the maritime-mobile satellite service in the 7/8 GHz range.</w:t>
      </w:r>
    </w:p>
    <w:p w:rsidR="00944D5D" w:rsidRDefault="00944D5D" w:rsidP="00944D5D">
      <w:pPr>
        <w:pStyle w:val="Enumlev1"/>
      </w:pPr>
      <w:r w:rsidRPr="000A54CC">
        <w:rPr>
          <w:color w:val="8DB3E2"/>
          <w:lang w:val="en-GB"/>
        </w:rPr>
        <w:t>•</w:t>
      </w:r>
      <w:r w:rsidRPr="000A54CC">
        <w:rPr>
          <w:lang w:val="en-GB"/>
        </w:rPr>
        <w:tab/>
      </w:r>
      <w:r>
        <w:t>Sharing between GSO MSS and other services in the 22-26 GHz range.</w:t>
      </w:r>
    </w:p>
    <w:p w:rsidR="00944D5D" w:rsidRDefault="00944D5D" w:rsidP="00944D5D">
      <w:pPr>
        <w:pStyle w:val="Enumlev1"/>
      </w:pPr>
      <w:r w:rsidRPr="000A54CC">
        <w:rPr>
          <w:color w:val="8DB3E2"/>
          <w:lang w:val="en-GB"/>
        </w:rPr>
        <w:t>•</w:t>
      </w:r>
      <w:r w:rsidRPr="000A54CC">
        <w:rPr>
          <w:lang w:val="en-GB"/>
        </w:rPr>
        <w:tab/>
      </w:r>
      <w:r>
        <w:t>Traffic forecasts and estimated spectrum requirements for future development of Broadband applications of the MSS.</w:t>
      </w:r>
    </w:p>
    <w:p w:rsidR="00944D5D" w:rsidRPr="000A54CC" w:rsidRDefault="00944D5D" w:rsidP="00944D5D">
      <w:pPr>
        <w:pStyle w:val="Enumlev1"/>
        <w:rPr>
          <w:lang w:val="en-GB"/>
        </w:rPr>
      </w:pPr>
      <w:r w:rsidRPr="000A54CC">
        <w:rPr>
          <w:color w:val="8DB3E2"/>
          <w:lang w:val="en-GB"/>
        </w:rPr>
        <w:t>•</w:t>
      </w:r>
      <w:r w:rsidRPr="000A54CC">
        <w:rPr>
          <w:lang w:val="en-GB"/>
        </w:rPr>
        <w:tab/>
      </w:r>
      <w:r>
        <w:t xml:space="preserve">Impact </w:t>
      </w:r>
      <w:r w:rsidR="001A0A50">
        <w:t>of RDSS and MSS on FS in the band 2483.5 – 2500 MHz.</w:t>
      </w:r>
    </w:p>
    <w:p w:rsidR="00F55203" w:rsidRPr="000A54CC" w:rsidRDefault="00F55203" w:rsidP="00CB749C">
      <w:pPr>
        <w:pStyle w:val="Enumlev1"/>
        <w:rPr>
          <w:lang w:val="en-GB"/>
        </w:rPr>
      </w:pPr>
    </w:p>
    <w:p w:rsidR="00BB43C3" w:rsidRPr="000A54CC" w:rsidRDefault="00BB43C3" w:rsidP="003D26FF">
      <w:pPr>
        <w:spacing w:before="120"/>
        <w:rPr>
          <w:lang w:val="en-GB"/>
        </w:rPr>
      </w:pPr>
    </w:p>
    <w:p w:rsidR="001C3DA6" w:rsidRPr="000A54CC" w:rsidRDefault="001C3DA6">
      <w:pPr>
        <w:tabs>
          <w:tab w:val="clear" w:pos="907"/>
          <w:tab w:val="clear" w:pos="1361"/>
        </w:tabs>
        <w:adjustRightInd/>
        <w:snapToGrid/>
        <w:spacing w:before="0"/>
        <w:jc w:val="left"/>
        <w:rPr>
          <w:lang w:val="en-GB"/>
        </w:rPr>
      </w:pPr>
      <w:r w:rsidRPr="000A54CC">
        <w:rPr>
          <w:lang w:val="en-GB"/>
        </w:rPr>
        <w:br w:type="page"/>
      </w:r>
    </w:p>
    <w:p w:rsidR="001C3DA6" w:rsidRPr="000A54CC" w:rsidRDefault="001C3DA6" w:rsidP="001B175E">
      <w:pPr>
        <w:spacing w:before="120"/>
        <w:rPr>
          <w:lang w:val="en-GB"/>
        </w:rPr>
      </w:pPr>
    </w:p>
    <w:p w:rsidR="00892605" w:rsidRPr="000A54CC" w:rsidRDefault="00CB749C" w:rsidP="00CB749C">
      <w:pPr>
        <w:spacing w:before="240"/>
        <w:rPr>
          <w:lang w:val="en-GB"/>
        </w:rPr>
      </w:pPr>
      <w:r w:rsidRPr="00CB749C">
        <w:rPr>
          <w:lang w:val="en-GB"/>
        </w:rPr>
        <w:t>Amongst those items on which Working Party 4C is engaged in preparation for WRC</w:t>
      </w:r>
      <w:r w:rsidRPr="00CB749C">
        <w:rPr>
          <w:lang w:val="en-GB"/>
        </w:rPr>
        <w:noBreakHyphen/>
        <w:t>15 are the studies on:</w:t>
      </w:r>
    </w:p>
    <w:p w:rsidR="00CB749C" w:rsidRPr="000A54CC" w:rsidRDefault="00603624" w:rsidP="00CB749C">
      <w:pPr>
        <w:pStyle w:val="Enumlev1"/>
        <w:rPr>
          <w:lang w:val="en-GB"/>
        </w:rPr>
      </w:pPr>
      <w:r w:rsidRPr="000A54CC">
        <w:rPr>
          <w:color w:val="8DB3E2"/>
          <w:lang w:val="en-GB"/>
        </w:rPr>
        <w:t>•</w:t>
      </w:r>
      <w:r w:rsidRPr="000A54CC">
        <w:rPr>
          <w:lang w:val="en-GB"/>
        </w:rPr>
        <w:tab/>
      </w:r>
      <w:r w:rsidR="00CB749C">
        <w:rPr>
          <w:lang w:val="en-GB"/>
        </w:rPr>
        <w:t>T</w:t>
      </w:r>
      <w:r w:rsidR="00CB749C" w:rsidRPr="00D96C75">
        <w:rPr>
          <w:lang w:val="en-GB"/>
        </w:rPr>
        <w:t>he possibility of allocating the bands 7 375-7 750 MHz and 8 025-8 400 MHz to the maritime-mobile satellite service and additional regulatory measures, depending on the results of appropriate studies</w:t>
      </w:r>
      <w:r w:rsidR="00CB749C">
        <w:rPr>
          <w:lang w:val="en-GB"/>
        </w:rPr>
        <w:t>;</w:t>
      </w:r>
    </w:p>
    <w:p w:rsidR="00CB749C" w:rsidRPr="000A54CC" w:rsidRDefault="00CB749C" w:rsidP="00CB749C">
      <w:pPr>
        <w:pStyle w:val="Enumlev1"/>
        <w:rPr>
          <w:lang w:val="en-GB"/>
        </w:rPr>
      </w:pPr>
      <w:r w:rsidRPr="000A54CC">
        <w:rPr>
          <w:color w:val="8DB3E2"/>
          <w:lang w:val="en-GB"/>
        </w:rPr>
        <w:t>•</w:t>
      </w:r>
      <w:r w:rsidRPr="000A54CC">
        <w:rPr>
          <w:lang w:val="en-GB"/>
        </w:rPr>
        <w:tab/>
      </w:r>
      <w:r w:rsidRPr="002A2FEF">
        <w:t>Additional primary allocations to the mobile-satellite service</w:t>
      </w:r>
      <w:r w:rsidRPr="001E726B">
        <w:t xml:space="preserve"> </w:t>
      </w:r>
      <w:r w:rsidRPr="002A2FEF">
        <w:t>in the Earth-to-space and space-to-Earth directions within the bands from 22 GHz to 26 GHz</w:t>
      </w:r>
      <w:r>
        <w:t>;</w:t>
      </w:r>
      <w:r w:rsidRPr="000A54CC">
        <w:rPr>
          <w:lang w:val="en-GB"/>
        </w:rPr>
        <w:t xml:space="preserve"> and</w:t>
      </w:r>
    </w:p>
    <w:p w:rsidR="00892605" w:rsidRDefault="00CB749C" w:rsidP="00CB749C">
      <w:pPr>
        <w:pStyle w:val="Enumlev1"/>
        <w:rPr>
          <w:lang w:val="en-GB"/>
        </w:rPr>
      </w:pPr>
      <w:r w:rsidRPr="000A54CC">
        <w:rPr>
          <w:color w:val="8DB3E2"/>
          <w:lang w:val="en-GB"/>
        </w:rPr>
        <w:t>•</w:t>
      </w:r>
      <w:r w:rsidRPr="000A54CC">
        <w:rPr>
          <w:lang w:val="en-GB"/>
        </w:rPr>
        <w:tab/>
      </w:r>
      <w:r w:rsidRPr="00626AE6">
        <w:rPr>
          <w:lang w:val="en-GB"/>
        </w:rPr>
        <w:t>Protection of the systems operating in the mobile-satellite service in the band 406-406.1 MHz</w:t>
      </w:r>
      <w:r w:rsidRPr="000A54CC">
        <w:rPr>
          <w:lang w:val="en-GB"/>
        </w:rPr>
        <w:t>.</w:t>
      </w:r>
    </w:p>
    <w:p w:rsidR="00901978" w:rsidRDefault="00901978" w:rsidP="00901978">
      <w:pPr>
        <w:pStyle w:val="Enumlev1"/>
        <w:rPr>
          <w:lang w:val="en-GB"/>
        </w:rPr>
      </w:pPr>
    </w:p>
    <w:p w:rsidR="00901978" w:rsidRDefault="00901978" w:rsidP="00901978">
      <w:pPr>
        <w:pStyle w:val="Enumlev1"/>
        <w:rPr>
          <w:lang w:val="en-GB"/>
        </w:rPr>
      </w:pPr>
    </w:p>
    <w:p w:rsidR="00901978" w:rsidRPr="000A54CC" w:rsidRDefault="00901978" w:rsidP="00901978">
      <w:pPr>
        <w:pStyle w:val="Enumlev1"/>
        <w:rPr>
          <w:lang w:val="en-GB"/>
        </w:rPr>
      </w:pPr>
    </w:p>
    <w:p w:rsidR="00901978" w:rsidRPr="000A54CC" w:rsidRDefault="00901978" w:rsidP="00901978">
      <w:pPr>
        <w:pStyle w:val="Header1"/>
        <w:spacing w:before="400"/>
        <w:ind w:left="0" w:firstLine="0"/>
        <w:rPr>
          <w:lang w:val="en-GB"/>
        </w:rPr>
      </w:pPr>
      <w:r w:rsidRPr="000A54CC">
        <w:rPr>
          <w:lang w:val="en-GB"/>
        </w:rPr>
        <w:t>ITU</w:t>
      </w:r>
      <w:r w:rsidRPr="000A54CC">
        <w:rPr>
          <w:lang w:val="en-GB"/>
        </w:rPr>
        <w:noBreakHyphen/>
        <w:t>R</w:t>
      </w:r>
      <w:r>
        <w:rPr>
          <w:lang w:val="en-GB"/>
        </w:rPr>
        <w:t xml:space="preserve"> </w:t>
      </w:r>
      <w:r w:rsidRPr="009C6DE4">
        <w:rPr>
          <w:lang w:val="en-GB"/>
        </w:rPr>
        <w:t>Joint Task Group 4-5-6-7 – WRC-15 Agenda items 1.1 and 1.2</w:t>
      </w:r>
    </w:p>
    <w:p w:rsidR="00901978" w:rsidRPr="00E65BA2" w:rsidRDefault="00901978" w:rsidP="00901978">
      <w:pPr>
        <w:rPr>
          <w:lang w:val="en-GB"/>
        </w:rPr>
      </w:pPr>
      <w:r w:rsidRPr="00E65BA2">
        <w:rPr>
          <w:lang w:val="en-GB"/>
        </w:rPr>
        <w:t xml:space="preserve">Joint Task Group 4-5-6-7 is responsible for the development of draft CPM text under WRC-15 Agenda items 1.1 and 1.2 and submit it directly to </w:t>
      </w:r>
      <w:r w:rsidR="00383BAF">
        <w:rPr>
          <w:lang w:val="en-GB"/>
        </w:rPr>
        <w:t xml:space="preserve">the second session of the </w:t>
      </w:r>
      <w:r w:rsidRPr="00E65BA2">
        <w:rPr>
          <w:lang w:val="en-GB"/>
        </w:rPr>
        <w:t>CPM-15 in accordance with § 2.9 of Resolution ITU-R 1-6 and Resolution ITU-R 2</w:t>
      </w:r>
      <w:r w:rsidR="00383BAF">
        <w:rPr>
          <w:lang w:val="en-GB"/>
        </w:rPr>
        <w:t>-</w:t>
      </w:r>
      <w:r w:rsidRPr="00E65BA2">
        <w:rPr>
          <w:lang w:val="en-GB"/>
        </w:rPr>
        <w:t>6.</w:t>
      </w:r>
    </w:p>
    <w:p w:rsidR="00901978" w:rsidRDefault="00901978" w:rsidP="00901978">
      <w:pPr>
        <w:rPr>
          <w:lang w:val="en-GB"/>
        </w:rPr>
      </w:pPr>
      <w:r w:rsidRPr="00E65BA2">
        <w:rPr>
          <w:lang w:val="en-GB"/>
        </w:rPr>
        <w:t>In developing sharing studies and draft CPM text, Joint Task Group 4-5-6-7 is to consider, in accordance with WRC-12 Resolutions 232 (WRC-12) and 233 (WRC-12), the results of studies from Working Party 5D and 5A on the spectrum requirements for the mobile service, including suitable frequency ranges, and other specific requirements, as well as results of studies from any concerned Working Parties on technical and operational characteristics, spectrum requirements and performance objectives or protection requirements of other services.</w:t>
      </w:r>
    </w:p>
    <w:p w:rsidR="00901978" w:rsidRDefault="00901978" w:rsidP="00901978">
      <w:pPr>
        <w:rPr>
          <w:lang w:val="en-GB"/>
        </w:rPr>
      </w:pPr>
    </w:p>
    <w:p w:rsidR="00901978" w:rsidRDefault="00901978" w:rsidP="00901978">
      <w:pPr>
        <w:rPr>
          <w:lang w:val="en-GB"/>
        </w:rPr>
      </w:pPr>
    </w:p>
    <w:p w:rsidR="00901978" w:rsidRDefault="00901978" w:rsidP="00901978">
      <w:pPr>
        <w:rPr>
          <w:lang w:val="en-GB"/>
        </w:rPr>
      </w:pPr>
    </w:p>
    <w:p w:rsidR="00901978" w:rsidRDefault="00901978" w:rsidP="00901978">
      <w:pPr>
        <w:rPr>
          <w:lang w:val="en-GB"/>
        </w:rPr>
      </w:pPr>
    </w:p>
    <w:p w:rsidR="00901978" w:rsidRPr="000A54CC" w:rsidRDefault="00901978" w:rsidP="00901978">
      <w:pPr>
        <w:rPr>
          <w:lang w:val="en-GB"/>
        </w:rPr>
      </w:pPr>
    </w:p>
    <w:p w:rsidR="00901978" w:rsidRDefault="00901978">
      <w:pPr>
        <w:tabs>
          <w:tab w:val="clear" w:pos="907"/>
          <w:tab w:val="clear" w:pos="1361"/>
        </w:tabs>
        <w:adjustRightInd/>
        <w:snapToGrid/>
        <w:spacing w:before="0"/>
        <w:jc w:val="left"/>
        <w:rPr>
          <w:rFonts w:ascii="Agency FB" w:hAnsi="Agency FB"/>
          <w:bCs/>
          <w:color w:val="0030A3"/>
          <w:sz w:val="36"/>
          <w:szCs w:val="36"/>
          <w:lang w:val="en-GB"/>
        </w:rPr>
      </w:pPr>
      <w:r>
        <w:rPr>
          <w:lang w:val="en-GB"/>
        </w:rPr>
        <w:br w:type="page"/>
      </w:r>
    </w:p>
    <w:p w:rsidR="003438D4" w:rsidRPr="000A54CC" w:rsidRDefault="00175EFC" w:rsidP="003438D4">
      <w:pPr>
        <w:pStyle w:val="Header1"/>
        <w:ind w:left="0" w:firstLine="0"/>
        <w:rPr>
          <w:lang w:val="en-GB"/>
        </w:rPr>
      </w:pPr>
      <w:r>
        <w:rPr>
          <w:lang w:val="en-GB"/>
        </w:rPr>
        <w:lastRenderedPageBreak/>
        <w:br/>
      </w:r>
      <w:r w:rsidR="003438D4">
        <w:rPr>
          <w:lang w:val="en-GB"/>
        </w:rPr>
        <w:t>Handbooks</w:t>
      </w:r>
      <w:r w:rsidR="003438D4">
        <w:rPr>
          <w:lang w:val="en-GB"/>
        </w:rPr>
        <w:tab/>
      </w:r>
      <w:r w:rsidR="003438D4">
        <w:rPr>
          <w:lang w:val="en-GB"/>
        </w:rPr>
        <w:tab/>
      </w:r>
      <w:r w:rsidR="003438D4">
        <w:rPr>
          <w:lang w:val="en-GB"/>
        </w:rPr>
        <w:tab/>
      </w:r>
      <w:r w:rsidR="003438D4" w:rsidRPr="000A54CC">
        <w:rPr>
          <w:b/>
          <w:bCs w:val="0"/>
          <w:sz w:val="28"/>
          <w:szCs w:val="28"/>
          <w:lang w:val="en-GB"/>
        </w:rPr>
        <w:t>www.itu.int/</w:t>
      </w:r>
      <w:r w:rsidR="003438D4">
        <w:rPr>
          <w:b/>
          <w:bCs w:val="0"/>
          <w:sz w:val="28"/>
          <w:szCs w:val="28"/>
          <w:lang w:val="en-GB"/>
        </w:rPr>
        <w:t>pub/R-HDB</w:t>
      </w:r>
    </w:p>
    <w:p w:rsidR="00603624" w:rsidRPr="00603624" w:rsidRDefault="004E3E6F" w:rsidP="00AC3E66">
      <w:pPr>
        <w:rPr>
          <w:lang w:val="en-GB"/>
        </w:rPr>
      </w:pPr>
      <w:r w:rsidRPr="00603624">
        <w:rPr>
          <w:lang w:val="en-GB"/>
        </w:rPr>
        <w:t xml:space="preserve">ITU-R Study Group 4 </w:t>
      </w:r>
      <w:r w:rsidR="00AC3E66" w:rsidRPr="00AC3E66">
        <w:rPr>
          <w:lang w:val="en-GB"/>
        </w:rPr>
        <w:t>and its Working Parties developed a number of ITU R Handbooks</w:t>
      </w:r>
      <w:r w:rsidR="00AC3E66">
        <w:rPr>
          <w:lang w:val="en-GB"/>
        </w:rPr>
        <w:t>:</w:t>
      </w:r>
      <w:r w:rsidRPr="004E3E6F">
        <w:rPr>
          <w:rStyle w:val="Hyperlink"/>
          <w:rFonts w:ascii="Serifa BT" w:hAnsi="Serifa BT"/>
          <w:u w:val="none"/>
          <w:lang w:val="en-GB"/>
        </w:rPr>
        <w:t>):</w:t>
      </w:r>
    </w:p>
    <w:p w:rsidR="00901978" w:rsidRDefault="00901978" w:rsidP="00901978">
      <w:pPr>
        <w:pStyle w:val="Enumlev1"/>
        <w:ind w:left="0" w:firstLine="0"/>
        <w:jc w:val="left"/>
        <w:rPr>
          <w:lang w:val="en-GB"/>
        </w:rPr>
      </w:pPr>
      <w:r w:rsidRPr="00EA50A2">
        <w:rPr>
          <w:b/>
          <w:bCs/>
          <w:color w:val="1F497D" w:themeColor="text2"/>
          <w:lang w:val="en-GB"/>
        </w:rPr>
        <w:t>Handbook on Mobile-satellite service (MSS)</w:t>
      </w:r>
      <w:r w:rsidRPr="00EA50A2">
        <w:rPr>
          <w:color w:val="1F497D" w:themeColor="text2"/>
          <w:lang w:val="en-GB"/>
        </w:rPr>
        <w:t xml:space="preserve"> </w:t>
      </w:r>
      <w:r>
        <w:rPr>
          <w:lang w:val="en-GB"/>
        </w:rPr>
        <w:t>(</w:t>
      </w:r>
      <w:hyperlink r:id="rId49" w:history="1">
        <w:r w:rsidRPr="00A2528E">
          <w:rPr>
            <w:rStyle w:val="Hyperlink"/>
            <w:rFonts w:ascii="Serifa BT" w:hAnsi="Serifa BT"/>
            <w:lang w:val="en-GB"/>
          </w:rPr>
          <w:t>www.itu.int/pub/R-HDB-41</w:t>
        </w:r>
      </w:hyperlink>
      <w:r>
        <w:rPr>
          <w:lang w:val="en-GB"/>
        </w:rPr>
        <w:t xml:space="preserve">) </w:t>
      </w:r>
      <w:r w:rsidRPr="009C2C80">
        <w:rPr>
          <w:lang w:val="en-GB"/>
        </w:rPr>
        <w:t>provides a brief survey and introduction to the field</w:t>
      </w:r>
      <w:r>
        <w:rPr>
          <w:lang w:val="en-GB"/>
        </w:rPr>
        <w:t xml:space="preserve"> of MSS</w:t>
      </w:r>
    </w:p>
    <w:p w:rsidR="008D4A13" w:rsidRPr="004E334C" w:rsidRDefault="008D4A13" w:rsidP="006263CD">
      <w:pPr>
        <w:pStyle w:val="Enumlev1"/>
        <w:ind w:left="0" w:firstLine="0"/>
        <w:jc w:val="left"/>
        <w:rPr>
          <w:lang w:val="en-GB"/>
        </w:rPr>
      </w:pPr>
      <w:r w:rsidRPr="00EA50A2">
        <w:rPr>
          <w:b/>
          <w:bCs/>
          <w:color w:val="1F497D" w:themeColor="text2"/>
          <w:lang w:val="en-GB"/>
        </w:rPr>
        <w:t>Supplements No. 1, 2, 3 and 4 to Handbook on Mobile-satellite service (MSS)</w:t>
      </w:r>
      <w:r w:rsidRPr="00EA50A2">
        <w:rPr>
          <w:color w:val="1F497D" w:themeColor="text2"/>
          <w:lang w:val="en-GB"/>
        </w:rPr>
        <w:t xml:space="preserve"> </w:t>
      </w:r>
      <w:r w:rsidRPr="008D4A13">
        <w:rPr>
          <w:lang w:val="en-GB"/>
        </w:rPr>
        <w:t>(</w:t>
      </w:r>
      <w:hyperlink r:id="rId50" w:history="1">
        <w:r w:rsidR="006263CD" w:rsidRPr="00A248A2">
          <w:rPr>
            <w:rStyle w:val="Hyperlink"/>
            <w:rFonts w:ascii="Serifa BT" w:hAnsi="Serifa BT"/>
            <w:lang w:val="en-GB"/>
          </w:rPr>
          <w:t>www.itu.int/pub/R-HDB-51</w:t>
        </w:r>
      </w:hyperlink>
      <w:r w:rsidRPr="008D4A13">
        <w:rPr>
          <w:lang w:val="en-GB"/>
        </w:rPr>
        <w:t>):</w:t>
      </w:r>
    </w:p>
    <w:p w:rsidR="00A13188" w:rsidRPr="00A13188" w:rsidRDefault="00A13188" w:rsidP="008D4A13">
      <w:pPr>
        <w:pStyle w:val="Enumlev1"/>
        <w:ind w:left="357" w:firstLine="0"/>
        <w:jc w:val="left"/>
        <w:rPr>
          <w:lang w:val="en-GB"/>
        </w:rPr>
      </w:pPr>
      <w:r w:rsidRPr="00A13188">
        <w:rPr>
          <w:lang w:val="en-GB"/>
        </w:rPr>
        <w:t>Supplement 1 - Systems aspects of digital mobile Earth Station</w:t>
      </w:r>
    </w:p>
    <w:p w:rsidR="00A13188" w:rsidRPr="00A13188" w:rsidRDefault="00A13188" w:rsidP="00D438FA">
      <w:pPr>
        <w:pStyle w:val="Enumlev1"/>
        <w:ind w:left="357" w:firstLine="0"/>
        <w:jc w:val="left"/>
        <w:rPr>
          <w:lang w:val="en-GB"/>
        </w:rPr>
      </w:pPr>
      <w:r w:rsidRPr="00A13188">
        <w:rPr>
          <w:lang w:val="en-GB"/>
        </w:rPr>
        <w:t>Supplement 2 - Methodology for the derivation of in</w:t>
      </w:r>
      <w:r w:rsidR="00E04868">
        <w:rPr>
          <w:lang w:val="en-GB"/>
        </w:rPr>
        <w:t xml:space="preserve">terference and sharing criteria </w:t>
      </w:r>
      <w:r w:rsidRPr="00A13188">
        <w:rPr>
          <w:lang w:val="en-GB"/>
        </w:rPr>
        <w:t>for the Mobile-satellite services</w:t>
      </w:r>
    </w:p>
    <w:p w:rsidR="00A13188" w:rsidRPr="00A13188" w:rsidRDefault="00A13188" w:rsidP="00D438FA">
      <w:pPr>
        <w:pStyle w:val="Enumlev1"/>
        <w:ind w:left="357" w:firstLine="0"/>
        <w:jc w:val="left"/>
        <w:rPr>
          <w:lang w:val="en-GB"/>
        </w:rPr>
      </w:pPr>
      <w:r w:rsidRPr="00A13188">
        <w:rPr>
          <w:lang w:val="en-GB"/>
        </w:rPr>
        <w:t>Supplement 3 - Interference and noise problems for maritime mobile-satellite systems using frequencies in the region of 1.5 and 1,6 GHz</w:t>
      </w:r>
    </w:p>
    <w:p w:rsidR="008D662E" w:rsidRPr="004E334C" w:rsidRDefault="00A13188" w:rsidP="008D662E">
      <w:pPr>
        <w:pStyle w:val="Enumlev1"/>
        <w:ind w:left="357" w:firstLine="0"/>
        <w:jc w:val="left"/>
        <w:rPr>
          <w:lang w:val="en-GB"/>
        </w:rPr>
      </w:pPr>
      <w:r w:rsidRPr="00A13188">
        <w:rPr>
          <w:lang w:val="en-GB"/>
        </w:rPr>
        <w:t xml:space="preserve">Supplement 4 - Technical aspects of coordination among mobile-satellite systems using </w:t>
      </w:r>
      <w:r w:rsidR="008D662E" w:rsidRPr="00A13188">
        <w:rPr>
          <w:lang w:val="en-GB"/>
        </w:rPr>
        <w:t>the geostationary-satellite orbit</w:t>
      </w:r>
    </w:p>
    <w:p w:rsidR="00901978" w:rsidRPr="004E334C" w:rsidRDefault="00901978" w:rsidP="006263CD">
      <w:pPr>
        <w:pStyle w:val="Enumlev1"/>
        <w:ind w:left="0" w:firstLine="0"/>
        <w:jc w:val="left"/>
        <w:rPr>
          <w:lang w:val="en-GB"/>
        </w:rPr>
      </w:pPr>
      <w:r w:rsidRPr="00EA50A2">
        <w:rPr>
          <w:b/>
          <w:bCs/>
          <w:color w:val="1F497D" w:themeColor="text2"/>
          <w:lang w:val="en-GB"/>
        </w:rPr>
        <w:t>Handbook on Satellite Communications (FSS)</w:t>
      </w:r>
      <w:r w:rsidRPr="00EA50A2">
        <w:rPr>
          <w:color w:val="1F497D" w:themeColor="text2"/>
          <w:lang w:val="en-GB"/>
        </w:rPr>
        <w:t xml:space="preserve"> </w:t>
      </w:r>
      <w:r w:rsidRPr="008D662E">
        <w:rPr>
          <w:lang w:val="en-GB"/>
        </w:rPr>
        <w:t>(</w:t>
      </w:r>
      <w:hyperlink r:id="rId51" w:history="1">
        <w:r w:rsidR="006263CD" w:rsidRPr="00A248A2">
          <w:rPr>
            <w:rStyle w:val="Hyperlink"/>
            <w:rFonts w:ascii="Serifa BT" w:hAnsi="Serifa BT"/>
            <w:lang w:val="en-GB"/>
          </w:rPr>
          <w:t>www.itu.int/pub/R-HDB-42</w:t>
        </w:r>
      </w:hyperlink>
      <w:r w:rsidRPr="008D662E">
        <w:rPr>
          <w:lang w:val="en-GB"/>
        </w:rPr>
        <w:t>)</w:t>
      </w:r>
      <w:r>
        <w:rPr>
          <w:lang w:val="en-GB"/>
        </w:rPr>
        <w:t xml:space="preserve"> </w:t>
      </w:r>
      <w:r w:rsidRPr="008D662E">
        <w:rPr>
          <w:lang w:val="en-GB"/>
        </w:rPr>
        <w:t>gives a comprehensive description of all issues relative to satellite communication systems operating in the fixed-satellite service (FSS)</w:t>
      </w:r>
    </w:p>
    <w:p w:rsidR="00CE7F10" w:rsidRPr="00CE7F10" w:rsidRDefault="00603624" w:rsidP="00D263A0">
      <w:pPr>
        <w:rPr>
          <w:lang w:val="en-GB"/>
        </w:rPr>
      </w:pPr>
      <w:r w:rsidRPr="00EA50A2">
        <w:rPr>
          <w:b/>
          <w:bCs/>
          <w:color w:val="1F497D" w:themeColor="text2"/>
          <w:lang w:val="en-GB"/>
        </w:rPr>
        <w:t>DSB Handbook – Terrestrial and satellite digital sound broadcasting to vehicular, portable and fixed receivers in the VHF/UHF bands</w:t>
      </w:r>
      <w:r w:rsidRPr="00EA50A2">
        <w:rPr>
          <w:color w:val="1F497D" w:themeColor="text2"/>
          <w:lang w:val="en-GB"/>
        </w:rPr>
        <w:t xml:space="preserve"> </w:t>
      </w:r>
      <w:r w:rsidR="002E7981">
        <w:rPr>
          <w:lang w:val="en-GB"/>
        </w:rPr>
        <w:t>(</w:t>
      </w:r>
      <w:hyperlink r:id="rId52" w:history="1">
        <w:r w:rsidR="00CE7F10" w:rsidRPr="00A2528E">
          <w:rPr>
            <w:rStyle w:val="Hyperlink"/>
            <w:rFonts w:ascii="Serifa BT" w:hAnsi="Serifa BT"/>
            <w:lang w:val="en-GB"/>
          </w:rPr>
          <w:t>www.itu.int/pub/R-HDB-20</w:t>
        </w:r>
      </w:hyperlink>
      <w:r w:rsidR="002E7981">
        <w:rPr>
          <w:lang w:val="en-GB"/>
        </w:rPr>
        <w:t>)</w:t>
      </w:r>
      <w:r w:rsidR="00CE7F10">
        <w:rPr>
          <w:lang w:val="en-GB"/>
        </w:rPr>
        <w:t xml:space="preserve"> </w:t>
      </w:r>
      <w:r w:rsidR="00CE7F10" w:rsidRPr="00CE7F10">
        <w:rPr>
          <w:lang w:val="en-GB"/>
        </w:rPr>
        <w:t>describes the system and service requirements for digital sound broadcasting (DSB) to vehicular, portable and fixed receivers, the related propagation factors, the techniques employed in the digital sound broadcasting systems, and considers relevant planning parameters and sharing conditions.</w:t>
      </w:r>
    </w:p>
    <w:p w:rsidR="004E3E6F" w:rsidRDefault="00EA50A2" w:rsidP="00293522">
      <w:pPr>
        <w:pStyle w:val="Enumlev1"/>
        <w:ind w:left="0" w:firstLine="0"/>
        <w:rPr>
          <w:lang w:val="en-GB"/>
        </w:rPr>
      </w:pPr>
      <w:r w:rsidRPr="00EA50A2">
        <w:rPr>
          <w:b/>
          <w:bCs/>
          <w:color w:val="1F497D" w:themeColor="text2"/>
          <w:lang w:val="en-GB"/>
        </w:rPr>
        <w:t xml:space="preserve">ITU-R </w:t>
      </w:r>
      <w:r w:rsidR="00603624" w:rsidRPr="00EA50A2">
        <w:rPr>
          <w:b/>
          <w:bCs/>
          <w:color w:val="1F497D" w:themeColor="text2"/>
          <w:lang w:val="en-GB"/>
        </w:rPr>
        <w:t>Special publication: Specifications of transmission systems for the broadcasting-satellite service</w:t>
      </w:r>
      <w:r w:rsidR="001F0992" w:rsidRPr="00EA50A2">
        <w:rPr>
          <w:color w:val="1F497D" w:themeColor="text2"/>
          <w:lang w:val="en-GB"/>
        </w:rPr>
        <w:t xml:space="preserve"> </w:t>
      </w:r>
      <w:r w:rsidR="001F0992">
        <w:rPr>
          <w:lang w:val="en-GB"/>
        </w:rPr>
        <w:t>(</w:t>
      </w:r>
      <w:hyperlink r:id="rId53" w:history="1">
        <w:r w:rsidR="00293522" w:rsidRPr="00762F3C">
          <w:rPr>
            <w:rStyle w:val="Hyperlink"/>
            <w:rFonts w:ascii="Serifa BT" w:hAnsi="Serifa BT"/>
            <w:lang w:val="en-GB"/>
          </w:rPr>
          <w:t>www.itu.int/pub/R-HDB-16</w:t>
        </w:r>
      </w:hyperlink>
      <w:r w:rsidR="001F0992">
        <w:rPr>
          <w:lang w:val="en-GB"/>
        </w:rPr>
        <w:t>)</w:t>
      </w:r>
    </w:p>
    <w:p w:rsidR="00293522" w:rsidRDefault="00293522" w:rsidP="00293522">
      <w:pPr>
        <w:pStyle w:val="Enumlev1"/>
        <w:ind w:left="0" w:firstLine="0"/>
        <w:rPr>
          <w:lang w:val="en-GB"/>
        </w:rPr>
      </w:pPr>
    </w:p>
    <w:p w:rsidR="00175EFC" w:rsidRDefault="00175EFC" w:rsidP="00293522">
      <w:pPr>
        <w:pStyle w:val="Enumlev1"/>
        <w:ind w:left="0" w:firstLine="0"/>
        <w:rPr>
          <w:lang w:val="en-GB"/>
        </w:rPr>
      </w:pPr>
    </w:p>
    <w:p w:rsidR="00175EFC" w:rsidRDefault="00175EFC" w:rsidP="00293522">
      <w:pPr>
        <w:pStyle w:val="Enumlev1"/>
        <w:ind w:left="0" w:firstLine="0"/>
        <w:rPr>
          <w:lang w:val="en-GB"/>
        </w:rPr>
      </w:pPr>
    </w:p>
    <w:p w:rsidR="00901978" w:rsidRDefault="00901978" w:rsidP="00901978">
      <w:pPr>
        <w:pStyle w:val="Header1"/>
        <w:keepNext/>
        <w:ind w:left="0" w:firstLine="0"/>
        <w:rPr>
          <w:lang w:val="en-GB"/>
        </w:rPr>
      </w:pPr>
      <w:r>
        <w:rPr>
          <w:lang w:val="en-GB"/>
        </w:rPr>
        <w:t>Other deliverables from ITU-R Study Group 4</w:t>
      </w:r>
    </w:p>
    <w:p w:rsidR="00901978" w:rsidRPr="00CA39E9" w:rsidRDefault="00901978" w:rsidP="006263CD">
      <w:pPr>
        <w:rPr>
          <w:rFonts w:eastAsia="MS Mincho" w:cstheme="minorHAnsi"/>
          <w:lang w:eastAsia="ja-JP"/>
        </w:rPr>
      </w:pPr>
      <w:r>
        <w:rPr>
          <w:lang w:val="en-GB"/>
        </w:rPr>
        <w:t xml:space="preserve">Study Group 4 and its Working Parties maintains a number of </w:t>
      </w:r>
      <w:r w:rsidRPr="00831A0A">
        <w:rPr>
          <w:rFonts w:cs="Times New Roman Bold"/>
          <w:b/>
          <w:color w:val="1F497D" w:themeColor="text2"/>
          <w:lang w:val="en-GB"/>
        </w:rPr>
        <w:t>Recommendations</w:t>
      </w:r>
      <w:r w:rsidRPr="00612A5C">
        <w:rPr>
          <w:lang w:val="en-GB"/>
        </w:rPr>
        <w:t xml:space="preserve"> (</w:t>
      </w:r>
      <w:hyperlink r:id="rId54" w:history="1">
        <w:r w:rsidR="006263CD" w:rsidRPr="00A248A2">
          <w:rPr>
            <w:rStyle w:val="Hyperlink"/>
            <w:rFonts w:ascii="Serifa BT" w:hAnsi="Serifa BT"/>
            <w:lang w:val="en-GB"/>
          </w:rPr>
          <w:t>www.itu.int/pub/R-REC</w:t>
        </w:r>
      </w:hyperlink>
      <w:r w:rsidRPr="00612A5C">
        <w:rPr>
          <w:lang w:val="en-GB"/>
        </w:rPr>
        <w:t xml:space="preserve">) </w:t>
      </w:r>
      <w:r>
        <w:rPr>
          <w:lang w:val="en-GB"/>
        </w:rPr>
        <w:t xml:space="preserve">and </w:t>
      </w:r>
      <w:r w:rsidRPr="00831A0A">
        <w:rPr>
          <w:b/>
          <w:bCs/>
          <w:color w:val="1F497D" w:themeColor="text2"/>
          <w:lang w:val="en-GB"/>
        </w:rPr>
        <w:t>Reports</w:t>
      </w:r>
      <w:r>
        <w:rPr>
          <w:lang w:val="en-GB"/>
        </w:rPr>
        <w:t xml:space="preserve"> (</w:t>
      </w:r>
      <w:hyperlink r:id="rId55" w:history="1">
        <w:r w:rsidRPr="005C3E91">
          <w:rPr>
            <w:rStyle w:val="Hyperlink"/>
            <w:rFonts w:ascii="Serifa BT" w:hAnsi="Serifa BT"/>
            <w:lang w:val="en-GB"/>
          </w:rPr>
          <w:t>www.itu.int/pub/R-REP</w:t>
        </w:r>
      </w:hyperlink>
      <w:r>
        <w:rPr>
          <w:lang w:val="en-GB"/>
        </w:rPr>
        <w:t xml:space="preserve">) </w:t>
      </w:r>
      <w:r w:rsidRPr="00CA39E9">
        <w:rPr>
          <w:rFonts w:eastAsia="MS Mincho" w:cstheme="minorHAnsi"/>
          <w:lang w:eastAsia="ja-JP"/>
        </w:rPr>
        <w:t>relating to the fixed-satellite service, the broadcasting-satellite service, the mobile-satellite service and the radiodetermination-satellite service.</w:t>
      </w:r>
    </w:p>
    <w:p w:rsidR="00901978" w:rsidRPr="00901978" w:rsidRDefault="00901978" w:rsidP="00901978"/>
    <w:p w:rsidR="00892605" w:rsidRPr="000A54CC" w:rsidRDefault="00892605" w:rsidP="008470F2">
      <w:pPr>
        <w:pStyle w:val="Header"/>
        <w:pBdr>
          <w:bottom w:val="none" w:sz="0" w:space="0" w:color="auto"/>
        </w:pBdr>
        <w:spacing w:before="360"/>
        <w:jc w:val="center"/>
        <w:rPr>
          <w:b/>
          <w:iCs/>
          <w:color w:val="auto"/>
          <w:lang w:val="en-GB"/>
        </w:rPr>
      </w:pPr>
      <w:r w:rsidRPr="000A54CC">
        <w:rPr>
          <w:lang w:val="en-GB"/>
        </w:rPr>
        <w:br w:type="page"/>
      </w:r>
      <w:r w:rsidRPr="000A54CC">
        <w:rPr>
          <w:b/>
          <w:iCs/>
          <w:color w:val="auto"/>
          <w:lang w:val="en-GB"/>
        </w:rPr>
        <w:lastRenderedPageBreak/>
        <w:t>Study Group 5</w:t>
      </w:r>
    </w:p>
    <w:p w:rsidR="00892605" w:rsidRPr="000A54CC" w:rsidRDefault="00892605" w:rsidP="008470F2">
      <w:pPr>
        <w:pStyle w:val="Header"/>
        <w:rPr>
          <w:lang w:val="en-GB"/>
        </w:rPr>
      </w:pPr>
    </w:p>
    <w:p w:rsidR="00892605" w:rsidRPr="000A54CC" w:rsidRDefault="00892605" w:rsidP="0015530D">
      <w:pPr>
        <w:pStyle w:val="Header"/>
        <w:rPr>
          <w:lang w:val="en-GB"/>
        </w:rPr>
      </w:pPr>
      <w:r w:rsidRPr="000A54CC">
        <w:rPr>
          <w:lang w:val="en-GB"/>
        </w:rPr>
        <w:t>Terrestrial services</w:t>
      </w:r>
      <w:r w:rsidRPr="000A54CC">
        <w:rPr>
          <w:lang w:val="en-GB"/>
        </w:rPr>
        <w:tab/>
      </w:r>
      <w:r w:rsidRPr="000A54CC">
        <w:rPr>
          <w:lang w:val="en-GB"/>
        </w:rPr>
        <w:tab/>
      </w:r>
      <w:r w:rsidRPr="000A54CC">
        <w:rPr>
          <w:b/>
          <w:bCs w:val="0"/>
          <w:sz w:val="28"/>
          <w:szCs w:val="28"/>
          <w:lang w:val="en-GB"/>
        </w:rPr>
        <w:t>www.itu.int/itu-r/go/rsg5/</w:t>
      </w:r>
    </w:p>
    <w:p w:rsidR="00892605" w:rsidRPr="000A54CC" w:rsidRDefault="00892605" w:rsidP="00775F9E">
      <w:pPr>
        <w:pStyle w:val="Header1"/>
        <w:rPr>
          <w:lang w:val="en-GB"/>
        </w:rPr>
      </w:pPr>
      <w:r w:rsidRPr="000A54CC">
        <w:rPr>
          <w:lang w:val="en-GB"/>
        </w:rPr>
        <w:t>Scope</w:t>
      </w:r>
    </w:p>
    <w:p w:rsidR="00892605" w:rsidRPr="000A54CC" w:rsidRDefault="00892605" w:rsidP="00404405">
      <w:pPr>
        <w:rPr>
          <w:lang w:val="en-GB"/>
        </w:rPr>
      </w:pPr>
      <w:r w:rsidRPr="000A54CC">
        <w:rPr>
          <w:lang w:val="en-GB"/>
        </w:rPr>
        <w:t>Systems and networks for fixed, mobile, radiodetermination, amateur and amateur-satellite services.</w:t>
      </w:r>
    </w:p>
    <w:p w:rsidR="006E3E73" w:rsidRPr="000A54CC" w:rsidRDefault="006E3E73" w:rsidP="006E3E73">
      <w:pPr>
        <w:pStyle w:val="Header1"/>
        <w:rPr>
          <w:lang w:val="en-GB"/>
        </w:rPr>
      </w:pPr>
      <w:r w:rsidRPr="000A54CC">
        <w:rPr>
          <w:lang w:val="en-GB"/>
        </w:rPr>
        <w:t>S</w:t>
      </w:r>
      <w:r>
        <w:rPr>
          <w:lang w:val="en-GB"/>
        </w:rPr>
        <w:t>tructur</w:t>
      </w:r>
      <w:r w:rsidRPr="000A54CC">
        <w:rPr>
          <w:lang w:val="en-GB"/>
        </w:rPr>
        <w:t>e</w:t>
      </w:r>
    </w:p>
    <w:p w:rsidR="00892605" w:rsidRPr="000A54CC" w:rsidRDefault="004E3E6F" w:rsidP="00F046A9">
      <w:pPr>
        <w:rPr>
          <w:lang w:val="en-GB"/>
        </w:rPr>
      </w:pPr>
      <w:r w:rsidRPr="004E3E6F">
        <w:rPr>
          <w:lang w:val="en-GB"/>
        </w:rPr>
        <w:t xml:space="preserve">Four Working Parties </w:t>
      </w:r>
      <w:r w:rsidR="00F046A9">
        <w:rPr>
          <w:lang w:val="en-GB"/>
        </w:rPr>
        <w:t xml:space="preserve">(WPs) </w:t>
      </w:r>
      <w:r w:rsidRPr="004E3E6F">
        <w:rPr>
          <w:lang w:val="en-GB"/>
        </w:rPr>
        <w:t>carry out the studies on Questions assigned to Study Group </w:t>
      </w:r>
      <w:r w:rsidR="00F046A9">
        <w:rPr>
          <w:lang w:val="en-GB"/>
        </w:rPr>
        <w:t xml:space="preserve">(SG) </w:t>
      </w:r>
      <w:r w:rsidRPr="004E3E6F">
        <w:rPr>
          <w:lang w:val="en-GB"/>
        </w:rPr>
        <w:t xml:space="preserve">5 and one Joint Task Group </w:t>
      </w:r>
      <w:r w:rsidR="00F046A9">
        <w:rPr>
          <w:lang w:val="en-GB"/>
        </w:rPr>
        <w:t xml:space="preserve">(JTG) </w:t>
      </w:r>
      <w:r w:rsidRPr="004E3E6F">
        <w:rPr>
          <w:lang w:val="en-GB"/>
        </w:rPr>
        <w:t>conducts studies on WRC-15 Agenda items 1.1 and 1.2:</w:t>
      </w:r>
    </w:p>
    <w:p w:rsidR="00892605" w:rsidRPr="000A54CC" w:rsidRDefault="00892605" w:rsidP="00404405">
      <w:pPr>
        <w:pStyle w:val="Enumlev1"/>
        <w:ind w:left="3600" w:hanging="3061"/>
        <w:rPr>
          <w:lang w:val="en-GB"/>
        </w:rPr>
      </w:pPr>
    </w:p>
    <w:p w:rsidR="00901978" w:rsidRPr="00033131" w:rsidRDefault="00901978" w:rsidP="00901978">
      <w:pPr>
        <w:pStyle w:val="Enumlev1"/>
        <w:tabs>
          <w:tab w:val="left" w:pos="567"/>
          <w:tab w:val="left" w:pos="680"/>
          <w:tab w:val="left" w:pos="907"/>
          <w:tab w:val="left" w:pos="1560"/>
        </w:tabs>
        <w:ind w:left="2268" w:hanging="2188"/>
        <w:rPr>
          <w:color w:val="1F497D" w:themeColor="text2"/>
          <w:lang w:val="en-GB"/>
        </w:rPr>
      </w:pPr>
      <w:r>
        <w:rPr>
          <w:color w:val="1F497D" w:themeColor="text2"/>
          <w:lang w:val="en-GB"/>
        </w:rPr>
        <w:tab/>
      </w:r>
      <w:r w:rsidRPr="00033131">
        <w:rPr>
          <w:color w:val="1F497D" w:themeColor="text2"/>
          <w:lang w:val="en-GB"/>
        </w:rPr>
        <w:t>WP 5A</w:t>
      </w:r>
      <w:r w:rsidRPr="00033131">
        <w:rPr>
          <w:color w:val="1F497D" w:themeColor="text2"/>
          <w:lang w:val="en-GB"/>
        </w:rPr>
        <w:tab/>
      </w:r>
      <w:r>
        <w:rPr>
          <w:color w:val="1F497D" w:themeColor="text2"/>
          <w:lang w:val="en-GB"/>
        </w:rPr>
        <w:tab/>
      </w:r>
      <w:r w:rsidRPr="00033131">
        <w:rPr>
          <w:color w:val="1F497D" w:themeColor="text2"/>
          <w:lang w:val="en-GB"/>
        </w:rPr>
        <w:t>Land mobile service above 30MHz</w:t>
      </w:r>
      <w:r w:rsidRPr="00033131">
        <w:rPr>
          <w:rStyle w:val="FootnoteReference"/>
          <w:color w:val="1F497D" w:themeColor="text2"/>
          <w:lang w:val="en-GB"/>
        </w:rPr>
        <w:footnoteReference w:id="3"/>
      </w:r>
      <w:r w:rsidRPr="00033131">
        <w:rPr>
          <w:color w:val="1F497D" w:themeColor="text2"/>
          <w:lang w:val="en-GB"/>
        </w:rPr>
        <w:t xml:space="preserve"> (excluding IMT); wireless access in the fixed service; amateur and amateur-satellite services </w:t>
      </w:r>
    </w:p>
    <w:p w:rsidR="00901978" w:rsidRPr="00033131" w:rsidRDefault="00901978" w:rsidP="00901978">
      <w:pPr>
        <w:pStyle w:val="Enumlev1"/>
        <w:tabs>
          <w:tab w:val="left" w:pos="567"/>
          <w:tab w:val="left" w:pos="680"/>
          <w:tab w:val="left" w:pos="907"/>
          <w:tab w:val="left" w:pos="1560"/>
        </w:tabs>
        <w:ind w:left="2268" w:hanging="2188"/>
        <w:rPr>
          <w:color w:val="1F497D" w:themeColor="text2"/>
          <w:lang w:val="en-GB"/>
        </w:rPr>
      </w:pPr>
      <w:r>
        <w:rPr>
          <w:color w:val="1F497D" w:themeColor="text2"/>
          <w:lang w:val="en-GB"/>
        </w:rPr>
        <w:tab/>
      </w:r>
      <w:r w:rsidRPr="00033131">
        <w:rPr>
          <w:color w:val="1F497D" w:themeColor="text2"/>
          <w:lang w:val="en-GB"/>
        </w:rPr>
        <w:t>WP 5B</w:t>
      </w:r>
      <w:r w:rsidRPr="00033131">
        <w:rPr>
          <w:color w:val="1F497D" w:themeColor="text2"/>
          <w:lang w:val="en-GB"/>
        </w:rPr>
        <w:tab/>
      </w:r>
      <w:r w:rsidRPr="00033131">
        <w:rPr>
          <w:color w:val="1F497D" w:themeColor="text2"/>
          <w:lang w:val="en-GB"/>
        </w:rPr>
        <w:tab/>
        <w:t xml:space="preserve">Maritime mobile service including the Global Maritime Distress and Safety System (GMDSS); the aeronautical mobile service and the radiodetermination service </w:t>
      </w:r>
    </w:p>
    <w:p w:rsidR="00901978" w:rsidRPr="00033131" w:rsidRDefault="00901978" w:rsidP="00901978">
      <w:pPr>
        <w:pStyle w:val="Enumlev1"/>
        <w:tabs>
          <w:tab w:val="left" w:pos="567"/>
          <w:tab w:val="left" w:pos="680"/>
          <w:tab w:val="left" w:pos="907"/>
          <w:tab w:val="left" w:pos="1560"/>
        </w:tabs>
        <w:ind w:left="2268" w:hanging="2188"/>
        <w:rPr>
          <w:color w:val="1F497D" w:themeColor="text2"/>
          <w:lang w:val="en-GB"/>
        </w:rPr>
      </w:pPr>
      <w:r>
        <w:rPr>
          <w:color w:val="1F497D" w:themeColor="text2"/>
          <w:lang w:val="en-GB"/>
        </w:rPr>
        <w:tab/>
      </w:r>
      <w:r w:rsidRPr="00033131">
        <w:rPr>
          <w:color w:val="1F497D" w:themeColor="text2"/>
          <w:lang w:val="en-GB"/>
        </w:rPr>
        <w:t>WP 5C</w:t>
      </w:r>
      <w:r w:rsidRPr="00033131">
        <w:rPr>
          <w:color w:val="1F497D" w:themeColor="text2"/>
          <w:lang w:val="en-GB"/>
        </w:rPr>
        <w:tab/>
      </w:r>
      <w:r w:rsidRPr="00033131">
        <w:rPr>
          <w:color w:val="1F497D" w:themeColor="text2"/>
          <w:lang w:val="en-GB"/>
        </w:rPr>
        <w:tab/>
        <w:t>Fixed wireless systems; HF and other systems below 30 MHz in the fixed and land mobile services</w:t>
      </w:r>
    </w:p>
    <w:p w:rsidR="00901978" w:rsidRPr="00033131" w:rsidRDefault="00901978" w:rsidP="00901978">
      <w:pPr>
        <w:pStyle w:val="Enumlev1"/>
        <w:tabs>
          <w:tab w:val="left" w:pos="567"/>
          <w:tab w:val="left" w:pos="680"/>
          <w:tab w:val="left" w:pos="907"/>
          <w:tab w:val="left" w:pos="1560"/>
        </w:tabs>
        <w:ind w:left="2268" w:hanging="2188"/>
        <w:rPr>
          <w:color w:val="1F497D" w:themeColor="text2"/>
          <w:lang w:val="en-GB"/>
        </w:rPr>
      </w:pPr>
      <w:r>
        <w:rPr>
          <w:color w:val="1F497D" w:themeColor="text2"/>
          <w:lang w:val="en-GB"/>
        </w:rPr>
        <w:tab/>
      </w:r>
      <w:r w:rsidRPr="00033131">
        <w:rPr>
          <w:color w:val="1F497D" w:themeColor="text2"/>
          <w:lang w:val="en-GB"/>
        </w:rPr>
        <w:t>WP 5D</w:t>
      </w:r>
      <w:r w:rsidRPr="00033131">
        <w:rPr>
          <w:color w:val="1F497D" w:themeColor="text2"/>
          <w:lang w:val="en-GB"/>
        </w:rPr>
        <w:tab/>
      </w:r>
      <w:r w:rsidRPr="00033131">
        <w:rPr>
          <w:color w:val="1F497D" w:themeColor="text2"/>
          <w:lang w:val="en-GB"/>
        </w:rPr>
        <w:tab/>
        <w:t xml:space="preserve">IMT systems </w:t>
      </w:r>
    </w:p>
    <w:p w:rsidR="00901978" w:rsidRPr="00033131" w:rsidRDefault="00901978" w:rsidP="00901978">
      <w:pPr>
        <w:pStyle w:val="Enumlev1"/>
        <w:tabs>
          <w:tab w:val="left" w:pos="567"/>
          <w:tab w:val="left" w:pos="680"/>
          <w:tab w:val="left" w:pos="907"/>
          <w:tab w:val="left" w:pos="1560"/>
        </w:tabs>
        <w:ind w:left="2268" w:hanging="2188"/>
        <w:rPr>
          <w:color w:val="1F497D" w:themeColor="text2"/>
          <w:lang w:val="en-GB"/>
        </w:rPr>
      </w:pPr>
      <w:r>
        <w:rPr>
          <w:color w:val="1F497D" w:themeColor="text2"/>
          <w:lang w:val="en-GB"/>
        </w:rPr>
        <w:tab/>
      </w:r>
      <w:r w:rsidRPr="00033131">
        <w:rPr>
          <w:color w:val="1F497D" w:themeColor="text2"/>
          <w:lang w:val="en-GB"/>
        </w:rPr>
        <w:t>JTG 4-5-6-7</w:t>
      </w:r>
      <w:r w:rsidRPr="00033131">
        <w:rPr>
          <w:color w:val="1F497D" w:themeColor="text2"/>
          <w:lang w:val="en-GB"/>
        </w:rPr>
        <w:tab/>
      </w:r>
      <w:r w:rsidRPr="00033131">
        <w:rPr>
          <w:color w:val="1F497D" w:themeColor="text2"/>
        </w:rPr>
        <w:t>WRC-15 Agenda items 1.1 and 1.2</w:t>
      </w:r>
    </w:p>
    <w:p w:rsidR="00892605" w:rsidRPr="000A54CC" w:rsidRDefault="00892605" w:rsidP="00ED02A2">
      <w:pPr>
        <w:pStyle w:val="Header1"/>
        <w:ind w:left="0" w:firstLine="0"/>
        <w:rPr>
          <w:lang w:val="en-GB"/>
        </w:rPr>
      </w:pPr>
      <w:r w:rsidRPr="000A54CC">
        <w:rPr>
          <w:lang w:val="en-GB"/>
        </w:rPr>
        <w:br w:type="page"/>
      </w:r>
      <w:r w:rsidRPr="000A54CC">
        <w:rPr>
          <w:lang w:val="en-GB"/>
        </w:rPr>
        <w:lastRenderedPageBreak/>
        <w:t>ITU</w:t>
      </w:r>
      <w:r w:rsidRPr="000A54CC">
        <w:rPr>
          <w:lang w:val="en-GB"/>
        </w:rPr>
        <w:noBreakHyphen/>
        <w:t>R Working Party 5A – Land mobile service excluding IMT; amateur and amateur-satellite service</w:t>
      </w:r>
    </w:p>
    <w:p w:rsidR="00892605" w:rsidRPr="000A54CC" w:rsidRDefault="00892605" w:rsidP="005D2C4A">
      <w:pPr>
        <w:rPr>
          <w:lang w:val="en-GB"/>
        </w:rPr>
      </w:pPr>
      <w:r w:rsidRPr="000A54CC">
        <w:rPr>
          <w:lang w:val="en-GB"/>
        </w:rPr>
        <w:t xml:space="preserve">WP 5A is responsible for studies related to the land mobile service, excluding IMT and including wireless access in the fixed service, and is also responsible for studies related to the amateur and amateur-satellite services. </w:t>
      </w:r>
    </w:p>
    <w:p w:rsidR="00892605" w:rsidRPr="000A54CC" w:rsidRDefault="00892605" w:rsidP="00AA1C3C">
      <w:pPr>
        <w:rPr>
          <w:lang w:val="en-GB"/>
        </w:rPr>
      </w:pPr>
      <w:r w:rsidRPr="000A54CC">
        <w:rPr>
          <w:lang w:val="en-GB"/>
        </w:rPr>
        <w:t>Mobility is becoming an ever-increasing requirement and characteristic of today's communications. In addition to commercial wireless access systems, including radio local area networks (RLANs), specialized land mobile applications such as intelligent transport systems (ITS) are becoming essential in improving the safety and efficiency of our roads and highways.</w:t>
      </w:r>
    </w:p>
    <w:p w:rsidR="00892605" w:rsidRPr="000A54CC" w:rsidRDefault="00892605" w:rsidP="001B175E">
      <w:pPr>
        <w:rPr>
          <w:lang w:val="en-GB"/>
        </w:rPr>
      </w:pPr>
      <w:r w:rsidRPr="000A54CC">
        <w:rPr>
          <w:lang w:val="en-GB"/>
        </w:rPr>
        <w:t xml:space="preserve">A key objective of WP 5A is to facilitate, through appropriate studies, equitable access to the radio spectrum by the land mobile and the amateur services, providing benefits that are made possible by implementing radio solutions to the communication needs. WP 5A is also very active in the development and standardization of new technologies for land mobile systems. </w:t>
      </w:r>
    </w:p>
    <w:p w:rsidR="00892605" w:rsidRPr="000A54CC" w:rsidRDefault="00892605" w:rsidP="00AA1C3C">
      <w:pPr>
        <w:rPr>
          <w:lang w:val="en-GB"/>
        </w:rPr>
      </w:pPr>
      <w:r w:rsidRPr="000A54CC">
        <w:rPr>
          <w:lang w:val="en-GB"/>
        </w:rPr>
        <w:t>The amateur services continue to provide an opportunity for approximately 3 million duly authorized persons throughout the world to use radiocommunications for personal applications without any pecuniary interest. Activities include technical experimentation and communications between licensed amateurs and disaster communications. There have been more than 40 amateur-constructed low-Earth orbit and highly elliptical orbit satellites launched in the amateur-satellite service. Studies carried out by WP 5A on the amateur services concern technical and operational characteristics, sharing studies and, when requested, preparation for World Radiocommunication Conference agenda items.</w:t>
      </w:r>
    </w:p>
    <w:p w:rsidR="00892605" w:rsidRPr="000A54CC" w:rsidRDefault="004E3E6F" w:rsidP="00387BB8">
      <w:pPr>
        <w:rPr>
          <w:lang w:val="en-GB"/>
        </w:rPr>
      </w:pPr>
      <w:r w:rsidRPr="004E3E6F">
        <w:rPr>
          <w:lang w:val="en-GB"/>
        </w:rPr>
        <w:t xml:space="preserve">Another important effort undertaken within WP 5A is the production of a series of volumes for the </w:t>
      </w:r>
      <w:r w:rsidRPr="000A138F">
        <w:rPr>
          <w:color w:val="auto"/>
          <w:lang w:val="en-GB"/>
        </w:rPr>
        <w:t>Land Mobile Handbook</w:t>
      </w:r>
      <w:r w:rsidRPr="004E3E6F">
        <w:rPr>
          <w:lang w:val="en-GB"/>
        </w:rPr>
        <w:t>. The Handbook covers all categories of land mobile applications such as cellular phone, broadband wireless access, fixed wireless access, dispatch and paging systems, and intelligent transport systems. Five volumes have already been published. The purpose of this Handbook is to assist the ITU membership in the decision-making process involving planning, engineering and deployment of land mobile systems around the world</w:t>
      </w:r>
      <w:r w:rsidR="00DE56F8" w:rsidRPr="00DE56F8">
        <w:rPr>
          <w:lang w:val="en-GB"/>
        </w:rPr>
        <w:t>.</w:t>
      </w:r>
    </w:p>
    <w:p w:rsidR="00892605" w:rsidRPr="000A54CC" w:rsidRDefault="00892605" w:rsidP="005D2C4A">
      <w:pPr>
        <w:rPr>
          <w:lang w:val="en-GB"/>
        </w:rPr>
      </w:pPr>
    </w:p>
    <w:p w:rsidR="00892605" w:rsidRPr="000A54CC" w:rsidRDefault="00892605" w:rsidP="005D2C4A">
      <w:pPr>
        <w:rPr>
          <w:lang w:val="en-GB"/>
        </w:rPr>
      </w:pPr>
    </w:p>
    <w:p w:rsidR="00892605" w:rsidRPr="000A54CC" w:rsidRDefault="00892605" w:rsidP="005D2C4A">
      <w:pPr>
        <w:rPr>
          <w:lang w:val="en-GB"/>
        </w:rPr>
      </w:pPr>
    </w:p>
    <w:p w:rsidR="00892605" w:rsidRPr="000A54CC" w:rsidRDefault="00892605" w:rsidP="005D2C4A">
      <w:pPr>
        <w:rPr>
          <w:lang w:val="en-GB"/>
        </w:rPr>
      </w:pPr>
    </w:p>
    <w:p w:rsidR="00892605" w:rsidRPr="000A54CC" w:rsidRDefault="00892605" w:rsidP="005A7657">
      <w:pPr>
        <w:pStyle w:val="Header1"/>
        <w:spacing w:before="400"/>
        <w:ind w:left="0" w:firstLine="0"/>
        <w:rPr>
          <w:lang w:val="en-GB"/>
        </w:rPr>
      </w:pPr>
      <w:r w:rsidRPr="000A54CC">
        <w:rPr>
          <w:lang w:val="en-GB"/>
        </w:rPr>
        <w:br w:type="page"/>
      </w:r>
      <w:r w:rsidRPr="000A54CC">
        <w:rPr>
          <w:lang w:val="en-GB"/>
        </w:rPr>
        <w:lastRenderedPageBreak/>
        <w:t>ITU</w:t>
      </w:r>
      <w:r w:rsidRPr="000A54CC">
        <w:rPr>
          <w:lang w:val="en-GB"/>
        </w:rPr>
        <w:noBreakHyphen/>
        <w:t>R Working Party 5B – Maritime mobile service including the Global Maritime Distress and Safety System (GMDSS); the aeronautical mobile service and the radiodetermination service</w:t>
      </w:r>
    </w:p>
    <w:p w:rsidR="004E3E6F" w:rsidRPr="004E3E6F" w:rsidRDefault="004E3E6F" w:rsidP="004E3E6F">
      <w:pPr>
        <w:rPr>
          <w:lang w:val="en-GB"/>
        </w:rPr>
      </w:pPr>
      <w:r w:rsidRPr="004E3E6F">
        <w:rPr>
          <w:lang w:val="en-GB"/>
        </w:rPr>
        <w:t>WP 5B is responsible for studies related to the maritime mobile service, including the Global Maritime Distress and Safety System (GMDSS), the aeronautical mobile service and the radiodetermination service, including both radiolocation and radionavigation services. It studies communication systems for the maritime mobile and aeronautical mobile services and radar and radiolocation systems for the radiodetermination service.</w:t>
      </w:r>
    </w:p>
    <w:p w:rsidR="004E3E6F" w:rsidRPr="000A138F" w:rsidRDefault="004E3E6F" w:rsidP="004E3E6F">
      <w:pPr>
        <w:rPr>
          <w:color w:val="auto"/>
          <w:lang w:val="en-GB"/>
        </w:rPr>
      </w:pPr>
      <w:r w:rsidRPr="000A138F">
        <w:rPr>
          <w:color w:val="auto"/>
          <w:lang w:val="en-GB"/>
        </w:rPr>
        <w:t>WP 5B is the lead group for developing and maintaining ITU-R Recommenda</w:t>
      </w:r>
      <w:r w:rsidRPr="000A138F">
        <w:rPr>
          <w:color w:val="auto"/>
          <w:lang w:val="en-GB"/>
        </w:rPr>
        <w:softHyphen/>
        <w:t xml:space="preserve">tions, Reports and </w:t>
      </w:r>
      <w:r w:rsidR="007A6CA6">
        <w:rPr>
          <w:color w:val="auto"/>
          <w:lang w:val="en-GB"/>
        </w:rPr>
        <w:t>Handbooks</w:t>
      </w:r>
      <w:r w:rsidRPr="000A138F">
        <w:rPr>
          <w:color w:val="auto"/>
          <w:lang w:val="en-GB"/>
        </w:rPr>
        <w:t xml:space="preserve"> that enable effective operation and protection for different applications, including distress and safety applications of the above services, while permitting sharing of the limited spectrum resources with other services operating within the allocated bands. </w:t>
      </w:r>
    </w:p>
    <w:p w:rsidR="004E3E6F" w:rsidRPr="004E3E6F" w:rsidRDefault="004E3E6F" w:rsidP="004E3E6F">
      <w:pPr>
        <w:rPr>
          <w:lang w:val="en-GB"/>
        </w:rPr>
      </w:pPr>
      <w:r w:rsidRPr="004E3E6F">
        <w:rPr>
          <w:lang w:val="en-GB"/>
        </w:rPr>
        <w:t>The maritime mobile service, by the very nature of its remote operations, is critically dependent on radio spectrum for the conduct of its business activities, as well as providing a vital link to search and rescue authorities and ships and aircraft during distress incidents and other potentially dangerous conditions. In close cooperation with the International Maritime Organization (IMO), WP 5B also develops drafts of operational procedures for urgency, distress and safety communications and operation of systems belonging to the maritime mobile service, including the management of Maritime Mobile Service Identities (MMSI).</w:t>
      </w:r>
    </w:p>
    <w:p w:rsidR="004E3E6F" w:rsidRPr="004E3E6F" w:rsidRDefault="004E3E6F" w:rsidP="004E3E6F">
      <w:pPr>
        <w:rPr>
          <w:lang w:val="en-GB"/>
        </w:rPr>
      </w:pPr>
      <w:r w:rsidRPr="004E3E6F">
        <w:rPr>
          <w:lang w:val="en-GB"/>
        </w:rPr>
        <w:t>With respect to the aeronautical mobile service, the provision of air traffic control and other communications related to safety and regularity of flight are dependent on radio spectrum. Therefore, Recommendations relating to protection and sharing criteria are studied by WP 5B on a continuous basis, with respect to proposed new sharing scenarios and to take into account innovations in technology. In accordance with its mandate, Working Party 5B carries out studies and develops Recommendations related to new aeronautical applications such as unmanned aircraft systems.</w:t>
      </w:r>
    </w:p>
    <w:p w:rsidR="00892605" w:rsidRPr="000A54CC" w:rsidRDefault="004E3E6F" w:rsidP="004E3E6F">
      <w:pPr>
        <w:rPr>
          <w:lang w:val="en-GB"/>
        </w:rPr>
      </w:pPr>
      <w:r w:rsidRPr="004E3E6F">
        <w:rPr>
          <w:lang w:val="en-GB"/>
        </w:rPr>
        <w:t>Different aspects related to the development and operation of applications belonging to the radiodetermination service (including radiolocation and radionavigation) are also part of the WP 5B agenda. Systems belonging to the radiodetermination service are being employed not only by the aeronautical, maritime and meteorological industries but to an ever-increasing degree by other industries as well as the general public. While these systems operate within the current frequency allocations, proposals for sharing with new systems that require significant new spectrum allocations are being made in preparation for future World Radiocommunication Conferences. This requires the development of specific Recommendations addressing the characteristics of all known radar systems, potential enhancements made possible by the introduction of new technology and standardized measurement and mitigation techniques for each proposed new sharing scenario.</w:t>
      </w:r>
    </w:p>
    <w:p w:rsidR="00892605" w:rsidRPr="000A54CC" w:rsidRDefault="00892605" w:rsidP="00916C9B">
      <w:pPr>
        <w:spacing w:before="520"/>
        <w:rPr>
          <w:lang w:val="en-GB"/>
        </w:rPr>
      </w:pPr>
      <w:r w:rsidRPr="000A54CC">
        <w:rPr>
          <w:lang w:val="en-GB"/>
        </w:rPr>
        <w:br w:type="page"/>
      </w:r>
      <w:r w:rsidRPr="000A54CC">
        <w:rPr>
          <w:lang w:val="en-GB"/>
        </w:rPr>
        <w:lastRenderedPageBreak/>
        <w:t>Taking into account the increasing importance of climate monitoring, WP 5B pays special attention to the development and maintenance of ITU</w:t>
      </w:r>
      <w:r w:rsidRPr="000A54CC">
        <w:rPr>
          <w:lang w:val="en-GB"/>
        </w:rPr>
        <w:noBreakHyphen/>
        <w:t>R Recommendations related to the operation of ground-based meteorological radars employed for weather, water and climate monitoring and prediction. These radars play a critical role in the immediate meteorological and hydrological alert processes and represent the last line of detection of weather that can cause loss of life and properties in flash flood or severe storm events.</w:t>
      </w:r>
    </w:p>
    <w:p w:rsidR="00892605" w:rsidRPr="000A54CC" w:rsidRDefault="00892605" w:rsidP="00916C9B">
      <w:pPr>
        <w:spacing w:before="160"/>
        <w:rPr>
          <w:lang w:val="en-GB"/>
        </w:rPr>
      </w:pPr>
      <w:r w:rsidRPr="000A54CC">
        <w:rPr>
          <w:lang w:val="en-GB"/>
        </w:rPr>
        <w:t>Working Party 5B maintains strong cooperation with the International Civil Aviation Organization (ICAO), the International Maritime Organization (IMO) and the World Meteorological Organization (WMO).</w:t>
      </w:r>
    </w:p>
    <w:p w:rsidR="00892605" w:rsidRPr="000A54CC" w:rsidRDefault="00892605" w:rsidP="003D26FF">
      <w:pPr>
        <w:spacing w:before="240"/>
        <w:rPr>
          <w:lang w:val="en-GB"/>
        </w:rPr>
      </w:pPr>
    </w:p>
    <w:p w:rsidR="00892605" w:rsidRPr="000A54CC" w:rsidRDefault="00892605" w:rsidP="000F3AE1">
      <w:pPr>
        <w:pStyle w:val="Header1"/>
        <w:spacing w:before="0"/>
        <w:ind w:left="0" w:firstLine="0"/>
        <w:rPr>
          <w:lang w:val="en-GB"/>
        </w:rPr>
      </w:pPr>
      <w:r w:rsidRPr="000A54CC">
        <w:rPr>
          <w:lang w:val="en-GB"/>
        </w:rPr>
        <w:t>Working Party 5C – Fixed wireless systems; HF systems in the fixed and land mobile services</w:t>
      </w:r>
    </w:p>
    <w:p w:rsidR="00892605" w:rsidRPr="000A54CC" w:rsidRDefault="00892605" w:rsidP="003F4C97">
      <w:pPr>
        <w:rPr>
          <w:spacing w:val="-4"/>
          <w:lang w:val="en-GB"/>
        </w:rPr>
      </w:pPr>
      <w:r w:rsidRPr="000A54CC">
        <w:rPr>
          <w:spacing w:val="-4"/>
          <w:lang w:val="en-GB"/>
        </w:rPr>
        <w:t>WP 5C is responsible for studies related to fixed wireless systems and HF systems in the fixed and land mobile services. It studies performance and availability objectives, interference criteria, RF channel/block arrangements, system characteristics and sharing feasibility. (Note that for fixed wireless access (FWA) systems, work related to public access systems for potentially large deployment coverage is carried out in WP 5A.)</w:t>
      </w:r>
    </w:p>
    <w:p w:rsidR="00892605" w:rsidRPr="000A54CC" w:rsidRDefault="00892605" w:rsidP="00916C9B">
      <w:pPr>
        <w:spacing w:before="160"/>
        <w:rPr>
          <w:lang w:val="en-GB"/>
        </w:rPr>
      </w:pPr>
      <w:r w:rsidRPr="000A54CC">
        <w:rPr>
          <w:lang w:val="en-GB"/>
        </w:rPr>
        <w:t>Performance and availability objectives for fixed wireless systems are established with the aim of integrating these systems in the public network. Close coordination with ITU</w:t>
      </w:r>
      <w:r w:rsidRPr="000A54CC">
        <w:rPr>
          <w:lang w:val="en-GB"/>
        </w:rPr>
        <w:noBreakHyphen/>
        <w:t>T on this issue is required for consistency with relevant ITU</w:t>
      </w:r>
      <w:r w:rsidRPr="000A54CC">
        <w:rPr>
          <w:lang w:val="en-GB"/>
        </w:rPr>
        <w:noBreakHyphen/>
        <w:t xml:space="preserve">T Recommendations. </w:t>
      </w:r>
    </w:p>
    <w:p w:rsidR="00892605" w:rsidRPr="000A54CC" w:rsidRDefault="00892605" w:rsidP="00916C9B">
      <w:pPr>
        <w:spacing w:before="160"/>
        <w:rPr>
          <w:lang w:val="en-GB"/>
        </w:rPr>
      </w:pPr>
      <w:r w:rsidRPr="000A54CC">
        <w:rPr>
          <w:lang w:val="en-GB"/>
        </w:rPr>
        <w:t xml:space="preserve">Establishing interference criteria for FS systems due to various sources of interference is essential in the preparation of technical texts for future radiocommunication conference items on frequency sharing with other radio services. </w:t>
      </w:r>
    </w:p>
    <w:p w:rsidR="00892605" w:rsidRPr="000A54CC" w:rsidRDefault="00892605" w:rsidP="00916C9B">
      <w:pPr>
        <w:spacing w:before="160"/>
        <w:rPr>
          <w:lang w:val="en-GB"/>
        </w:rPr>
      </w:pPr>
      <w:r w:rsidRPr="000A54CC">
        <w:rPr>
          <w:lang w:val="en-GB"/>
        </w:rPr>
        <w:t xml:space="preserve">WP 5C also standardizes the RF arrangements (including those based on frequency blocks) in the various frequency bands allocated to the FS. These arrangements allow homogeneous patterns to be used, which is desirable for interconnecting systems on international circuits and to minimize mutual interference. </w:t>
      </w:r>
    </w:p>
    <w:p w:rsidR="00892605" w:rsidRPr="000A54CC" w:rsidRDefault="00892605" w:rsidP="00916C9B">
      <w:pPr>
        <w:spacing w:before="160"/>
        <w:rPr>
          <w:lang w:val="en-GB"/>
        </w:rPr>
      </w:pPr>
      <w:r w:rsidRPr="000A54CC">
        <w:rPr>
          <w:lang w:val="en-GB"/>
        </w:rPr>
        <w:t>Fixed wireless system characteristics are also studied. Along with the interference criteria, knowledge of the system characteristics is vital for the work of WP 5C in assessing the impact of sharing with other services on a primary basis, in all the bands allocated to the FS.</w:t>
      </w:r>
    </w:p>
    <w:p w:rsidR="00892605" w:rsidRDefault="00892605" w:rsidP="00916C9B">
      <w:pPr>
        <w:spacing w:before="160"/>
        <w:rPr>
          <w:lang w:val="en-GB"/>
        </w:rPr>
      </w:pPr>
      <w:r w:rsidRPr="000A54CC">
        <w:rPr>
          <w:lang w:val="en-GB"/>
        </w:rPr>
        <w:t>The scope of WP 5C also covers use of frequency bands below 30 MHz by the fixed and land mobile services. Particular topics include adaptive HF systems, HF fixed service characteristics, including interference objectives and protection criteria, and interference evaluation in co</w:t>
      </w:r>
      <w:r w:rsidRPr="000A54CC">
        <w:rPr>
          <w:lang w:val="en-GB"/>
        </w:rPr>
        <w:noBreakHyphen/>
        <w:t xml:space="preserve">channel sharing feasibility studies. </w:t>
      </w:r>
    </w:p>
    <w:p w:rsidR="00DE56F8" w:rsidRPr="000A54CC" w:rsidRDefault="00DE56F8" w:rsidP="00916C9B">
      <w:pPr>
        <w:spacing w:before="160"/>
        <w:rPr>
          <w:lang w:val="en-GB"/>
        </w:rPr>
      </w:pPr>
    </w:p>
    <w:p w:rsidR="00892605" w:rsidRPr="000A54CC" w:rsidRDefault="00892605" w:rsidP="00265691">
      <w:pPr>
        <w:pStyle w:val="Header1"/>
        <w:spacing w:before="400"/>
        <w:ind w:left="0" w:firstLine="0"/>
        <w:rPr>
          <w:lang w:val="en-GB"/>
        </w:rPr>
      </w:pPr>
      <w:r w:rsidRPr="000A54CC">
        <w:rPr>
          <w:lang w:val="en-GB"/>
        </w:rPr>
        <w:br w:type="page"/>
      </w:r>
      <w:r w:rsidRPr="000A54CC">
        <w:rPr>
          <w:lang w:val="en-GB"/>
        </w:rPr>
        <w:lastRenderedPageBreak/>
        <w:t>ITU</w:t>
      </w:r>
      <w:r w:rsidRPr="000A54CC">
        <w:rPr>
          <w:lang w:val="en-GB"/>
        </w:rPr>
        <w:noBreakHyphen/>
        <w:t>R Working Party 5D – IMT Systems</w:t>
      </w:r>
    </w:p>
    <w:p w:rsidR="004E3E6F" w:rsidRPr="004E3E6F" w:rsidRDefault="004E3E6F" w:rsidP="004E3E6F">
      <w:pPr>
        <w:rPr>
          <w:lang w:val="en-GB"/>
        </w:rPr>
      </w:pPr>
      <w:r w:rsidRPr="004E3E6F">
        <w:rPr>
          <w:lang w:val="en-GB"/>
        </w:rPr>
        <w:t>WP 5D is responsible for the overall radio system aspects of International Mobile Telecommunications (IMT) systems, comprising the current IMT</w:t>
      </w:r>
      <w:r w:rsidRPr="004E3E6F">
        <w:rPr>
          <w:lang w:val="en-GB"/>
        </w:rPr>
        <w:noBreakHyphen/>
        <w:t>2000 systems and the future IMT</w:t>
      </w:r>
      <w:r w:rsidRPr="004E3E6F">
        <w:rPr>
          <w:lang w:val="en-GB"/>
        </w:rPr>
        <w:noBreakHyphen/>
        <w:t>Advanced systems.</w:t>
      </w:r>
    </w:p>
    <w:p w:rsidR="004E3E6F" w:rsidRPr="004E3E6F" w:rsidRDefault="004E3E6F" w:rsidP="004E3E6F">
      <w:pPr>
        <w:rPr>
          <w:lang w:val="en-GB"/>
        </w:rPr>
      </w:pPr>
      <w:r w:rsidRPr="004E3E6F">
        <w:rPr>
          <w:lang w:val="en-GB"/>
        </w:rPr>
        <w:t>For the last 20 years, ITU has been coordinating efforts of governments and the industry in the development of a global broadband multimedia international mobile telecommunication system, known as IMT. Since the year 2000, the world has seen the introduction of the first family of standards derived from the IMT concept: IMT</w:t>
      </w:r>
      <w:r w:rsidRPr="004E3E6F">
        <w:rPr>
          <w:lang w:val="en-GB"/>
        </w:rPr>
        <w:noBreakHyphen/>
        <w:t>2000. There are currently more than a billion IMT</w:t>
      </w:r>
      <w:r w:rsidRPr="004E3E6F">
        <w:rPr>
          <w:lang w:val="en-GB"/>
        </w:rPr>
        <w:noBreakHyphen/>
        <w:t xml:space="preserve">2000 subscribers in the world and this system is continuing to expand and evolve. </w:t>
      </w:r>
    </w:p>
    <w:p w:rsidR="00892605" w:rsidRPr="000A54CC" w:rsidRDefault="004E3E6F" w:rsidP="006263CD">
      <w:pPr>
        <w:rPr>
          <w:lang w:val="en-GB"/>
        </w:rPr>
      </w:pPr>
      <w:r w:rsidRPr="004E3E6F">
        <w:rPr>
          <w:lang w:val="en-GB"/>
        </w:rPr>
        <w:t>IMT</w:t>
      </w:r>
      <w:r w:rsidRPr="004E3E6F">
        <w:rPr>
          <w:lang w:val="en-GB"/>
        </w:rPr>
        <w:noBreakHyphen/>
        <w:t xml:space="preserve">Advanced provides a global platform on which to build the next generations of mobile services – fast data access, unified messaging and broadband multimedia – in the form of exciting new interactive services. Recommendation ITU-R M.2012 </w:t>
      </w:r>
      <w:r w:rsidR="00221974">
        <w:rPr>
          <w:lang w:val="en-GB"/>
        </w:rPr>
        <w:t>(</w:t>
      </w:r>
      <w:hyperlink r:id="rId56" w:history="1">
        <w:r w:rsidR="006263CD" w:rsidRPr="00A248A2">
          <w:rPr>
            <w:rStyle w:val="Hyperlink"/>
            <w:rFonts w:ascii="Serifa BT" w:hAnsi="Serifa BT"/>
            <w:lang w:val="en-GB"/>
          </w:rPr>
          <w:t>www.itu.int/rec/R-REC-M.2012</w:t>
        </w:r>
      </w:hyperlink>
      <w:r w:rsidR="00221974">
        <w:rPr>
          <w:lang w:val="en-GB"/>
        </w:rPr>
        <w:t xml:space="preserve">) </w:t>
      </w:r>
      <w:r w:rsidRPr="004E3E6F">
        <w:rPr>
          <w:lang w:val="en-GB"/>
        </w:rPr>
        <w:t>provides detailed specifications of the terrestrial radio interfaces of International Mobile Telecommunic</w:t>
      </w:r>
      <w:r w:rsidR="00D46EF3">
        <w:rPr>
          <w:lang w:val="en-GB"/>
        </w:rPr>
        <w:t>ations Advanced (IMT-Advanced).</w:t>
      </w:r>
    </w:p>
    <w:p w:rsidR="00892605" w:rsidRPr="000A54CC" w:rsidRDefault="00892605" w:rsidP="005844A6">
      <w:pPr>
        <w:rPr>
          <w:lang w:val="en-GB"/>
        </w:rPr>
      </w:pPr>
      <w:r w:rsidRPr="000A54CC">
        <w:rPr>
          <w:lang w:val="en-GB"/>
        </w:rPr>
        <w:t>WP 5D has the prime responsibility within ITU</w:t>
      </w:r>
      <w:r w:rsidRPr="000A54CC">
        <w:rPr>
          <w:lang w:val="en-GB"/>
        </w:rPr>
        <w:noBreakHyphen/>
        <w:t>R for issues related to the terrestrial component of IMT, including technical, operational and spectrum-related issues to meet the objectives of future IMT systems and works closely with Working Party 4C on issues related to the satellite component of IMT.</w:t>
      </w:r>
    </w:p>
    <w:p w:rsidR="00892605" w:rsidRPr="000A54CC" w:rsidRDefault="00892605" w:rsidP="00417C46">
      <w:pPr>
        <w:rPr>
          <w:lang w:val="en-GB"/>
        </w:rPr>
      </w:pPr>
      <w:r w:rsidRPr="000A54CC">
        <w:rPr>
          <w:lang w:val="en-GB"/>
        </w:rPr>
        <w:t>WP 5D is the lead group for the overall maintenance of existing, and the development of new, Recommendations on the terrestrial component of IMT. This activity also involves liaison with ITU</w:t>
      </w:r>
      <w:r w:rsidRPr="000A54CC">
        <w:rPr>
          <w:lang w:val="en-GB"/>
        </w:rPr>
        <w:noBreakHyphen/>
        <w:t>T on the network-related standardization activities of IMT and with ITU</w:t>
      </w:r>
      <w:r w:rsidRPr="000A54CC">
        <w:rPr>
          <w:lang w:val="en-GB"/>
        </w:rPr>
        <w:noBreakHyphen/>
        <w:t>D in relation to the application of IMT in developing countries. Strong cooperative efforts with external organizations and well</w:t>
      </w:r>
      <w:r w:rsidRPr="000A54CC">
        <w:rPr>
          <w:lang w:val="en-GB"/>
        </w:rPr>
        <w:noBreakHyphen/>
        <w:t>known standards development organizations are also maintained.</w:t>
      </w:r>
    </w:p>
    <w:p w:rsidR="004E3E6F" w:rsidRPr="000A54CC" w:rsidRDefault="004E3E6F" w:rsidP="004E3E6F">
      <w:pPr>
        <w:pStyle w:val="Header1"/>
        <w:spacing w:before="600"/>
        <w:ind w:left="0" w:firstLine="0"/>
        <w:rPr>
          <w:lang w:val="en-GB"/>
        </w:rPr>
      </w:pPr>
      <w:r w:rsidRPr="00DE56F8">
        <w:rPr>
          <w:lang w:val="en-GB"/>
        </w:rPr>
        <w:t>ITU</w:t>
      </w:r>
      <w:r w:rsidRPr="00DE56F8">
        <w:rPr>
          <w:lang w:val="en-GB"/>
        </w:rPr>
        <w:noBreakHyphen/>
        <w:t xml:space="preserve">R Joint Task Group 4-5-6-7 </w:t>
      </w:r>
      <w:r>
        <w:rPr>
          <w:lang w:val="en-GB"/>
        </w:rPr>
        <w:t>–</w:t>
      </w:r>
      <w:r w:rsidRPr="00DE56F8">
        <w:t xml:space="preserve"> </w:t>
      </w:r>
      <w:r w:rsidRPr="00332C8D">
        <w:t>WRC-15 Agenda items 1.1 and 1.2</w:t>
      </w:r>
    </w:p>
    <w:p w:rsidR="00892605" w:rsidRDefault="00901978" w:rsidP="00BC0E76">
      <w:pPr>
        <w:rPr>
          <w:lang w:val="en-GB"/>
        </w:rPr>
      </w:pPr>
      <w:r>
        <w:rPr>
          <w:lang w:val="en-GB"/>
        </w:rPr>
        <w:t>See page 31</w:t>
      </w:r>
      <w:r w:rsidR="004E3E6F" w:rsidRPr="004E3E6F">
        <w:rPr>
          <w:lang w:val="en-GB"/>
        </w:rPr>
        <w:t>, Study Group 4</w:t>
      </w:r>
    </w:p>
    <w:p w:rsidR="00901978" w:rsidRDefault="00901978">
      <w:pPr>
        <w:tabs>
          <w:tab w:val="clear" w:pos="907"/>
          <w:tab w:val="clear" w:pos="1361"/>
        </w:tabs>
        <w:adjustRightInd/>
        <w:snapToGrid/>
        <w:spacing w:before="0"/>
        <w:jc w:val="left"/>
        <w:rPr>
          <w:rFonts w:ascii="Agency FB" w:hAnsi="Agency FB"/>
          <w:bCs/>
          <w:color w:val="0030A3"/>
          <w:sz w:val="36"/>
          <w:szCs w:val="36"/>
          <w:lang w:val="en-GB"/>
        </w:rPr>
      </w:pPr>
      <w:r>
        <w:rPr>
          <w:lang w:val="en-GB"/>
        </w:rPr>
        <w:br w:type="page"/>
      </w:r>
    </w:p>
    <w:p w:rsidR="00AC273F" w:rsidRPr="000A54CC" w:rsidRDefault="00901978" w:rsidP="00901978">
      <w:pPr>
        <w:pStyle w:val="Header1"/>
        <w:spacing w:before="400"/>
        <w:ind w:left="0" w:firstLine="0"/>
        <w:rPr>
          <w:lang w:val="en-GB"/>
        </w:rPr>
      </w:pPr>
      <w:r>
        <w:rPr>
          <w:lang w:val="en-GB"/>
        </w:rPr>
        <w:lastRenderedPageBreak/>
        <w:br/>
      </w:r>
      <w:r w:rsidR="00AC273F">
        <w:rPr>
          <w:lang w:val="en-GB"/>
        </w:rPr>
        <w:t>Handbooks</w:t>
      </w:r>
      <w:r w:rsidR="00AC273F">
        <w:rPr>
          <w:lang w:val="en-GB"/>
        </w:rPr>
        <w:tab/>
      </w:r>
      <w:r w:rsidR="00AC273F">
        <w:rPr>
          <w:lang w:val="en-GB"/>
        </w:rPr>
        <w:tab/>
      </w:r>
      <w:r w:rsidR="00AC273F">
        <w:rPr>
          <w:lang w:val="en-GB"/>
        </w:rPr>
        <w:tab/>
      </w:r>
      <w:r w:rsidR="00AC273F" w:rsidRPr="00901978">
        <w:rPr>
          <w:lang w:val="en-GB"/>
        </w:rPr>
        <w:t>www.itu.int/pub/R-HDB</w:t>
      </w:r>
    </w:p>
    <w:p w:rsidR="00DE56F8" w:rsidRPr="007D6CD4" w:rsidRDefault="004E3E6F" w:rsidP="00901978">
      <w:pPr>
        <w:spacing w:before="160"/>
        <w:rPr>
          <w:lang w:val="en-GB"/>
        </w:rPr>
      </w:pPr>
      <w:r w:rsidRPr="004E3E6F">
        <w:rPr>
          <w:lang w:val="en-GB"/>
        </w:rPr>
        <w:t xml:space="preserve">ITU-R Study Group 5 </w:t>
      </w:r>
      <w:r w:rsidR="004F04DF" w:rsidRPr="004F04DF">
        <w:rPr>
          <w:lang w:val="en-GB"/>
        </w:rPr>
        <w:t>and its Working Parties developed a number of ITU R Handbooks</w:t>
      </w:r>
      <w:r w:rsidR="004F04DF">
        <w:rPr>
          <w:lang w:val="en-GB"/>
        </w:rPr>
        <w:t>:</w:t>
      </w:r>
    </w:p>
    <w:p w:rsidR="007D6CD4" w:rsidRPr="007D6CD4" w:rsidRDefault="00164F09" w:rsidP="00901978">
      <w:pPr>
        <w:pStyle w:val="Enumlev1"/>
        <w:ind w:left="0" w:firstLine="0"/>
        <w:rPr>
          <w:lang w:val="en-GB"/>
        </w:rPr>
      </w:pPr>
      <w:r w:rsidRPr="00C63D22">
        <w:rPr>
          <w:b/>
          <w:bCs/>
          <w:color w:val="1F497D" w:themeColor="text2"/>
          <w:lang w:val="en-GB"/>
        </w:rPr>
        <w:t xml:space="preserve">Handbook on </w:t>
      </w:r>
      <w:r w:rsidR="007D6CD4" w:rsidRPr="00C63D22">
        <w:rPr>
          <w:b/>
          <w:bCs/>
          <w:color w:val="1F497D" w:themeColor="text2"/>
          <w:lang w:val="en-GB"/>
        </w:rPr>
        <w:t>Amateur and amateur-satellite services</w:t>
      </w:r>
      <w:r w:rsidR="007D6CD4" w:rsidRPr="00C63D22">
        <w:rPr>
          <w:color w:val="1F497D" w:themeColor="text2"/>
          <w:lang w:val="en-GB"/>
        </w:rPr>
        <w:t xml:space="preserve"> </w:t>
      </w:r>
      <w:r>
        <w:rPr>
          <w:lang w:val="en-GB"/>
        </w:rPr>
        <w:t>(</w:t>
      </w:r>
      <w:hyperlink r:id="rId57" w:history="1">
        <w:r w:rsidR="00221974" w:rsidRPr="00406DF7">
          <w:rPr>
            <w:rStyle w:val="Hyperlink"/>
            <w:rFonts w:ascii="Serifa BT" w:hAnsi="Serifa BT"/>
            <w:lang w:val="en-GB"/>
          </w:rPr>
          <w:t>www.itu.int/pub/R-HDB-52</w:t>
        </w:r>
      </w:hyperlink>
      <w:r>
        <w:rPr>
          <w:lang w:val="en-GB"/>
        </w:rPr>
        <w:t>)</w:t>
      </w:r>
      <w:r w:rsidR="00845AD0">
        <w:rPr>
          <w:lang w:val="en-GB"/>
        </w:rPr>
        <w:t xml:space="preserve"> </w:t>
      </w:r>
      <w:r w:rsidR="00845AD0" w:rsidRPr="00845AD0">
        <w:rPr>
          <w:lang w:val="en-GB"/>
        </w:rPr>
        <w:t>provides general information about the amateur and amateur-satellite services. It also includes a compendium of existing ITU texts of relevance to the amateur and amateur-satellite services. This Handbook is intended to present, in one document, information about the amateur services for administrations and amateur radio organizations.</w:t>
      </w:r>
    </w:p>
    <w:p w:rsidR="007D6CD4" w:rsidRDefault="00DE5C15" w:rsidP="00901978">
      <w:pPr>
        <w:pStyle w:val="Enumlev1"/>
        <w:ind w:left="0" w:firstLine="0"/>
        <w:rPr>
          <w:lang w:val="en-GB"/>
        </w:rPr>
      </w:pPr>
      <w:r w:rsidRPr="00003406">
        <w:rPr>
          <w:b/>
          <w:bCs/>
          <w:color w:val="1F497D" w:themeColor="text2"/>
          <w:lang w:val="en-GB"/>
        </w:rPr>
        <w:t xml:space="preserve">Handbook on </w:t>
      </w:r>
      <w:r w:rsidR="007D6CD4" w:rsidRPr="00003406">
        <w:rPr>
          <w:b/>
          <w:bCs/>
          <w:color w:val="1F497D" w:themeColor="text2"/>
          <w:lang w:val="en-GB"/>
        </w:rPr>
        <w:t>Digital Radio-Relay Systems</w:t>
      </w:r>
      <w:r w:rsidR="007D6CD4" w:rsidRPr="00003406">
        <w:rPr>
          <w:color w:val="1F497D" w:themeColor="text2"/>
          <w:lang w:val="en-GB"/>
        </w:rPr>
        <w:t xml:space="preserve"> </w:t>
      </w:r>
      <w:r>
        <w:rPr>
          <w:lang w:val="en-GB"/>
        </w:rPr>
        <w:t>(</w:t>
      </w:r>
      <w:hyperlink r:id="rId58" w:history="1">
        <w:r w:rsidRPr="00DE5C15">
          <w:rPr>
            <w:rStyle w:val="Hyperlink"/>
            <w:rFonts w:ascii="Serifa BT" w:hAnsi="Serifa BT"/>
            <w:lang w:val="en-GB"/>
          </w:rPr>
          <w:t>www.itu.int/pub/R-HDB-24</w:t>
        </w:r>
      </w:hyperlink>
      <w:r>
        <w:rPr>
          <w:lang w:val="en-GB"/>
        </w:rPr>
        <w:t xml:space="preserve">) </w:t>
      </w:r>
      <w:r w:rsidR="00C63D22">
        <w:rPr>
          <w:lang w:val="en-GB"/>
        </w:rPr>
        <w:t xml:space="preserve">represents a </w:t>
      </w:r>
      <w:r w:rsidR="00AE66C6" w:rsidRPr="00AE66C6">
        <w:rPr>
          <w:lang w:val="en-GB"/>
        </w:rPr>
        <w:t>comprehensive summary of basic principles, design parameters and current practices for the design and engineering of digital radio-relay systems.</w:t>
      </w:r>
    </w:p>
    <w:p w:rsidR="00901978" w:rsidRDefault="003B73A0" w:rsidP="00901978">
      <w:pPr>
        <w:pStyle w:val="Enumlev1"/>
        <w:ind w:left="0" w:firstLine="0"/>
        <w:rPr>
          <w:lang w:val="en-GB"/>
        </w:rPr>
      </w:pPr>
      <w:r w:rsidRPr="00003406">
        <w:rPr>
          <w:b/>
          <w:bCs/>
          <w:color w:val="1F497D" w:themeColor="text2"/>
          <w:lang w:val="en-GB"/>
        </w:rPr>
        <w:t xml:space="preserve">Handbook on </w:t>
      </w:r>
      <w:r w:rsidR="007D6CD4" w:rsidRPr="00003406">
        <w:rPr>
          <w:b/>
          <w:bCs/>
          <w:color w:val="1F497D" w:themeColor="text2"/>
          <w:lang w:val="en-GB"/>
        </w:rPr>
        <w:t>Frequency adaptive communication systems and networks in the MF/HF bands</w:t>
      </w:r>
      <w:r w:rsidR="007D6CD4" w:rsidRPr="00003406">
        <w:rPr>
          <w:color w:val="1F497D" w:themeColor="text2"/>
          <w:lang w:val="en-GB"/>
        </w:rPr>
        <w:t xml:space="preserve"> </w:t>
      </w:r>
      <w:r>
        <w:rPr>
          <w:lang w:val="en-GB"/>
        </w:rPr>
        <w:t>(</w:t>
      </w:r>
      <w:hyperlink r:id="rId59" w:history="1">
        <w:r w:rsidR="00C80F83" w:rsidRPr="00C80F83">
          <w:rPr>
            <w:rStyle w:val="Hyperlink"/>
            <w:rFonts w:ascii="Serifa BT" w:hAnsi="Serifa BT"/>
            <w:lang w:val="en-GB"/>
          </w:rPr>
          <w:t>www.itu.int/pub/R-HDB-</w:t>
        </w:r>
        <w:r w:rsidR="00C80F83" w:rsidRPr="00A2528E">
          <w:rPr>
            <w:rStyle w:val="Hyperlink"/>
            <w:rFonts w:ascii="Serifa BT" w:hAnsi="Serifa BT"/>
            <w:lang w:val="en-GB"/>
          </w:rPr>
          <w:t>40</w:t>
        </w:r>
      </w:hyperlink>
      <w:r>
        <w:rPr>
          <w:lang w:val="en-GB"/>
        </w:rPr>
        <w:t>)</w:t>
      </w:r>
      <w:r w:rsidR="00C80F83">
        <w:rPr>
          <w:lang w:val="en-GB"/>
        </w:rPr>
        <w:t xml:space="preserve"> </w:t>
      </w:r>
      <w:r w:rsidR="00C80F83" w:rsidRPr="00C80F83">
        <w:rPr>
          <w:lang w:val="en-GB"/>
        </w:rPr>
        <w:t>assist</w:t>
      </w:r>
      <w:r w:rsidR="00C80F83">
        <w:rPr>
          <w:lang w:val="en-GB"/>
        </w:rPr>
        <w:t>s</w:t>
      </w:r>
      <w:r w:rsidR="00C80F83" w:rsidRPr="00C80F83">
        <w:rPr>
          <w:lang w:val="en-GB"/>
        </w:rPr>
        <w:t xml:space="preserve"> planners and decision-makers in the deployment of adaptive MF/HF systems in the fixed service, for both commercial and government users in developed and particularly developing countries. It provides material on current present technological capabilities in the field of adaptive MF/HF communications.</w:t>
      </w:r>
    </w:p>
    <w:p w:rsidR="007D6CD4" w:rsidRPr="007D6CD4" w:rsidRDefault="00CB39B9" w:rsidP="00901978">
      <w:pPr>
        <w:pStyle w:val="Enumlev1"/>
        <w:ind w:left="0" w:firstLine="0"/>
        <w:rPr>
          <w:lang w:val="en-GB"/>
        </w:rPr>
      </w:pPr>
      <w:r w:rsidRPr="00003406">
        <w:rPr>
          <w:b/>
          <w:bCs/>
          <w:color w:val="1F497D" w:themeColor="text2"/>
          <w:lang w:val="en-GB"/>
        </w:rPr>
        <w:t xml:space="preserve">Handbook on </w:t>
      </w:r>
      <w:r w:rsidR="007D6CD4" w:rsidRPr="00003406">
        <w:rPr>
          <w:b/>
          <w:bCs/>
          <w:color w:val="1F497D" w:themeColor="text2"/>
          <w:lang w:val="en-GB"/>
        </w:rPr>
        <w:t>Land Mobile (including Wireless Access) Volume 1: Fixed Wireless Access</w:t>
      </w:r>
      <w:r w:rsidR="007D6CD4" w:rsidRPr="00003406">
        <w:rPr>
          <w:color w:val="1F497D" w:themeColor="text2"/>
          <w:lang w:val="en-GB"/>
        </w:rPr>
        <w:t xml:space="preserve"> </w:t>
      </w:r>
      <w:r>
        <w:rPr>
          <w:lang w:val="en-GB"/>
        </w:rPr>
        <w:t>(</w:t>
      </w:r>
      <w:hyperlink r:id="rId60" w:history="1">
        <w:r w:rsidR="00DF7619" w:rsidRPr="00DF7619">
          <w:rPr>
            <w:rStyle w:val="Hyperlink"/>
            <w:rFonts w:ascii="Serifa BT" w:hAnsi="Serifa BT"/>
            <w:lang w:val="en-GB"/>
          </w:rPr>
          <w:t>www.itu.int/pub/R-HDB-</w:t>
        </w:r>
        <w:r w:rsidR="00DF7619" w:rsidRPr="00A2528E">
          <w:rPr>
            <w:rStyle w:val="Hyperlink"/>
            <w:rFonts w:ascii="Serifa BT" w:hAnsi="Serifa BT"/>
            <w:lang w:val="en-GB"/>
          </w:rPr>
          <w:t>25</w:t>
        </w:r>
      </w:hyperlink>
      <w:r>
        <w:rPr>
          <w:lang w:val="en-GB"/>
        </w:rPr>
        <w:t>)</w:t>
      </w:r>
      <w:r w:rsidR="00DF7619">
        <w:rPr>
          <w:lang w:val="en-GB"/>
        </w:rPr>
        <w:t xml:space="preserve"> </w:t>
      </w:r>
      <w:r w:rsidR="00DF7619" w:rsidRPr="00DF7619">
        <w:rPr>
          <w:lang w:val="en-GB"/>
        </w:rPr>
        <w:t>assist</w:t>
      </w:r>
      <w:r w:rsidR="00DF7619">
        <w:rPr>
          <w:lang w:val="en-GB"/>
        </w:rPr>
        <w:t>s</w:t>
      </w:r>
      <w:r w:rsidR="00DF7619" w:rsidRPr="00DF7619">
        <w:rPr>
          <w:lang w:val="en-GB"/>
        </w:rPr>
        <w:t xml:space="preserve"> in the decision making process involving planning, engineering and deployment of wireless access based land mobile systems, especially in the developing countries. It should also provide adequate information that will assist in training engineers and planners in regulating, planning, engineering, and deployment aspects of these systems.</w:t>
      </w:r>
    </w:p>
    <w:p w:rsidR="007D6CD4" w:rsidRPr="007D6CD4" w:rsidRDefault="00471975" w:rsidP="006263CD">
      <w:pPr>
        <w:pStyle w:val="Enumlev1"/>
        <w:ind w:left="0" w:firstLine="0"/>
        <w:rPr>
          <w:lang w:val="en-GB"/>
        </w:rPr>
      </w:pPr>
      <w:r w:rsidRPr="00003406">
        <w:rPr>
          <w:b/>
          <w:bCs/>
          <w:color w:val="1F497D" w:themeColor="text2"/>
          <w:lang w:val="en-GB"/>
        </w:rPr>
        <w:t xml:space="preserve">Handbook on </w:t>
      </w:r>
      <w:r w:rsidR="007D6CD4" w:rsidRPr="00003406">
        <w:rPr>
          <w:b/>
          <w:bCs/>
          <w:color w:val="1F497D" w:themeColor="text2"/>
          <w:lang w:val="en-GB"/>
        </w:rPr>
        <w:t>Land Mobile (including Wireless Access) Volume 2: Principles and Approaches on Evolution to IMT-2000/FPLMTS</w:t>
      </w:r>
      <w:r w:rsidR="007D6CD4" w:rsidRPr="00003406">
        <w:rPr>
          <w:color w:val="1F497D" w:themeColor="text2"/>
          <w:lang w:val="en-GB"/>
        </w:rPr>
        <w:t xml:space="preserve"> </w:t>
      </w:r>
      <w:r w:rsidR="00FB3C1F">
        <w:rPr>
          <w:lang w:val="en-GB"/>
        </w:rPr>
        <w:t>(</w:t>
      </w:r>
      <w:hyperlink r:id="rId61" w:history="1">
        <w:r w:rsidR="006263CD" w:rsidRPr="00A248A2">
          <w:rPr>
            <w:rStyle w:val="Hyperlink"/>
            <w:rFonts w:ascii="Serifa BT" w:hAnsi="Serifa BT"/>
            <w:lang w:val="en-GB"/>
          </w:rPr>
          <w:t>www.itu.int/pub/R-HDB-30</w:t>
        </w:r>
      </w:hyperlink>
      <w:r w:rsidR="00FB3C1F">
        <w:rPr>
          <w:lang w:val="en-GB"/>
        </w:rPr>
        <w:t xml:space="preserve">) </w:t>
      </w:r>
      <w:r w:rsidR="00FB3C1F" w:rsidRPr="00FB3C1F">
        <w:rPr>
          <w:lang w:val="en-GB"/>
        </w:rPr>
        <w:t>provides an overview of principles and approaches to be considered in the evolution of existing and emerging systems towards IMT-2000. IMT-2000 are third generation mobile systems which are scheduled to start service around the year 2000, subject to market considerations.</w:t>
      </w:r>
    </w:p>
    <w:p w:rsidR="007D6CD4" w:rsidRPr="007D6CD4" w:rsidRDefault="00CC0F91" w:rsidP="00901978">
      <w:pPr>
        <w:pStyle w:val="Enumlev1"/>
        <w:ind w:left="0" w:firstLine="0"/>
        <w:rPr>
          <w:lang w:val="en-GB"/>
        </w:rPr>
      </w:pPr>
      <w:r w:rsidRPr="00003406">
        <w:rPr>
          <w:b/>
          <w:bCs/>
          <w:color w:val="1F497D" w:themeColor="text2"/>
          <w:lang w:val="en-GB"/>
        </w:rPr>
        <w:t>Handbook on</w:t>
      </w:r>
      <w:r w:rsidRPr="00003406">
        <w:rPr>
          <w:color w:val="1F497D" w:themeColor="text2"/>
          <w:lang w:val="en-GB"/>
        </w:rPr>
        <w:t xml:space="preserve"> </w:t>
      </w:r>
      <w:r w:rsidR="007D6CD4" w:rsidRPr="00003406">
        <w:rPr>
          <w:b/>
          <w:bCs/>
          <w:color w:val="1F497D" w:themeColor="text2"/>
          <w:lang w:val="en-GB"/>
        </w:rPr>
        <w:t xml:space="preserve">Land Mobile (including Wireless Access) </w:t>
      </w:r>
      <w:r w:rsidR="00C214FB" w:rsidRPr="00003406">
        <w:rPr>
          <w:b/>
          <w:bCs/>
          <w:color w:val="1F497D" w:themeColor="text2"/>
          <w:lang w:val="en-GB"/>
        </w:rPr>
        <w:t xml:space="preserve">– </w:t>
      </w:r>
      <w:r w:rsidR="007D6CD4" w:rsidRPr="00003406">
        <w:rPr>
          <w:b/>
          <w:bCs/>
          <w:color w:val="1F497D" w:themeColor="text2"/>
          <w:lang w:val="en-GB"/>
        </w:rPr>
        <w:t>Volume 3: Dispatch and Advanced Messaging Systems</w:t>
      </w:r>
      <w:r w:rsidR="007D6CD4" w:rsidRPr="00003406">
        <w:rPr>
          <w:color w:val="1F497D" w:themeColor="text2"/>
          <w:lang w:val="en-GB"/>
        </w:rPr>
        <w:t xml:space="preserve"> </w:t>
      </w:r>
      <w:r w:rsidR="008B6879">
        <w:rPr>
          <w:lang w:val="en-GB"/>
        </w:rPr>
        <w:t>(</w:t>
      </w:r>
      <w:hyperlink r:id="rId62" w:history="1">
        <w:r w:rsidRPr="00A2528E">
          <w:rPr>
            <w:rStyle w:val="Hyperlink"/>
            <w:rFonts w:ascii="Serifa BT" w:hAnsi="Serifa BT"/>
            <w:lang w:val="en-GB"/>
          </w:rPr>
          <w:t>www.itu.int/pub/R-HDB-47</w:t>
        </w:r>
      </w:hyperlink>
      <w:r w:rsidR="008B6879" w:rsidRPr="008B6879">
        <w:rPr>
          <w:lang w:val="en-GB"/>
        </w:rPr>
        <w:t>)</w:t>
      </w:r>
      <w:r>
        <w:rPr>
          <w:lang w:val="en-GB"/>
        </w:rPr>
        <w:t xml:space="preserve"> </w:t>
      </w:r>
      <w:r w:rsidRPr="00CC0F91">
        <w:rPr>
          <w:lang w:val="en-GB"/>
        </w:rPr>
        <w:t>assist</w:t>
      </w:r>
      <w:r>
        <w:rPr>
          <w:lang w:val="en-GB"/>
        </w:rPr>
        <w:t>s</w:t>
      </w:r>
      <w:r w:rsidRPr="00CC0F91">
        <w:rPr>
          <w:lang w:val="en-GB"/>
        </w:rPr>
        <w:t xml:space="preserve"> in the decision-making process involving planning, engineering and deployment of land mobile systems, especially in the developing countries. It should also provide adequate information to assist in training engineers and planners in regulating, planning, engineering and deployment aspects of these systems. Volume 3 on Dispatch and Advanced Messaging Systems provides information on state-of-the-art technology in terrestrial land mobile paging and advanced messaging and dispatch as well as descriptions of typical systems. The technical content is intended for use by administrations and operators in both developing and developed countries</w:t>
      </w:r>
    </w:p>
    <w:p w:rsidR="00901978" w:rsidRDefault="00901978">
      <w:pPr>
        <w:tabs>
          <w:tab w:val="clear" w:pos="907"/>
          <w:tab w:val="clear" w:pos="1361"/>
        </w:tabs>
        <w:adjustRightInd/>
        <w:snapToGrid/>
        <w:spacing w:before="0"/>
        <w:jc w:val="left"/>
        <w:rPr>
          <w:b/>
          <w:bCs/>
          <w:color w:val="1F497D" w:themeColor="text2"/>
          <w:lang w:val="en-GB"/>
        </w:rPr>
      </w:pPr>
      <w:r>
        <w:rPr>
          <w:b/>
          <w:bCs/>
          <w:color w:val="1F497D" w:themeColor="text2"/>
          <w:lang w:val="en-GB"/>
        </w:rPr>
        <w:br w:type="page"/>
      </w:r>
    </w:p>
    <w:p w:rsidR="00901978" w:rsidRDefault="00901978" w:rsidP="00901978">
      <w:pPr>
        <w:pStyle w:val="Enumlev1"/>
        <w:ind w:left="0" w:firstLine="0"/>
        <w:rPr>
          <w:b/>
          <w:bCs/>
          <w:color w:val="1F497D" w:themeColor="text2"/>
          <w:lang w:val="en-GB"/>
        </w:rPr>
      </w:pPr>
    </w:p>
    <w:p w:rsidR="007D6CD4" w:rsidRPr="007D6CD4" w:rsidRDefault="00811BE3" w:rsidP="00901978">
      <w:pPr>
        <w:pStyle w:val="Enumlev1"/>
        <w:ind w:left="0" w:firstLine="0"/>
        <w:rPr>
          <w:lang w:val="en-GB"/>
        </w:rPr>
      </w:pPr>
      <w:r w:rsidRPr="00003406">
        <w:rPr>
          <w:b/>
          <w:bCs/>
          <w:color w:val="1F497D" w:themeColor="text2"/>
          <w:lang w:val="en-GB"/>
        </w:rPr>
        <w:t xml:space="preserve">Handbook on </w:t>
      </w:r>
      <w:r w:rsidR="007D6CD4" w:rsidRPr="00003406">
        <w:rPr>
          <w:b/>
          <w:bCs/>
          <w:color w:val="1F497D" w:themeColor="text2"/>
          <w:lang w:val="en-GB"/>
        </w:rPr>
        <w:t xml:space="preserve">Land Mobile Handbook (including Wireless Access) </w:t>
      </w:r>
      <w:r w:rsidR="00C214FB" w:rsidRPr="00003406">
        <w:rPr>
          <w:b/>
          <w:bCs/>
          <w:color w:val="1F497D" w:themeColor="text2"/>
          <w:lang w:val="en-GB"/>
        </w:rPr>
        <w:t xml:space="preserve">– </w:t>
      </w:r>
      <w:r w:rsidR="007D6CD4" w:rsidRPr="00003406">
        <w:rPr>
          <w:b/>
          <w:bCs/>
          <w:color w:val="1F497D" w:themeColor="text2"/>
          <w:lang w:val="en-GB"/>
        </w:rPr>
        <w:t>Volume 4: Intelligent Transport Systems</w:t>
      </w:r>
      <w:r w:rsidR="007D6CD4" w:rsidRPr="00003406">
        <w:rPr>
          <w:color w:val="1F497D" w:themeColor="text2"/>
          <w:lang w:val="en-GB"/>
        </w:rPr>
        <w:t xml:space="preserve"> </w:t>
      </w:r>
      <w:r>
        <w:rPr>
          <w:lang w:val="en-GB"/>
        </w:rPr>
        <w:t>(</w:t>
      </w:r>
      <w:hyperlink r:id="rId63" w:history="1">
        <w:r w:rsidRPr="00811BE3">
          <w:rPr>
            <w:rStyle w:val="Hyperlink"/>
            <w:rFonts w:ascii="Serifa BT" w:hAnsi="Serifa BT"/>
            <w:lang w:val="en-GB"/>
          </w:rPr>
          <w:t>www.itu.int/pub/R-HDB-4</w:t>
        </w:r>
        <w:r w:rsidRPr="00A2528E">
          <w:rPr>
            <w:rStyle w:val="Hyperlink"/>
            <w:rFonts w:ascii="Serifa BT" w:hAnsi="Serifa BT"/>
            <w:lang w:val="en-GB"/>
          </w:rPr>
          <w:t>9</w:t>
        </w:r>
      </w:hyperlink>
      <w:r w:rsidRPr="008B6879">
        <w:rPr>
          <w:lang w:val="en-GB"/>
        </w:rPr>
        <w:t>)</w:t>
      </w:r>
      <w:r>
        <w:rPr>
          <w:lang w:val="en-GB"/>
        </w:rPr>
        <w:t xml:space="preserve"> </w:t>
      </w:r>
      <w:r w:rsidRPr="00811BE3">
        <w:rPr>
          <w:lang w:val="en-GB"/>
        </w:rPr>
        <w:t>provides a summary of the use of wireless communications in intelligent transport systems (ITS), current and under development, around the globe, including architecture, systems, and applications. This is a rapidly developing sector, which is still partly in its infancy.</w:t>
      </w:r>
    </w:p>
    <w:p w:rsidR="00DE56F8" w:rsidRDefault="002776C9" w:rsidP="00901978">
      <w:pPr>
        <w:pStyle w:val="Enumlev1"/>
        <w:ind w:left="0" w:firstLine="0"/>
        <w:rPr>
          <w:lang w:val="en-GB"/>
        </w:rPr>
      </w:pPr>
      <w:r w:rsidRPr="00003406">
        <w:rPr>
          <w:b/>
          <w:bCs/>
          <w:color w:val="1F497D" w:themeColor="text2"/>
          <w:lang w:val="en-GB"/>
        </w:rPr>
        <w:t xml:space="preserve">Handbook on </w:t>
      </w:r>
      <w:r w:rsidR="00DE56F8" w:rsidRPr="00003406">
        <w:rPr>
          <w:b/>
          <w:bCs/>
          <w:color w:val="1F497D" w:themeColor="text2"/>
          <w:lang w:val="en-GB"/>
        </w:rPr>
        <w:t>Land Mobile (including Wireless Access) – Volume 5: Deployment of Broadband Wireless Access Systems</w:t>
      </w:r>
      <w:r w:rsidRPr="00003406">
        <w:rPr>
          <w:b/>
          <w:bCs/>
          <w:color w:val="1F497D" w:themeColor="text2"/>
          <w:lang w:val="en-GB"/>
        </w:rPr>
        <w:t xml:space="preserve"> </w:t>
      </w:r>
      <w:r>
        <w:rPr>
          <w:lang w:val="en-GB"/>
        </w:rPr>
        <w:t>(</w:t>
      </w:r>
      <w:hyperlink r:id="rId64" w:history="1">
        <w:r w:rsidR="006D757D" w:rsidRPr="006D757D">
          <w:rPr>
            <w:rStyle w:val="Hyperlink"/>
            <w:rFonts w:ascii="Serifa BT" w:hAnsi="Serifa BT"/>
            <w:lang w:val="en-GB"/>
          </w:rPr>
          <w:t>www.itu.int/pub/R-HDB-</w:t>
        </w:r>
        <w:r w:rsidR="006D757D" w:rsidRPr="00A2528E">
          <w:rPr>
            <w:rStyle w:val="Hyperlink"/>
            <w:rFonts w:ascii="Serifa BT" w:hAnsi="Serifa BT"/>
            <w:lang w:val="en-GB"/>
          </w:rPr>
          <w:t>57</w:t>
        </w:r>
      </w:hyperlink>
      <w:r w:rsidRPr="008B6879">
        <w:rPr>
          <w:lang w:val="en-GB"/>
        </w:rPr>
        <w:t>)</w:t>
      </w:r>
      <w:r w:rsidR="006D757D">
        <w:rPr>
          <w:lang w:val="en-GB"/>
        </w:rPr>
        <w:t xml:space="preserve"> </w:t>
      </w:r>
      <w:r w:rsidR="006D757D" w:rsidRPr="006D757D">
        <w:rPr>
          <w:lang w:val="en-GB"/>
        </w:rPr>
        <w:t>overall purpose is to assist in the decision-making process involving planning, engineering and deployment of wireless-based land mobile systems, especially in developing countries. It also provides information that will assist in training engineers and planners in the regulating, planning, engineering and deployment aspects of these systems.</w:t>
      </w:r>
    </w:p>
    <w:p w:rsidR="007D6CD4" w:rsidRPr="00901978" w:rsidRDefault="00C57A10" w:rsidP="00901978">
      <w:pPr>
        <w:pStyle w:val="Enumlev1"/>
        <w:ind w:left="0" w:firstLine="0"/>
        <w:rPr>
          <w:b/>
          <w:bCs/>
          <w:color w:val="1F497D" w:themeColor="text2"/>
          <w:lang w:val="en-GB"/>
        </w:rPr>
      </w:pPr>
      <w:r w:rsidRPr="00003406">
        <w:rPr>
          <w:b/>
          <w:bCs/>
          <w:color w:val="1F497D" w:themeColor="text2"/>
          <w:lang w:val="en-GB"/>
        </w:rPr>
        <w:t xml:space="preserve">Handbook on </w:t>
      </w:r>
      <w:r w:rsidR="007D6CD4" w:rsidRPr="00003406">
        <w:rPr>
          <w:b/>
          <w:bCs/>
          <w:color w:val="1F497D" w:themeColor="text2"/>
          <w:lang w:val="en-GB"/>
        </w:rPr>
        <w:t xml:space="preserve">Migration to IMT-2000 Systems </w:t>
      </w:r>
      <w:r w:rsidR="00C214FB" w:rsidRPr="00003406">
        <w:rPr>
          <w:b/>
          <w:bCs/>
          <w:color w:val="1F497D" w:themeColor="text2"/>
          <w:lang w:val="en-GB"/>
        </w:rPr>
        <w:t>–</w:t>
      </w:r>
      <w:r w:rsidR="007D6CD4" w:rsidRPr="00003406">
        <w:rPr>
          <w:b/>
          <w:bCs/>
          <w:color w:val="1F497D" w:themeColor="text2"/>
          <w:lang w:val="en-GB"/>
        </w:rPr>
        <w:t xml:space="preserve"> Supplement 1 </w:t>
      </w:r>
      <w:r w:rsidRPr="00003406">
        <w:rPr>
          <w:b/>
          <w:bCs/>
          <w:color w:val="1F497D" w:themeColor="text2"/>
          <w:lang w:val="en-GB"/>
        </w:rPr>
        <w:t>(Revision 1) of</w:t>
      </w:r>
      <w:r w:rsidR="007D6CD4" w:rsidRPr="00003406">
        <w:rPr>
          <w:b/>
          <w:bCs/>
          <w:color w:val="1F497D" w:themeColor="text2"/>
          <w:lang w:val="en-GB"/>
        </w:rPr>
        <w:t xml:space="preserve"> the Handbook on Deployment of IMT-2000 Systems</w:t>
      </w:r>
      <w:r w:rsidRPr="00003406">
        <w:rPr>
          <w:color w:val="1F497D" w:themeColor="text2"/>
          <w:lang w:val="en-GB"/>
        </w:rPr>
        <w:t xml:space="preserve"> </w:t>
      </w:r>
      <w:r>
        <w:rPr>
          <w:lang w:val="en-GB"/>
        </w:rPr>
        <w:t>(</w:t>
      </w:r>
      <w:hyperlink r:id="rId65" w:history="1">
        <w:r w:rsidR="000E5A5E" w:rsidRPr="000E5A5E">
          <w:rPr>
            <w:rStyle w:val="Hyperlink"/>
            <w:rFonts w:ascii="Serifa BT" w:hAnsi="Serifa BT"/>
            <w:lang w:val="en-GB"/>
          </w:rPr>
          <w:t>www.itu.int/pub/R-HDB-</w:t>
        </w:r>
        <w:r w:rsidR="000E5A5E" w:rsidRPr="00A2528E">
          <w:rPr>
            <w:rStyle w:val="Hyperlink"/>
            <w:rFonts w:ascii="Serifa BT" w:hAnsi="Serifa BT"/>
            <w:lang w:val="en-GB"/>
          </w:rPr>
          <w:t>46</w:t>
        </w:r>
      </w:hyperlink>
      <w:r>
        <w:rPr>
          <w:lang w:val="en-GB"/>
        </w:rPr>
        <w:t>)</w:t>
      </w:r>
      <w:r w:rsidR="000E5A5E">
        <w:rPr>
          <w:lang w:val="en-GB"/>
        </w:rPr>
        <w:t xml:space="preserve"> </w:t>
      </w:r>
      <w:r w:rsidR="000E5A5E" w:rsidRPr="000E5A5E">
        <w:rPr>
          <w:lang w:val="en-GB"/>
        </w:rPr>
        <w:t xml:space="preserve">expands on the first edition of the ITU Handbook - Deployment of IMT- 2000 Systems and updates much of the work that has occurred since the release of the Handbook. It addresses the subject of </w:t>
      </w:r>
      <w:r w:rsidR="000E5A5E" w:rsidRPr="00901978">
        <w:rPr>
          <w:color w:val="auto"/>
          <w:lang w:val="en-GB"/>
        </w:rPr>
        <w:t>evolution</w:t>
      </w:r>
      <w:r w:rsidR="000E5A5E" w:rsidRPr="000E5A5E">
        <w:rPr>
          <w:lang w:val="en-GB"/>
        </w:rPr>
        <w:t xml:space="preserve"> and migration from current mobile systems towards IMT-2000. ITU-R has developed this work in response to ongoing liaison and interaction with the ITU-D and ITU-T Sectors and sees this material as the natural extension of the information presented in the Handbook.</w:t>
      </w:r>
    </w:p>
    <w:p w:rsidR="00FA36F3" w:rsidRDefault="00FA36F3" w:rsidP="00901978">
      <w:pPr>
        <w:pStyle w:val="Enumlev1"/>
        <w:ind w:left="0" w:firstLine="0"/>
        <w:rPr>
          <w:color w:val="auto"/>
          <w:lang w:val="en-GB"/>
        </w:rPr>
      </w:pPr>
      <w:r w:rsidRPr="001F598C">
        <w:rPr>
          <w:b/>
          <w:bCs/>
          <w:color w:val="1F497D" w:themeColor="text2"/>
          <w:lang w:val="en-GB"/>
        </w:rPr>
        <w:t>Handbook on IMT-2000: Special Edition</w:t>
      </w:r>
      <w:r w:rsidR="00EA67B3" w:rsidRPr="001F598C">
        <w:rPr>
          <w:b/>
          <w:bCs/>
          <w:color w:val="1F497D" w:themeColor="text2"/>
          <w:lang w:val="en-GB"/>
        </w:rPr>
        <w:t xml:space="preserve"> on CD-ROM</w:t>
      </w:r>
      <w:r w:rsidR="002E5445">
        <w:rPr>
          <w:color w:val="1F497D" w:themeColor="text2"/>
          <w:lang w:val="en-GB"/>
        </w:rPr>
        <w:t xml:space="preserve"> </w:t>
      </w:r>
      <w:r w:rsidRPr="000705F3">
        <w:rPr>
          <w:color w:val="auto"/>
          <w:lang w:val="en-GB"/>
        </w:rPr>
        <w:t>(</w:t>
      </w:r>
      <w:hyperlink r:id="rId66" w:history="1">
        <w:r w:rsidR="00901978" w:rsidRPr="00D22FF5">
          <w:rPr>
            <w:rStyle w:val="Hyperlink"/>
            <w:rFonts w:ascii="Serifa BT" w:hAnsi="Serifa BT"/>
            <w:lang w:val="en-GB"/>
          </w:rPr>
          <w:t>www.itu.int/pub/R-HDB-37</w:t>
        </w:r>
      </w:hyperlink>
      <w:r w:rsidRPr="000705F3">
        <w:rPr>
          <w:color w:val="auto"/>
          <w:lang w:val="en-GB"/>
        </w:rPr>
        <w:t>) is of particular interest to experts involved in IMT-2000 radio and network standards development and also to all those interested in a deeper understanding of the global scene of personal mobile communications. It contains a complete set of ITU texts on IMT-2000 and other related topics and includes Recommendation ITU-R M.1457 which describes the detailed specifications of the radio interfaces of IMT-2000.</w:t>
      </w:r>
    </w:p>
    <w:p w:rsidR="00901978" w:rsidRDefault="00901978" w:rsidP="00901978">
      <w:pPr>
        <w:pStyle w:val="Enumlev1"/>
        <w:ind w:left="0" w:firstLine="0"/>
        <w:rPr>
          <w:color w:val="auto"/>
          <w:lang w:val="en-GB"/>
        </w:rPr>
      </w:pPr>
    </w:p>
    <w:p w:rsidR="00901978" w:rsidRDefault="00901978" w:rsidP="00901978">
      <w:pPr>
        <w:pStyle w:val="Enumlev1"/>
        <w:ind w:left="0" w:firstLine="0"/>
        <w:rPr>
          <w:color w:val="auto"/>
          <w:lang w:val="en-GB"/>
        </w:rPr>
      </w:pPr>
    </w:p>
    <w:p w:rsidR="00901978" w:rsidRDefault="00901978" w:rsidP="00901978">
      <w:pPr>
        <w:pStyle w:val="Enumlev1"/>
        <w:ind w:left="0" w:firstLine="0"/>
        <w:rPr>
          <w:color w:val="auto"/>
          <w:lang w:val="en-GB"/>
        </w:rPr>
      </w:pPr>
    </w:p>
    <w:p w:rsidR="00901978" w:rsidRDefault="00901978" w:rsidP="00901978">
      <w:pPr>
        <w:pStyle w:val="Enumlev1"/>
        <w:ind w:left="0" w:firstLine="0"/>
        <w:rPr>
          <w:color w:val="auto"/>
          <w:lang w:val="en-GB"/>
        </w:rPr>
      </w:pPr>
    </w:p>
    <w:p w:rsidR="00901978" w:rsidRDefault="00901978" w:rsidP="00901978">
      <w:pPr>
        <w:pStyle w:val="Enumlev1"/>
        <w:ind w:left="0" w:firstLine="0"/>
        <w:rPr>
          <w:color w:val="auto"/>
          <w:lang w:val="en-GB"/>
        </w:rPr>
      </w:pPr>
    </w:p>
    <w:p w:rsidR="00901978" w:rsidRDefault="00901978" w:rsidP="00901978">
      <w:pPr>
        <w:pStyle w:val="Enumlev1"/>
        <w:ind w:left="0" w:firstLine="0"/>
        <w:rPr>
          <w:color w:val="auto"/>
          <w:lang w:val="en-GB"/>
        </w:rPr>
      </w:pPr>
    </w:p>
    <w:p w:rsidR="00901978" w:rsidRDefault="00901978" w:rsidP="00901978">
      <w:pPr>
        <w:pStyle w:val="Enumlev1"/>
        <w:ind w:left="0" w:firstLine="0"/>
        <w:rPr>
          <w:color w:val="auto"/>
          <w:lang w:val="en-GB"/>
        </w:rPr>
      </w:pPr>
    </w:p>
    <w:p w:rsidR="00901978" w:rsidRDefault="00901978" w:rsidP="00901978">
      <w:pPr>
        <w:pStyle w:val="Enumlev1"/>
        <w:ind w:left="0" w:firstLine="0"/>
        <w:rPr>
          <w:color w:val="auto"/>
          <w:lang w:val="en-GB"/>
        </w:rPr>
      </w:pPr>
    </w:p>
    <w:p w:rsidR="00901978" w:rsidRDefault="00901978">
      <w:pPr>
        <w:tabs>
          <w:tab w:val="clear" w:pos="907"/>
          <w:tab w:val="clear" w:pos="1361"/>
        </w:tabs>
        <w:adjustRightInd/>
        <w:snapToGrid/>
        <w:spacing w:before="0"/>
        <w:jc w:val="left"/>
        <w:rPr>
          <w:rFonts w:ascii="Agency FB" w:hAnsi="Agency FB"/>
          <w:bCs/>
          <w:color w:val="0030A3"/>
          <w:sz w:val="36"/>
          <w:szCs w:val="36"/>
          <w:lang w:val="en-GB"/>
        </w:rPr>
      </w:pPr>
      <w:r>
        <w:rPr>
          <w:lang w:val="en-GB"/>
        </w:rPr>
        <w:br w:type="page"/>
      </w:r>
    </w:p>
    <w:p w:rsidR="00901978" w:rsidRDefault="00901978" w:rsidP="00901978">
      <w:pPr>
        <w:pStyle w:val="Header1"/>
        <w:keepNext/>
        <w:ind w:left="0" w:firstLine="0"/>
        <w:rPr>
          <w:lang w:val="en-GB"/>
        </w:rPr>
      </w:pPr>
      <w:r>
        <w:rPr>
          <w:lang w:val="en-GB"/>
        </w:rPr>
        <w:lastRenderedPageBreak/>
        <w:br/>
        <w:t>Other deliverables from ITU-R Study Group 5</w:t>
      </w:r>
    </w:p>
    <w:p w:rsidR="00901978" w:rsidRDefault="00901978" w:rsidP="00901978">
      <w:pPr>
        <w:rPr>
          <w:rFonts w:eastAsia="MS Mincho" w:cstheme="minorHAnsi"/>
          <w:lang w:eastAsia="ja-JP"/>
        </w:rPr>
      </w:pPr>
      <w:r>
        <w:rPr>
          <w:lang w:val="en-GB"/>
        </w:rPr>
        <w:t xml:space="preserve">Study Group 5 and its Working Parties maintains a number of </w:t>
      </w:r>
      <w:r w:rsidRPr="00831A0A">
        <w:rPr>
          <w:rFonts w:cs="Times New Roman Bold"/>
          <w:b/>
          <w:color w:val="1F497D" w:themeColor="text2"/>
          <w:lang w:val="en-GB"/>
        </w:rPr>
        <w:t>Recommendations</w:t>
      </w:r>
      <w:r w:rsidRPr="00612A5C">
        <w:rPr>
          <w:lang w:val="en-GB"/>
        </w:rPr>
        <w:t xml:space="preserve"> (</w:t>
      </w:r>
      <w:hyperlink r:id="rId67" w:history="1">
        <w:r w:rsidRPr="00D22FF5">
          <w:rPr>
            <w:rStyle w:val="Hyperlink"/>
            <w:rFonts w:ascii="Serifa BT" w:hAnsi="Serifa BT"/>
            <w:lang w:val="en-GB"/>
          </w:rPr>
          <w:t>www.itu.int/pub/R-REC</w:t>
        </w:r>
      </w:hyperlink>
      <w:r w:rsidRPr="00612A5C">
        <w:rPr>
          <w:lang w:val="en-GB"/>
        </w:rPr>
        <w:t xml:space="preserve">) </w:t>
      </w:r>
      <w:r>
        <w:rPr>
          <w:lang w:val="en-GB"/>
        </w:rPr>
        <w:t xml:space="preserve">and </w:t>
      </w:r>
      <w:r w:rsidRPr="00831A0A">
        <w:rPr>
          <w:b/>
          <w:bCs/>
          <w:color w:val="1F497D" w:themeColor="text2"/>
          <w:lang w:val="en-GB"/>
        </w:rPr>
        <w:t>Reports</w:t>
      </w:r>
      <w:r>
        <w:rPr>
          <w:lang w:val="en-GB"/>
        </w:rPr>
        <w:t xml:space="preserve"> (</w:t>
      </w:r>
      <w:hyperlink r:id="rId68" w:history="1">
        <w:r w:rsidRPr="005C3E91">
          <w:rPr>
            <w:rStyle w:val="Hyperlink"/>
            <w:rFonts w:ascii="Serifa BT" w:hAnsi="Serifa BT"/>
            <w:lang w:val="en-GB"/>
          </w:rPr>
          <w:t>www.itu.int/pub/R-REP</w:t>
        </w:r>
      </w:hyperlink>
      <w:r>
        <w:rPr>
          <w:lang w:val="en-GB"/>
        </w:rPr>
        <w:t xml:space="preserve">) </w:t>
      </w:r>
      <w:r w:rsidRPr="00CA39E9">
        <w:rPr>
          <w:rFonts w:eastAsia="MS Mincho" w:cstheme="minorHAnsi"/>
          <w:lang w:eastAsia="ja-JP"/>
        </w:rPr>
        <w:t>relating to the land mobile service, the maritime mobile service, the aeronautical mobile service and the fixed service.</w:t>
      </w:r>
    </w:p>
    <w:p w:rsidR="00901978" w:rsidRPr="00CA39E9" w:rsidRDefault="00901978" w:rsidP="00901978">
      <w:pPr>
        <w:rPr>
          <w:rFonts w:eastAsia="MS Mincho" w:cstheme="minorHAnsi"/>
          <w:lang w:eastAsia="ja-JP"/>
        </w:rPr>
      </w:pPr>
    </w:p>
    <w:p w:rsidR="00901978" w:rsidRDefault="00901978" w:rsidP="00901978">
      <w:pPr>
        <w:pStyle w:val="Enumlev1"/>
        <w:spacing w:before="60" w:after="360"/>
        <w:ind w:left="0" w:firstLine="0"/>
        <w:jc w:val="center"/>
        <w:rPr>
          <w:color w:val="auto"/>
        </w:rPr>
      </w:pPr>
      <w:r>
        <w:rPr>
          <w:noProof/>
          <w:lang w:eastAsia="zh-CN"/>
        </w:rPr>
        <w:drawing>
          <wp:inline distT="0" distB="0" distL="0" distR="0" wp14:anchorId="69717A02" wp14:editId="41629BDB">
            <wp:extent cx="4371348" cy="41243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a:extLst>
                        <a:ext uri="{28A0092B-C50C-407E-A947-70E740481C1C}">
                          <a14:useLocalDpi xmlns:a14="http://schemas.microsoft.com/office/drawing/2010/main" val="0"/>
                        </a:ext>
                      </a:extLst>
                    </a:blip>
                    <a:srcRect t="3448" b="25517"/>
                    <a:stretch>
                      <a:fillRect/>
                    </a:stretch>
                  </pic:blipFill>
                  <pic:spPr bwMode="auto">
                    <a:xfrm>
                      <a:off x="0" y="0"/>
                      <a:ext cx="4374284" cy="4127095"/>
                    </a:xfrm>
                    <a:prstGeom prst="rect">
                      <a:avLst/>
                    </a:prstGeom>
                    <a:noFill/>
                    <a:ln w="9525">
                      <a:noFill/>
                      <a:miter lim="800000"/>
                      <a:headEnd/>
                      <a:tailEnd/>
                    </a:ln>
                  </pic:spPr>
                </pic:pic>
              </a:graphicData>
            </a:graphic>
          </wp:inline>
        </w:drawing>
      </w:r>
    </w:p>
    <w:p w:rsidR="00901978" w:rsidRPr="00DE56F8" w:rsidRDefault="00901978" w:rsidP="00901978">
      <w:pPr>
        <w:pStyle w:val="Caption"/>
        <w:jc w:val="center"/>
        <w:rPr>
          <w:rFonts w:ascii="Serifa BT" w:hAnsi="Serifa BT"/>
          <w:sz w:val="22"/>
          <w:szCs w:val="22"/>
        </w:rPr>
      </w:pPr>
      <w:r w:rsidRPr="00871F00">
        <w:rPr>
          <w:rFonts w:ascii="Serifa BT" w:hAnsi="Serifa BT"/>
          <w:sz w:val="22"/>
          <w:szCs w:val="22"/>
        </w:rPr>
        <w:t>Development of International Mobile Telecommunications (IMT)</w:t>
      </w:r>
    </w:p>
    <w:p w:rsidR="00901978" w:rsidRDefault="00901978" w:rsidP="00901978">
      <w:pPr>
        <w:pStyle w:val="Enumlev1"/>
        <w:spacing w:before="60" w:after="360"/>
        <w:ind w:left="0" w:firstLine="0"/>
        <w:rPr>
          <w:color w:val="auto"/>
          <w:lang w:val="en-GB"/>
        </w:rPr>
      </w:pPr>
    </w:p>
    <w:p w:rsidR="00901978" w:rsidRPr="00901978" w:rsidRDefault="00901978" w:rsidP="00901978">
      <w:pPr>
        <w:pStyle w:val="Enumlev1"/>
        <w:spacing w:before="60" w:after="360"/>
        <w:ind w:left="0" w:firstLine="0"/>
        <w:rPr>
          <w:color w:val="auto"/>
          <w:lang w:val="en-GB"/>
        </w:rPr>
      </w:pPr>
    </w:p>
    <w:p w:rsidR="00892605" w:rsidRPr="000A54CC" w:rsidRDefault="00892605" w:rsidP="008470F2">
      <w:pPr>
        <w:pStyle w:val="Header"/>
        <w:pBdr>
          <w:bottom w:val="none" w:sz="0" w:space="0" w:color="auto"/>
        </w:pBdr>
        <w:spacing w:before="360"/>
        <w:jc w:val="center"/>
        <w:rPr>
          <w:b/>
          <w:iCs/>
          <w:color w:val="auto"/>
          <w:lang w:val="en-GB"/>
        </w:rPr>
      </w:pPr>
      <w:r w:rsidRPr="000A54CC">
        <w:rPr>
          <w:lang w:val="en-GB"/>
        </w:rPr>
        <w:br w:type="page"/>
      </w:r>
      <w:r w:rsidR="00FB224A">
        <w:rPr>
          <w:lang w:val="en-GB"/>
        </w:rPr>
        <w:lastRenderedPageBreak/>
        <w:br/>
      </w:r>
      <w:r w:rsidRPr="000A54CC">
        <w:rPr>
          <w:b/>
          <w:iCs/>
          <w:color w:val="auto"/>
          <w:lang w:val="en-GB"/>
        </w:rPr>
        <w:t>Study Group 6</w:t>
      </w:r>
    </w:p>
    <w:p w:rsidR="00892605" w:rsidRPr="000A54CC" w:rsidRDefault="00892605" w:rsidP="00C214FB">
      <w:pPr>
        <w:pStyle w:val="Header"/>
        <w:spacing w:before="240" w:after="0"/>
        <w:rPr>
          <w:lang w:val="en-GB"/>
        </w:rPr>
      </w:pPr>
    </w:p>
    <w:p w:rsidR="00892605" w:rsidRPr="000A54CC" w:rsidRDefault="00892605" w:rsidP="00C214FB">
      <w:pPr>
        <w:pStyle w:val="Header"/>
        <w:rPr>
          <w:lang w:val="en-GB"/>
        </w:rPr>
      </w:pPr>
      <w:r w:rsidRPr="000A54CC">
        <w:rPr>
          <w:lang w:val="en-GB"/>
        </w:rPr>
        <w:t>Broadcasting service</w:t>
      </w:r>
      <w:r w:rsidRPr="000A54CC">
        <w:rPr>
          <w:b/>
          <w:bCs w:val="0"/>
          <w:sz w:val="28"/>
          <w:szCs w:val="28"/>
          <w:lang w:val="en-GB"/>
        </w:rPr>
        <w:tab/>
        <w:t>www.itu.int/itu-r/go/rsg6/</w:t>
      </w:r>
    </w:p>
    <w:p w:rsidR="00892605" w:rsidRPr="000A54CC" w:rsidRDefault="00892605" w:rsidP="00ED02A2">
      <w:pPr>
        <w:pStyle w:val="Header1"/>
        <w:rPr>
          <w:lang w:val="en-GB"/>
        </w:rPr>
      </w:pPr>
      <w:r w:rsidRPr="000A54CC">
        <w:rPr>
          <w:lang w:val="en-GB"/>
        </w:rPr>
        <w:t>Scope</w:t>
      </w:r>
    </w:p>
    <w:p w:rsidR="00892605" w:rsidRPr="000A54CC" w:rsidRDefault="00892605" w:rsidP="00EC2004">
      <w:pPr>
        <w:rPr>
          <w:lang w:val="en-GB"/>
        </w:rPr>
      </w:pPr>
      <w:r w:rsidRPr="000A54CC">
        <w:rPr>
          <w:lang w:val="en-GB"/>
        </w:rPr>
        <w:t>Radiocommunication broadcasting, including vision, sound, multimedia and data services principally intended for delivery to the general public.</w:t>
      </w:r>
    </w:p>
    <w:p w:rsidR="00892605" w:rsidRPr="000A54CC" w:rsidRDefault="00892605" w:rsidP="009E749D">
      <w:pPr>
        <w:rPr>
          <w:lang w:val="en-GB"/>
        </w:rPr>
      </w:pPr>
      <w:r w:rsidRPr="000A54CC">
        <w:rPr>
          <w:lang w:val="en-GB"/>
        </w:rPr>
        <w:t>Broadcasting makes use of point-to-everywhere information delivery to widely available consumer receivers at home, in cars or in portable use. When return channel capacity is required (e.g. for access control, interactivity, etc.), broadcasting typically uses an asymmetrical distribution infrastructure that allows high-capacity information delivery to the public with lower capacity return link to the service provider (by using the so</w:t>
      </w:r>
      <w:r w:rsidRPr="000A54CC">
        <w:rPr>
          <w:lang w:val="en-GB"/>
        </w:rPr>
        <w:noBreakHyphen/>
        <w:t>called converged terminals). In addition, it is to be noted that broadcast signals are increasingly received by end</w:t>
      </w:r>
      <w:r w:rsidRPr="000A54CC">
        <w:rPr>
          <w:lang w:val="en-GB"/>
        </w:rPr>
        <w:noBreakHyphen/>
        <w:t xml:space="preserve">user networks, i. e. gateways with local storage (home, car or body networks), which are also connected to interaction networks. The work of the Study Group encompasses the production and distribution of programmes (vision, sound, multimedia, data, etc.) as well as contribution circuits among studios, information gathering circuits (ENG, requirements for SNG, etc.), primary distribution to delivery nodes, and secondary distribution to consumers. </w:t>
      </w:r>
    </w:p>
    <w:p w:rsidR="00892605" w:rsidRPr="000A54CC" w:rsidRDefault="00892605" w:rsidP="00EC2004">
      <w:pPr>
        <w:rPr>
          <w:lang w:val="en-GB"/>
        </w:rPr>
      </w:pPr>
      <w:r w:rsidRPr="000A54CC">
        <w:rPr>
          <w:lang w:val="en-GB"/>
        </w:rPr>
        <w:t>The Study Group, recognizing that radiocommunication broadcasting extends from the production of programmes to their delivery to the general public, studies those aspects related to production and radiocommunication end-to-end, including the international exchange of programmes as well as the overall quality of service.</w:t>
      </w:r>
    </w:p>
    <w:p w:rsidR="00C214FB" w:rsidRPr="000A54CC" w:rsidRDefault="00C214FB" w:rsidP="00C214FB">
      <w:pPr>
        <w:pStyle w:val="Header1"/>
        <w:spacing w:before="240"/>
        <w:rPr>
          <w:lang w:val="en-GB"/>
        </w:rPr>
      </w:pPr>
      <w:r w:rsidRPr="000A54CC">
        <w:rPr>
          <w:lang w:val="en-GB"/>
        </w:rPr>
        <w:t>S</w:t>
      </w:r>
      <w:r>
        <w:rPr>
          <w:lang w:val="en-GB"/>
        </w:rPr>
        <w:t>tructur</w:t>
      </w:r>
      <w:r w:rsidRPr="000A54CC">
        <w:rPr>
          <w:lang w:val="en-GB"/>
        </w:rPr>
        <w:t>e</w:t>
      </w:r>
    </w:p>
    <w:p w:rsidR="00892605" w:rsidRPr="000A54CC" w:rsidRDefault="004E3E6F" w:rsidP="004E3E6F">
      <w:pPr>
        <w:rPr>
          <w:lang w:val="en-GB"/>
        </w:rPr>
      </w:pPr>
      <w:r w:rsidRPr="004E3E6F">
        <w:rPr>
          <w:lang w:val="en-GB"/>
        </w:rPr>
        <w:t xml:space="preserve">Three Working Parties </w:t>
      </w:r>
      <w:r w:rsidR="00154AF0">
        <w:rPr>
          <w:lang w:val="en-GB"/>
        </w:rPr>
        <w:t xml:space="preserve">(WPs) </w:t>
      </w:r>
      <w:r w:rsidRPr="004E3E6F">
        <w:rPr>
          <w:lang w:val="en-GB"/>
        </w:rPr>
        <w:t xml:space="preserve">carry out studies on Questions assigned to Study Group </w:t>
      </w:r>
      <w:r w:rsidR="00154AF0">
        <w:rPr>
          <w:lang w:val="en-GB"/>
        </w:rPr>
        <w:t xml:space="preserve">(SG) </w:t>
      </w:r>
      <w:r w:rsidRPr="004E3E6F">
        <w:rPr>
          <w:lang w:val="en-GB"/>
        </w:rPr>
        <w:t xml:space="preserve">6, and one Joint Task Group </w:t>
      </w:r>
      <w:r w:rsidR="00154AF0">
        <w:rPr>
          <w:lang w:val="en-GB"/>
        </w:rPr>
        <w:t xml:space="preserve">(JTG) </w:t>
      </w:r>
      <w:r w:rsidRPr="004E3E6F">
        <w:rPr>
          <w:lang w:val="en-GB"/>
        </w:rPr>
        <w:t>conducts studies on WRC-15 Agenda items 1.1 and 1.2:</w:t>
      </w:r>
    </w:p>
    <w:p w:rsidR="004E3E6F" w:rsidRPr="001F598C" w:rsidRDefault="004E3E6F" w:rsidP="001F598C">
      <w:pPr>
        <w:tabs>
          <w:tab w:val="clear" w:pos="1361"/>
          <w:tab w:val="left" w:pos="567"/>
          <w:tab w:val="left" w:pos="680"/>
          <w:tab w:val="left" w:pos="1134"/>
          <w:tab w:val="left" w:pos="1247"/>
          <w:tab w:val="left" w:pos="1985"/>
        </w:tabs>
        <w:spacing w:before="100"/>
        <w:ind w:left="1985" w:hanging="1985"/>
        <w:rPr>
          <w:color w:val="1F497D" w:themeColor="text2"/>
          <w:lang w:val="en-GB"/>
        </w:rPr>
      </w:pPr>
      <w:r w:rsidRPr="001F598C">
        <w:rPr>
          <w:color w:val="1F497D" w:themeColor="text2"/>
          <w:lang w:val="en-GB"/>
        </w:rPr>
        <w:tab/>
      </w:r>
      <w:r w:rsidR="00DB5E2A" w:rsidRPr="001F598C">
        <w:rPr>
          <w:color w:val="1F497D" w:themeColor="text2"/>
          <w:lang w:val="en-GB"/>
        </w:rPr>
        <w:t xml:space="preserve">WP 6A </w:t>
      </w:r>
      <w:r w:rsidR="00DB5E2A" w:rsidRPr="001F598C">
        <w:rPr>
          <w:color w:val="1F497D" w:themeColor="text2"/>
          <w:lang w:val="en-GB"/>
        </w:rPr>
        <w:tab/>
      </w:r>
      <w:r w:rsidR="00DB5E2A" w:rsidRPr="001F598C">
        <w:rPr>
          <w:color w:val="1F497D" w:themeColor="text2"/>
          <w:lang w:val="en-GB"/>
        </w:rPr>
        <w:tab/>
      </w:r>
      <w:r w:rsidRPr="001F598C">
        <w:rPr>
          <w:color w:val="1F497D" w:themeColor="text2"/>
          <w:lang w:val="en-GB"/>
        </w:rPr>
        <w:t xml:space="preserve">Terrestrial broadcasting delivery </w:t>
      </w:r>
    </w:p>
    <w:p w:rsidR="004E3E6F" w:rsidRPr="001F598C" w:rsidRDefault="004E3E6F" w:rsidP="001F598C">
      <w:pPr>
        <w:tabs>
          <w:tab w:val="clear" w:pos="1361"/>
          <w:tab w:val="left" w:pos="567"/>
          <w:tab w:val="left" w:pos="680"/>
          <w:tab w:val="left" w:pos="1134"/>
          <w:tab w:val="left" w:pos="1247"/>
          <w:tab w:val="left" w:pos="1985"/>
        </w:tabs>
        <w:spacing w:before="100"/>
        <w:ind w:left="1985" w:hanging="1985"/>
        <w:rPr>
          <w:color w:val="1F497D" w:themeColor="text2"/>
          <w:lang w:val="en-GB"/>
        </w:rPr>
      </w:pPr>
      <w:r w:rsidRPr="001F598C">
        <w:rPr>
          <w:color w:val="1F497D" w:themeColor="text2"/>
          <w:lang w:val="en-GB"/>
        </w:rPr>
        <w:tab/>
        <w:t>WP 6B</w:t>
      </w:r>
      <w:r w:rsidRPr="001F598C">
        <w:rPr>
          <w:color w:val="1F497D" w:themeColor="text2"/>
          <w:lang w:val="en-GB"/>
        </w:rPr>
        <w:tab/>
      </w:r>
      <w:r w:rsidRPr="001F598C">
        <w:rPr>
          <w:color w:val="1F497D" w:themeColor="text2"/>
          <w:lang w:val="en-GB"/>
        </w:rPr>
        <w:tab/>
        <w:t>Broadcast service assembly and access</w:t>
      </w:r>
    </w:p>
    <w:p w:rsidR="004E3E6F" w:rsidRPr="001F598C" w:rsidRDefault="004E3E6F" w:rsidP="004D6A96">
      <w:pPr>
        <w:tabs>
          <w:tab w:val="clear" w:pos="1361"/>
          <w:tab w:val="left" w:pos="567"/>
          <w:tab w:val="left" w:pos="680"/>
          <w:tab w:val="left" w:pos="1134"/>
          <w:tab w:val="left" w:pos="1247"/>
          <w:tab w:val="left" w:pos="1985"/>
        </w:tabs>
        <w:spacing w:before="100"/>
        <w:ind w:left="1985" w:hanging="1985"/>
        <w:rPr>
          <w:color w:val="1F497D" w:themeColor="text2"/>
          <w:lang w:val="en-GB"/>
        </w:rPr>
      </w:pPr>
      <w:r w:rsidRPr="001F598C">
        <w:rPr>
          <w:color w:val="1F497D" w:themeColor="text2"/>
          <w:lang w:val="en-GB"/>
        </w:rPr>
        <w:tab/>
        <w:t>WP 6C</w:t>
      </w:r>
      <w:r w:rsidRPr="001F598C">
        <w:rPr>
          <w:color w:val="1F497D" w:themeColor="text2"/>
          <w:lang w:val="en-GB"/>
        </w:rPr>
        <w:tab/>
      </w:r>
      <w:r w:rsidRPr="001F598C">
        <w:rPr>
          <w:color w:val="1F497D" w:themeColor="text2"/>
          <w:lang w:val="en-GB"/>
        </w:rPr>
        <w:tab/>
        <w:t>Programme production and quality assessment</w:t>
      </w:r>
    </w:p>
    <w:p w:rsidR="00892605" w:rsidRPr="001F598C" w:rsidRDefault="004E3E6F" w:rsidP="001F598C">
      <w:pPr>
        <w:tabs>
          <w:tab w:val="clear" w:pos="1361"/>
          <w:tab w:val="left" w:pos="567"/>
          <w:tab w:val="left" w:pos="680"/>
          <w:tab w:val="left" w:pos="1134"/>
          <w:tab w:val="left" w:pos="1247"/>
          <w:tab w:val="left" w:pos="1985"/>
        </w:tabs>
        <w:spacing w:before="100"/>
        <w:ind w:left="1985" w:hanging="1985"/>
        <w:rPr>
          <w:color w:val="1F497D" w:themeColor="text2"/>
          <w:lang w:val="en-GB"/>
        </w:rPr>
      </w:pPr>
      <w:r w:rsidRPr="001F598C">
        <w:rPr>
          <w:color w:val="1F497D" w:themeColor="text2"/>
          <w:lang w:val="en-GB"/>
        </w:rPr>
        <w:tab/>
        <w:t>JTG 4-5-6-7 </w:t>
      </w:r>
      <w:r w:rsidR="00312EC0" w:rsidRPr="001F598C">
        <w:rPr>
          <w:color w:val="1F497D" w:themeColor="text2"/>
          <w:lang w:val="en-GB"/>
        </w:rPr>
        <w:tab/>
      </w:r>
      <w:r w:rsidRPr="001F598C">
        <w:rPr>
          <w:color w:val="1F497D" w:themeColor="text2"/>
          <w:lang w:val="en-GB"/>
        </w:rPr>
        <w:t>WRC-15 Agenda items 1.1 and 1.2</w:t>
      </w:r>
    </w:p>
    <w:p w:rsidR="00892605" w:rsidRPr="000A54CC" w:rsidRDefault="00892605" w:rsidP="009338C0">
      <w:pPr>
        <w:pStyle w:val="Header1"/>
        <w:tabs>
          <w:tab w:val="left" w:pos="567"/>
          <w:tab w:val="left" w:pos="680"/>
          <w:tab w:val="left" w:pos="794"/>
          <w:tab w:val="left" w:pos="1021"/>
          <w:tab w:val="left" w:pos="1134"/>
          <w:tab w:val="left" w:pos="1247"/>
        </w:tabs>
        <w:spacing w:before="400"/>
        <w:ind w:left="0" w:firstLine="0"/>
        <w:rPr>
          <w:lang w:val="en-GB"/>
        </w:rPr>
      </w:pPr>
      <w:r w:rsidRPr="000A54CC">
        <w:rPr>
          <w:lang w:val="en-GB"/>
        </w:rPr>
        <w:br w:type="page"/>
      </w:r>
      <w:r w:rsidRPr="000A54CC">
        <w:rPr>
          <w:lang w:val="en-GB"/>
        </w:rPr>
        <w:lastRenderedPageBreak/>
        <w:t>ITU</w:t>
      </w:r>
      <w:r w:rsidRPr="000A54CC">
        <w:rPr>
          <w:lang w:val="en-GB"/>
        </w:rPr>
        <w:noBreakHyphen/>
        <w:t>R Working Party 6A – Terrestrial broadcasting delivery</w:t>
      </w:r>
    </w:p>
    <w:p w:rsidR="00892605" w:rsidRPr="000A54CC" w:rsidRDefault="00892605" w:rsidP="0019569B">
      <w:pPr>
        <w:rPr>
          <w:lang w:val="en-GB"/>
        </w:rPr>
      </w:pPr>
      <w:r w:rsidRPr="000A54CC">
        <w:rPr>
          <w:lang w:val="en-GB"/>
        </w:rPr>
        <w:t>WP 6A covers the activities in the area of terrestrial system characteristics, channel coding/decoding, modulation/demodulation, frequency planning and sharing for sound, video, multimedia and interactivity, characteristics of transmitting and receiving antennas and evaluation methods of service areas, transmitter and receiver reference performance requirements, requirements for source coding for terrestrial emission and requirements for metadata in terrestrial broadcasting.</w:t>
      </w:r>
    </w:p>
    <w:p w:rsidR="00655A0A" w:rsidRPr="00655A0A" w:rsidRDefault="00655A0A" w:rsidP="00655A0A">
      <w:pPr>
        <w:rPr>
          <w:lang w:val="en-GB"/>
        </w:rPr>
      </w:pPr>
      <w:r w:rsidRPr="00655A0A">
        <w:rPr>
          <w:lang w:val="en-GB"/>
        </w:rPr>
        <w:t>Much of the current work of the Working Party relates to the transition from analogue to digital broadcasting, both sound and television, inclu</w:t>
      </w:r>
      <w:r w:rsidR="00CD5D78">
        <w:rPr>
          <w:lang w:val="en-GB"/>
        </w:rPr>
        <w:t>ding development of a Handbook</w:t>
      </w:r>
      <w:r w:rsidRPr="00655A0A">
        <w:rPr>
          <w:lang w:val="en-GB"/>
        </w:rPr>
        <w:t>. The Working Party is also concerned with the protection of the broadcasting service from interference, particularly from unlicensed users of the broadcasting spectrum such as power-line telecommunications, short-range devices and ultra wideband devices. Studies are also being carried out on the sharing of the broadcasting spectrum (UHF) with mobile services, in response to WRC-15 Agenda items 1.1 and 1.2. In addition, appropriate work is being undertaken to prepare for upcoming conferences and to advance studies in new areas such as three-dimensional television broadcasting.</w:t>
      </w:r>
    </w:p>
    <w:p w:rsidR="00892605" w:rsidRPr="000A54CC" w:rsidRDefault="00655A0A" w:rsidP="00655A0A">
      <w:pPr>
        <w:rPr>
          <w:lang w:val="en-GB"/>
        </w:rPr>
      </w:pPr>
      <w:r w:rsidRPr="00655A0A">
        <w:rPr>
          <w:lang w:val="en-GB"/>
        </w:rPr>
        <w:t xml:space="preserve">WP 6A prepares handbooks and publications on terrestrial broadcasting that are useful to users in all parts of the world, including developing countries. A number of these handbooks have been prepared in the past such as the </w:t>
      </w:r>
      <w:r w:rsidRPr="00196F9C">
        <w:rPr>
          <w:bCs/>
          <w:lang w:val="en-GB"/>
        </w:rPr>
        <w:t>Handbook on Terrestrial and Satellite Digital Sound Broadcasting to Vehicular, Portable and Fixed Receivers in the VHF/UHF bands</w:t>
      </w:r>
      <w:r w:rsidRPr="006E17B3">
        <w:rPr>
          <w:lang w:val="en-GB"/>
        </w:rPr>
        <w:t xml:space="preserve">, a </w:t>
      </w:r>
      <w:r w:rsidRPr="00196F9C">
        <w:rPr>
          <w:bCs/>
          <w:lang w:val="en-GB"/>
        </w:rPr>
        <w:t>HF Broadcasting System Design Handbook</w:t>
      </w:r>
      <w:r w:rsidRPr="006E17B3">
        <w:rPr>
          <w:lang w:val="en-GB"/>
        </w:rPr>
        <w:t xml:space="preserve">, an </w:t>
      </w:r>
      <w:r w:rsidRPr="00196F9C">
        <w:rPr>
          <w:bCs/>
          <w:lang w:val="en-GB"/>
        </w:rPr>
        <w:t>LF/MF System Design Handbook</w:t>
      </w:r>
      <w:r w:rsidRPr="006E17B3">
        <w:rPr>
          <w:lang w:val="en-GB"/>
        </w:rPr>
        <w:t xml:space="preserve"> and a </w:t>
      </w:r>
      <w:r w:rsidRPr="00196F9C">
        <w:rPr>
          <w:bCs/>
          <w:lang w:val="en-GB"/>
        </w:rPr>
        <w:t>Digital Terrestrial Television Broadcasting Handbook</w:t>
      </w:r>
      <w:r w:rsidRPr="00655A0A">
        <w:rPr>
          <w:lang w:val="en-GB"/>
        </w:rPr>
        <w:t xml:space="preserve"> (</w:t>
      </w:r>
      <w:hyperlink r:id="rId70" w:history="1">
        <w:r w:rsidRPr="00655A0A">
          <w:rPr>
            <w:rStyle w:val="Hyperlink"/>
            <w:rFonts w:ascii="Serifa BT" w:hAnsi="Serifa BT"/>
            <w:lang w:val="en-GB"/>
          </w:rPr>
          <w:t>www.itu.int/pub/R-HDB</w:t>
        </w:r>
      </w:hyperlink>
      <w:r w:rsidRPr="00655A0A">
        <w:rPr>
          <w:u w:val="single"/>
          <w:lang w:val="en-GB"/>
        </w:rPr>
        <w:t>)</w:t>
      </w:r>
      <w:r w:rsidRPr="00655A0A">
        <w:rPr>
          <w:lang w:val="en-GB"/>
        </w:rPr>
        <w:t>.</w:t>
      </w:r>
    </w:p>
    <w:p w:rsidR="00892605" w:rsidRPr="000A54CC" w:rsidRDefault="00892605" w:rsidP="008372E1">
      <w:pPr>
        <w:pStyle w:val="Header1"/>
        <w:rPr>
          <w:lang w:val="en-GB"/>
        </w:rPr>
      </w:pPr>
    </w:p>
    <w:p w:rsidR="00892605" w:rsidRPr="000A54CC" w:rsidRDefault="00892605" w:rsidP="000F3AE1">
      <w:pPr>
        <w:pStyle w:val="Header1"/>
        <w:spacing w:before="0"/>
        <w:rPr>
          <w:lang w:val="en-GB"/>
        </w:rPr>
      </w:pPr>
      <w:r w:rsidRPr="000A54CC">
        <w:rPr>
          <w:lang w:val="en-GB"/>
        </w:rPr>
        <w:t>ITU</w:t>
      </w:r>
      <w:r w:rsidRPr="000A54CC">
        <w:rPr>
          <w:lang w:val="en-GB"/>
        </w:rPr>
        <w:noBreakHyphen/>
        <w:t>R Working Party 6</w:t>
      </w:r>
      <w:r w:rsidRPr="000A54CC">
        <w:rPr>
          <w:lang w:val="en-GB"/>
        </w:rPr>
        <w:tab/>
        <w:t>B – Broadcast service assembly and access</w:t>
      </w:r>
    </w:p>
    <w:p w:rsidR="00892605" w:rsidRPr="000A54CC" w:rsidRDefault="00892605" w:rsidP="003A251B">
      <w:pPr>
        <w:rPr>
          <w:lang w:val="en-GB"/>
        </w:rPr>
      </w:pPr>
      <w:r w:rsidRPr="000A54CC">
        <w:rPr>
          <w:lang w:val="en-GB"/>
        </w:rPr>
        <w:t>WP 6B covers the activities in the area of interfaces in the production chain and via/to the various delivery media (terrestrial, satellite, cable, internet, etc.), source coding and multiplexing/demultiplexing of content, metadata, middleware, service information, and access control, for all broadcasting services including multimedia/interactive and converged services, both fixed and mobile terminals. WP 6B is also responsible for requirements for ENG and broadcasting satellite services. In other words, WP 6B is responsible for any areas bridging programme production and broadcasting emission.</w:t>
      </w:r>
    </w:p>
    <w:p w:rsidR="00892605" w:rsidRPr="000A54CC" w:rsidRDefault="00892605" w:rsidP="00EC2004">
      <w:pPr>
        <w:rPr>
          <w:lang w:val="en-GB"/>
        </w:rPr>
      </w:pPr>
      <w:r w:rsidRPr="000A54CC">
        <w:rPr>
          <w:lang w:val="en-GB"/>
        </w:rPr>
        <w:t>In a digital broadcast scenario, the content to be broadcast consists of audio, video, data and metadata. Each of these media types possesses its own characteristics that need to be taken into account for an efficient technical and economic preparation of the broadcast emission. Consideration should also be given to characteristics in different parts of the broadcast chain and the delivery platforms, while taking into account various requirements.</w:t>
      </w:r>
    </w:p>
    <w:p w:rsidR="00892605" w:rsidRPr="000A54CC" w:rsidRDefault="00892605" w:rsidP="00A44791">
      <w:pPr>
        <w:spacing w:before="520"/>
        <w:rPr>
          <w:lang w:val="en-GB"/>
        </w:rPr>
      </w:pPr>
      <w:r w:rsidRPr="000A54CC">
        <w:rPr>
          <w:lang w:val="en-GB"/>
        </w:rPr>
        <w:br w:type="page"/>
      </w:r>
      <w:r w:rsidR="00A44791" w:rsidRPr="00A44791">
        <w:rPr>
          <w:lang w:val="en-GB"/>
        </w:rPr>
        <w:lastRenderedPageBreak/>
        <w:t xml:space="preserve">Objectives of WP 6B are to study and seek harmonized systems for delivering </w:t>
      </w:r>
      <w:r w:rsidR="00A44791" w:rsidRPr="00A44791">
        <w:rPr>
          <w:rFonts w:hint="eastAsia"/>
          <w:lang w:val="en-GB"/>
        </w:rPr>
        <w:t>programmes</w:t>
      </w:r>
      <w:r w:rsidR="00A44791" w:rsidRPr="00A44791">
        <w:rPr>
          <w:lang w:val="en-GB"/>
        </w:rPr>
        <w:t xml:space="preserve"> to receivers using terrestrial, satellite or Internet platforms</w:t>
      </w:r>
      <w:r w:rsidR="00A44791" w:rsidRPr="00A44791">
        <w:rPr>
          <w:rFonts w:hint="eastAsia"/>
          <w:lang w:val="en-GB"/>
        </w:rPr>
        <w:t>.</w:t>
      </w:r>
      <w:r w:rsidR="00A44791" w:rsidRPr="00A44791">
        <w:rPr>
          <w:lang w:val="en-GB"/>
        </w:rPr>
        <w:t xml:space="preserve"> </w:t>
      </w:r>
      <w:r w:rsidR="00A44791" w:rsidRPr="00A44791">
        <w:rPr>
          <w:rFonts w:hint="eastAsia"/>
          <w:lang w:val="en-GB"/>
        </w:rPr>
        <w:t xml:space="preserve">Moreover, </w:t>
      </w:r>
      <w:r w:rsidR="00A44791" w:rsidRPr="00A44791">
        <w:rPr>
          <w:lang w:val="en-GB"/>
        </w:rPr>
        <w:t>WP 6B</w:t>
      </w:r>
      <w:r w:rsidR="00A44791" w:rsidRPr="00A44791">
        <w:rPr>
          <w:rFonts w:hint="eastAsia"/>
          <w:lang w:val="en-GB"/>
        </w:rPr>
        <w:t xml:space="preserve"> studies hybrid broadcasting systems that combine </w:t>
      </w:r>
      <w:r w:rsidR="00A44791" w:rsidRPr="00A44791">
        <w:rPr>
          <w:lang w:val="en-GB"/>
        </w:rPr>
        <w:t>services on broadcast</w:t>
      </w:r>
      <w:r w:rsidR="00A44791" w:rsidRPr="00A44791">
        <w:rPr>
          <w:rFonts w:hint="eastAsia"/>
          <w:lang w:val="en-GB"/>
        </w:rPr>
        <w:t xml:space="preserve"> and broadband networks</w:t>
      </w:r>
      <w:r w:rsidR="00A44791" w:rsidRPr="00A44791">
        <w:rPr>
          <w:lang w:val="en-GB"/>
        </w:rPr>
        <w:t>, a specific example being access services for people with special needs.</w:t>
      </w:r>
    </w:p>
    <w:p w:rsidR="00901978" w:rsidRPr="000A54CC" w:rsidRDefault="00901978" w:rsidP="00901978">
      <w:pPr>
        <w:spacing w:before="240"/>
        <w:rPr>
          <w:lang w:val="en-GB"/>
        </w:rPr>
      </w:pPr>
      <w:r w:rsidRPr="000A54CC">
        <w:rPr>
          <w:lang w:val="en-GB"/>
        </w:rPr>
        <w:t>WP 6B also maintains a watch on emerging digital broadcast technologies utilizing ICT and on the issues surrounding the rights management of digital broadcast content.</w:t>
      </w:r>
    </w:p>
    <w:p w:rsidR="00892605" w:rsidRPr="000A54CC" w:rsidRDefault="00892605" w:rsidP="000F3AE1">
      <w:pPr>
        <w:pStyle w:val="Header1"/>
        <w:ind w:left="0" w:firstLine="0"/>
        <w:rPr>
          <w:lang w:val="en-GB"/>
        </w:rPr>
      </w:pPr>
      <w:r w:rsidRPr="000A54CC">
        <w:rPr>
          <w:lang w:val="en-GB"/>
        </w:rPr>
        <w:t>ITU</w:t>
      </w:r>
      <w:r w:rsidRPr="000A54CC">
        <w:rPr>
          <w:lang w:val="en-GB"/>
        </w:rPr>
        <w:noBreakHyphen/>
        <w:t>R Working Party 6C – Programme production and quality assessment</w:t>
      </w:r>
    </w:p>
    <w:p w:rsidR="00892605" w:rsidRPr="000A54CC" w:rsidRDefault="00892605" w:rsidP="00A241C8">
      <w:pPr>
        <w:rPr>
          <w:lang w:val="en-GB"/>
        </w:rPr>
      </w:pPr>
      <w:r w:rsidRPr="000A54CC">
        <w:rPr>
          <w:lang w:val="en-GB"/>
        </w:rPr>
        <w:t>WP 6C studies and develops issues associated with what is termed the “presentation layer” for radio and television broadcasting. This includes signal formats for the making and exchange of television and radio programmes, and also ways to evaluate picture and sound quality that are a critical element in the choice of the parameters for the “presentation layer” end-to-end.</w:t>
      </w:r>
    </w:p>
    <w:p w:rsidR="00A44791" w:rsidRPr="00A44791" w:rsidRDefault="00655A0A" w:rsidP="00655A0A">
      <w:pPr>
        <w:rPr>
          <w:lang w:val="en-GB"/>
        </w:rPr>
      </w:pPr>
      <w:r w:rsidRPr="00655A0A">
        <w:rPr>
          <w:lang w:val="en-GB"/>
        </w:rPr>
        <w:t>Having common signal formats is vitally important for programme production, programme exchange and interchange, and for broadcasting itself. Developing efficient vision and sound formats for conventional quality television and radio, high</w:t>
      </w:r>
      <w:r w:rsidRPr="00655A0A">
        <w:rPr>
          <w:lang w:val="en-GB"/>
        </w:rPr>
        <w:noBreakHyphen/>
        <w:t>definition television and the television of tomorrow, which includes 3DTV and UHDTV (Ultra High Definition Television), means better use of recording media and radio spectrum and higher quality for the viewer and listener</w:t>
      </w:r>
      <w:r w:rsidR="00A44791" w:rsidRPr="00A44791">
        <w:rPr>
          <w:lang w:val="en-GB"/>
        </w:rPr>
        <w:t>.</w:t>
      </w:r>
    </w:p>
    <w:p w:rsidR="00A44791" w:rsidRPr="00A44791" w:rsidRDefault="00A44791" w:rsidP="00A44791">
      <w:pPr>
        <w:rPr>
          <w:lang w:val="en-GB"/>
        </w:rPr>
      </w:pPr>
      <w:r w:rsidRPr="00A44791">
        <w:rPr>
          <w:lang w:val="en-GB"/>
        </w:rPr>
        <w:t>Fundamentals of television and radio systems are also studied, including colorimetry – the way “primary colours” are combined in television pictures to yield the perfect colour results we see. A handbook on colorimetry is in preparation. The Working Party also studies the complex issues of audio and the way “loudness” is measured in the digital environment, for which an International Emmy Award was given in 2012.</w:t>
      </w:r>
    </w:p>
    <w:p w:rsidR="00892605" w:rsidRPr="000A54CC" w:rsidRDefault="00A44791" w:rsidP="00A44791">
      <w:pPr>
        <w:rPr>
          <w:lang w:val="en-GB"/>
        </w:rPr>
      </w:pPr>
      <w:r w:rsidRPr="00A44791">
        <w:rPr>
          <w:lang w:val="en-GB"/>
        </w:rPr>
        <w:t>Furthermore, WP 6C studies television and sound-programme recording for international programme exchange and archives. This includes the use of film in television.</w:t>
      </w:r>
    </w:p>
    <w:p w:rsidR="00892605" w:rsidRPr="000A54CC" w:rsidRDefault="00892605" w:rsidP="00EC2004">
      <w:pPr>
        <w:rPr>
          <w:lang w:val="en-GB"/>
        </w:rPr>
      </w:pPr>
      <w:r w:rsidRPr="000A54CC">
        <w:rPr>
          <w:lang w:val="en-GB"/>
        </w:rPr>
        <w:t xml:space="preserve">The goals of WP 6C in this area are to specify the technical parameters to which such television and sound-programme recordings should comply, and the operating practices that broadcasters and programme – makers should adopt to allow the use of those recordings, their archiving and their international exchange. </w:t>
      </w:r>
    </w:p>
    <w:p w:rsidR="00892605" w:rsidRPr="000A54CC" w:rsidRDefault="00892605" w:rsidP="00723553">
      <w:pPr>
        <w:rPr>
          <w:lang w:val="en-GB"/>
        </w:rPr>
      </w:pPr>
      <w:r w:rsidRPr="000A54CC">
        <w:rPr>
          <w:lang w:val="en-GB"/>
        </w:rPr>
        <w:t>WP 6C contributes and liaises with a number of other bodies such as the IEC/ISO JTC 1 MPEG group and the relevant departments of ITU</w:t>
      </w:r>
      <w:r w:rsidRPr="000A54CC">
        <w:rPr>
          <w:lang w:val="en-GB"/>
        </w:rPr>
        <w:noBreakHyphen/>
        <w:t>T.</w:t>
      </w:r>
    </w:p>
    <w:p w:rsidR="00892605" w:rsidRDefault="00892605" w:rsidP="00F03954">
      <w:pPr>
        <w:spacing w:before="520"/>
        <w:rPr>
          <w:lang w:val="en-GB"/>
        </w:rPr>
      </w:pPr>
      <w:r w:rsidRPr="000A54CC">
        <w:rPr>
          <w:lang w:val="en-GB"/>
        </w:rPr>
        <w:br w:type="page"/>
      </w:r>
      <w:r w:rsidRPr="000A54CC">
        <w:rPr>
          <w:lang w:val="en-GB"/>
        </w:rPr>
        <w:lastRenderedPageBreak/>
        <w:t>The Working Party has launched studies in the three major areas of innovation of the media today. These are firstly “ultra high definition television”, which provides images of extremely high detail and clarity. Secondly, the study of multi-dimensional sound systems that go beyond today's surround sound technology and allow the listener to pinpoint sound sources at any point in height, width or depth in the room. Thirdly, the development of new generations of “three dimensional” television technologies, where the scientific challenges are very great.</w:t>
      </w:r>
    </w:p>
    <w:p w:rsidR="00A44791" w:rsidRPr="00A44791" w:rsidRDefault="00A44791" w:rsidP="00A44791">
      <w:pPr>
        <w:spacing w:before="520"/>
        <w:rPr>
          <w:lang w:val="en-GB"/>
        </w:rPr>
      </w:pPr>
      <w:r w:rsidRPr="00A44791">
        <w:rPr>
          <w:lang w:val="en-GB"/>
        </w:rPr>
        <w:t>In response to the UN Convention on the Rights of Persons with Disabilities and ITU Resolution 175 (Guadalajara, 2010), the Working Party and the Study Group are actively working on improving accessibility to audiovisual media services (television, radio and Internet) for persons with hearing, sight or aging disabilities.</w:t>
      </w:r>
    </w:p>
    <w:p w:rsidR="00A44791" w:rsidRDefault="00A44791" w:rsidP="00A44791">
      <w:pPr>
        <w:spacing w:before="520"/>
        <w:rPr>
          <w:lang w:val="en-GB"/>
        </w:rPr>
      </w:pPr>
      <w:r w:rsidRPr="00A44791">
        <w:rPr>
          <w:lang w:val="en-GB"/>
        </w:rPr>
        <w:t>Working Party 6C also develops standard methods for evaluating picture and sound quality for 2D and 3D images, and for multichannel sound systems.</w:t>
      </w:r>
      <w:r w:rsidR="002E5445">
        <w:rPr>
          <w:lang w:val="en-GB"/>
        </w:rPr>
        <w:t xml:space="preserve"> </w:t>
      </w:r>
      <w:r w:rsidRPr="00A44791">
        <w:rPr>
          <w:lang w:val="en-GB"/>
        </w:rPr>
        <w:t>These are used throughout the world’s media community.</w:t>
      </w:r>
    </w:p>
    <w:p w:rsidR="00175EFC" w:rsidRDefault="00175EFC" w:rsidP="00A44791">
      <w:pPr>
        <w:spacing w:before="520"/>
        <w:rPr>
          <w:lang w:val="en-GB"/>
        </w:rPr>
      </w:pPr>
    </w:p>
    <w:p w:rsidR="00175EFC" w:rsidRPr="000A54CC" w:rsidRDefault="00175EFC" w:rsidP="00A44791">
      <w:pPr>
        <w:spacing w:before="520"/>
        <w:rPr>
          <w:lang w:val="en-GB"/>
        </w:rPr>
      </w:pPr>
    </w:p>
    <w:p w:rsidR="00655A0A" w:rsidRDefault="00655A0A" w:rsidP="00655A0A">
      <w:pPr>
        <w:rPr>
          <w:rFonts w:ascii="Agency FB" w:hAnsi="Agency FB"/>
          <w:bCs/>
          <w:color w:val="0030A3"/>
          <w:sz w:val="36"/>
          <w:szCs w:val="36"/>
          <w:lang w:val="en-GB"/>
        </w:rPr>
      </w:pPr>
      <w:r w:rsidRPr="00A612CF">
        <w:rPr>
          <w:rFonts w:ascii="Agency FB" w:hAnsi="Agency FB"/>
          <w:bCs/>
          <w:color w:val="0030A3"/>
          <w:sz w:val="36"/>
          <w:szCs w:val="36"/>
          <w:lang w:val="en-GB"/>
        </w:rPr>
        <w:t>ITU R Joint Task Group 4-5-6-7 – WRC-15 Agenda items 1.1 and 1.2</w:t>
      </w:r>
    </w:p>
    <w:p w:rsidR="00655A0A" w:rsidRDefault="00655A0A" w:rsidP="00901978">
      <w:pPr>
        <w:rPr>
          <w:lang w:val="en-GB"/>
        </w:rPr>
      </w:pPr>
      <w:r w:rsidRPr="000A54CC">
        <w:rPr>
          <w:lang w:val="en-GB"/>
        </w:rPr>
        <w:t>See page 3</w:t>
      </w:r>
      <w:r w:rsidR="00901978">
        <w:rPr>
          <w:lang w:val="en-GB"/>
        </w:rPr>
        <w:t>1</w:t>
      </w:r>
      <w:r w:rsidRPr="000A54CC">
        <w:rPr>
          <w:lang w:val="en-GB"/>
        </w:rPr>
        <w:t xml:space="preserve">, Study Group </w:t>
      </w:r>
      <w:r>
        <w:rPr>
          <w:lang w:val="en-GB"/>
        </w:rPr>
        <w:t>4.</w:t>
      </w:r>
    </w:p>
    <w:p w:rsidR="002A6B03" w:rsidRDefault="002A6B03" w:rsidP="005D0376">
      <w:pPr>
        <w:pStyle w:val="Header1"/>
        <w:ind w:left="0" w:firstLine="0"/>
        <w:rPr>
          <w:lang w:val="en-GB"/>
        </w:rPr>
      </w:pPr>
    </w:p>
    <w:p w:rsidR="00175EFC" w:rsidRDefault="00175EFC" w:rsidP="005D0376">
      <w:pPr>
        <w:pStyle w:val="Header1"/>
        <w:ind w:left="0" w:firstLine="0"/>
        <w:rPr>
          <w:lang w:val="en-GB"/>
        </w:rPr>
      </w:pPr>
    </w:p>
    <w:p w:rsidR="00175EFC" w:rsidRDefault="00175EFC" w:rsidP="005D0376">
      <w:pPr>
        <w:pStyle w:val="Header1"/>
        <w:ind w:left="0" w:firstLine="0"/>
        <w:rPr>
          <w:lang w:val="en-GB"/>
        </w:rPr>
      </w:pPr>
    </w:p>
    <w:p w:rsidR="002A6B03" w:rsidRDefault="002A6B03" w:rsidP="005D0376">
      <w:pPr>
        <w:pStyle w:val="Header1"/>
        <w:ind w:left="0" w:firstLine="0"/>
        <w:rPr>
          <w:lang w:val="en-GB"/>
        </w:rPr>
      </w:pPr>
    </w:p>
    <w:p w:rsidR="00175EFC" w:rsidRDefault="00175EFC">
      <w:pPr>
        <w:tabs>
          <w:tab w:val="clear" w:pos="907"/>
          <w:tab w:val="clear" w:pos="1361"/>
        </w:tabs>
        <w:adjustRightInd/>
        <w:snapToGrid/>
        <w:spacing w:before="0"/>
        <w:jc w:val="left"/>
        <w:rPr>
          <w:rFonts w:ascii="Agency FB" w:hAnsi="Agency FB"/>
          <w:bCs/>
          <w:color w:val="0030A3"/>
          <w:sz w:val="36"/>
          <w:szCs w:val="36"/>
          <w:lang w:val="en-GB"/>
        </w:rPr>
      </w:pPr>
      <w:r>
        <w:rPr>
          <w:lang w:val="en-GB"/>
        </w:rPr>
        <w:br w:type="page"/>
      </w:r>
    </w:p>
    <w:p w:rsidR="005D0376" w:rsidRPr="000A54CC" w:rsidRDefault="00175EFC" w:rsidP="005D0376">
      <w:pPr>
        <w:pStyle w:val="Header1"/>
        <w:ind w:left="0" w:firstLine="0"/>
        <w:rPr>
          <w:lang w:val="en-GB"/>
        </w:rPr>
      </w:pPr>
      <w:r>
        <w:rPr>
          <w:lang w:val="en-GB"/>
        </w:rPr>
        <w:lastRenderedPageBreak/>
        <w:br/>
      </w:r>
      <w:r w:rsidR="005D0376">
        <w:rPr>
          <w:lang w:val="en-GB"/>
        </w:rPr>
        <w:t>Handbooks</w:t>
      </w:r>
      <w:r w:rsidR="005D0376">
        <w:rPr>
          <w:lang w:val="en-GB"/>
        </w:rPr>
        <w:tab/>
      </w:r>
      <w:r w:rsidR="005D0376">
        <w:rPr>
          <w:lang w:val="en-GB"/>
        </w:rPr>
        <w:tab/>
      </w:r>
      <w:r w:rsidR="005D0376">
        <w:rPr>
          <w:lang w:val="en-GB"/>
        </w:rPr>
        <w:tab/>
      </w:r>
      <w:r w:rsidR="005D0376" w:rsidRPr="000A54CC">
        <w:rPr>
          <w:b/>
          <w:bCs w:val="0"/>
          <w:sz w:val="28"/>
          <w:szCs w:val="28"/>
          <w:lang w:val="en-GB"/>
        </w:rPr>
        <w:t>www.itu.int/</w:t>
      </w:r>
      <w:r w:rsidR="005D0376">
        <w:rPr>
          <w:b/>
          <w:bCs w:val="0"/>
          <w:sz w:val="28"/>
          <w:szCs w:val="28"/>
          <w:lang w:val="en-GB"/>
        </w:rPr>
        <w:t>pub/R-HDB</w:t>
      </w:r>
    </w:p>
    <w:p w:rsidR="00C214FB" w:rsidRPr="00C214FB" w:rsidRDefault="00DE56F8" w:rsidP="00901978">
      <w:pPr>
        <w:rPr>
          <w:lang w:val="en-GB"/>
        </w:rPr>
      </w:pPr>
      <w:r w:rsidRPr="00DE56F8">
        <w:rPr>
          <w:lang w:val="en-GB"/>
        </w:rPr>
        <w:t>ITU-R Study Group 6</w:t>
      </w:r>
      <w:r w:rsidR="00FF6009" w:rsidRPr="00FF6009">
        <w:t xml:space="preserve"> </w:t>
      </w:r>
      <w:r w:rsidR="00FF6009" w:rsidRPr="00FF6009">
        <w:rPr>
          <w:lang w:val="en-GB"/>
        </w:rPr>
        <w:t>and its Working Parties developed a number of ITU R Handbooks</w:t>
      </w:r>
      <w:r w:rsidRPr="00DE56F8">
        <w:rPr>
          <w:lang w:val="en-GB"/>
        </w:rPr>
        <w:t>:</w:t>
      </w:r>
    </w:p>
    <w:p w:rsidR="00C214FB" w:rsidRPr="00C214FB" w:rsidRDefault="00E93ABF" w:rsidP="009E0CF3">
      <w:pPr>
        <w:pStyle w:val="Enumlev1"/>
        <w:spacing w:before="240"/>
        <w:ind w:left="0" w:firstLine="0"/>
        <w:rPr>
          <w:lang w:val="en-GB"/>
        </w:rPr>
      </w:pPr>
      <w:r w:rsidRPr="00141B74">
        <w:rPr>
          <w:b/>
          <w:bCs/>
          <w:color w:val="1F497D" w:themeColor="text2"/>
          <w:lang w:val="en-GB"/>
        </w:rPr>
        <w:t>Handb</w:t>
      </w:r>
      <w:r w:rsidR="00C214FB" w:rsidRPr="00141B74">
        <w:rPr>
          <w:b/>
          <w:bCs/>
          <w:color w:val="1F497D" w:themeColor="text2"/>
          <w:lang w:val="en-GB"/>
        </w:rPr>
        <w:t>ook of Antenna Diagrams</w:t>
      </w:r>
      <w:r w:rsidRPr="00141B74">
        <w:rPr>
          <w:color w:val="1F497D" w:themeColor="text2"/>
          <w:lang w:val="en-GB"/>
        </w:rPr>
        <w:t xml:space="preserve"> </w:t>
      </w:r>
      <w:r>
        <w:rPr>
          <w:lang w:val="en-GB"/>
        </w:rPr>
        <w:t>(</w:t>
      </w:r>
      <w:hyperlink r:id="rId71" w:history="1">
        <w:r w:rsidR="006263CD" w:rsidRPr="00A248A2">
          <w:rPr>
            <w:rStyle w:val="Hyperlink"/>
            <w:rFonts w:ascii="Serifa BT" w:hAnsi="Serifa BT"/>
            <w:lang w:val="en-GB"/>
          </w:rPr>
          <w:t>www.itu.int/pub/R-HDB-03</w:t>
        </w:r>
      </w:hyperlink>
      <w:r>
        <w:rPr>
          <w:lang w:val="en-GB"/>
        </w:rPr>
        <w:t>)</w:t>
      </w:r>
      <w:r w:rsidR="00C214FB" w:rsidRPr="00C214FB">
        <w:rPr>
          <w:lang w:val="en-GB"/>
        </w:rPr>
        <w:t xml:space="preserve"> </w:t>
      </w:r>
    </w:p>
    <w:p w:rsidR="00C214FB" w:rsidRPr="00C214FB" w:rsidRDefault="00E93ABF" w:rsidP="009E0CF3">
      <w:pPr>
        <w:pStyle w:val="Enumlev1"/>
        <w:spacing w:before="240"/>
        <w:ind w:left="0" w:firstLine="0"/>
        <w:rPr>
          <w:lang w:val="en-GB"/>
        </w:rPr>
      </w:pPr>
      <w:r w:rsidRPr="00141B74">
        <w:rPr>
          <w:b/>
          <w:bCs/>
          <w:color w:val="1F497D" w:themeColor="text2"/>
          <w:lang w:val="en-GB"/>
        </w:rPr>
        <w:t xml:space="preserve">Handbook on </w:t>
      </w:r>
      <w:r w:rsidR="00C214FB" w:rsidRPr="00141B74">
        <w:rPr>
          <w:b/>
          <w:bCs/>
          <w:color w:val="1F497D" w:themeColor="text2"/>
          <w:lang w:val="en-GB"/>
        </w:rPr>
        <w:t>Conclusions of the Extraordinary Meeting of St</w:t>
      </w:r>
      <w:r w:rsidR="00517F05" w:rsidRPr="00141B74">
        <w:rPr>
          <w:b/>
          <w:bCs/>
          <w:color w:val="1F497D" w:themeColor="text2"/>
          <w:lang w:val="en-GB"/>
        </w:rPr>
        <w:t>udy Group 11 on High-Definition</w:t>
      </w:r>
      <w:r w:rsidR="00141B74">
        <w:rPr>
          <w:b/>
          <w:bCs/>
          <w:color w:val="1F497D" w:themeColor="text2"/>
          <w:lang w:val="en-GB"/>
        </w:rPr>
        <w:t xml:space="preserve"> </w:t>
      </w:r>
      <w:r w:rsidR="00C214FB" w:rsidRPr="00141B74">
        <w:rPr>
          <w:b/>
          <w:bCs/>
          <w:color w:val="1F497D" w:themeColor="text2"/>
          <w:lang w:val="en-GB"/>
        </w:rPr>
        <w:t>Television</w:t>
      </w:r>
      <w:r w:rsidR="00C214FB" w:rsidRPr="00141B74">
        <w:rPr>
          <w:color w:val="1F497D" w:themeColor="text2"/>
          <w:lang w:val="en-GB"/>
        </w:rPr>
        <w:t xml:space="preserve"> </w:t>
      </w:r>
      <w:r>
        <w:rPr>
          <w:lang w:val="en-GB"/>
        </w:rPr>
        <w:t>(</w:t>
      </w:r>
      <w:hyperlink r:id="rId72" w:history="1">
        <w:r w:rsidR="006263CD" w:rsidRPr="00A248A2">
          <w:rPr>
            <w:rStyle w:val="Hyperlink"/>
            <w:rFonts w:ascii="Serifa BT" w:hAnsi="Serifa BT"/>
            <w:lang w:val="en-GB"/>
          </w:rPr>
          <w:t>www.itu.int/pub/R-HDB-11</w:t>
        </w:r>
      </w:hyperlink>
      <w:r>
        <w:rPr>
          <w:lang w:val="en-GB"/>
        </w:rPr>
        <w:t>)</w:t>
      </w:r>
    </w:p>
    <w:p w:rsidR="00C214FB" w:rsidRPr="00C214FB" w:rsidRDefault="00A504B1" w:rsidP="009E0CF3">
      <w:pPr>
        <w:pStyle w:val="Enumlev1"/>
        <w:spacing w:before="240"/>
        <w:ind w:left="0" w:firstLine="0"/>
        <w:rPr>
          <w:lang w:val="en-GB"/>
        </w:rPr>
      </w:pPr>
      <w:r w:rsidRPr="002272CD">
        <w:rPr>
          <w:b/>
          <w:bCs/>
          <w:color w:val="1F497D" w:themeColor="text2"/>
          <w:lang w:val="en-GB"/>
        </w:rPr>
        <w:t xml:space="preserve">Handbook on </w:t>
      </w:r>
      <w:r w:rsidR="00C214FB" w:rsidRPr="002272CD">
        <w:rPr>
          <w:b/>
          <w:bCs/>
          <w:color w:val="1F497D" w:themeColor="text2"/>
          <w:lang w:val="en-GB"/>
        </w:rPr>
        <w:t xml:space="preserve">Digital Television Signals: Coding and Interfacing within Studios </w:t>
      </w:r>
      <w:r>
        <w:rPr>
          <w:lang w:val="en-GB"/>
        </w:rPr>
        <w:t>(</w:t>
      </w:r>
      <w:hyperlink r:id="rId73" w:history="1">
        <w:r w:rsidR="00140B88" w:rsidRPr="00A2528E">
          <w:rPr>
            <w:rStyle w:val="Hyperlink"/>
            <w:rFonts w:ascii="Serifa BT" w:hAnsi="Serifa BT"/>
            <w:lang w:val="en-GB"/>
          </w:rPr>
          <w:t>www.itu.int/pub/R-HDB-19</w:t>
        </w:r>
      </w:hyperlink>
      <w:r>
        <w:rPr>
          <w:lang w:val="en-GB"/>
        </w:rPr>
        <w:t>)</w:t>
      </w:r>
      <w:r w:rsidR="00140B88">
        <w:rPr>
          <w:lang w:val="en-GB"/>
        </w:rPr>
        <w:t xml:space="preserve"> </w:t>
      </w:r>
      <w:r w:rsidR="00140B88" w:rsidRPr="00140B88">
        <w:rPr>
          <w:lang w:val="en-GB"/>
        </w:rPr>
        <w:t>gives a summary of the background to what has been agreed so far in ITU-R, based largely on work already reported within Reports but also including references to published material outside of the ITU.</w:t>
      </w:r>
    </w:p>
    <w:p w:rsidR="00901978" w:rsidRDefault="00C214FB" w:rsidP="009E0CF3">
      <w:pPr>
        <w:pStyle w:val="Enumlev1"/>
        <w:spacing w:before="240"/>
        <w:ind w:left="0" w:firstLine="0"/>
        <w:rPr>
          <w:lang w:val="en-GB"/>
        </w:rPr>
      </w:pPr>
      <w:r w:rsidRPr="002272CD">
        <w:rPr>
          <w:b/>
          <w:bCs/>
          <w:color w:val="1F497D" w:themeColor="text2"/>
          <w:lang w:val="en-GB"/>
        </w:rPr>
        <w:t>DTTB Handbook</w:t>
      </w:r>
      <w:r w:rsidRPr="002272CD">
        <w:rPr>
          <w:color w:val="1F497D" w:themeColor="text2"/>
          <w:lang w:val="en-GB"/>
        </w:rPr>
        <w:t xml:space="preserve"> </w:t>
      </w:r>
      <w:r w:rsidRPr="002272CD">
        <w:rPr>
          <w:b/>
          <w:bCs/>
          <w:color w:val="1F497D" w:themeColor="text2"/>
          <w:lang w:val="en-GB"/>
        </w:rPr>
        <w:t>- Digital terrestrial television broadcasting in the VHF/UHF bands</w:t>
      </w:r>
      <w:r w:rsidRPr="002272CD">
        <w:rPr>
          <w:color w:val="1F497D" w:themeColor="text2"/>
          <w:lang w:val="en-GB"/>
        </w:rPr>
        <w:t xml:space="preserve"> </w:t>
      </w:r>
      <w:r w:rsidR="00091E26">
        <w:rPr>
          <w:lang w:val="en-GB"/>
        </w:rPr>
        <w:t>(</w:t>
      </w:r>
      <w:hyperlink r:id="rId74" w:history="1">
        <w:r w:rsidR="00091E26" w:rsidRPr="00A2528E">
          <w:rPr>
            <w:rStyle w:val="Hyperlink"/>
            <w:rFonts w:ascii="Serifa BT" w:hAnsi="Serifa BT"/>
            <w:lang w:val="en-GB"/>
          </w:rPr>
          <w:t>www.itu.int/pub/R-HDB-39</w:t>
        </w:r>
      </w:hyperlink>
      <w:r w:rsidR="00091E26">
        <w:rPr>
          <w:lang w:val="en-GB"/>
        </w:rPr>
        <w:t xml:space="preserve">) </w:t>
      </w:r>
      <w:r w:rsidR="00091E26" w:rsidRPr="00091E26">
        <w:rPr>
          <w:lang w:val="en-GB"/>
        </w:rPr>
        <w:t>provides guidance to engineers responsible for the implementation of digital terrestrial television broadcasting and combines material dealing with digital and analogue television systems and planning aspects of this new topic.</w:t>
      </w:r>
    </w:p>
    <w:p w:rsidR="007C3F5B" w:rsidRPr="00CE7F10" w:rsidRDefault="007C3F5B" w:rsidP="009E0CF3">
      <w:pPr>
        <w:spacing w:before="240"/>
        <w:rPr>
          <w:lang w:val="en-GB"/>
        </w:rPr>
      </w:pPr>
      <w:r w:rsidRPr="00EA50A2">
        <w:rPr>
          <w:b/>
          <w:bCs/>
          <w:color w:val="1F497D" w:themeColor="text2"/>
          <w:lang w:val="en-GB"/>
        </w:rPr>
        <w:t>DSB Handbook – Terrestrial and satellite digital sound broadcasting to vehicular, portable and fixed receivers in the VHF/UHF bands</w:t>
      </w:r>
      <w:r w:rsidRPr="00EA50A2">
        <w:rPr>
          <w:color w:val="1F497D" w:themeColor="text2"/>
          <w:lang w:val="en-GB"/>
        </w:rPr>
        <w:t xml:space="preserve"> </w:t>
      </w:r>
      <w:r>
        <w:rPr>
          <w:lang w:val="en-GB"/>
        </w:rPr>
        <w:t>(</w:t>
      </w:r>
      <w:hyperlink r:id="rId75" w:history="1">
        <w:r w:rsidRPr="00A2528E">
          <w:rPr>
            <w:rStyle w:val="Hyperlink"/>
            <w:rFonts w:ascii="Serifa BT" w:hAnsi="Serifa BT"/>
            <w:lang w:val="en-GB"/>
          </w:rPr>
          <w:t>www.itu.int/pub/R-HDB-20</w:t>
        </w:r>
      </w:hyperlink>
      <w:r>
        <w:rPr>
          <w:lang w:val="en-GB"/>
        </w:rPr>
        <w:t xml:space="preserve">) </w:t>
      </w:r>
      <w:r w:rsidRPr="00CE7F10">
        <w:rPr>
          <w:lang w:val="en-GB"/>
        </w:rPr>
        <w:t>describes the system and service requirements for digital sound broadcasting (DSB) to vehicular, portable and fixed receivers, the related propagation factors, the techniques employed in the digital sound broadcasting systems, and considers relevant planning parameters and sharing conditions.</w:t>
      </w:r>
    </w:p>
    <w:p w:rsidR="00C214FB" w:rsidRPr="00C214FB" w:rsidRDefault="001A0492" w:rsidP="009E0CF3">
      <w:pPr>
        <w:pStyle w:val="Enumlev1"/>
        <w:spacing w:before="240"/>
        <w:ind w:left="0" w:firstLine="0"/>
        <w:rPr>
          <w:lang w:val="en-GB"/>
        </w:rPr>
      </w:pPr>
      <w:r w:rsidRPr="002272CD">
        <w:rPr>
          <w:b/>
          <w:bCs/>
          <w:color w:val="1F497D" w:themeColor="text2"/>
          <w:lang w:val="en-GB"/>
        </w:rPr>
        <w:t xml:space="preserve">Handbook on </w:t>
      </w:r>
      <w:r w:rsidR="00C214FB" w:rsidRPr="002272CD">
        <w:rPr>
          <w:b/>
          <w:bCs/>
          <w:color w:val="1F497D" w:themeColor="text2"/>
          <w:lang w:val="en-GB"/>
        </w:rPr>
        <w:t>HF Broadcasting System Design</w:t>
      </w:r>
      <w:r w:rsidR="00C214FB" w:rsidRPr="002272CD">
        <w:rPr>
          <w:color w:val="1F497D" w:themeColor="text2"/>
          <w:lang w:val="en-GB"/>
        </w:rPr>
        <w:t xml:space="preserve"> </w:t>
      </w:r>
      <w:r>
        <w:rPr>
          <w:lang w:val="en-GB"/>
        </w:rPr>
        <w:t>(</w:t>
      </w:r>
      <w:hyperlink r:id="rId76" w:history="1">
        <w:r w:rsidRPr="001A0492">
          <w:rPr>
            <w:rStyle w:val="Hyperlink"/>
            <w:rFonts w:ascii="Serifa BT" w:hAnsi="Serifa BT"/>
            <w:lang w:val="en-GB"/>
          </w:rPr>
          <w:t>www.itu.int/pub/R-HDB-33</w:t>
        </w:r>
      </w:hyperlink>
      <w:r>
        <w:rPr>
          <w:lang w:val="en-GB"/>
        </w:rPr>
        <w:t xml:space="preserve">) </w:t>
      </w:r>
      <w:r w:rsidRPr="001A0492">
        <w:rPr>
          <w:lang w:val="en-GB"/>
        </w:rPr>
        <w:t>provides practical and illustrative guidance (even to radio engineers not having been previously exposed to the specific task of HF broadcasting service planning). Considerable effort has been made to meet the expectations of HF broadcasting engineers from the developing world. This publication includes relevant texts from existing ITU-R Recommendations as well as advanced material.</w:t>
      </w:r>
    </w:p>
    <w:p w:rsidR="00C214FB" w:rsidRPr="00C214FB" w:rsidRDefault="0063414D" w:rsidP="009E0CF3">
      <w:pPr>
        <w:pStyle w:val="Enumlev1"/>
        <w:spacing w:before="240"/>
        <w:ind w:left="0" w:firstLine="0"/>
        <w:rPr>
          <w:lang w:val="en-GB"/>
        </w:rPr>
      </w:pPr>
      <w:r w:rsidRPr="002272CD">
        <w:rPr>
          <w:b/>
          <w:bCs/>
          <w:color w:val="1F497D" w:themeColor="text2"/>
          <w:lang w:val="en-GB"/>
        </w:rPr>
        <w:t xml:space="preserve">Handbook on </w:t>
      </w:r>
      <w:r w:rsidR="00C214FB" w:rsidRPr="002272CD">
        <w:rPr>
          <w:b/>
          <w:bCs/>
          <w:color w:val="1F497D" w:themeColor="text2"/>
          <w:lang w:val="en-GB"/>
        </w:rPr>
        <w:t>LF/MF system design</w:t>
      </w:r>
      <w:r w:rsidR="00C214FB" w:rsidRPr="002272CD">
        <w:rPr>
          <w:color w:val="1F497D" w:themeColor="text2"/>
          <w:lang w:val="en-GB"/>
        </w:rPr>
        <w:t xml:space="preserve"> </w:t>
      </w:r>
      <w:r>
        <w:rPr>
          <w:lang w:val="en-GB"/>
        </w:rPr>
        <w:t>(</w:t>
      </w:r>
      <w:hyperlink r:id="rId77" w:history="1">
        <w:r w:rsidRPr="0063414D">
          <w:rPr>
            <w:rStyle w:val="Hyperlink"/>
            <w:rFonts w:ascii="Serifa BT" w:hAnsi="Serifa BT"/>
            <w:lang w:val="en-GB"/>
          </w:rPr>
          <w:t>www.itu.int/pub/R-HDB-3</w:t>
        </w:r>
        <w:r w:rsidRPr="00A2528E">
          <w:rPr>
            <w:rStyle w:val="Hyperlink"/>
            <w:rFonts w:ascii="Serifa BT" w:hAnsi="Serifa BT"/>
            <w:lang w:val="en-GB"/>
          </w:rPr>
          <w:t>8</w:t>
        </w:r>
      </w:hyperlink>
      <w:r>
        <w:rPr>
          <w:lang w:val="en-GB"/>
        </w:rPr>
        <w:t xml:space="preserve">) </w:t>
      </w:r>
      <w:r w:rsidRPr="0063414D">
        <w:rPr>
          <w:lang w:val="en-GB"/>
        </w:rPr>
        <w:t>contains all the necessary information to carry out the planning and design of LF and MF broadcasting stations. Wide reference is made to relevant ITU-R Recommendations and ITU Frequency Plans. The Handbook is mainly addressed to engineers in developing countries to guide them in selecting the best approach</w:t>
      </w:r>
      <w:r>
        <w:rPr>
          <w:lang w:val="en-GB"/>
        </w:rPr>
        <w:t xml:space="preserve">. </w:t>
      </w:r>
    </w:p>
    <w:p w:rsidR="00C214FB" w:rsidRPr="00C214FB" w:rsidRDefault="00DA317B" w:rsidP="009E0CF3">
      <w:pPr>
        <w:pStyle w:val="Enumlev1"/>
        <w:spacing w:before="240"/>
        <w:ind w:left="0" w:firstLine="0"/>
        <w:rPr>
          <w:lang w:val="en-GB"/>
        </w:rPr>
      </w:pPr>
      <w:r w:rsidRPr="002272CD">
        <w:rPr>
          <w:b/>
          <w:bCs/>
          <w:color w:val="1F497D" w:themeColor="text2"/>
          <w:lang w:val="en-GB"/>
        </w:rPr>
        <w:t xml:space="preserve">Handbook on </w:t>
      </w:r>
      <w:r w:rsidR="00C214FB" w:rsidRPr="002272CD">
        <w:rPr>
          <w:b/>
          <w:bCs/>
          <w:color w:val="1F497D" w:themeColor="text2"/>
          <w:lang w:val="en-GB"/>
        </w:rPr>
        <w:t>Subjective Assessment Methodology in Television</w:t>
      </w:r>
      <w:r w:rsidRPr="002272CD">
        <w:rPr>
          <w:color w:val="1F497D" w:themeColor="text2"/>
          <w:lang w:val="en-GB"/>
        </w:rPr>
        <w:t xml:space="preserve"> </w:t>
      </w:r>
      <w:r>
        <w:rPr>
          <w:lang w:val="en-GB"/>
        </w:rPr>
        <w:t>(</w:t>
      </w:r>
      <w:hyperlink r:id="rId78" w:history="1">
        <w:r w:rsidR="006263CD" w:rsidRPr="00A248A2">
          <w:rPr>
            <w:rStyle w:val="Hyperlink"/>
            <w:rFonts w:ascii="Serifa BT" w:hAnsi="Serifa BT"/>
            <w:lang w:val="en-GB"/>
          </w:rPr>
          <w:t>www.itu.int/pub/R-HDB-28</w:t>
        </w:r>
      </w:hyperlink>
      <w:r>
        <w:rPr>
          <w:lang w:val="en-GB"/>
        </w:rPr>
        <w:t>).</w:t>
      </w:r>
      <w:r w:rsidR="00C214FB" w:rsidRPr="00C214FB">
        <w:rPr>
          <w:lang w:val="en-GB"/>
        </w:rPr>
        <w:t xml:space="preserve"> </w:t>
      </w:r>
      <w:r w:rsidRPr="00DA317B">
        <w:rPr>
          <w:lang w:val="en-GB"/>
        </w:rPr>
        <w:t>Part 1 describes the general methods of performing subjective assessments. Part 2 considers the application of specific elements. Three particular applications are given: digital coding systems, high-definition television and alpha-numeric and graphic systems evaluation.</w:t>
      </w:r>
    </w:p>
    <w:p w:rsidR="00C214FB" w:rsidRPr="00C214FB" w:rsidRDefault="009E0CF3" w:rsidP="009E0CF3">
      <w:pPr>
        <w:pStyle w:val="Enumlev1"/>
        <w:spacing w:before="240"/>
        <w:ind w:left="0" w:firstLine="0"/>
        <w:rPr>
          <w:lang w:val="en-GB"/>
        </w:rPr>
      </w:pPr>
      <w:r>
        <w:rPr>
          <w:b/>
          <w:bCs/>
          <w:color w:val="1F497D" w:themeColor="text2"/>
          <w:lang w:val="en-GB"/>
        </w:rPr>
        <w:lastRenderedPageBreak/>
        <w:br/>
      </w:r>
      <w:r>
        <w:rPr>
          <w:b/>
          <w:bCs/>
          <w:color w:val="1F497D" w:themeColor="text2"/>
          <w:lang w:val="en-GB"/>
        </w:rPr>
        <w:br/>
      </w:r>
      <w:r w:rsidR="00751232" w:rsidRPr="002272CD">
        <w:rPr>
          <w:b/>
          <w:bCs/>
          <w:color w:val="1F497D" w:themeColor="text2"/>
          <w:lang w:val="en-GB"/>
        </w:rPr>
        <w:t xml:space="preserve">Handbook on </w:t>
      </w:r>
      <w:r w:rsidR="00C214FB" w:rsidRPr="002272CD">
        <w:rPr>
          <w:b/>
          <w:bCs/>
          <w:color w:val="1F497D" w:themeColor="text2"/>
          <w:lang w:val="en-GB"/>
        </w:rPr>
        <w:t>Technical Specifications of ITU-R Teletext Systems</w:t>
      </w:r>
      <w:r w:rsidR="00C214FB" w:rsidRPr="002272CD">
        <w:rPr>
          <w:color w:val="1F497D" w:themeColor="text2"/>
          <w:lang w:val="en-GB"/>
        </w:rPr>
        <w:t xml:space="preserve"> </w:t>
      </w:r>
      <w:r w:rsidR="00751232">
        <w:rPr>
          <w:lang w:val="en-GB"/>
        </w:rPr>
        <w:t>(</w:t>
      </w:r>
      <w:hyperlink r:id="rId79" w:history="1">
        <w:r w:rsidR="00751232" w:rsidRPr="00A2528E">
          <w:rPr>
            <w:rStyle w:val="Hyperlink"/>
            <w:rFonts w:ascii="Serifa BT" w:hAnsi="Serifa BT"/>
            <w:lang w:val="en-GB"/>
          </w:rPr>
          <w:t>www.itu.int/pub/R-HDB-34</w:t>
        </w:r>
      </w:hyperlink>
      <w:r w:rsidR="00751232">
        <w:rPr>
          <w:lang w:val="en-GB"/>
        </w:rPr>
        <w:t xml:space="preserve">). </w:t>
      </w:r>
      <w:r w:rsidR="00751232" w:rsidRPr="00751232">
        <w:rPr>
          <w:lang w:val="en-GB"/>
        </w:rPr>
        <w:t>Teletext systems provide the means to supplement an analogue television broadcast with digitally coded data signals carried in the vertical interval. The data signals can be displayed on the viewers receiver as printed text or diagrams, or possibly more elaborate multimedia. This Handbook currently in use worldwide as defined in ITU-R Recommendations. They are described in four Sections in a similar way, so that readers can understand the differences and similarities.</w:t>
      </w:r>
    </w:p>
    <w:p w:rsidR="00892605" w:rsidRDefault="00743BC9" w:rsidP="009E0CF3">
      <w:pPr>
        <w:pStyle w:val="Enumlev1"/>
        <w:spacing w:before="240"/>
        <w:ind w:left="0" w:firstLine="0"/>
        <w:rPr>
          <w:lang w:val="en-GB"/>
        </w:rPr>
      </w:pPr>
      <w:r w:rsidRPr="002272CD">
        <w:rPr>
          <w:b/>
          <w:bCs/>
          <w:color w:val="1F497D" w:themeColor="text2"/>
          <w:lang w:val="en-GB"/>
        </w:rPr>
        <w:t xml:space="preserve">Handbook on </w:t>
      </w:r>
      <w:r w:rsidR="00C214FB" w:rsidRPr="002272CD">
        <w:rPr>
          <w:b/>
          <w:bCs/>
          <w:color w:val="1F497D" w:themeColor="text2"/>
          <w:lang w:val="en-GB"/>
        </w:rPr>
        <w:t>Televisio</w:t>
      </w:r>
      <w:r w:rsidR="006A1B08" w:rsidRPr="002272CD">
        <w:rPr>
          <w:b/>
          <w:bCs/>
          <w:color w:val="1F497D" w:themeColor="text2"/>
          <w:lang w:val="en-GB"/>
        </w:rPr>
        <w:t>n Systems Used around the World</w:t>
      </w:r>
      <w:r w:rsidRPr="002272CD">
        <w:rPr>
          <w:color w:val="1F497D" w:themeColor="text2"/>
          <w:lang w:val="en-GB"/>
        </w:rPr>
        <w:t xml:space="preserve"> </w:t>
      </w:r>
      <w:r>
        <w:rPr>
          <w:lang w:val="en-GB"/>
        </w:rPr>
        <w:t>(</w:t>
      </w:r>
      <w:hyperlink r:id="rId80" w:history="1">
        <w:r w:rsidR="004D6A96" w:rsidRPr="00534EFF">
          <w:rPr>
            <w:rStyle w:val="Hyperlink"/>
            <w:rFonts w:ascii="Serifa BT" w:hAnsi="Serifa BT"/>
            <w:lang w:val="en-GB"/>
          </w:rPr>
          <w:t>www.itu.int/pub/R-HDB</w:t>
        </w:r>
        <w:r w:rsidR="004D6A96" w:rsidRPr="00534EFF">
          <w:rPr>
            <w:rStyle w:val="Hyperlink"/>
            <w:rFonts w:ascii="Serifa BT" w:hAnsi="Serifa BT"/>
            <w:lang w:val="en-GB"/>
          </w:rPr>
          <w:noBreakHyphen/>
          <w:t>08</w:t>
        </w:r>
      </w:hyperlink>
      <w:r>
        <w:rPr>
          <w:lang w:val="en-GB"/>
        </w:rPr>
        <w:t>)</w:t>
      </w:r>
    </w:p>
    <w:p w:rsidR="009E0CF3" w:rsidRDefault="009E0CF3">
      <w:pPr>
        <w:tabs>
          <w:tab w:val="clear" w:pos="907"/>
          <w:tab w:val="clear" w:pos="1361"/>
        </w:tabs>
        <w:adjustRightInd/>
        <w:snapToGrid/>
        <w:spacing w:before="0"/>
        <w:jc w:val="left"/>
        <w:rPr>
          <w:lang w:val="en-GB"/>
        </w:rPr>
      </w:pPr>
    </w:p>
    <w:p w:rsidR="009E0CF3" w:rsidRDefault="009E0CF3">
      <w:pPr>
        <w:tabs>
          <w:tab w:val="clear" w:pos="907"/>
          <w:tab w:val="clear" w:pos="1361"/>
        </w:tabs>
        <w:adjustRightInd/>
        <w:snapToGrid/>
        <w:spacing w:before="0"/>
        <w:jc w:val="left"/>
        <w:rPr>
          <w:lang w:val="en-GB"/>
        </w:rPr>
      </w:pPr>
    </w:p>
    <w:p w:rsidR="009E0CF3" w:rsidRDefault="009E0CF3">
      <w:pPr>
        <w:tabs>
          <w:tab w:val="clear" w:pos="907"/>
          <w:tab w:val="clear" w:pos="1361"/>
        </w:tabs>
        <w:adjustRightInd/>
        <w:snapToGrid/>
        <w:spacing w:before="0"/>
        <w:jc w:val="left"/>
        <w:rPr>
          <w:lang w:val="en-GB"/>
        </w:rPr>
      </w:pPr>
    </w:p>
    <w:p w:rsidR="009E0CF3" w:rsidRDefault="009E0CF3">
      <w:pPr>
        <w:tabs>
          <w:tab w:val="clear" w:pos="907"/>
          <w:tab w:val="clear" w:pos="1361"/>
        </w:tabs>
        <w:adjustRightInd/>
        <w:snapToGrid/>
        <w:spacing w:before="0"/>
        <w:jc w:val="left"/>
        <w:rPr>
          <w:lang w:val="en-GB"/>
        </w:rPr>
      </w:pPr>
    </w:p>
    <w:p w:rsidR="009E0CF3" w:rsidRDefault="009E0CF3">
      <w:pPr>
        <w:tabs>
          <w:tab w:val="clear" w:pos="907"/>
          <w:tab w:val="clear" w:pos="1361"/>
        </w:tabs>
        <w:adjustRightInd/>
        <w:snapToGrid/>
        <w:spacing w:before="0"/>
        <w:jc w:val="left"/>
        <w:rPr>
          <w:lang w:val="en-GB"/>
        </w:rPr>
      </w:pPr>
    </w:p>
    <w:p w:rsidR="009E0CF3" w:rsidRDefault="009E0CF3">
      <w:pPr>
        <w:tabs>
          <w:tab w:val="clear" w:pos="907"/>
          <w:tab w:val="clear" w:pos="1361"/>
        </w:tabs>
        <w:adjustRightInd/>
        <w:snapToGrid/>
        <w:spacing w:before="0"/>
        <w:jc w:val="left"/>
        <w:rPr>
          <w:lang w:val="en-GB"/>
        </w:rPr>
      </w:pPr>
    </w:p>
    <w:p w:rsidR="009E0CF3" w:rsidRDefault="009E0CF3">
      <w:pPr>
        <w:tabs>
          <w:tab w:val="clear" w:pos="907"/>
          <w:tab w:val="clear" w:pos="1361"/>
        </w:tabs>
        <w:adjustRightInd/>
        <w:snapToGrid/>
        <w:spacing w:before="0"/>
        <w:jc w:val="left"/>
        <w:rPr>
          <w:lang w:val="en-GB"/>
        </w:rPr>
      </w:pPr>
    </w:p>
    <w:p w:rsidR="009E0CF3" w:rsidRDefault="009E0CF3">
      <w:pPr>
        <w:tabs>
          <w:tab w:val="clear" w:pos="907"/>
          <w:tab w:val="clear" w:pos="1361"/>
        </w:tabs>
        <w:adjustRightInd/>
        <w:snapToGrid/>
        <w:spacing w:before="0"/>
        <w:jc w:val="left"/>
        <w:rPr>
          <w:lang w:val="en-GB"/>
        </w:rPr>
      </w:pPr>
    </w:p>
    <w:p w:rsidR="009E0CF3" w:rsidRDefault="009E0CF3">
      <w:pPr>
        <w:tabs>
          <w:tab w:val="clear" w:pos="907"/>
          <w:tab w:val="clear" w:pos="1361"/>
        </w:tabs>
        <w:adjustRightInd/>
        <w:snapToGrid/>
        <w:spacing w:before="0"/>
        <w:jc w:val="left"/>
        <w:rPr>
          <w:lang w:val="en-GB"/>
        </w:rPr>
      </w:pPr>
    </w:p>
    <w:p w:rsidR="009E0CF3" w:rsidRDefault="009E0CF3">
      <w:pPr>
        <w:tabs>
          <w:tab w:val="clear" w:pos="907"/>
          <w:tab w:val="clear" w:pos="1361"/>
        </w:tabs>
        <w:adjustRightInd/>
        <w:snapToGrid/>
        <w:spacing w:before="0"/>
        <w:jc w:val="left"/>
        <w:rPr>
          <w:lang w:val="en-GB"/>
        </w:rPr>
      </w:pPr>
    </w:p>
    <w:p w:rsidR="009E0CF3" w:rsidRDefault="009E0CF3">
      <w:pPr>
        <w:tabs>
          <w:tab w:val="clear" w:pos="907"/>
          <w:tab w:val="clear" w:pos="1361"/>
        </w:tabs>
        <w:adjustRightInd/>
        <w:snapToGrid/>
        <w:spacing w:before="0"/>
        <w:jc w:val="left"/>
        <w:rPr>
          <w:lang w:val="en-GB"/>
        </w:rPr>
      </w:pPr>
    </w:p>
    <w:p w:rsidR="00901978" w:rsidRDefault="00175EFC" w:rsidP="00901978">
      <w:pPr>
        <w:pStyle w:val="Header1"/>
        <w:keepNext/>
        <w:ind w:left="0" w:firstLine="0"/>
        <w:rPr>
          <w:lang w:val="en-GB"/>
        </w:rPr>
      </w:pPr>
      <w:r>
        <w:rPr>
          <w:lang w:val="en-GB"/>
        </w:rPr>
        <w:br/>
      </w:r>
      <w:r w:rsidR="00901978">
        <w:rPr>
          <w:lang w:val="en-GB"/>
        </w:rPr>
        <w:t>Other deliverables from ITU-R Study Group 6</w:t>
      </w:r>
    </w:p>
    <w:p w:rsidR="00901978" w:rsidRDefault="00901978" w:rsidP="00901978">
      <w:pPr>
        <w:pStyle w:val="Enumlev1"/>
        <w:spacing w:before="60"/>
        <w:ind w:left="0" w:firstLine="0"/>
        <w:rPr>
          <w:rFonts w:eastAsia="MS Mincho" w:cstheme="minorHAnsi"/>
          <w:lang w:eastAsia="ja-JP"/>
        </w:rPr>
      </w:pPr>
      <w:r>
        <w:rPr>
          <w:lang w:val="en-GB"/>
        </w:rPr>
        <w:t xml:space="preserve">Study Group 6 and its Working Parties maintains a number of </w:t>
      </w:r>
      <w:r w:rsidRPr="00831A0A">
        <w:rPr>
          <w:rFonts w:cs="Times New Roman Bold"/>
          <w:b/>
          <w:color w:val="1F497D" w:themeColor="text2"/>
          <w:lang w:val="en-GB"/>
        </w:rPr>
        <w:t>Recommendations</w:t>
      </w:r>
      <w:r w:rsidRPr="00612A5C">
        <w:rPr>
          <w:lang w:val="en-GB"/>
        </w:rPr>
        <w:t xml:space="preserve"> (</w:t>
      </w:r>
      <w:hyperlink r:id="rId81" w:history="1">
        <w:r w:rsidRPr="00D22FF5">
          <w:rPr>
            <w:rStyle w:val="Hyperlink"/>
            <w:rFonts w:ascii="Serifa BT" w:hAnsi="Serifa BT"/>
            <w:lang w:val="en-GB"/>
          </w:rPr>
          <w:t>www.itu.int/pub/R-REC</w:t>
        </w:r>
      </w:hyperlink>
      <w:r w:rsidRPr="00612A5C">
        <w:rPr>
          <w:lang w:val="en-GB"/>
        </w:rPr>
        <w:t xml:space="preserve">) </w:t>
      </w:r>
      <w:r>
        <w:rPr>
          <w:lang w:val="en-GB"/>
        </w:rPr>
        <w:t xml:space="preserve">and </w:t>
      </w:r>
      <w:r w:rsidRPr="00831A0A">
        <w:rPr>
          <w:b/>
          <w:bCs/>
          <w:color w:val="1F497D" w:themeColor="text2"/>
          <w:lang w:val="en-GB"/>
        </w:rPr>
        <w:t>Reports</w:t>
      </w:r>
      <w:r>
        <w:rPr>
          <w:lang w:val="en-GB"/>
        </w:rPr>
        <w:t xml:space="preserve"> (</w:t>
      </w:r>
      <w:hyperlink r:id="rId82" w:history="1">
        <w:r w:rsidRPr="005C3E91">
          <w:rPr>
            <w:rStyle w:val="Hyperlink"/>
            <w:rFonts w:ascii="Serifa BT" w:hAnsi="Serifa BT"/>
            <w:lang w:val="en-GB"/>
          </w:rPr>
          <w:t>www.itu.int/pub/R-REP</w:t>
        </w:r>
      </w:hyperlink>
      <w:r>
        <w:rPr>
          <w:lang w:val="en-GB"/>
        </w:rPr>
        <w:t xml:space="preserve">) </w:t>
      </w:r>
      <w:r w:rsidRPr="00CA39E9">
        <w:rPr>
          <w:rFonts w:eastAsia="MS Mincho" w:cstheme="minorHAnsi"/>
          <w:lang w:eastAsia="ja-JP"/>
        </w:rPr>
        <w:t>relating to the broadcasting service.</w:t>
      </w:r>
    </w:p>
    <w:p w:rsidR="00901978" w:rsidRDefault="00901978" w:rsidP="00901978">
      <w:pPr>
        <w:pStyle w:val="Enumlev1"/>
        <w:spacing w:before="60"/>
        <w:ind w:left="0" w:firstLine="0"/>
        <w:rPr>
          <w:lang w:val="en-GB"/>
        </w:rPr>
      </w:pPr>
    </w:p>
    <w:p w:rsidR="00175EFC" w:rsidRDefault="00175EFC" w:rsidP="00901978">
      <w:pPr>
        <w:pStyle w:val="Enumlev1"/>
        <w:spacing w:before="60"/>
        <w:ind w:left="0" w:firstLine="0"/>
        <w:rPr>
          <w:lang w:val="en-GB"/>
        </w:rPr>
      </w:pPr>
    </w:p>
    <w:p w:rsidR="00175EFC" w:rsidRDefault="00175EFC" w:rsidP="00901978">
      <w:pPr>
        <w:pStyle w:val="Enumlev1"/>
        <w:spacing w:before="60"/>
        <w:ind w:left="0" w:firstLine="0"/>
        <w:rPr>
          <w:lang w:val="en-GB"/>
        </w:rPr>
      </w:pPr>
    </w:p>
    <w:p w:rsidR="00175EFC" w:rsidRDefault="00175EFC" w:rsidP="00901978">
      <w:pPr>
        <w:pStyle w:val="Enumlev1"/>
        <w:spacing w:before="60"/>
        <w:ind w:left="0" w:firstLine="0"/>
        <w:rPr>
          <w:lang w:val="en-GB"/>
        </w:rPr>
      </w:pPr>
    </w:p>
    <w:p w:rsidR="00175EFC" w:rsidRDefault="00175EFC" w:rsidP="00901978">
      <w:pPr>
        <w:pStyle w:val="Enumlev1"/>
        <w:spacing w:before="60"/>
        <w:ind w:left="0" w:firstLine="0"/>
        <w:rPr>
          <w:lang w:val="en-GB"/>
        </w:rPr>
      </w:pPr>
    </w:p>
    <w:p w:rsidR="00175EFC" w:rsidRDefault="00175EFC" w:rsidP="00901978">
      <w:pPr>
        <w:pStyle w:val="Enumlev1"/>
        <w:spacing w:before="60"/>
        <w:ind w:left="0" w:firstLine="0"/>
        <w:rPr>
          <w:lang w:val="en-GB"/>
        </w:rPr>
      </w:pPr>
    </w:p>
    <w:p w:rsidR="00B4138C" w:rsidRDefault="00B4138C" w:rsidP="00901978">
      <w:pPr>
        <w:pStyle w:val="Enumlev1"/>
        <w:spacing w:before="60"/>
        <w:ind w:left="0" w:firstLine="0"/>
        <w:rPr>
          <w:lang w:val="en-GB"/>
        </w:rPr>
      </w:pPr>
    </w:p>
    <w:p w:rsidR="00B4138C" w:rsidRDefault="00B4138C" w:rsidP="00901978">
      <w:pPr>
        <w:pStyle w:val="Enumlev1"/>
        <w:spacing w:before="60"/>
        <w:ind w:left="0" w:firstLine="0"/>
        <w:rPr>
          <w:lang w:val="en-GB"/>
        </w:rPr>
      </w:pPr>
    </w:p>
    <w:p w:rsidR="00B4138C" w:rsidRDefault="00B4138C" w:rsidP="00901978">
      <w:pPr>
        <w:pStyle w:val="Enumlev1"/>
        <w:spacing w:before="60"/>
        <w:ind w:left="0" w:firstLine="0"/>
        <w:rPr>
          <w:lang w:val="en-GB"/>
        </w:rPr>
      </w:pPr>
    </w:p>
    <w:p w:rsidR="00B4138C" w:rsidRDefault="00B4138C" w:rsidP="00901978">
      <w:pPr>
        <w:pStyle w:val="Enumlev1"/>
        <w:spacing w:before="60"/>
        <w:ind w:left="0" w:firstLine="0"/>
        <w:rPr>
          <w:lang w:val="en-GB"/>
        </w:rPr>
      </w:pPr>
    </w:p>
    <w:p w:rsidR="00B4138C" w:rsidRDefault="00B4138C" w:rsidP="00901978">
      <w:pPr>
        <w:pStyle w:val="Enumlev1"/>
        <w:spacing w:before="60"/>
        <w:ind w:left="0" w:firstLine="0"/>
        <w:rPr>
          <w:lang w:val="en-GB"/>
        </w:rPr>
      </w:pPr>
    </w:p>
    <w:p w:rsidR="00B4138C" w:rsidRDefault="00B4138C" w:rsidP="00901978">
      <w:pPr>
        <w:pStyle w:val="Enumlev1"/>
        <w:spacing w:before="60"/>
        <w:ind w:left="0" w:firstLine="0"/>
        <w:rPr>
          <w:lang w:val="en-GB"/>
        </w:rPr>
      </w:pPr>
    </w:p>
    <w:p w:rsidR="00B4138C" w:rsidRDefault="00B4138C" w:rsidP="00B4138C">
      <w:pPr>
        <w:tabs>
          <w:tab w:val="clear" w:pos="907"/>
          <w:tab w:val="clear" w:pos="1361"/>
        </w:tabs>
        <w:adjustRightInd/>
        <w:snapToGrid/>
        <w:spacing w:before="0" w:line="120" w:lineRule="auto"/>
        <w:jc w:val="left"/>
        <w:rPr>
          <w:lang w:val="en-GB"/>
        </w:rPr>
      </w:pPr>
      <w:r>
        <w:rPr>
          <w:lang w:val="en-GB"/>
        </w:rPr>
        <w:br w:type="page"/>
      </w:r>
    </w:p>
    <w:p w:rsidR="004D6A96" w:rsidRDefault="004D6A96" w:rsidP="00B4138C">
      <w:pPr>
        <w:tabs>
          <w:tab w:val="clear" w:pos="907"/>
          <w:tab w:val="clear" w:pos="1361"/>
        </w:tabs>
        <w:adjustRightInd/>
        <w:snapToGrid/>
        <w:spacing w:before="0" w:line="120" w:lineRule="auto"/>
        <w:jc w:val="left"/>
        <w:rPr>
          <w:lang w:val="en-GB"/>
        </w:rPr>
      </w:pPr>
    </w:p>
    <w:p w:rsidR="00892605" w:rsidRPr="000A54CC" w:rsidRDefault="00892605" w:rsidP="008470F2">
      <w:pPr>
        <w:pStyle w:val="Header"/>
        <w:pBdr>
          <w:bottom w:val="none" w:sz="0" w:space="0" w:color="auto"/>
        </w:pBdr>
        <w:spacing w:before="360"/>
        <w:jc w:val="center"/>
        <w:rPr>
          <w:b/>
          <w:iCs/>
          <w:color w:val="auto"/>
          <w:lang w:val="en-GB"/>
        </w:rPr>
      </w:pPr>
      <w:r w:rsidRPr="000A54CC">
        <w:rPr>
          <w:b/>
          <w:iCs/>
          <w:color w:val="auto"/>
          <w:lang w:val="en-GB"/>
        </w:rPr>
        <w:t>Study Group 7</w:t>
      </w:r>
    </w:p>
    <w:p w:rsidR="00892605" w:rsidRPr="000A54CC" w:rsidRDefault="00892605" w:rsidP="008470F2">
      <w:pPr>
        <w:pStyle w:val="Header"/>
        <w:rPr>
          <w:lang w:val="en-GB"/>
        </w:rPr>
      </w:pPr>
    </w:p>
    <w:p w:rsidR="00892605" w:rsidRPr="000A54CC" w:rsidRDefault="00892605" w:rsidP="0015530D">
      <w:pPr>
        <w:pStyle w:val="Header"/>
        <w:rPr>
          <w:lang w:val="en-GB"/>
        </w:rPr>
      </w:pPr>
      <w:r w:rsidRPr="000A54CC">
        <w:rPr>
          <w:lang w:val="en-GB"/>
        </w:rPr>
        <w:t>Science services</w:t>
      </w:r>
      <w:r w:rsidRPr="000A54CC">
        <w:rPr>
          <w:lang w:val="en-GB"/>
        </w:rPr>
        <w:tab/>
      </w:r>
      <w:r w:rsidRPr="000A54CC">
        <w:rPr>
          <w:lang w:val="en-GB"/>
        </w:rPr>
        <w:tab/>
      </w:r>
      <w:r w:rsidRPr="000A54CC">
        <w:rPr>
          <w:b/>
          <w:bCs w:val="0"/>
          <w:sz w:val="28"/>
          <w:szCs w:val="28"/>
          <w:lang w:val="en-GB"/>
        </w:rPr>
        <w:t>www.itu.int/itu-r/go/rsg7/</w:t>
      </w:r>
    </w:p>
    <w:p w:rsidR="00892605" w:rsidRPr="000A54CC" w:rsidRDefault="00892605" w:rsidP="00ED02A2">
      <w:pPr>
        <w:pStyle w:val="Header1"/>
        <w:rPr>
          <w:lang w:val="en-GB"/>
        </w:rPr>
      </w:pPr>
      <w:r w:rsidRPr="000A54CC">
        <w:rPr>
          <w:lang w:val="en-GB"/>
        </w:rPr>
        <w:t>Scope</w:t>
      </w:r>
    </w:p>
    <w:p w:rsidR="00892605" w:rsidRPr="000A54CC" w:rsidRDefault="00892605" w:rsidP="00A241C8">
      <w:pPr>
        <w:rPr>
          <w:lang w:val="en-GB"/>
        </w:rPr>
      </w:pPr>
      <w:r w:rsidRPr="000A54CC">
        <w:rPr>
          <w:lang w:val="en-GB"/>
        </w:rPr>
        <w:t>“Science services” refer to the standard frequency and time signal, space research (SRS), space operation, Earth exploration-satellite (EESS), meteorological-satellite (MetSat), meteorological aids (MetAids) and radio astronomy (RAS) services.</w:t>
      </w:r>
    </w:p>
    <w:p w:rsidR="00892605" w:rsidRPr="000A54CC" w:rsidRDefault="00892605" w:rsidP="001A1BC5">
      <w:pPr>
        <w:rPr>
          <w:lang w:val="en-GB"/>
        </w:rPr>
      </w:pPr>
      <w:r w:rsidRPr="000A54CC">
        <w:rPr>
          <w:lang w:val="en-GB"/>
        </w:rPr>
        <w:t>The systems linked with Study Group 7 are used in activities that are a critical part of our everyday life such as:</w:t>
      </w:r>
    </w:p>
    <w:p w:rsidR="00892605" w:rsidRPr="000A54CC" w:rsidRDefault="00603624" w:rsidP="00B838FE">
      <w:pPr>
        <w:pStyle w:val="Enumlev1"/>
        <w:rPr>
          <w:lang w:val="en-GB"/>
        </w:rPr>
      </w:pPr>
      <w:r w:rsidRPr="000A54CC">
        <w:rPr>
          <w:color w:val="8DB3E2"/>
          <w:lang w:val="en-GB"/>
        </w:rPr>
        <w:t>•</w:t>
      </w:r>
      <w:r w:rsidRPr="000A54CC">
        <w:rPr>
          <w:lang w:val="en-GB"/>
        </w:rPr>
        <w:tab/>
      </w:r>
      <w:r w:rsidR="00892605" w:rsidRPr="000A54CC">
        <w:rPr>
          <w:lang w:val="en-GB"/>
        </w:rPr>
        <w:t>global environment monitoring – atmosphere (including greenhouse gases emissions), oceans, land surface, biomass, etc.;</w:t>
      </w:r>
    </w:p>
    <w:p w:rsidR="00892605" w:rsidRPr="000A54CC" w:rsidRDefault="00603624" w:rsidP="00B838FE">
      <w:pPr>
        <w:pStyle w:val="Enumlev1"/>
        <w:rPr>
          <w:lang w:val="en-GB"/>
        </w:rPr>
      </w:pPr>
      <w:r w:rsidRPr="000A54CC">
        <w:rPr>
          <w:color w:val="8DB3E2"/>
          <w:lang w:val="en-GB"/>
        </w:rPr>
        <w:t>•</w:t>
      </w:r>
      <w:r w:rsidRPr="000A54CC">
        <w:rPr>
          <w:lang w:val="en-GB"/>
        </w:rPr>
        <w:tab/>
      </w:r>
      <w:r w:rsidR="00892605" w:rsidRPr="000A54CC">
        <w:rPr>
          <w:lang w:val="en-GB"/>
        </w:rPr>
        <w:t>weather forecasting and climate change monitoring and prediction;</w:t>
      </w:r>
    </w:p>
    <w:p w:rsidR="00892605" w:rsidRPr="000A54CC" w:rsidRDefault="00603624" w:rsidP="00B838FE">
      <w:pPr>
        <w:pStyle w:val="Enumlev1"/>
        <w:rPr>
          <w:lang w:val="en-GB"/>
        </w:rPr>
      </w:pPr>
      <w:r w:rsidRPr="000A54CC">
        <w:rPr>
          <w:color w:val="8DB3E2"/>
          <w:lang w:val="en-GB"/>
        </w:rPr>
        <w:t>•</w:t>
      </w:r>
      <w:r w:rsidRPr="000A54CC">
        <w:rPr>
          <w:lang w:val="en-GB"/>
        </w:rPr>
        <w:tab/>
      </w:r>
      <w:r w:rsidR="00892605" w:rsidRPr="000A54CC">
        <w:rPr>
          <w:lang w:val="en-GB"/>
        </w:rPr>
        <w:t>detection and tracking of many natural and man-made disasters (earthquakes, tsunamis, hurricanes, forest fires, oil leaks, etc);</w:t>
      </w:r>
    </w:p>
    <w:p w:rsidR="00892605" w:rsidRPr="000A54CC" w:rsidRDefault="00603624" w:rsidP="00B838FE">
      <w:pPr>
        <w:pStyle w:val="Enumlev1"/>
        <w:rPr>
          <w:lang w:val="en-GB"/>
        </w:rPr>
      </w:pPr>
      <w:r w:rsidRPr="000A54CC">
        <w:rPr>
          <w:color w:val="8DB3E2"/>
          <w:lang w:val="en-GB"/>
        </w:rPr>
        <w:t>•</w:t>
      </w:r>
      <w:r w:rsidRPr="000A54CC">
        <w:rPr>
          <w:lang w:val="en-GB"/>
        </w:rPr>
        <w:tab/>
      </w:r>
      <w:r w:rsidR="00892605" w:rsidRPr="000A54CC">
        <w:rPr>
          <w:lang w:val="en-GB"/>
        </w:rPr>
        <w:t>providing alerting/warning information;</w:t>
      </w:r>
    </w:p>
    <w:p w:rsidR="00892605" w:rsidRPr="000A54CC" w:rsidRDefault="00603624" w:rsidP="00B838FE">
      <w:pPr>
        <w:pStyle w:val="Enumlev1"/>
        <w:rPr>
          <w:lang w:val="en-GB"/>
        </w:rPr>
      </w:pPr>
      <w:r w:rsidRPr="000A54CC">
        <w:rPr>
          <w:color w:val="8DB3E2"/>
          <w:lang w:val="en-GB"/>
        </w:rPr>
        <w:t>•</w:t>
      </w:r>
      <w:r w:rsidRPr="000A54CC">
        <w:rPr>
          <w:lang w:val="en-GB"/>
        </w:rPr>
        <w:tab/>
      </w:r>
      <w:r w:rsidR="00892605" w:rsidRPr="000A54CC">
        <w:rPr>
          <w:lang w:val="en-GB"/>
        </w:rPr>
        <w:t>damage assessment and planning relief operations.</w:t>
      </w:r>
    </w:p>
    <w:p w:rsidR="00892605" w:rsidRPr="000A54CC" w:rsidRDefault="00892605" w:rsidP="009C3908">
      <w:pPr>
        <w:tabs>
          <w:tab w:val="left" w:pos="794"/>
        </w:tabs>
        <w:ind w:left="794" w:hanging="794"/>
        <w:rPr>
          <w:lang w:val="en-GB"/>
        </w:rPr>
      </w:pPr>
      <w:r w:rsidRPr="000A54CC">
        <w:rPr>
          <w:lang w:val="en-GB"/>
        </w:rPr>
        <w:t>SG 7 also encompasses systems for the study of outer space:</w:t>
      </w:r>
    </w:p>
    <w:p w:rsidR="00892605" w:rsidRPr="000A54CC" w:rsidRDefault="00603624" w:rsidP="00B838FE">
      <w:pPr>
        <w:pStyle w:val="Enumlev1"/>
        <w:rPr>
          <w:lang w:val="en-GB"/>
        </w:rPr>
      </w:pPr>
      <w:r w:rsidRPr="000A54CC">
        <w:rPr>
          <w:color w:val="8DB3E2"/>
          <w:lang w:val="en-GB"/>
        </w:rPr>
        <w:t>•</w:t>
      </w:r>
      <w:r w:rsidRPr="000A54CC">
        <w:rPr>
          <w:lang w:val="en-GB"/>
        </w:rPr>
        <w:tab/>
      </w:r>
      <w:r w:rsidR="00892605" w:rsidRPr="000A54CC">
        <w:rPr>
          <w:lang w:val="en-GB"/>
        </w:rPr>
        <w:t>satellites for studying the sun, the magnetosphere and all the elements of our solar system;</w:t>
      </w:r>
    </w:p>
    <w:p w:rsidR="00892605" w:rsidRPr="000A54CC" w:rsidRDefault="00603624" w:rsidP="00B838FE">
      <w:pPr>
        <w:pStyle w:val="Enumlev1"/>
        <w:rPr>
          <w:lang w:val="en-GB"/>
        </w:rPr>
      </w:pPr>
      <w:r w:rsidRPr="000A54CC">
        <w:rPr>
          <w:color w:val="8DB3E2"/>
          <w:lang w:val="en-GB"/>
        </w:rPr>
        <w:t>•</w:t>
      </w:r>
      <w:r w:rsidRPr="000A54CC">
        <w:rPr>
          <w:lang w:val="en-GB"/>
        </w:rPr>
        <w:tab/>
      </w:r>
      <w:r w:rsidR="00892605" w:rsidRPr="000A54CC">
        <w:rPr>
          <w:lang w:val="en-GB"/>
        </w:rPr>
        <w:t>Earth and satellite</w:t>
      </w:r>
      <w:r w:rsidR="00892605" w:rsidRPr="000A54CC">
        <w:rPr>
          <w:lang w:val="en-GB"/>
        </w:rPr>
        <w:noBreakHyphen/>
        <w:t>based radioastronomy to study the universe and its phenomena.</w:t>
      </w:r>
    </w:p>
    <w:p w:rsidR="00892605" w:rsidRPr="000A54CC" w:rsidRDefault="00892605" w:rsidP="00C214FB">
      <w:pPr>
        <w:rPr>
          <w:lang w:val="en-GB"/>
        </w:rPr>
      </w:pPr>
      <w:r w:rsidRPr="000A54CC">
        <w:rPr>
          <w:lang w:val="en-GB"/>
        </w:rPr>
        <w:t>Study Group 7 develops ITU</w:t>
      </w:r>
      <w:r w:rsidRPr="000A54CC">
        <w:rPr>
          <w:lang w:val="en-GB"/>
        </w:rPr>
        <w:noBreakHyphen/>
        <w:t xml:space="preserve">R Recommendations, Reports and </w:t>
      </w:r>
      <w:r w:rsidR="00655A0A" w:rsidRPr="000A54CC">
        <w:rPr>
          <w:lang w:val="en-GB"/>
        </w:rPr>
        <w:t xml:space="preserve">handbooks </w:t>
      </w:r>
      <w:r w:rsidRPr="000A54CC">
        <w:rPr>
          <w:lang w:val="en-GB"/>
        </w:rPr>
        <w:t>that are used for development and ensuring non</w:t>
      </w:r>
      <w:r w:rsidRPr="000A54CC">
        <w:rPr>
          <w:lang w:val="en-GB"/>
        </w:rPr>
        <w:noBreakHyphen/>
        <w:t>interference operation of space operation, space research, Earth</w:t>
      </w:r>
      <w:r w:rsidR="00C214FB">
        <w:rPr>
          <w:lang w:val="en-GB"/>
        </w:rPr>
        <w:t>-</w:t>
      </w:r>
      <w:r w:rsidRPr="000A54CC">
        <w:rPr>
          <w:lang w:val="en-GB"/>
        </w:rPr>
        <w:t>exploration and meteorological systems (including the related use of links in the inter-satellite service), radio astronomy and radar astronomy, dissemination, reception and coordination of standard-frequency and time-signal services (including the application of satellite techniques) on a worldwide basis.</w:t>
      </w:r>
    </w:p>
    <w:p w:rsidR="00892605" w:rsidRDefault="00892605" w:rsidP="00C214FB">
      <w:pPr>
        <w:pStyle w:val="Header1"/>
        <w:spacing w:before="400"/>
        <w:rPr>
          <w:lang w:val="en-GB"/>
        </w:rPr>
      </w:pPr>
      <w:r w:rsidRPr="000A54CC">
        <w:rPr>
          <w:lang w:val="en-GB"/>
        </w:rPr>
        <w:br w:type="page"/>
      </w:r>
      <w:r w:rsidR="00C214FB">
        <w:rPr>
          <w:lang w:val="en-GB"/>
        </w:rPr>
        <w:lastRenderedPageBreak/>
        <w:t>Structure</w:t>
      </w:r>
    </w:p>
    <w:p w:rsidR="00655A0A" w:rsidRPr="000A54CC" w:rsidRDefault="00655A0A" w:rsidP="00655A0A">
      <w:pPr>
        <w:rPr>
          <w:lang w:val="en-GB"/>
        </w:rPr>
      </w:pPr>
      <w:r w:rsidRPr="006A21B3">
        <w:rPr>
          <w:lang w:val="en-GB"/>
        </w:rPr>
        <w:t xml:space="preserve">Four Working Parties </w:t>
      </w:r>
      <w:r w:rsidR="00B9695E">
        <w:rPr>
          <w:lang w:val="en-GB"/>
        </w:rPr>
        <w:t xml:space="preserve">(WPs) </w:t>
      </w:r>
      <w:r w:rsidRPr="006A21B3">
        <w:rPr>
          <w:lang w:val="en-GB"/>
        </w:rPr>
        <w:t xml:space="preserve">carry out studies on Questions assigned to Study Group </w:t>
      </w:r>
      <w:r w:rsidR="00B9695E">
        <w:rPr>
          <w:lang w:val="en-GB"/>
        </w:rPr>
        <w:t xml:space="preserve">(SG) </w:t>
      </w:r>
      <w:r w:rsidRPr="006A21B3">
        <w:rPr>
          <w:lang w:val="en-GB"/>
        </w:rPr>
        <w:t>7,</w:t>
      </w:r>
      <w:r>
        <w:rPr>
          <w:lang w:val="en-GB"/>
        </w:rPr>
        <w:t xml:space="preserve"> and one Joint Task Group </w:t>
      </w:r>
      <w:r w:rsidR="00B9695E">
        <w:rPr>
          <w:lang w:val="en-GB"/>
        </w:rPr>
        <w:t xml:space="preserve">(JTG) </w:t>
      </w:r>
      <w:r w:rsidRPr="006A21B3">
        <w:rPr>
          <w:lang w:val="en-GB"/>
        </w:rPr>
        <w:t xml:space="preserve">conducts related studies on </w:t>
      </w:r>
      <w:r>
        <w:rPr>
          <w:lang w:val="en-GB"/>
        </w:rPr>
        <w:t>WRC-15 Agenda items 1.1 and 1.2</w:t>
      </w:r>
    </w:p>
    <w:p w:rsidR="00655A0A" w:rsidRPr="00E45C42" w:rsidRDefault="00655A0A" w:rsidP="00DB5E2A">
      <w:pPr>
        <w:tabs>
          <w:tab w:val="clear" w:pos="1361"/>
          <w:tab w:val="left" w:pos="567"/>
          <w:tab w:val="left" w:pos="680"/>
          <w:tab w:val="left" w:pos="1134"/>
          <w:tab w:val="left" w:pos="1247"/>
          <w:tab w:val="left" w:pos="1701"/>
        </w:tabs>
        <w:spacing w:before="120"/>
        <w:ind w:left="1985" w:hanging="1985"/>
        <w:rPr>
          <w:color w:val="1F497D" w:themeColor="text2"/>
          <w:lang w:val="en-GB"/>
        </w:rPr>
      </w:pPr>
      <w:r>
        <w:rPr>
          <w:lang w:val="en-GB"/>
        </w:rPr>
        <w:tab/>
      </w:r>
      <w:r w:rsidRPr="00E45C42">
        <w:rPr>
          <w:color w:val="1F497D" w:themeColor="text2"/>
          <w:lang w:val="en-GB"/>
        </w:rPr>
        <w:t>WP 7A</w:t>
      </w:r>
      <w:r w:rsidR="00DB5E2A" w:rsidRPr="00E45C42">
        <w:rPr>
          <w:color w:val="1F497D" w:themeColor="text2"/>
          <w:lang w:val="en-GB"/>
        </w:rPr>
        <w:tab/>
      </w:r>
      <w:r w:rsidR="00E45C42">
        <w:rPr>
          <w:color w:val="1F497D" w:themeColor="text2"/>
          <w:lang w:val="en-GB"/>
        </w:rPr>
        <w:tab/>
      </w:r>
      <w:r w:rsidR="0056716E">
        <w:rPr>
          <w:color w:val="1F497D" w:themeColor="text2"/>
          <w:lang w:val="en-GB"/>
        </w:rPr>
        <w:tab/>
      </w:r>
      <w:r w:rsidRPr="00E45C42">
        <w:rPr>
          <w:color w:val="1F497D" w:themeColor="text2"/>
          <w:lang w:val="en-GB"/>
        </w:rPr>
        <w:t xml:space="preserve">Time signals and frequency standard emissions: Systems and applications (terrestrial and satellite) for dissemination of standard time and frequency signals; </w:t>
      </w:r>
    </w:p>
    <w:p w:rsidR="00655A0A" w:rsidRPr="00E45C42" w:rsidRDefault="00655A0A" w:rsidP="00655A0A">
      <w:pPr>
        <w:tabs>
          <w:tab w:val="clear" w:pos="1361"/>
          <w:tab w:val="left" w:pos="567"/>
          <w:tab w:val="left" w:pos="680"/>
          <w:tab w:val="left" w:pos="1134"/>
          <w:tab w:val="left" w:pos="1247"/>
          <w:tab w:val="left" w:pos="1701"/>
        </w:tabs>
        <w:spacing w:before="120"/>
        <w:ind w:left="1985" w:hanging="1985"/>
        <w:rPr>
          <w:color w:val="1F497D" w:themeColor="text2"/>
          <w:lang w:val="en-GB"/>
        </w:rPr>
      </w:pPr>
      <w:r w:rsidRPr="00E45C42">
        <w:rPr>
          <w:color w:val="1F497D" w:themeColor="text2"/>
          <w:lang w:val="en-GB"/>
        </w:rPr>
        <w:tab/>
        <w:t>WP 7B</w:t>
      </w:r>
      <w:r w:rsidRPr="00E45C42">
        <w:rPr>
          <w:color w:val="1F497D" w:themeColor="text2"/>
          <w:lang w:val="en-GB"/>
        </w:rPr>
        <w:tab/>
      </w:r>
      <w:r w:rsidRPr="00E45C42">
        <w:rPr>
          <w:color w:val="1F497D" w:themeColor="text2"/>
          <w:lang w:val="en-GB"/>
        </w:rPr>
        <w:tab/>
      </w:r>
      <w:r w:rsidR="0056716E">
        <w:rPr>
          <w:color w:val="1F497D" w:themeColor="text2"/>
          <w:lang w:val="en-GB"/>
        </w:rPr>
        <w:tab/>
      </w:r>
      <w:r w:rsidRPr="00E45C42">
        <w:rPr>
          <w:color w:val="1F497D" w:themeColor="text2"/>
          <w:lang w:val="en-GB"/>
        </w:rPr>
        <w:t xml:space="preserve">Space radiocommunication applications: Systems for transmission/ reception of telecommanded and tele-metry data; </w:t>
      </w:r>
    </w:p>
    <w:p w:rsidR="00655A0A" w:rsidRPr="00E45C42" w:rsidRDefault="00655A0A" w:rsidP="004D6A96">
      <w:pPr>
        <w:tabs>
          <w:tab w:val="clear" w:pos="1361"/>
          <w:tab w:val="left" w:pos="567"/>
          <w:tab w:val="left" w:pos="680"/>
          <w:tab w:val="left" w:pos="1134"/>
          <w:tab w:val="left" w:pos="1247"/>
          <w:tab w:val="left" w:pos="1701"/>
        </w:tabs>
        <w:spacing w:before="120"/>
        <w:ind w:left="1985" w:hanging="1985"/>
        <w:rPr>
          <w:color w:val="1F497D" w:themeColor="text2"/>
          <w:lang w:val="en-GB"/>
        </w:rPr>
      </w:pPr>
      <w:r w:rsidRPr="00E45C42">
        <w:rPr>
          <w:color w:val="1F497D" w:themeColor="text2"/>
          <w:lang w:val="en-GB"/>
        </w:rPr>
        <w:tab/>
        <w:t>WP 7C</w:t>
      </w:r>
      <w:r w:rsidRPr="00E45C42">
        <w:rPr>
          <w:color w:val="1F497D" w:themeColor="text2"/>
          <w:lang w:val="en-GB"/>
        </w:rPr>
        <w:tab/>
      </w:r>
      <w:r w:rsidR="00E45C42">
        <w:rPr>
          <w:color w:val="1F497D" w:themeColor="text2"/>
          <w:lang w:val="en-GB"/>
        </w:rPr>
        <w:tab/>
      </w:r>
      <w:r w:rsidR="00E45C42">
        <w:rPr>
          <w:color w:val="1F497D" w:themeColor="text2"/>
          <w:lang w:val="en-GB"/>
        </w:rPr>
        <w:tab/>
      </w:r>
      <w:r w:rsidRPr="00E45C42">
        <w:rPr>
          <w:color w:val="1F497D" w:themeColor="text2"/>
          <w:lang w:val="en-GB"/>
        </w:rPr>
        <w:t>Remote sensing systems: for space operation and for space research;</w:t>
      </w:r>
    </w:p>
    <w:p w:rsidR="00655A0A" w:rsidRPr="00E45C42" w:rsidRDefault="00655A0A" w:rsidP="00655A0A">
      <w:pPr>
        <w:tabs>
          <w:tab w:val="clear" w:pos="1361"/>
          <w:tab w:val="left" w:pos="567"/>
          <w:tab w:val="left" w:pos="680"/>
          <w:tab w:val="left" w:pos="1134"/>
          <w:tab w:val="left" w:pos="1247"/>
          <w:tab w:val="left" w:pos="1701"/>
        </w:tabs>
        <w:spacing w:before="120"/>
        <w:ind w:left="1985" w:hanging="1985"/>
        <w:rPr>
          <w:color w:val="1F497D" w:themeColor="text2"/>
          <w:lang w:val="en-GB"/>
        </w:rPr>
      </w:pPr>
      <w:r w:rsidRPr="00E45C42">
        <w:rPr>
          <w:color w:val="1F497D" w:themeColor="text2"/>
          <w:lang w:val="en-GB"/>
        </w:rPr>
        <w:tab/>
        <w:t>WP 7D</w:t>
      </w:r>
      <w:r w:rsidRPr="00E45C42">
        <w:rPr>
          <w:color w:val="1F497D" w:themeColor="text2"/>
          <w:lang w:val="en-GB"/>
        </w:rPr>
        <w:tab/>
      </w:r>
      <w:r w:rsidRPr="00E45C42">
        <w:rPr>
          <w:color w:val="1F497D" w:themeColor="text2"/>
          <w:lang w:val="en-GB"/>
        </w:rPr>
        <w:tab/>
      </w:r>
      <w:r w:rsidR="0056716E">
        <w:rPr>
          <w:color w:val="1F497D" w:themeColor="text2"/>
          <w:lang w:val="en-GB"/>
        </w:rPr>
        <w:tab/>
      </w:r>
      <w:r w:rsidRPr="00E45C42">
        <w:rPr>
          <w:color w:val="1F497D" w:themeColor="text2"/>
          <w:lang w:val="en-GB"/>
        </w:rPr>
        <w:t>Radio astronomy: remote sensing systems and applications for Earth exploration meteorology and plantetary sensing.</w:t>
      </w:r>
    </w:p>
    <w:p w:rsidR="00655A0A" w:rsidRPr="00E45C42" w:rsidRDefault="00655A0A" w:rsidP="00655A0A">
      <w:pPr>
        <w:tabs>
          <w:tab w:val="clear" w:pos="1361"/>
          <w:tab w:val="left" w:pos="567"/>
          <w:tab w:val="left" w:pos="680"/>
          <w:tab w:val="left" w:pos="1134"/>
          <w:tab w:val="left" w:pos="1247"/>
          <w:tab w:val="left" w:pos="1701"/>
        </w:tabs>
        <w:spacing w:before="120"/>
        <w:ind w:left="1985" w:hanging="1985"/>
        <w:rPr>
          <w:color w:val="1F497D" w:themeColor="text2"/>
          <w:lang w:val="en-GB"/>
        </w:rPr>
      </w:pPr>
      <w:r w:rsidRPr="00E45C42">
        <w:rPr>
          <w:color w:val="1F497D" w:themeColor="text2"/>
          <w:lang w:val="en-GB"/>
        </w:rPr>
        <w:tab/>
        <w:t>JTG</w:t>
      </w:r>
      <w:r w:rsidR="00E45C42">
        <w:rPr>
          <w:color w:val="1F497D" w:themeColor="text2"/>
          <w:lang w:val="en-GB"/>
        </w:rPr>
        <w:t xml:space="preserve"> 4-5-6-7 </w:t>
      </w:r>
      <w:r w:rsidR="0056716E">
        <w:rPr>
          <w:color w:val="1F497D" w:themeColor="text2"/>
          <w:lang w:val="en-GB"/>
        </w:rPr>
        <w:tab/>
      </w:r>
      <w:r w:rsidR="00E45C42">
        <w:rPr>
          <w:color w:val="1F497D" w:themeColor="text2"/>
          <w:lang w:val="en-GB"/>
        </w:rPr>
        <w:tab/>
      </w:r>
      <w:r w:rsidRPr="00E45C42">
        <w:rPr>
          <w:color w:val="1F497D" w:themeColor="text2"/>
        </w:rPr>
        <w:t>WRC-15 Agenda items 1.1 and 1.2</w:t>
      </w:r>
    </w:p>
    <w:p w:rsidR="00892605" w:rsidRPr="000A54CC" w:rsidRDefault="00892605" w:rsidP="00ED02A2">
      <w:pPr>
        <w:pStyle w:val="Header1"/>
        <w:ind w:left="0" w:firstLine="0"/>
        <w:rPr>
          <w:lang w:val="en-GB"/>
        </w:rPr>
      </w:pPr>
      <w:r w:rsidRPr="000A54CC">
        <w:rPr>
          <w:lang w:val="en-GB"/>
        </w:rPr>
        <w:t>ITU</w:t>
      </w:r>
      <w:r w:rsidRPr="000A54CC">
        <w:rPr>
          <w:lang w:val="en-GB"/>
        </w:rPr>
        <w:noBreakHyphen/>
        <w:t>R Working Party 7A – Time signals and frequency standard emissions</w:t>
      </w:r>
    </w:p>
    <w:p w:rsidR="00892605" w:rsidRPr="000A54CC" w:rsidRDefault="00892605" w:rsidP="002A7CF2">
      <w:pPr>
        <w:rPr>
          <w:lang w:val="en-GB"/>
        </w:rPr>
      </w:pPr>
      <w:r w:rsidRPr="000A54CC">
        <w:rPr>
          <w:lang w:val="en-GB"/>
        </w:rPr>
        <w:t>WP 7A covers standard frequency and time signal services, both terrestrial and satellite. Its scope includes the dissemination, reception and exchange of standard frequency and time signals and coordination of these services, including the application of satellite techniques on a worldwide basis.</w:t>
      </w:r>
    </w:p>
    <w:p w:rsidR="00892605" w:rsidRPr="000A54CC" w:rsidRDefault="00892605" w:rsidP="00F84DA2">
      <w:pPr>
        <w:rPr>
          <w:spacing w:val="-2"/>
          <w:lang w:val="en-GB"/>
        </w:rPr>
      </w:pPr>
      <w:r w:rsidRPr="000A54CC">
        <w:rPr>
          <w:spacing w:val="-2"/>
          <w:lang w:val="en-GB"/>
        </w:rPr>
        <w:t>The goals of WP 7A activities are to develop and maintain ITU</w:t>
      </w:r>
      <w:r w:rsidRPr="000A54CC">
        <w:rPr>
          <w:spacing w:val="-2"/>
          <w:lang w:val="en-GB"/>
        </w:rPr>
        <w:noBreakHyphen/>
        <w:t>R Recommendations and Reports in the TF Series and Handbooks relevant to standard frequency and time-signal (SFTS) activities, covering the fundamentals of the SFTS generation, measurements and data processing. These ITU</w:t>
      </w:r>
      <w:r w:rsidRPr="000A54CC">
        <w:rPr>
          <w:spacing w:val="-2"/>
          <w:lang w:val="en-GB"/>
        </w:rPr>
        <w:noBreakHyphen/>
        <w:t>R Recommendations are of paramount importance to telecommunication administrations and industry, to which they are first directed. They also have important consequences for other fields, such as radionavigation, electric power generation, space technology, scientific and meteorological activities and cover the following topics:</w:t>
      </w:r>
    </w:p>
    <w:p w:rsidR="00892605" w:rsidRPr="000A54CC" w:rsidRDefault="00603624" w:rsidP="00B838FE">
      <w:pPr>
        <w:pStyle w:val="Enumlev1"/>
        <w:rPr>
          <w:lang w:val="en-GB"/>
        </w:rPr>
      </w:pPr>
      <w:r w:rsidRPr="000A54CC">
        <w:rPr>
          <w:color w:val="8DB3E2"/>
          <w:lang w:val="en-GB"/>
        </w:rPr>
        <w:t>•</w:t>
      </w:r>
      <w:r w:rsidRPr="000A54CC">
        <w:rPr>
          <w:lang w:val="en-GB"/>
        </w:rPr>
        <w:tab/>
      </w:r>
      <w:r w:rsidR="00892605" w:rsidRPr="000A54CC">
        <w:rPr>
          <w:lang w:val="en-GB"/>
        </w:rPr>
        <w:t>Terrestrial SFTS transmissions (including HF, VHF, UHF broadcasts), television broadcasts, microwave link; coaxial and optical cables;</w:t>
      </w:r>
    </w:p>
    <w:p w:rsidR="00892605" w:rsidRPr="000A54CC" w:rsidRDefault="00603624" w:rsidP="00B838FE">
      <w:pPr>
        <w:pStyle w:val="Enumlev1"/>
        <w:rPr>
          <w:lang w:val="en-GB"/>
        </w:rPr>
      </w:pPr>
      <w:r w:rsidRPr="000A54CC">
        <w:rPr>
          <w:color w:val="8DB3E2"/>
          <w:lang w:val="en-GB"/>
        </w:rPr>
        <w:t>•</w:t>
      </w:r>
      <w:r w:rsidRPr="000A54CC">
        <w:rPr>
          <w:lang w:val="en-GB"/>
        </w:rPr>
        <w:tab/>
      </w:r>
      <w:r w:rsidR="00892605" w:rsidRPr="000A54CC">
        <w:rPr>
          <w:lang w:val="en-GB"/>
        </w:rPr>
        <w:t>Space-based SFTS transmissions/ (including navigation satellites) and communication satellites and meteorological satellites;</w:t>
      </w:r>
    </w:p>
    <w:p w:rsidR="00892605" w:rsidRPr="000A54CC" w:rsidRDefault="00603624" w:rsidP="00B838FE">
      <w:pPr>
        <w:pStyle w:val="Enumlev1"/>
        <w:rPr>
          <w:spacing w:val="-4"/>
          <w:lang w:val="en-GB"/>
        </w:rPr>
      </w:pPr>
      <w:r w:rsidRPr="000A54CC">
        <w:rPr>
          <w:color w:val="8DB3E2"/>
          <w:lang w:val="en-GB"/>
        </w:rPr>
        <w:t>•</w:t>
      </w:r>
      <w:r w:rsidRPr="000A54CC">
        <w:rPr>
          <w:lang w:val="en-GB"/>
        </w:rPr>
        <w:tab/>
      </w:r>
      <w:r w:rsidR="00892605" w:rsidRPr="000A54CC">
        <w:rPr>
          <w:spacing w:val="-4"/>
          <w:lang w:val="en-GB"/>
        </w:rPr>
        <w:t xml:space="preserve">Time </w:t>
      </w:r>
      <w:r w:rsidR="00892605" w:rsidRPr="000A54CC">
        <w:rPr>
          <w:lang w:val="en-GB"/>
        </w:rPr>
        <w:t>and</w:t>
      </w:r>
      <w:r w:rsidR="00892605" w:rsidRPr="000A54CC">
        <w:rPr>
          <w:spacing w:val="-4"/>
          <w:lang w:val="en-GB"/>
        </w:rPr>
        <w:t xml:space="preserve"> frequency technology, (including frequency standards and clocks), measurement systems, performance characterization, time scales and time codes.</w:t>
      </w:r>
    </w:p>
    <w:p w:rsidR="00892605" w:rsidRPr="000A54CC" w:rsidRDefault="00892605" w:rsidP="00655A0A">
      <w:pPr>
        <w:rPr>
          <w:lang w:val="en-GB"/>
        </w:rPr>
      </w:pPr>
      <w:r w:rsidRPr="000A54CC">
        <w:rPr>
          <w:lang w:val="en-GB"/>
        </w:rPr>
        <w:br w:type="page"/>
      </w:r>
    </w:p>
    <w:p w:rsidR="00892605" w:rsidRPr="000A54CC" w:rsidRDefault="00892605" w:rsidP="00E1115A">
      <w:pPr>
        <w:spacing w:before="0"/>
        <w:jc w:val="left"/>
        <w:rPr>
          <w:lang w:val="en-GB"/>
        </w:rPr>
      </w:pPr>
    </w:p>
    <w:p w:rsidR="00892605" w:rsidRPr="000A54CC" w:rsidRDefault="00892605" w:rsidP="00E1115A">
      <w:pPr>
        <w:pStyle w:val="Header1"/>
        <w:spacing w:before="80"/>
        <w:ind w:left="0" w:firstLine="0"/>
        <w:rPr>
          <w:lang w:val="en-GB"/>
        </w:rPr>
      </w:pPr>
      <w:r w:rsidRPr="000A54CC">
        <w:rPr>
          <w:lang w:val="en-GB"/>
        </w:rPr>
        <w:t>ITU</w:t>
      </w:r>
      <w:r w:rsidRPr="000A54CC">
        <w:rPr>
          <w:lang w:val="en-GB"/>
        </w:rPr>
        <w:noBreakHyphen/>
        <w:t>R Working Party 7B – Space radiocommunications applications</w:t>
      </w:r>
    </w:p>
    <w:p w:rsidR="00892605" w:rsidRPr="000A54CC" w:rsidRDefault="00892605" w:rsidP="001C0DB6">
      <w:pPr>
        <w:rPr>
          <w:lang w:val="en-GB"/>
        </w:rPr>
      </w:pPr>
      <w:r w:rsidRPr="000A54CC">
        <w:rPr>
          <w:lang w:val="en-GB"/>
        </w:rPr>
        <w:t>WP 7B is responsible for the transmission and reception of telecommand, tracking and telemetry data for space operation, space research, Earth exploration-satellite, and meteorological satellite services. It studies communication systems for use with manned and unmanned spacecraft, communication links between planetary bodies and the use of data relay satellites.</w:t>
      </w:r>
    </w:p>
    <w:p w:rsidR="00892605" w:rsidRPr="000A54CC" w:rsidRDefault="00892605" w:rsidP="002A612E">
      <w:pPr>
        <w:rPr>
          <w:lang w:val="en-GB"/>
        </w:rPr>
      </w:pPr>
      <w:r w:rsidRPr="000A54CC">
        <w:rPr>
          <w:lang w:val="en-GB"/>
        </w:rPr>
        <w:t>WP 7B enables both scientific studies and technology programmes by intelligent use of the radio-frequency spectrum.</w:t>
      </w:r>
    </w:p>
    <w:p w:rsidR="00892605" w:rsidRPr="000A54CC" w:rsidRDefault="00892605" w:rsidP="002A612E">
      <w:pPr>
        <w:rPr>
          <w:lang w:val="en-GB"/>
        </w:rPr>
      </w:pPr>
      <w:r w:rsidRPr="000A54CC">
        <w:rPr>
          <w:lang w:val="en-GB"/>
        </w:rPr>
        <w:t>WP 7B develops and maintains the Recommendations to enable sharing of the limited orbital and spectrum resources. The technical and operational characteristics of spacecraft are also studied, defining the preferred frequency bands, bandwidths required, protection and sharing criteria for spacecraft, and orbital locations for data relay satellites. The resulting SA Series ITU</w:t>
      </w:r>
      <w:r w:rsidRPr="000A54CC">
        <w:rPr>
          <w:lang w:val="en-GB"/>
        </w:rPr>
        <w:noBreakHyphen/>
        <w:t>R Recommendations and Reports assist administrations, national space agencies and industry in the planning of systems that share frequency allocations used by space radio systems.</w:t>
      </w:r>
    </w:p>
    <w:p w:rsidR="00892605" w:rsidRPr="000A54CC" w:rsidRDefault="00892605" w:rsidP="002A612E">
      <w:pPr>
        <w:rPr>
          <w:lang w:val="en-GB"/>
        </w:rPr>
      </w:pPr>
      <w:r w:rsidRPr="000A54CC">
        <w:rPr>
          <w:lang w:val="en-GB"/>
        </w:rPr>
        <w:t>Space research, by the very nature of its remote operations, is critically dependent on the radio spectrum for the conduct of its activities.</w:t>
      </w:r>
    </w:p>
    <w:p w:rsidR="00892605" w:rsidRPr="000A54CC" w:rsidRDefault="00892605" w:rsidP="005F7DE2">
      <w:pPr>
        <w:rPr>
          <w:lang w:val="en-GB"/>
        </w:rPr>
      </w:pPr>
      <w:r w:rsidRPr="000A54CC">
        <w:rPr>
          <w:lang w:val="en-GB"/>
        </w:rPr>
        <w:t>Extreme distances characterize deep space activities, with some current missions in excess of 11 billion km from the Earth. These extraordinary distances require the use of sophisticated communication equipment and advanced technologies to achieve reliable communication links.</w:t>
      </w:r>
    </w:p>
    <w:p w:rsidR="00892605" w:rsidRPr="000A54CC" w:rsidRDefault="00892605" w:rsidP="002A612E">
      <w:pPr>
        <w:rPr>
          <w:lang w:val="en-GB"/>
        </w:rPr>
      </w:pPr>
      <w:r w:rsidRPr="000A54CC">
        <w:rPr>
          <w:lang w:val="en-GB"/>
        </w:rPr>
        <w:t>The expansion of radiocommunications using the low</w:t>
      </w:r>
      <w:r w:rsidRPr="000A54CC">
        <w:rPr>
          <w:lang w:val="en-GB"/>
        </w:rPr>
        <w:noBreakHyphen/>
        <w:t>Earth orbit, coupled with the requirement for continuous communication, has led to the use of data relay satellites. Placed in geostationary orbit, a data relay satellite can provide continuous communication between a low</w:t>
      </w:r>
      <w:r w:rsidRPr="000A54CC">
        <w:rPr>
          <w:lang w:val="en-GB"/>
        </w:rPr>
        <w:noBreakHyphen/>
        <w:t>Earth orbiting spacecraft and a single earth station, and can support multiple spacecraft simultaneously with low to very high data rate requirements.</w:t>
      </w:r>
    </w:p>
    <w:p w:rsidR="00892605" w:rsidRDefault="00892605" w:rsidP="002A612E">
      <w:pPr>
        <w:rPr>
          <w:lang w:val="en-GB"/>
        </w:rPr>
      </w:pPr>
      <w:r w:rsidRPr="000A54CC">
        <w:rPr>
          <w:lang w:val="en-GB"/>
        </w:rPr>
        <w:t>With respect to manned missions, the most challenging communication systems are those embedded in the space suits of astronauts engaged in space walks. The fact that the communication system must be integrated into the space suit severely limits the physical size and power consumption of such systems.</w:t>
      </w:r>
    </w:p>
    <w:p w:rsidR="00D17A2C" w:rsidRDefault="00D17A2C" w:rsidP="002A612E">
      <w:pPr>
        <w:rPr>
          <w:lang w:val="en-GB"/>
        </w:rPr>
      </w:pPr>
    </w:p>
    <w:p w:rsidR="00D17A2C" w:rsidRDefault="00D17A2C" w:rsidP="002A612E">
      <w:pPr>
        <w:rPr>
          <w:lang w:val="en-GB"/>
        </w:rPr>
      </w:pPr>
    </w:p>
    <w:p w:rsidR="00D17A2C" w:rsidRPr="000A54CC" w:rsidRDefault="00D17A2C" w:rsidP="002A612E">
      <w:pPr>
        <w:rPr>
          <w:lang w:val="en-GB"/>
        </w:rPr>
      </w:pPr>
    </w:p>
    <w:p w:rsidR="00892605" w:rsidRPr="000A54CC" w:rsidRDefault="00892605" w:rsidP="003E6E12">
      <w:pPr>
        <w:pStyle w:val="Header1"/>
        <w:spacing w:before="480"/>
        <w:ind w:left="0" w:firstLine="0"/>
        <w:rPr>
          <w:lang w:val="en-GB"/>
        </w:rPr>
      </w:pPr>
      <w:r w:rsidRPr="000A54CC">
        <w:rPr>
          <w:lang w:val="en-GB"/>
        </w:rPr>
        <w:br w:type="page"/>
      </w:r>
      <w:r w:rsidRPr="000A54CC">
        <w:rPr>
          <w:lang w:val="en-GB"/>
        </w:rPr>
        <w:lastRenderedPageBreak/>
        <w:t>ITU</w:t>
      </w:r>
      <w:r w:rsidRPr="000A54CC">
        <w:rPr>
          <w:lang w:val="en-GB"/>
        </w:rPr>
        <w:noBreakHyphen/>
        <w:t>R Working Party 7C – Remote sensing systems</w:t>
      </w:r>
    </w:p>
    <w:p w:rsidR="00892605" w:rsidRPr="000A54CC" w:rsidRDefault="00892605" w:rsidP="000555A6">
      <w:pPr>
        <w:spacing w:before="160"/>
        <w:rPr>
          <w:lang w:val="en-GB"/>
        </w:rPr>
      </w:pPr>
      <w:r w:rsidRPr="000A54CC">
        <w:rPr>
          <w:lang w:val="en-GB"/>
        </w:rPr>
        <w:t>WP 7C covers remote sensing applications in the Earth exploration-satellite service (EESS), both active and passive, systems of the MetAids service, as well as space research sensors, including planetary sensors.</w:t>
      </w:r>
    </w:p>
    <w:p w:rsidR="00892605" w:rsidRPr="000A54CC" w:rsidRDefault="00892605" w:rsidP="000555A6">
      <w:pPr>
        <w:spacing w:before="160"/>
        <w:rPr>
          <w:lang w:val="en-GB"/>
        </w:rPr>
      </w:pPr>
      <w:r w:rsidRPr="000A54CC">
        <w:rPr>
          <w:lang w:val="en-GB"/>
        </w:rPr>
        <w:t>The objectives of WP 7C activities are to develop and maintain ITU</w:t>
      </w:r>
      <w:r w:rsidRPr="000A54CC">
        <w:rPr>
          <w:lang w:val="en-GB"/>
        </w:rPr>
        <w:noBreakHyphen/>
        <w:t xml:space="preserve">R Recommendations, Reports and handbooks relevant to remote sensing in </w:t>
      </w:r>
      <w:r w:rsidR="00C214FB">
        <w:rPr>
          <w:lang w:val="en-GB"/>
        </w:rPr>
        <w:t xml:space="preserve">Earth-exploration </w:t>
      </w:r>
      <w:r w:rsidRPr="000A54CC">
        <w:rPr>
          <w:lang w:val="en-GB"/>
        </w:rPr>
        <w:t>and meteorological activities. This includes the assessment of spectrum requirements and protection criteria for the above services and the establishment of sharing criteria with other services. The resulting RS Series ITU</w:t>
      </w:r>
      <w:r w:rsidRPr="000A54CC">
        <w:rPr>
          <w:lang w:val="en-GB"/>
        </w:rPr>
        <w:noBreakHyphen/>
        <w:t>R Recommendations are of paramount importance to administrations, international and national space agencies, as well as industry.</w:t>
      </w:r>
    </w:p>
    <w:p w:rsidR="00892605" w:rsidRPr="000A54CC" w:rsidRDefault="00892605" w:rsidP="00C214FB">
      <w:pPr>
        <w:spacing w:before="160"/>
        <w:rPr>
          <w:lang w:val="en-GB"/>
        </w:rPr>
      </w:pPr>
      <w:r w:rsidRPr="000A54CC">
        <w:rPr>
          <w:lang w:val="en-GB"/>
        </w:rPr>
        <w:t>The Earth</w:t>
      </w:r>
      <w:r w:rsidR="00C214FB">
        <w:rPr>
          <w:lang w:val="en-GB"/>
        </w:rPr>
        <w:t>-</w:t>
      </w:r>
      <w:r w:rsidRPr="000A54CC">
        <w:rPr>
          <w:lang w:val="en-GB"/>
        </w:rPr>
        <w:t>exploration active sensors on</w:t>
      </w:r>
      <w:r w:rsidRPr="000A54CC">
        <w:rPr>
          <w:lang w:val="en-GB"/>
        </w:rPr>
        <w:noBreakHyphen/>
        <w:t>board satellites include systems such as altimeters, scatterometers and synthetic aperture radars to carry out:</w:t>
      </w:r>
    </w:p>
    <w:p w:rsidR="00892605" w:rsidRPr="000A54CC" w:rsidRDefault="00603624" w:rsidP="00B838FE">
      <w:pPr>
        <w:pStyle w:val="Enumlev1"/>
        <w:rPr>
          <w:lang w:val="en-GB"/>
        </w:rPr>
      </w:pPr>
      <w:r w:rsidRPr="000A54CC">
        <w:rPr>
          <w:color w:val="8DB3E2"/>
          <w:lang w:val="en-GB"/>
        </w:rPr>
        <w:t>•</w:t>
      </w:r>
      <w:r w:rsidRPr="000A54CC">
        <w:rPr>
          <w:lang w:val="en-GB"/>
        </w:rPr>
        <w:tab/>
      </w:r>
      <w:r w:rsidR="00892605" w:rsidRPr="000A54CC">
        <w:rPr>
          <w:lang w:val="en-GB"/>
        </w:rPr>
        <w:t>scientific and meteorological measurements of soil moisture, forest biomass, precipitation, surface winds, ocean topography, clouds structure, etc;</w:t>
      </w:r>
    </w:p>
    <w:p w:rsidR="00892605" w:rsidRPr="000A54CC" w:rsidRDefault="00603624" w:rsidP="00B838FE">
      <w:pPr>
        <w:pStyle w:val="Enumlev1"/>
        <w:rPr>
          <w:lang w:val="en-GB"/>
        </w:rPr>
      </w:pPr>
      <w:r w:rsidRPr="000A54CC">
        <w:rPr>
          <w:color w:val="8DB3E2"/>
          <w:lang w:val="en-GB"/>
        </w:rPr>
        <w:t>•</w:t>
      </w:r>
      <w:r w:rsidRPr="000A54CC">
        <w:rPr>
          <w:lang w:val="en-GB"/>
        </w:rPr>
        <w:tab/>
      </w:r>
      <w:r w:rsidR="00892605" w:rsidRPr="000A54CC">
        <w:rPr>
          <w:lang w:val="en-GB"/>
        </w:rPr>
        <w:t>measurements related to environmental protection and management of natural and man</w:t>
      </w:r>
      <w:r w:rsidR="00892605" w:rsidRPr="000A54CC">
        <w:rPr>
          <w:lang w:val="en-GB"/>
        </w:rPr>
        <w:noBreakHyphen/>
        <w:t>made disaster situations (e.g. flooding, earthquakes, oil spills);</w:t>
      </w:r>
    </w:p>
    <w:p w:rsidR="00892605" w:rsidRPr="000A54CC" w:rsidRDefault="00603624" w:rsidP="00B838FE">
      <w:pPr>
        <w:pStyle w:val="Enumlev1"/>
        <w:rPr>
          <w:lang w:val="en-GB"/>
        </w:rPr>
      </w:pPr>
      <w:r w:rsidRPr="000A54CC">
        <w:rPr>
          <w:color w:val="8DB3E2"/>
          <w:lang w:val="en-GB"/>
        </w:rPr>
        <w:t>•</w:t>
      </w:r>
      <w:r w:rsidRPr="000A54CC">
        <w:rPr>
          <w:lang w:val="en-GB"/>
        </w:rPr>
        <w:tab/>
      </w:r>
      <w:r w:rsidR="00892605" w:rsidRPr="000A54CC">
        <w:rPr>
          <w:lang w:val="en-GB"/>
        </w:rPr>
        <w:t>Earth imaging at medium and high resolution for commercial and security applications.</w:t>
      </w:r>
    </w:p>
    <w:p w:rsidR="00892605" w:rsidRPr="000A54CC" w:rsidRDefault="00892605" w:rsidP="00C214FB">
      <w:pPr>
        <w:spacing w:before="160"/>
        <w:rPr>
          <w:lang w:val="en-GB"/>
        </w:rPr>
      </w:pPr>
      <w:r w:rsidRPr="000A54CC">
        <w:rPr>
          <w:lang w:val="en-GB"/>
        </w:rPr>
        <w:t>The Earth</w:t>
      </w:r>
      <w:r w:rsidR="00C214FB">
        <w:rPr>
          <w:lang w:val="en-GB"/>
        </w:rPr>
        <w:t>-</w:t>
      </w:r>
      <w:r w:rsidRPr="000A54CC">
        <w:rPr>
          <w:lang w:val="en-GB"/>
        </w:rPr>
        <w:t>exploration passive sensors are used for a variety of terrestrial and atmospheric measurements, including important environmental data such as soil moisture, salinity, ocean surface temperature, water vapour profiles, temperature profiles, ocean ice, rain, snow, ice, winds, atmospheric chemicals, etc. Because of the required measurement accuracy down to fractions of one Kelvin, as well as the inability of the sensor to distinguish between natural and man</w:t>
      </w:r>
      <w:r w:rsidRPr="000A54CC">
        <w:rPr>
          <w:lang w:val="en-GB"/>
        </w:rPr>
        <w:noBreakHyphen/>
        <w:t>made radiation, a very high level of protection against interference from active services is necessary to obtain successful results.</w:t>
      </w:r>
    </w:p>
    <w:p w:rsidR="00892605" w:rsidRPr="000A54CC" w:rsidRDefault="00892605" w:rsidP="000555A6">
      <w:pPr>
        <w:spacing w:before="160"/>
        <w:rPr>
          <w:lang w:val="en-GB"/>
        </w:rPr>
      </w:pPr>
      <w:r w:rsidRPr="000A54CC">
        <w:rPr>
          <w:lang w:val="en-GB"/>
        </w:rPr>
        <w:t>The space research active and passive sensors are conceptually similar to the sensors used for Earth exploration, but are used either for the exploration of other planetary bodies of our solar system or for radio astronomical measurements from space.</w:t>
      </w:r>
    </w:p>
    <w:p w:rsidR="00892605" w:rsidRPr="000A54CC" w:rsidRDefault="00892605" w:rsidP="00A14995">
      <w:pPr>
        <w:spacing w:before="160"/>
        <w:rPr>
          <w:lang w:val="en-GB"/>
        </w:rPr>
      </w:pPr>
      <w:r w:rsidRPr="000A54CC">
        <w:rPr>
          <w:lang w:val="en-GB"/>
        </w:rPr>
        <w:t>The meteorological services comprise primarily the MetSat service and the MetAids service (the latter covering a variety of types of meteorological equipment), radiosondes, dropsondes and rocketsondes. MetAids are flown worldwide for the collection of upper atmosphere meteorological data for weather forecasts and severe storm prediction, collection of ozone level data, and measurement of atmospheric parameters for various applications.</w:t>
      </w:r>
    </w:p>
    <w:p w:rsidR="006A1B08" w:rsidRDefault="006A1B08">
      <w:pPr>
        <w:tabs>
          <w:tab w:val="clear" w:pos="907"/>
          <w:tab w:val="clear" w:pos="1361"/>
        </w:tabs>
        <w:adjustRightInd/>
        <w:snapToGrid/>
        <w:spacing w:before="0"/>
        <w:jc w:val="left"/>
        <w:rPr>
          <w:lang w:val="en-GB"/>
        </w:rPr>
      </w:pPr>
      <w:r>
        <w:rPr>
          <w:lang w:val="en-GB"/>
        </w:rPr>
        <w:br w:type="page"/>
      </w:r>
    </w:p>
    <w:p w:rsidR="006A1B08" w:rsidRDefault="006A1B08" w:rsidP="006A1B08">
      <w:pPr>
        <w:spacing w:before="160"/>
        <w:rPr>
          <w:lang w:val="en-GB"/>
        </w:rPr>
      </w:pPr>
    </w:p>
    <w:p w:rsidR="00892605" w:rsidRPr="000A54CC" w:rsidRDefault="00892605" w:rsidP="00DE56F8">
      <w:pPr>
        <w:pStyle w:val="Header1"/>
        <w:rPr>
          <w:lang w:val="en-GB"/>
        </w:rPr>
      </w:pPr>
      <w:r w:rsidRPr="000A54CC">
        <w:rPr>
          <w:lang w:val="en-GB"/>
        </w:rPr>
        <w:t>ITU</w:t>
      </w:r>
      <w:r w:rsidRPr="000A54CC">
        <w:rPr>
          <w:lang w:val="en-GB"/>
        </w:rPr>
        <w:noBreakHyphen/>
        <w:t>R Working Party 7D – Radio astronomy</w:t>
      </w:r>
    </w:p>
    <w:p w:rsidR="00892605" w:rsidRPr="000A54CC" w:rsidRDefault="00892605" w:rsidP="001C3DA6">
      <w:pPr>
        <w:spacing w:before="160"/>
        <w:rPr>
          <w:lang w:val="en-GB"/>
        </w:rPr>
      </w:pPr>
      <w:r w:rsidRPr="000A54CC">
        <w:rPr>
          <w:lang w:val="en-GB"/>
        </w:rPr>
        <w:t>WP 7D covers the radio astronomy service. Its scope includes radio astronomy and radar astronomy sensors, both Earth-based and space-based, including space very long baseline interferometry (VLBI).</w:t>
      </w:r>
    </w:p>
    <w:p w:rsidR="00892605" w:rsidRPr="000A54CC" w:rsidRDefault="00892605" w:rsidP="001C3DA6">
      <w:pPr>
        <w:spacing w:before="160"/>
        <w:rPr>
          <w:lang w:val="en-GB"/>
        </w:rPr>
      </w:pPr>
      <w:r w:rsidRPr="000A54CC">
        <w:rPr>
          <w:lang w:val="en-GB"/>
        </w:rPr>
        <w:t>The goals of WP 7D activities are to develop and maintain the RA Series ITU</w:t>
      </w:r>
      <w:r w:rsidRPr="000A54CC">
        <w:rPr>
          <w:lang w:val="en-GB"/>
        </w:rPr>
        <w:noBreakHyphen/>
        <w:t>R Recommendations and Reports relevant to radio and radar astronomy, covering their spectrum requirements, protection and sharing criteria. These Recommendations are of paramount importance to administrations, national and international space agencies and industries, to which they are first directed.</w:t>
      </w:r>
    </w:p>
    <w:p w:rsidR="00655A0A" w:rsidRDefault="00655A0A" w:rsidP="00655A0A">
      <w:pPr>
        <w:pStyle w:val="Header1"/>
        <w:rPr>
          <w:lang w:val="en-GB"/>
        </w:rPr>
      </w:pPr>
      <w:r w:rsidRPr="00F46756">
        <w:rPr>
          <w:lang w:val="en-GB"/>
        </w:rPr>
        <w:t>ITU R Joint Task Group 4-5-6-7 –</w:t>
      </w:r>
      <w:r>
        <w:rPr>
          <w:lang w:val="en-GB"/>
        </w:rPr>
        <w:t xml:space="preserve"> WRC-15 Agenda items 1.1 and 1.2</w:t>
      </w:r>
    </w:p>
    <w:p w:rsidR="00655A0A" w:rsidRDefault="00655A0A" w:rsidP="00175EFC">
      <w:pPr>
        <w:rPr>
          <w:lang w:val="en-GB"/>
        </w:rPr>
      </w:pPr>
      <w:r w:rsidRPr="000A54CC">
        <w:rPr>
          <w:lang w:val="en-GB"/>
        </w:rPr>
        <w:t>See page 3</w:t>
      </w:r>
      <w:r w:rsidR="00175EFC">
        <w:rPr>
          <w:lang w:val="en-GB"/>
        </w:rPr>
        <w:t>1</w:t>
      </w:r>
      <w:r w:rsidRPr="000A54CC">
        <w:rPr>
          <w:lang w:val="en-GB"/>
        </w:rPr>
        <w:t xml:space="preserve">, Study Group </w:t>
      </w:r>
      <w:r>
        <w:rPr>
          <w:lang w:val="en-GB"/>
        </w:rPr>
        <w:t>4</w:t>
      </w:r>
      <w:r w:rsidRPr="000A54CC">
        <w:rPr>
          <w:lang w:val="en-GB"/>
        </w:rPr>
        <w:t>.</w:t>
      </w:r>
    </w:p>
    <w:p w:rsidR="003C7C9F" w:rsidRDefault="003C7C9F" w:rsidP="003C7C9F">
      <w:pPr>
        <w:rPr>
          <w:lang w:val="en-GB"/>
        </w:rPr>
      </w:pPr>
    </w:p>
    <w:p w:rsidR="003C7C9F" w:rsidRDefault="003C7C9F" w:rsidP="003C7C9F">
      <w:pPr>
        <w:rPr>
          <w:lang w:val="en-GB"/>
        </w:rPr>
      </w:pPr>
    </w:p>
    <w:p w:rsidR="003C7C9F" w:rsidRDefault="003C7C9F" w:rsidP="003C7C9F">
      <w:pPr>
        <w:rPr>
          <w:lang w:val="en-GB"/>
        </w:rPr>
      </w:pPr>
    </w:p>
    <w:p w:rsidR="003C7C9F" w:rsidRDefault="003C7C9F" w:rsidP="003C7C9F">
      <w:pPr>
        <w:rPr>
          <w:lang w:val="en-GB"/>
        </w:rPr>
      </w:pPr>
    </w:p>
    <w:p w:rsidR="003C7C9F" w:rsidRDefault="003C7C9F" w:rsidP="003C7C9F">
      <w:pPr>
        <w:rPr>
          <w:lang w:val="en-GB"/>
        </w:rPr>
      </w:pPr>
    </w:p>
    <w:p w:rsidR="003C7C9F" w:rsidRDefault="003C7C9F" w:rsidP="003C7C9F">
      <w:pPr>
        <w:rPr>
          <w:lang w:val="en-GB"/>
        </w:rPr>
      </w:pPr>
    </w:p>
    <w:p w:rsidR="003C7C9F" w:rsidRDefault="003C7C9F" w:rsidP="003C7C9F">
      <w:pPr>
        <w:rPr>
          <w:lang w:val="en-GB"/>
        </w:rPr>
      </w:pPr>
    </w:p>
    <w:p w:rsidR="003C7C9F" w:rsidRDefault="003C7C9F" w:rsidP="003C7C9F">
      <w:pPr>
        <w:rPr>
          <w:lang w:val="en-GB"/>
        </w:rPr>
      </w:pPr>
    </w:p>
    <w:p w:rsidR="003C7C9F" w:rsidRPr="00DE56F8" w:rsidRDefault="003C7C9F" w:rsidP="003C7C9F">
      <w:pPr>
        <w:rPr>
          <w:lang w:val="en-GB"/>
        </w:rPr>
      </w:pPr>
    </w:p>
    <w:p w:rsidR="006A1B08" w:rsidRDefault="006A1B08">
      <w:pPr>
        <w:tabs>
          <w:tab w:val="clear" w:pos="907"/>
          <w:tab w:val="clear" w:pos="1361"/>
        </w:tabs>
        <w:adjustRightInd/>
        <w:snapToGrid/>
        <w:spacing w:before="0"/>
        <w:jc w:val="left"/>
        <w:rPr>
          <w:lang w:val="en-GB"/>
        </w:rPr>
      </w:pPr>
      <w:r>
        <w:rPr>
          <w:lang w:val="en-GB"/>
        </w:rPr>
        <w:br w:type="page"/>
      </w:r>
    </w:p>
    <w:p w:rsidR="006A1B08" w:rsidRDefault="006A1B08" w:rsidP="009E0CF3">
      <w:pPr>
        <w:spacing w:before="120"/>
        <w:rPr>
          <w:lang w:val="en-GB"/>
        </w:rPr>
      </w:pPr>
    </w:p>
    <w:p w:rsidR="00431D83" w:rsidRPr="000A54CC" w:rsidRDefault="00431D83" w:rsidP="009E0CF3">
      <w:pPr>
        <w:pStyle w:val="Header1"/>
        <w:spacing w:before="240"/>
        <w:ind w:left="0" w:firstLine="0"/>
        <w:rPr>
          <w:lang w:val="en-GB"/>
        </w:rPr>
      </w:pPr>
      <w:r>
        <w:rPr>
          <w:lang w:val="en-GB"/>
        </w:rPr>
        <w:t>Handbooks</w:t>
      </w:r>
      <w:r>
        <w:rPr>
          <w:lang w:val="en-GB"/>
        </w:rPr>
        <w:tab/>
      </w:r>
      <w:r>
        <w:rPr>
          <w:lang w:val="en-GB"/>
        </w:rPr>
        <w:tab/>
      </w:r>
      <w:r>
        <w:rPr>
          <w:lang w:val="en-GB"/>
        </w:rPr>
        <w:tab/>
      </w:r>
      <w:r w:rsidRPr="000A54CC">
        <w:rPr>
          <w:b/>
          <w:bCs w:val="0"/>
          <w:sz w:val="28"/>
          <w:szCs w:val="28"/>
          <w:lang w:val="en-GB"/>
        </w:rPr>
        <w:t>www.itu.int/</w:t>
      </w:r>
      <w:r>
        <w:rPr>
          <w:b/>
          <w:bCs w:val="0"/>
          <w:sz w:val="28"/>
          <w:szCs w:val="28"/>
          <w:lang w:val="en-GB"/>
        </w:rPr>
        <w:t>pub/R-HDB</w:t>
      </w:r>
    </w:p>
    <w:p w:rsidR="00C214FB" w:rsidRPr="00C214FB" w:rsidRDefault="00DE56F8" w:rsidP="001C1BBB">
      <w:pPr>
        <w:spacing w:before="160"/>
        <w:rPr>
          <w:lang w:val="en-GB"/>
        </w:rPr>
      </w:pPr>
      <w:r w:rsidRPr="00DE56F8">
        <w:rPr>
          <w:lang w:val="en-GB"/>
        </w:rPr>
        <w:t>ITU-R Study Group 7</w:t>
      </w:r>
      <w:r w:rsidR="001C1BBB" w:rsidRPr="001C1BBB">
        <w:t xml:space="preserve"> </w:t>
      </w:r>
      <w:r w:rsidR="001C1BBB" w:rsidRPr="001C1BBB">
        <w:rPr>
          <w:lang w:val="en-GB"/>
        </w:rPr>
        <w:t>and its Working Parties developed a number of ITU R Handbooks</w:t>
      </w:r>
      <w:r w:rsidRPr="00DE56F8">
        <w:rPr>
          <w:lang w:val="en-GB"/>
        </w:rPr>
        <w:t>:</w:t>
      </w:r>
    </w:p>
    <w:p w:rsidR="005C6325" w:rsidRDefault="00B43371" w:rsidP="00042BAC">
      <w:pPr>
        <w:pStyle w:val="Enumlev1"/>
        <w:ind w:left="0" w:firstLine="0"/>
        <w:rPr>
          <w:lang w:val="en-GB"/>
        </w:rPr>
      </w:pPr>
      <w:r w:rsidRPr="000000F8">
        <w:rPr>
          <w:b/>
          <w:bCs/>
          <w:color w:val="1F497D" w:themeColor="text2"/>
          <w:lang w:val="en-GB"/>
        </w:rPr>
        <w:t xml:space="preserve">ITU/WMO Handbook on the “Use of Radio Spectrum for Meteorology: Weather, Water and Climate Monitoring and Prediction </w:t>
      </w:r>
      <w:r w:rsidRPr="005C481A">
        <w:rPr>
          <w:lang w:val="en-GB"/>
        </w:rPr>
        <w:t>(</w:t>
      </w:r>
      <w:hyperlink r:id="rId83" w:history="1">
        <w:r w:rsidRPr="00A2528E">
          <w:rPr>
            <w:rStyle w:val="Hyperlink"/>
            <w:rFonts w:ascii="Serifa BT" w:hAnsi="Serifa BT"/>
            <w:lang w:val="en-GB"/>
          </w:rPr>
          <w:t>www.itu.int/pub/R-HDB-45</w:t>
        </w:r>
      </w:hyperlink>
      <w:r w:rsidRPr="005C481A">
        <w:rPr>
          <w:lang w:val="en-GB"/>
        </w:rPr>
        <w:t>)</w:t>
      </w:r>
      <w:r w:rsidR="002E5445">
        <w:rPr>
          <w:lang w:val="en-GB"/>
        </w:rPr>
        <w:t xml:space="preserve"> </w:t>
      </w:r>
      <w:r>
        <w:rPr>
          <w:lang w:val="en-GB"/>
        </w:rPr>
        <w:t>was developed</w:t>
      </w:r>
      <w:r w:rsidR="005C6325" w:rsidRPr="000A54CC">
        <w:rPr>
          <w:lang w:val="en-GB"/>
        </w:rPr>
        <w:t xml:space="preserve"> in cooperation with the Steering Group on Radio Frequency Coordination of the World Meteorological Organization (WMO)</w:t>
      </w:r>
      <w:r w:rsidR="002E5445">
        <w:rPr>
          <w:lang w:val="en-GB"/>
        </w:rPr>
        <w:t xml:space="preserve"> </w:t>
      </w:r>
      <w:r>
        <w:rPr>
          <w:lang w:val="en-GB"/>
        </w:rPr>
        <w:t xml:space="preserve">and </w:t>
      </w:r>
      <w:r w:rsidR="005C6325" w:rsidRPr="000A54CC">
        <w:rPr>
          <w:lang w:val="en-GB"/>
        </w:rPr>
        <w:t>provides comprehensive technical information on the use of radio</w:t>
      </w:r>
      <w:r w:rsidR="005C6325" w:rsidRPr="000A54CC">
        <w:rPr>
          <w:lang w:val="en-GB"/>
        </w:rPr>
        <w:noBreakHyphen/>
        <w:t>based devices and systems, including meteorological and Earth exploration-satellites, radiosondes, weather radars, wind profiler radars, spaceborne remote sensing for weather and climate monitoring and forecasting.</w:t>
      </w:r>
    </w:p>
    <w:p w:rsidR="005C6325" w:rsidRPr="00C214FB" w:rsidRDefault="005C6325" w:rsidP="00042BAC">
      <w:pPr>
        <w:spacing w:before="160"/>
        <w:rPr>
          <w:lang w:val="en-GB"/>
        </w:rPr>
      </w:pPr>
      <w:r w:rsidRPr="000000F8">
        <w:rPr>
          <w:b/>
          <w:bCs/>
          <w:color w:val="1F497D" w:themeColor="text2"/>
        </w:rPr>
        <w:t xml:space="preserve">Handbook </w:t>
      </w:r>
      <w:r w:rsidR="00BC765A" w:rsidRPr="000000F8">
        <w:rPr>
          <w:b/>
          <w:bCs/>
          <w:color w:val="1F497D" w:themeColor="text2"/>
        </w:rPr>
        <w:t xml:space="preserve">on </w:t>
      </w:r>
      <w:hyperlink w:history="1">
        <w:r w:rsidR="00BC765A" w:rsidRPr="000000F8">
          <w:rPr>
            <w:rStyle w:val="Hyperlink"/>
            <w:rFonts w:ascii="Serifa BT" w:hAnsi="Serifa BT"/>
            <w:b/>
            <w:color w:val="1F497D" w:themeColor="text2"/>
          </w:rPr>
          <w:t>Earth-Exploration Satellite Service</w:t>
        </w:r>
      </w:hyperlink>
      <w:r w:rsidRPr="000000F8">
        <w:rPr>
          <w:color w:val="1F497D" w:themeColor="text2"/>
        </w:rPr>
        <w:t xml:space="preserve"> </w:t>
      </w:r>
      <w:r w:rsidRPr="00655A0A">
        <w:t>(</w:t>
      </w:r>
      <w:hyperlink r:id="rId84" w:history="1">
        <w:r w:rsidRPr="00655A0A">
          <w:rPr>
            <w:rStyle w:val="Hyperlink"/>
            <w:rFonts w:ascii="Serifa BT" w:hAnsi="Serifa BT"/>
          </w:rPr>
          <w:t>www.itu.int/pub/R-HDB-56</w:t>
        </w:r>
      </w:hyperlink>
      <w:r w:rsidRPr="00655A0A">
        <w:t>) describes the Earth exploration-satellite service</w:t>
      </w:r>
      <w:r w:rsidR="00CB731E">
        <w:t xml:space="preserve"> (EESS)</w:t>
      </w:r>
      <w:r w:rsidRPr="00655A0A">
        <w:t>, its technical characteristics, its applications, its spectrum requirements, as well as its benefits</w:t>
      </w:r>
      <w:r w:rsidR="00BC765A">
        <w:t xml:space="preserve"> and</w:t>
      </w:r>
      <w:r w:rsidR="00BC765A" w:rsidRPr="00BC765A">
        <w:t>provides full and comprehensive information on the development of EESS systems. Specifically, it provides basic definitions, sheds light on the technical principles underlying the operation of systems and presents their main applications to assist administrations in the spectrum planning, engineering and deployment aspects of these systems.</w:t>
      </w:r>
    </w:p>
    <w:p w:rsidR="007810C0" w:rsidRPr="00DE56F8" w:rsidRDefault="007810C0" w:rsidP="00042BAC">
      <w:pPr>
        <w:pStyle w:val="Enumlev1"/>
        <w:ind w:left="0" w:firstLine="0"/>
        <w:rPr>
          <w:lang w:val="en-GB"/>
        </w:rPr>
      </w:pPr>
      <w:r w:rsidRPr="000000F8">
        <w:rPr>
          <w:b/>
          <w:bCs/>
          <w:color w:val="1F497D" w:themeColor="text2"/>
          <w:lang w:val="en-GB"/>
        </w:rPr>
        <w:t>Handbook on Radio Astronomy</w:t>
      </w:r>
      <w:r w:rsidRPr="000000F8">
        <w:rPr>
          <w:color w:val="1F497D" w:themeColor="text2"/>
          <w:lang w:val="en-GB"/>
        </w:rPr>
        <w:t xml:space="preserve"> </w:t>
      </w:r>
      <w:r w:rsidRPr="00DE56F8">
        <w:rPr>
          <w:lang w:val="en-GB"/>
        </w:rPr>
        <w:t>(</w:t>
      </w:r>
      <w:hyperlink r:id="rId85" w:history="1">
        <w:r w:rsidRPr="00DE56F8">
          <w:rPr>
            <w:rStyle w:val="Hyperlink"/>
            <w:rFonts w:ascii="Serifa BT" w:hAnsi="Serifa BT"/>
            <w:lang w:val="en-GB"/>
          </w:rPr>
          <w:t>www.itu.int/pub/R-HDB-22</w:t>
        </w:r>
      </w:hyperlink>
      <w:r w:rsidRPr="00DE56F8">
        <w:rPr>
          <w:lang w:val="en-GB"/>
        </w:rPr>
        <w:t>) is concerned with aspects of radio astronomy relevant to frequency coordination, i.e. the management of radio spectrum usage in order to minimize interference between radiocommunication services. It covers areas such as radio astronomy characteristics, preferred frequency bands, special radio astronomy applications, vulnerability to interference from other services, as well as issues associated with the sharing of radio spectrum with other services.</w:t>
      </w:r>
    </w:p>
    <w:p w:rsidR="00C214FB" w:rsidRPr="00196F9C" w:rsidRDefault="007810C0" w:rsidP="00042BAC">
      <w:pPr>
        <w:pStyle w:val="Enumlev1"/>
        <w:ind w:left="0" w:firstLine="0"/>
        <w:rPr>
          <w:rFonts w:cs="Times New Roman Bold"/>
          <w:b/>
          <w:lang w:val="en-GB"/>
        </w:rPr>
      </w:pPr>
      <w:r w:rsidRPr="00DE56F8">
        <w:rPr>
          <w:lang w:val="en-GB"/>
        </w:rPr>
        <w:t>The search for extraterrestrial intelligence and ground-based radar astronomy are also considered in the Handbook.</w:t>
      </w:r>
    </w:p>
    <w:p w:rsidR="00717BB3" w:rsidRPr="00042BAC" w:rsidRDefault="007E5E63" w:rsidP="00042BAC">
      <w:pPr>
        <w:pStyle w:val="Enumlev1"/>
        <w:ind w:left="0" w:firstLine="0"/>
        <w:rPr>
          <w:lang w:val="en-GB"/>
        </w:rPr>
      </w:pPr>
      <w:r w:rsidRPr="000000F8">
        <w:rPr>
          <w:b/>
          <w:bCs/>
          <w:color w:val="1F497D" w:themeColor="text2"/>
          <w:lang w:val="en-GB"/>
        </w:rPr>
        <w:t xml:space="preserve">Handbook on Selection and Use of Precise Frequency and Time Systems </w:t>
      </w:r>
      <w:r w:rsidRPr="005C481A">
        <w:rPr>
          <w:lang w:val="en-GB"/>
        </w:rPr>
        <w:t>(</w:t>
      </w:r>
      <w:hyperlink r:id="rId86" w:history="1">
        <w:r w:rsidRPr="00166A51">
          <w:rPr>
            <w:rStyle w:val="Hyperlink"/>
            <w:rFonts w:ascii="Serifa BT" w:hAnsi="Serifa BT"/>
            <w:lang w:val="en-GB"/>
          </w:rPr>
          <w:t>www.itu.int/pub/R-HDB-31</w:t>
        </w:r>
      </w:hyperlink>
      <w:r w:rsidRPr="005C481A">
        <w:rPr>
          <w:lang w:val="en-GB"/>
        </w:rPr>
        <w:t>)</w:t>
      </w:r>
      <w:r w:rsidR="00AF6D6A">
        <w:rPr>
          <w:lang w:val="en-GB"/>
        </w:rPr>
        <w:t xml:space="preserve"> </w:t>
      </w:r>
      <w:r w:rsidRPr="000A54CC">
        <w:rPr>
          <w:lang w:val="en-GB"/>
        </w:rPr>
        <w:t>describes basic concepts, frequency and time sources, measurement techniques, characteristics of various frequency standards, operational experience, problems and future prospects.</w:t>
      </w:r>
    </w:p>
    <w:p w:rsidR="001C3DA6" w:rsidRDefault="00AF6D6A" w:rsidP="006263CD">
      <w:pPr>
        <w:pStyle w:val="Enumlev1"/>
        <w:ind w:left="0" w:firstLine="0"/>
        <w:rPr>
          <w:lang w:val="en-GB"/>
        </w:rPr>
      </w:pPr>
      <w:r w:rsidRPr="000000F8">
        <w:rPr>
          <w:b/>
          <w:bCs/>
          <w:color w:val="1F497D" w:themeColor="text2"/>
          <w:lang w:val="en-GB"/>
        </w:rPr>
        <w:t>Handbook on Satellite Time and Frequency Transfer and Dissemination</w:t>
      </w:r>
      <w:r w:rsidRPr="000000F8">
        <w:rPr>
          <w:color w:val="1F497D" w:themeColor="text2"/>
          <w:lang w:val="en-GB"/>
        </w:rPr>
        <w:t xml:space="preserve"> </w:t>
      </w:r>
      <w:r w:rsidRPr="00AF6D6A">
        <w:rPr>
          <w:lang w:val="en-GB"/>
        </w:rPr>
        <w:t>(</w:t>
      </w:r>
      <w:hyperlink r:id="rId87" w:history="1">
        <w:r w:rsidR="006263CD" w:rsidRPr="00A248A2">
          <w:rPr>
            <w:rStyle w:val="Hyperlink"/>
            <w:rFonts w:ascii="Serifa BT" w:hAnsi="Serifa BT"/>
            <w:lang w:val="en-GB"/>
          </w:rPr>
          <w:t>www.itu.int/pub/R-HDB-55</w:t>
        </w:r>
      </w:hyperlink>
      <w:r w:rsidRPr="00AF6D6A">
        <w:rPr>
          <w:lang w:val="en-GB"/>
        </w:rPr>
        <w:t>) provide</w:t>
      </w:r>
      <w:r>
        <w:rPr>
          <w:lang w:val="en-GB"/>
        </w:rPr>
        <w:t>s</w:t>
      </w:r>
      <w:r w:rsidRPr="00AF6D6A">
        <w:rPr>
          <w:lang w:val="en-GB"/>
        </w:rPr>
        <w:t xml:space="preserve"> detailed information on the applied methods, technologies, algorithms, data structure and practical use of frequency and timing signals provided by satellite systems.</w:t>
      </w:r>
    </w:p>
    <w:p w:rsidR="00CE36EA" w:rsidRPr="000A54CC" w:rsidRDefault="00D378EC" w:rsidP="00042BAC">
      <w:pPr>
        <w:rPr>
          <w:lang w:val="en-GB"/>
        </w:rPr>
      </w:pPr>
      <w:r w:rsidRPr="000000F8">
        <w:rPr>
          <w:b/>
          <w:bCs/>
          <w:color w:val="1F497D" w:themeColor="text2"/>
          <w:lang w:val="en-GB"/>
        </w:rPr>
        <w:t>Handbook on S</w:t>
      </w:r>
      <w:r w:rsidR="000661CE" w:rsidRPr="000000F8">
        <w:rPr>
          <w:b/>
          <w:bCs/>
          <w:color w:val="1F497D" w:themeColor="text2"/>
          <w:lang w:val="en-GB"/>
        </w:rPr>
        <w:t>pace Research Communications</w:t>
      </w:r>
      <w:r w:rsidR="00CE36EA" w:rsidRPr="000000F8">
        <w:rPr>
          <w:b/>
          <w:bCs/>
          <w:color w:val="1F497D" w:themeColor="text2"/>
          <w:lang w:val="en-GB"/>
        </w:rPr>
        <w:t xml:space="preserve"> </w:t>
      </w:r>
      <w:r w:rsidR="00CE36EA" w:rsidRPr="00DE56F8">
        <w:rPr>
          <w:lang w:val="en-GB"/>
        </w:rPr>
        <w:t>(</w:t>
      </w:r>
      <w:hyperlink r:id="rId88" w:history="1">
        <w:r w:rsidR="00CE36EA" w:rsidRPr="00166A51">
          <w:rPr>
            <w:rStyle w:val="Hyperlink"/>
            <w:rFonts w:ascii="Serifa BT" w:hAnsi="Serifa BT"/>
            <w:lang w:val="en-GB"/>
          </w:rPr>
          <w:t>www.itu.int/pub/R-HDB-43</w:t>
        </w:r>
      </w:hyperlink>
      <w:r w:rsidR="00CE36EA">
        <w:rPr>
          <w:lang w:val="en-GB"/>
        </w:rPr>
        <w:t xml:space="preserve">), </w:t>
      </w:r>
      <w:r w:rsidR="00CE36EA" w:rsidRPr="00DE56F8">
        <w:rPr>
          <w:lang w:val="en-GB"/>
        </w:rPr>
        <w:t>presents the basic technical and spectrum requirements for the many different space research programmes, missions and activities. It discusses space research functions and technical implementations, factors that govern frequency selection for space research missions, and space research protection and sharing considerations.</w:t>
      </w:r>
    </w:p>
    <w:p w:rsidR="00CE36EA" w:rsidRDefault="00CE36EA" w:rsidP="00196F9C">
      <w:pPr>
        <w:pStyle w:val="Enumlev1"/>
        <w:ind w:left="0" w:firstLine="0"/>
        <w:rPr>
          <w:lang w:val="en-GB"/>
        </w:rPr>
      </w:pPr>
    </w:p>
    <w:p w:rsidR="003C7C9F" w:rsidRDefault="003C7C9F" w:rsidP="00196F9C">
      <w:pPr>
        <w:pStyle w:val="Enumlev1"/>
        <w:ind w:left="0" w:firstLine="0"/>
        <w:rPr>
          <w:lang w:val="en-GB"/>
        </w:rPr>
      </w:pPr>
    </w:p>
    <w:p w:rsidR="004D6A96" w:rsidRDefault="004D6A96" w:rsidP="004D6A96">
      <w:pPr>
        <w:rPr>
          <w:lang w:val="en-GB"/>
        </w:rPr>
      </w:pPr>
    </w:p>
    <w:p w:rsidR="00664577" w:rsidRDefault="00664577" w:rsidP="00664577">
      <w:pPr>
        <w:pStyle w:val="Header1"/>
        <w:rPr>
          <w:lang w:val="en-GB"/>
        </w:rPr>
      </w:pPr>
      <w:r>
        <w:rPr>
          <w:lang w:val="en-GB"/>
        </w:rPr>
        <w:t xml:space="preserve">Other deliverables from ITU-R Study Group 7 </w:t>
      </w:r>
    </w:p>
    <w:p w:rsidR="00175EFC" w:rsidRDefault="00175EFC" w:rsidP="00175EFC">
      <w:pPr>
        <w:rPr>
          <w:rFonts w:eastAsia="MS Mincho" w:cstheme="minorHAnsi"/>
          <w:lang w:eastAsia="ja-JP"/>
        </w:rPr>
      </w:pPr>
      <w:r>
        <w:rPr>
          <w:lang w:val="en-GB"/>
        </w:rPr>
        <w:t xml:space="preserve">Study Group 7 and its Working Parties maintains a number of </w:t>
      </w:r>
      <w:r w:rsidRPr="00831A0A">
        <w:rPr>
          <w:rFonts w:cs="Times New Roman Bold"/>
          <w:b/>
          <w:color w:val="1F497D" w:themeColor="text2"/>
          <w:lang w:val="en-GB"/>
        </w:rPr>
        <w:t>Recommendations</w:t>
      </w:r>
      <w:r w:rsidRPr="00612A5C">
        <w:rPr>
          <w:lang w:val="en-GB"/>
        </w:rPr>
        <w:t xml:space="preserve"> (</w:t>
      </w:r>
      <w:hyperlink r:id="rId89" w:history="1">
        <w:r w:rsidRPr="00D22FF5">
          <w:rPr>
            <w:rStyle w:val="Hyperlink"/>
            <w:rFonts w:ascii="Serifa BT" w:hAnsi="Serifa BT"/>
            <w:lang w:val="en-GB"/>
          </w:rPr>
          <w:t>www.itu.int/pub/R-REC</w:t>
        </w:r>
      </w:hyperlink>
      <w:r w:rsidRPr="00612A5C">
        <w:rPr>
          <w:lang w:val="en-GB"/>
        </w:rPr>
        <w:t xml:space="preserve">) </w:t>
      </w:r>
      <w:r>
        <w:rPr>
          <w:lang w:val="en-GB"/>
        </w:rPr>
        <w:t xml:space="preserve">and </w:t>
      </w:r>
      <w:r w:rsidRPr="00831A0A">
        <w:rPr>
          <w:b/>
          <w:bCs/>
          <w:color w:val="1F497D" w:themeColor="text2"/>
          <w:lang w:val="en-GB"/>
        </w:rPr>
        <w:t>Reports</w:t>
      </w:r>
      <w:r>
        <w:rPr>
          <w:lang w:val="en-GB"/>
        </w:rPr>
        <w:t xml:space="preserve"> (</w:t>
      </w:r>
      <w:hyperlink r:id="rId90" w:history="1">
        <w:r w:rsidRPr="005C3E91">
          <w:rPr>
            <w:rStyle w:val="Hyperlink"/>
            <w:rFonts w:ascii="Serifa BT" w:hAnsi="Serifa BT"/>
            <w:lang w:val="en-GB"/>
          </w:rPr>
          <w:t>www.itu.int/pub/R-REP</w:t>
        </w:r>
      </w:hyperlink>
      <w:r>
        <w:rPr>
          <w:lang w:val="en-GB"/>
        </w:rPr>
        <w:t xml:space="preserve">) </w:t>
      </w:r>
      <w:r w:rsidRPr="00CA39E9">
        <w:rPr>
          <w:rFonts w:eastAsia="MS Mincho" w:cstheme="minorHAnsi"/>
          <w:lang w:eastAsia="ja-JP"/>
        </w:rPr>
        <w:t xml:space="preserve">relating </w:t>
      </w:r>
      <w:r>
        <w:rPr>
          <w:rFonts w:eastAsia="MS Mincho" w:cstheme="minorHAnsi"/>
          <w:lang w:eastAsia="ja-JP"/>
        </w:rPr>
        <w:t xml:space="preserve">to </w:t>
      </w:r>
      <w:r w:rsidRPr="00CA39E9">
        <w:rPr>
          <w:rFonts w:eastAsia="MS Mincho" w:cstheme="minorHAnsi"/>
          <w:lang w:eastAsia="ja-JP"/>
        </w:rPr>
        <w:t>relating to the science servic</w:t>
      </w:r>
      <w:r>
        <w:rPr>
          <w:rFonts w:eastAsia="MS Mincho" w:cstheme="minorHAnsi"/>
          <w:lang w:eastAsia="ja-JP"/>
        </w:rPr>
        <w:t>es. Recent developments include:</w:t>
      </w:r>
    </w:p>
    <w:p w:rsidR="00175EFC" w:rsidRDefault="00175EFC" w:rsidP="006263CD">
      <w:r w:rsidRPr="00655A0A">
        <w:rPr>
          <w:lang w:val="en-GB"/>
        </w:rPr>
        <w:t>Recommendation</w:t>
      </w:r>
      <w:r w:rsidRPr="00655A0A">
        <w:t xml:space="preserve"> ITU-R RS.1883 </w:t>
      </w:r>
      <w:r>
        <w:t xml:space="preserve">on </w:t>
      </w:r>
      <w:r w:rsidRPr="00635029">
        <w:rPr>
          <w:b/>
          <w:bCs/>
          <w:color w:val="1F497D" w:themeColor="text2"/>
        </w:rPr>
        <w:t>Use of remote sensing systems in the study of climate change and the effects thereof</w:t>
      </w:r>
      <w:r w:rsidRPr="00635029">
        <w:rPr>
          <w:color w:val="1F497D" w:themeColor="text2"/>
        </w:rPr>
        <w:t xml:space="preserve"> </w:t>
      </w:r>
      <w:r w:rsidRPr="00655A0A">
        <w:t>(</w:t>
      </w:r>
      <w:hyperlink r:id="rId91" w:history="1">
        <w:r w:rsidR="006263CD" w:rsidRPr="00A248A2">
          <w:rPr>
            <w:rStyle w:val="Hyperlink"/>
            <w:rFonts w:ascii="Serifa BT" w:hAnsi="Serifa BT"/>
          </w:rPr>
          <w:t>www.itu.int/rec/R-REC-RS.1883</w:t>
        </w:r>
      </w:hyperlink>
      <w:r w:rsidRPr="00655A0A">
        <w:t xml:space="preserve">). This </w:t>
      </w:r>
      <w:r w:rsidRPr="004D6A96">
        <w:rPr>
          <w:lang w:val="en-GB"/>
        </w:rPr>
        <w:t>Recommendation</w:t>
      </w:r>
      <w:r w:rsidRPr="00655A0A">
        <w:t xml:space="preserve"> encompasses guidelines on the provision of satellite-provided remote sensing data for studying climate change. </w:t>
      </w:r>
    </w:p>
    <w:p w:rsidR="00087FB2" w:rsidRDefault="00175EFC" w:rsidP="00175EFC">
      <w:r w:rsidRPr="00655A0A">
        <w:t xml:space="preserve">ITU-R </w:t>
      </w:r>
      <w:r w:rsidRPr="004D6A96">
        <w:rPr>
          <w:lang w:val="en-GB"/>
        </w:rPr>
        <w:t>Report</w:t>
      </w:r>
      <w:r w:rsidRPr="00655A0A">
        <w:t xml:space="preserve"> RS. 2178 </w:t>
      </w:r>
      <w:r w:rsidRPr="00635029">
        <w:rPr>
          <w:b/>
          <w:bCs/>
          <w:color w:val="1F497D" w:themeColor="text2"/>
        </w:rPr>
        <w:t xml:space="preserve">The essential role and global importance of radio spectrum use for Earth observations and for related applications </w:t>
      </w:r>
      <w:r w:rsidRPr="00655A0A">
        <w:t>(</w:t>
      </w:r>
      <w:r w:rsidRPr="00326BDE">
        <w:rPr>
          <w:rStyle w:val="Hyperlink"/>
          <w:rFonts w:ascii="Serifa BT" w:hAnsi="Serifa BT"/>
        </w:rPr>
        <w:t>www.itu.int/pub/R-REP-RS.2178</w:t>
      </w:r>
      <w:r w:rsidRPr="00655A0A">
        <w:t>).</w:t>
      </w:r>
    </w:p>
    <w:p w:rsidR="00087FB2" w:rsidRPr="00196F9C" w:rsidRDefault="00087FB2" w:rsidP="00196F9C">
      <w:pPr>
        <w:pStyle w:val="Enumlev1"/>
        <w:ind w:left="0" w:firstLine="0"/>
      </w:pPr>
    </w:p>
    <w:p w:rsidR="007E5E63" w:rsidRDefault="007E5E63" w:rsidP="00C214FB">
      <w:pPr>
        <w:pStyle w:val="Enumlev1"/>
        <w:rPr>
          <w:lang w:val="en-GB"/>
        </w:rPr>
      </w:pPr>
    </w:p>
    <w:p w:rsidR="007E5E63" w:rsidRDefault="007E5E63" w:rsidP="00C214FB">
      <w:pPr>
        <w:pStyle w:val="Enumlev1"/>
        <w:rPr>
          <w:lang w:val="en-GB"/>
        </w:rPr>
      </w:pPr>
    </w:p>
    <w:p w:rsidR="00C214FB" w:rsidRDefault="00C214FB" w:rsidP="00C214FB">
      <w:pPr>
        <w:pStyle w:val="Enumlev1"/>
        <w:rPr>
          <w:lang w:val="en-GB"/>
        </w:rPr>
      </w:pPr>
    </w:p>
    <w:p w:rsidR="006A1B08" w:rsidRDefault="006A1B08" w:rsidP="00C214FB">
      <w:pPr>
        <w:pStyle w:val="Enumlev1"/>
        <w:rPr>
          <w:lang w:val="en-GB"/>
        </w:rPr>
      </w:pPr>
    </w:p>
    <w:p w:rsidR="006A1B08" w:rsidRDefault="006A1B08" w:rsidP="00C214FB">
      <w:pPr>
        <w:pStyle w:val="Enumlev1"/>
        <w:rPr>
          <w:lang w:val="en-GB"/>
        </w:rPr>
      </w:pPr>
    </w:p>
    <w:p w:rsidR="006A1B08" w:rsidRDefault="006A1B08" w:rsidP="00C214FB">
      <w:pPr>
        <w:pStyle w:val="Enumlev1"/>
        <w:rPr>
          <w:lang w:val="en-GB"/>
        </w:rPr>
      </w:pPr>
    </w:p>
    <w:p w:rsidR="006A1B08" w:rsidRDefault="006A1B08" w:rsidP="00C214FB">
      <w:pPr>
        <w:pStyle w:val="Enumlev1"/>
        <w:rPr>
          <w:lang w:val="en-GB"/>
        </w:rPr>
      </w:pPr>
    </w:p>
    <w:p w:rsidR="006A1B08" w:rsidRDefault="006A1B08" w:rsidP="00C214FB">
      <w:pPr>
        <w:pStyle w:val="Enumlev1"/>
        <w:rPr>
          <w:lang w:val="en-GB"/>
        </w:rPr>
      </w:pPr>
    </w:p>
    <w:p w:rsidR="006A1B08" w:rsidRDefault="006A1B08" w:rsidP="00C214FB">
      <w:pPr>
        <w:pStyle w:val="Enumlev1"/>
        <w:rPr>
          <w:lang w:val="en-GB"/>
        </w:rPr>
      </w:pPr>
    </w:p>
    <w:p w:rsidR="006A1B08" w:rsidRDefault="006A1B08" w:rsidP="00C214FB">
      <w:pPr>
        <w:pStyle w:val="Enumlev1"/>
        <w:rPr>
          <w:lang w:val="en-GB"/>
        </w:rPr>
      </w:pPr>
    </w:p>
    <w:p w:rsidR="006A1B08" w:rsidRDefault="006A1B08" w:rsidP="00C214FB">
      <w:pPr>
        <w:pStyle w:val="Enumlev1"/>
        <w:rPr>
          <w:lang w:val="en-GB"/>
        </w:rPr>
      </w:pPr>
    </w:p>
    <w:p w:rsidR="006A1B08" w:rsidRDefault="006A1B08" w:rsidP="00C214FB">
      <w:pPr>
        <w:pStyle w:val="Enumlev1"/>
        <w:rPr>
          <w:lang w:val="en-GB"/>
        </w:rPr>
      </w:pPr>
    </w:p>
    <w:p w:rsidR="006A1B08" w:rsidRDefault="006A1B08" w:rsidP="00C214FB">
      <w:pPr>
        <w:pStyle w:val="Enumlev1"/>
        <w:rPr>
          <w:lang w:val="en-GB"/>
        </w:rPr>
      </w:pPr>
    </w:p>
    <w:p w:rsidR="006A1B08" w:rsidRDefault="006A1B08" w:rsidP="00C214FB">
      <w:pPr>
        <w:pStyle w:val="Enumlev1"/>
        <w:rPr>
          <w:lang w:val="en-GB"/>
        </w:rPr>
      </w:pPr>
    </w:p>
    <w:p w:rsidR="006A1B08" w:rsidRDefault="006A1B08" w:rsidP="00C214FB">
      <w:pPr>
        <w:pStyle w:val="Enumlev1"/>
        <w:rPr>
          <w:lang w:val="en-GB"/>
        </w:rPr>
      </w:pPr>
    </w:p>
    <w:p w:rsidR="006A1B08" w:rsidRDefault="006A1B08" w:rsidP="00C214FB">
      <w:pPr>
        <w:pStyle w:val="Enumlev1"/>
        <w:rPr>
          <w:lang w:val="en-GB"/>
        </w:rPr>
      </w:pPr>
    </w:p>
    <w:p w:rsidR="006A1B08" w:rsidRPr="000A54CC" w:rsidRDefault="006A1B08" w:rsidP="00C214FB">
      <w:pPr>
        <w:pStyle w:val="Enumlev1"/>
        <w:rPr>
          <w:lang w:val="en-GB"/>
        </w:rPr>
      </w:pPr>
    </w:p>
    <w:p w:rsidR="001C3DA6" w:rsidRPr="000A54CC" w:rsidRDefault="001C3DA6" w:rsidP="001C3DA6">
      <w:pPr>
        <w:tabs>
          <w:tab w:val="clear" w:pos="907"/>
          <w:tab w:val="clear" w:pos="1361"/>
        </w:tabs>
        <w:adjustRightInd/>
        <w:snapToGrid/>
        <w:spacing w:before="0"/>
        <w:jc w:val="left"/>
        <w:rPr>
          <w:rFonts w:ascii="Agency FB" w:hAnsi="Agency FB"/>
          <w:bCs/>
          <w:color w:val="0030A3"/>
          <w:sz w:val="48"/>
          <w:szCs w:val="40"/>
          <w:lang w:val="en-GB"/>
        </w:rPr>
      </w:pPr>
      <w:r w:rsidRPr="000A54CC">
        <w:rPr>
          <w:lang w:val="en-GB"/>
        </w:rPr>
        <w:br w:type="page"/>
      </w:r>
    </w:p>
    <w:p w:rsidR="001C3DA6" w:rsidRPr="000A54CC" w:rsidRDefault="001C3DA6" w:rsidP="001C3DA6">
      <w:pPr>
        <w:pStyle w:val="Header"/>
        <w:pBdr>
          <w:bottom w:val="none" w:sz="0" w:space="0" w:color="auto"/>
        </w:pBdr>
        <w:spacing w:after="0"/>
        <w:jc w:val="center"/>
        <w:rPr>
          <w:b/>
          <w:iCs/>
          <w:color w:val="auto"/>
          <w:sz w:val="2"/>
          <w:szCs w:val="2"/>
          <w:lang w:val="en-GB"/>
        </w:rPr>
      </w:pPr>
    </w:p>
    <w:p w:rsidR="001C3DA6" w:rsidRPr="000A54CC" w:rsidRDefault="001C3DA6" w:rsidP="00C214FB">
      <w:pPr>
        <w:pStyle w:val="Header"/>
        <w:pBdr>
          <w:bottom w:val="none" w:sz="0" w:space="0" w:color="auto"/>
        </w:pBdr>
        <w:spacing w:before="240"/>
        <w:jc w:val="center"/>
        <w:rPr>
          <w:b/>
          <w:iCs/>
          <w:color w:val="auto"/>
          <w:lang w:val="en-GB"/>
        </w:rPr>
      </w:pPr>
      <w:r w:rsidRPr="000A54CC">
        <w:rPr>
          <w:b/>
          <w:iCs/>
          <w:color w:val="auto"/>
          <w:lang w:val="en-GB"/>
        </w:rPr>
        <w:t>Conference Preparato</w:t>
      </w:r>
      <w:r w:rsidR="00C214FB">
        <w:rPr>
          <w:b/>
          <w:iCs/>
          <w:color w:val="auto"/>
          <w:lang w:val="en-GB"/>
        </w:rPr>
        <w:t>r</w:t>
      </w:r>
      <w:r w:rsidRPr="000A54CC">
        <w:rPr>
          <w:b/>
          <w:iCs/>
          <w:color w:val="auto"/>
          <w:lang w:val="en-GB"/>
        </w:rPr>
        <w:t>y Meeting (CPM)</w:t>
      </w:r>
    </w:p>
    <w:p w:rsidR="001C3DA6" w:rsidRPr="00175EFC" w:rsidRDefault="001C3DA6" w:rsidP="001C3DA6">
      <w:pPr>
        <w:pStyle w:val="Header"/>
        <w:spacing w:after="0"/>
        <w:rPr>
          <w:sz w:val="22"/>
          <w:szCs w:val="18"/>
          <w:lang w:val="en-GB"/>
        </w:rPr>
      </w:pPr>
    </w:p>
    <w:p w:rsidR="00892605" w:rsidRPr="000A54CC" w:rsidRDefault="00892605" w:rsidP="0015530D">
      <w:pPr>
        <w:pStyle w:val="Header"/>
        <w:rPr>
          <w:lang w:val="en-GB"/>
        </w:rPr>
      </w:pPr>
      <w:r w:rsidRPr="000A54CC">
        <w:rPr>
          <w:lang w:val="en-GB"/>
        </w:rPr>
        <w:tab/>
      </w:r>
      <w:r w:rsidR="001C3DA6" w:rsidRPr="000A54CC">
        <w:rPr>
          <w:lang w:val="en-GB"/>
        </w:rPr>
        <w:tab/>
      </w:r>
      <w:r w:rsidR="001C3DA6" w:rsidRPr="000A54CC">
        <w:rPr>
          <w:lang w:val="en-GB"/>
        </w:rPr>
        <w:tab/>
      </w:r>
      <w:r w:rsidR="001C3DA6" w:rsidRPr="000A54CC">
        <w:rPr>
          <w:lang w:val="en-GB"/>
        </w:rPr>
        <w:tab/>
      </w:r>
      <w:r w:rsidRPr="000A54CC">
        <w:rPr>
          <w:b/>
          <w:bCs w:val="0"/>
          <w:sz w:val="28"/>
          <w:szCs w:val="28"/>
          <w:lang w:val="en-GB"/>
        </w:rPr>
        <w:t>www.itu.int/itu-r/go/rcpm/</w:t>
      </w:r>
    </w:p>
    <w:p w:rsidR="00DE56F8" w:rsidRPr="00DE56F8" w:rsidRDefault="005235B3" w:rsidP="005235B3">
      <w:pPr>
        <w:spacing w:before="160"/>
        <w:jc w:val="left"/>
      </w:pPr>
      <w:r>
        <w:rPr>
          <w:lang w:val="en-GB"/>
        </w:rPr>
        <w:t>In accordance with Resolution ITU-R 2-6, t</w:t>
      </w:r>
      <w:r w:rsidR="00DE56F8" w:rsidRPr="00DE56F8">
        <w:rPr>
          <w:lang w:val="en-GB"/>
        </w:rPr>
        <w:t xml:space="preserve">he CPM </w:t>
      </w:r>
      <w:r w:rsidR="00DE56F8" w:rsidRPr="00DE56F8">
        <w:t xml:space="preserve">will normally hold two sessions during the interval between WRCs. </w:t>
      </w:r>
    </w:p>
    <w:p w:rsidR="00DE56F8" w:rsidRPr="00DE56F8" w:rsidRDefault="00DE56F8" w:rsidP="00DE56F8">
      <w:pPr>
        <w:spacing w:before="160"/>
        <w:jc w:val="left"/>
        <w:rPr>
          <w:lang w:val="en-GB"/>
        </w:rPr>
      </w:pPr>
      <w:r w:rsidRPr="00DE56F8">
        <w:t>The first session will be for the purpose of coordinating the work programmes of the relevant ITU-R Study Groups, and preparing a draft structure for the CPM Report, based on the agenda for the next two WRCs, and for taking into account any directives which may have come from the previous WRC.</w:t>
      </w:r>
    </w:p>
    <w:p w:rsidR="00892605" w:rsidRPr="000A54CC" w:rsidRDefault="00DE56F8" w:rsidP="00DE56F8">
      <w:pPr>
        <w:spacing w:before="160"/>
        <w:jc w:val="left"/>
        <w:rPr>
          <w:lang w:val="en-GB"/>
        </w:rPr>
      </w:pPr>
      <w:r w:rsidRPr="00DE56F8">
        <w:t xml:space="preserve">The second session </w:t>
      </w:r>
      <w:r w:rsidRPr="00DE56F8">
        <w:rPr>
          <w:lang w:val="en-GB"/>
        </w:rPr>
        <w:t>shall prepare a consolidated report to be used in support of the work of World Radiocommunication Conferences, based on:</w:t>
      </w:r>
    </w:p>
    <w:p w:rsidR="00892605" w:rsidRPr="000A54CC" w:rsidRDefault="00603624" w:rsidP="00B838FE">
      <w:pPr>
        <w:pStyle w:val="Enumlev1"/>
        <w:rPr>
          <w:lang w:val="en-GB"/>
        </w:rPr>
      </w:pPr>
      <w:r w:rsidRPr="000A54CC">
        <w:rPr>
          <w:color w:val="8DB3E2"/>
          <w:lang w:val="en-GB"/>
        </w:rPr>
        <w:t>•</w:t>
      </w:r>
      <w:r w:rsidRPr="000A54CC">
        <w:rPr>
          <w:lang w:val="en-GB"/>
        </w:rPr>
        <w:tab/>
      </w:r>
      <w:r w:rsidR="00892605" w:rsidRPr="000A54CC">
        <w:rPr>
          <w:lang w:val="en-GB"/>
        </w:rPr>
        <w:t xml:space="preserve">contributions from administrations, the Special Committee, the Radiocommunication Study Groups (see also No. 156 of the </w:t>
      </w:r>
      <w:r w:rsidR="00C214FB">
        <w:rPr>
          <w:lang w:val="en-GB"/>
        </w:rPr>
        <w:t>ITU</w:t>
      </w:r>
      <w:r w:rsidR="00C214FB" w:rsidRPr="000A54CC">
        <w:rPr>
          <w:lang w:val="en-GB"/>
        </w:rPr>
        <w:t xml:space="preserve"> </w:t>
      </w:r>
      <w:r w:rsidR="00892605" w:rsidRPr="000A54CC">
        <w:rPr>
          <w:lang w:val="en-GB"/>
        </w:rPr>
        <w:t>Convention), and other sources (see Article 19 of the</w:t>
      </w:r>
      <w:r w:rsidR="00C214FB">
        <w:rPr>
          <w:lang w:val="en-GB"/>
        </w:rPr>
        <w:t xml:space="preserve"> ITU</w:t>
      </w:r>
      <w:r w:rsidR="00892605" w:rsidRPr="000A54CC">
        <w:rPr>
          <w:lang w:val="en-GB"/>
        </w:rPr>
        <w:t xml:space="preserve"> Convention) concerning the regulatory, technical, operational and procedural matters to be considered by such conferences; </w:t>
      </w:r>
    </w:p>
    <w:p w:rsidR="00892605" w:rsidRPr="000A54CC" w:rsidRDefault="00603624" w:rsidP="00B838FE">
      <w:pPr>
        <w:pStyle w:val="Enumlev1"/>
        <w:rPr>
          <w:lang w:val="en-GB"/>
        </w:rPr>
      </w:pPr>
      <w:r w:rsidRPr="000A54CC">
        <w:rPr>
          <w:color w:val="8DB3E2"/>
          <w:lang w:val="en-GB"/>
        </w:rPr>
        <w:t>•</w:t>
      </w:r>
      <w:r w:rsidRPr="000A54CC">
        <w:rPr>
          <w:lang w:val="en-GB"/>
        </w:rPr>
        <w:tab/>
      </w:r>
      <w:r w:rsidR="00892605" w:rsidRPr="000A54CC">
        <w:rPr>
          <w:lang w:val="en-GB"/>
        </w:rPr>
        <w:t>the inclusion, to the extent possible, of reconciled differences in approaches as contained in the source material, or, in the case where the approaches cannot be reconciled, the inclusion of the differing views and their justification.</w:t>
      </w:r>
    </w:p>
    <w:p w:rsidR="00892605" w:rsidRDefault="00892605" w:rsidP="005867CB">
      <w:pPr>
        <w:spacing w:before="160"/>
        <w:jc w:val="left"/>
        <w:rPr>
          <w:lang w:val="en-GB"/>
        </w:rPr>
      </w:pPr>
    </w:p>
    <w:p w:rsidR="00DE56F8" w:rsidRPr="000A54CC" w:rsidRDefault="00DE56F8" w:rsidP="00DE56F8">
      <w:pPr>
        <w:pStyle w:val="Header"/>
        <w:pBdr>
          <w:bottom w:val="none" w:sz="0" w:space="0" w:color="auto"/>
        </w:pBdr>
        <w:spacing w:after="0"/>
        <w:jc w:val="center"/>
        <w:rPr>
          <w:b/>
          <w:iCs/>
          <w:color w:val="auto"/>
          <w:sz w:val="2"/>
          <w:szCs w:val="2"/>
          <w:lang w:val="en-GB"/>
        </w:rPr>
      </w:pPr>
    </w:p>
    <w:p w:rsidR="00DE56F8" w:rsidRDefault="00DE56F8" w:rsidP="00DE56F8">
      <w:pPr>
        <w:pStyle w:val="Header"/>
        <w:pBdr>
          <w:bottom w:val="none" w:sz="0" w:space="0" w:color="auto"/>
        </w:pBdr>
        <w:spacing w:before="240"/>
        <w:jc w:val="center"/>
        <w:rPr>
          <w:rFonts w:cs="Times New Roman Bold"/>
          <w:b/>
          <w:bCs w:val="0"/>
          <w:iCs/>
          <w:color w:val="auto"/>
          <w:lang w:val="en-GB"/>
        </w:rPr>
      </w:pPr>
      <w:r w:rsidRPr="00DE56F8">
        <w:rPr>
          <w:b/>
          <w:bCs w:val="0"/>
          <w:iCs/>
          <w:color w:val="auto"/>
          <w:lang w:val="en-GB"/>
        </w:rPr>
        <w:t>Special Committee on regulatory/</w:t>
      </w:r>
      <w:r>
        <w:rPr>
          <w:b/>
          <w:bCs w:val="0"/>
          <w:iCs/>
          <w:color w:val="auto"/>
          <w:lang w:val="en-GB"/>
        </w:rPr>
        <w:br/>
      </w:r>
      <w:r w:rsidRPr="00DE56F8">
        <w:rPr>
          <w:b/>
          <w:bCs w:val="0"/>
          <w:iCs/>
          <w:color w:val="auto"/>
          <w:lang w:val="en-GB"/>
        </w:rPr>
        <w:t>procedural</w:t>
      </w:r>
      <w:r>
        <w:rPr>
          <w:rFonts w:cs="Times New Roman Bold"/>
          <w:b/>
          <w:bCs w:val="0"/>
          <w:iCs/>
          <w:color w:val="auto"/>
          <w:lang w:val="en-GB"/>
        </w:rPr>
        <w:t xml:space="preserve"> matters </w:t>
      </w:r>
      <w:r w:rsidRPr="005C481A">
        <w:rPr>
          <w:rFonts w:cs="Times New Roman Bold"/>
          <w:b/>
          <w:bCs w:val="0"/>
          <w:iCs/>
          <w:color w:val="auto"/>
          <w:lang w:val="en-GB"/>
        </w:rPr>
        <w:t>(SC)</w:t>
      </w:r>
    </w:p>
    <w:p w:rsidR="00DE56F8" w:rsidRPr="00C75670" w:rsidRDefault="00DE56F8" w:rsidP="00DE56F8">
      <w:pPr>
        <w:pStyle w:val="Header"/>
        <w:spacing w:after="0"/>
        <w:rPr>
          <w:sz w:val="20"/>
          <w:szCs w:val="16"/>
          <w:lang w:val="en-GB"/>
        </w:rPr>
      </w:pPr>
    </w:p>
    <w:p w:rsidR="00DE56F8" w:rsidRPr="005C481A" w:rsidRDefault="00DE56F8" w:rsidP="00DE56F8">
      <w:pPr>
        <w:pBdr>
          <w:bottom w:val="single" w:sz="48" w:space="1" w:color="BAE4F9"/>
        </w:pBdr>
        <w:tabs>
          <w:tab w:val="center" w:pos="3060"/>
          <w:tab w:val="right" w:pos="7938"/>
        </w:tabs>
        <w:spacing w:before="0" w:after="480"/>
        <w:jc w:val="left"/>
        <w:rPr>
          <w:rFonts w:ascii="Agency FB" w:hAnsi="Agency FB" w:cs="Times New Roman Bold"/>
          <w:b/>
          <w:color w:val="0030A3"/>
          <w:sz w:val="28"/>
          <w:szCs w:val="28"/>
          <w:lang w:val="en-GB"/>
        </w:rPr>
      </w:pPr>
      <w:r w:rsidRPr="005C481A">
        <w:rPr>
          <w:rFonts w:ascii="Agency FB" w:hAnsi="Agency FB" w:cs="Times New Roman Bold"/>
          <w:b/>
          <w:color w:val="0030A3"/>
          <w:sz w:val="28"/>
          <w:szCs w:val="28"/>
          <w:lang w:val="en-GB"/>
        </w:rPr>
        <w:tab/>
      </w:r>
      <w:r w:rsidRPr="005C481A">
        <w:rPr>
          <w:rFonts w:ascii="Agency FB" w:hAnsi="Agency FB" w:cs="Times New Roman Bold"/>
          <w:b/>
          <w:color w:val="0030A3"/>
          <w:sz w:val="28"/>
          <w:szCs w:val="28"/>
          <w:lang w:val="en-GB"/>
        </w:rPr>
        <w:tab/>
      </w:r>
      <w:r w:rsidRPr="005C481A">
        <w:rPr>
          <w:rFonts w:ascii="Agency FB" w:hAnsi="Agency FB" w:cs="Times New Roman Bold"/>
          <w:b/>
          <w:color w:val="0030A3"/>
          <w:sz w:val="28"/>
          <w:szCs w:val="28"/>
          <w:lang w:val="en-GB"/>
        </w:rPr>
        <w:tab/>
      </w:r>
      <w:r w:rsidRPr="005C481A">
        <w:rPr>
          <w:rFonts w:ascii="Agency FB" w:hAnsi="Agency FB" w:cs="Times New Roman Bold"/>
          <w:b/>
          <w:color w:val="0030A3"/>
          <w:sz w:val="28"/>
          <w:szCs w:val="28"/>
          <w:lang w:val="en-GB"/>
        </w:rPr>
        <w:tab/>
      </w:r>
      <w:hyperlink r:id="rId92" w:history="1">
        <w:r w:rsidRPr="005C481A">
          <w:rPr>
            <w:rStyle w:val="Hyperlink"/>
            <w:rFonts w:ascii="Agency FB" w:hAnsi="Agency FB" w:cs="Times New Roman Bold"/>
            <w:b/>
            <w:color w:val="0030A3"/>
            <w:sz w:val="28"/>
            <w:szCs w:val="28"/>
            <w:u w:val="none"/>
            <w:lang w:val="en-GB"/>
          </w:rPr>
          <w:t>www.itu.int/itu-r/go/rsc/</w:t>
        </w:r>
      </w:hyperlink>
    </w:p>
    <w:p w:rsidR="00DE56F8" w:rsidRPr="000A54CC" w:rsidRDefault="00372112" w:rsidP="00372112">
      <w:pPr>
        <w:spacing w:before="160"/>
        <w:jc w:val="left"/>
        <w:rPr>
          <w:lang w:val="en-GB"/>
        </w:rPr>
      </w:pPr>
      <w:r>
        <w:rPr>
          <w:lang w:val="en-GB"/>
        </w:rPr>
        <w:t>In accordance with Resolution ITU-R 38-4, t</w:t>
      </w:r>
      <w:r w:rsidR="00DE56F8" w:rsidRPr="00D36BC5">
        <w:rPr>
          <w:lang w:val="en-GB"/>
        </w:rPr>
        <w:t xml:space="preserve">he </w:t>
      </w:r>
      <w:r w:rsidR="00DE56F8">
        <w:rPr>
          <w:lang w:val="en-GB"/>
        </w:rPr>
        <w:t xml:space="preserve">Special Committee activities consist of two categories: (i) work assigned directly to it by the first session of the CPM and (ii) </w:t>
      </w:r>
      <w:r w:rsidR="00DE56F8" w:rsidRPr="005C481A">
        <w:rPr>
          <w:lang w:eastAsia="zh-CN"/>
        </w:rPr>
        <w:t xml:space="preserve">tasks related to regulatory aspects of work assigned by the first session of </w:t>
      </w:r>
      <w:r>
        <w:rPr>
          <w:lang w:eastAsia="zh-CN"/>
        </w:rPr>
        <w:t xml:space="preserve">the </w:t>
      </w:r>
      <w:r w:rsidR="00DE56F8" w:rsidRPr="005C481A">
        <w:rPr>
          <w:lang w:eastAsia="zh-CN"/>
        </w:rPr>
        <w:t>CPM to the Study Groups and their Working Parties</w:t>
      </w:r>
      <w:r w:rsidR="00DE56F8" w:rsidRPr="00E522F8">
        <w:rPr>
          <w:lang w:eastAsia="zh-CN"/>
        </w:rPr>
        <w:t xml:space="preserve">. </w:t>
      </w:r>
      <w:r w:rsidR="00DE56F8">
        <w:rPr>
          <w:lang w:eastAsia="zh-CN"/>
        </w:rPr>
        <w:t xml:space="preserve">Assisted by </w:t>
      </w:r>
      <w:r w:rsidR="00DE56F8" w:rsidRPr="005C481A">
        <w:t>its Working Party</w:t>
      </w:r>
      <w:r w:rsidR="00DE56F8">
        <w:t xml:space="preserve">, the </w:t>
      </w:r>
      <w:r w:rsidR="00DE56F8" w:rsidRPr="004E4DBA">
        <w:rPr>
          <w:lang w:eastAsia="zh-CN"/>
        </w:rPr>
        <w:t xml:space="preserve">SC </w:t>
      </w:r>
      <w:r w:rsidR="00DE56F8">
        <w:rPr>
          <w:lang w:eastAsia="zh-CN"/>
        </w:rPr>
        <w:t>prepares a report for consideration at the second session of the CPM.</w:t>
      </w:r>
    </w:p>
    <w:p w:rsidR="00892605" w:rsidRPr="000A54CC" w:rsidRDefault="00892605" w:rsidP="008470F2">
      <w:pPr>
        <w:pStyle w:val="Header"/>
        <w:pBdr>
          <w:bottom w:val="none" w:sz="0" w:space="0" w:color="auto"/>
        </w:pBdr>
        <w:spacing w:before="360"/>
        <w:jc w:val="center"/>
        <w:rPr>
          <w:b/>
          <w:iCs/>
          <w:color w:val="auto"/>
          <w:lang w:val="en-GB"/>
        </w:rPr>
      </w:pPr>
      <w:r w:rsidRPr="000A54CC">
        <w:rPr>
          <w:lang w:val="en-GB"/>
        </w:rPr>
        <w:br w:type="page"/>
      </w:r>
      <w:r w:rsidRPr="000A54CC">
        <w:rPr>
          <w:b/>
          <w:iCs/>
          <w:color w:val="auto"/>
          <w:lang w:val="en-GB"/>
        </w:rPr>
        <w:lastRenderedPageBreak/>
        <w:t>Publications</w:t>
      </w:r>
    </w:p>
    <w:p w:rsidR="00892605" w:rsidRPr="000A54CC" w:rsidRDefault="00892605" w:rsidP="008470F2">
      <w:pPr>
        <w:pStyle w:val="Header"/>
        <w:rPr>
          <w:lang w:val="en-GB"/>
        </w:rPr>
      </w:pPr>
    </w:p>
    <w:p w:rsidR="00892605" w:rsidRPr="000A54CC" w:rsidRDefault="00892605" w:rsidP="00ED02A2">
      <w:pPr>
        <w:pStyle w:val="Header"/>
        <w:rPr>
          <w:b/>
          <w:bCs w:val="0"/>
          <w:sz w:val="28"/>
          <w:szCs w:val="28"/>
          <w:lang w:val="en-GB"/>
        </w:rPr>
      </w:pPr>
      <w:r w:rsidRPr="000A54CC">
        <w:rPr>
          <w:b/>
          <w:bCs w:val="0"/>
          <w:sz w:val="28"/>
          <w:szCs w:val="28"/>
          <w:lang w:val="en-GB"/>
        </w:rPr>
        <w:tab/>
      </w:r>
      <w:r w:rsidRPr="000A54CC">
        <w:rPr>
          <w:b/>
          <w:bCs w:val="0"/>
          <w:sz w:val="28"/>
          <w:szCs w:val="28"/>
          <w:lang w:val="en-GB"/>
        </w:rPr>
        <w:tab/>
      </w:r>
      <w:r w:rsidRPr="000A54CC">
        <w:rPr>
          <w:b/>
          <w:bCs w:val="0"/>
          <w:sz w:val="28"/>
          <w:szCs w:val="28"/>
          <w:lang w:val="en-GB"/>
        </w:rPr>
        <w:tab/>
      </w:r>
      <w:r w:rsidRPr="000A54CC">
        <w:rPr>
          <w:b/>
          <w:bCs w:val="0"/>
          <w:sz w:val="28"/>
          <w:szCs w:val="28"/>
          <w:lang w:val="en-GB"/>
        </w:rPr>
        <w:tab/>
        <w:t>www.itu.int/publications/</w:t>
      </w:r>
    </w:p>
    <w:p w:rsidR="00892605" w:rsidRPr="000A54CC" w:rsidRDefault="00892605" w:rsidP="00A71EE6">
      <w:pPr>
        <w:rPr>
          <w:lang w:val="en-GB"/>
        </w:rPr>
      </w:pPr>
      <w:r w:rsidRPr="000A54CC">
        <w:rPr>
          <w:lang w:val="en-GB"/>
        </w:rPr>
        <w:t>With over 4</w:t>
      </w:r>
      <w:r w:rsidRPr="000A54CC">
        <w:rPr>
          <w:rFonts w:ascii="Tms Rmn" w:hAnsi="Tms Rmn"/>
          <w:sz w:val="12"/>
          <w:lang w:val="en-GB"/>
        </w:rPr>
        <w:t> </w:t>
      </w:r>
      <w:r w:rsidRPr="000A54CC">
        <w:rPr>
          <w:lang w:val="en-GB"/>
        </w:rPr>
        <w:t>000 published titles, ITU is the main publisher of texts dealing with tele</w:t>
      </w:r>
      <w:r w:rsidRPr="000A54CC">
        <w:rPr>
          <w:lang w:val="en-GB"/>
        </w:rPr>
        <w:softHyphen/>
        <w:t>com</w:t>
      </w:r>
      <w:r w:rsidRPr="000A54CC">
        <w:rPr>
          <w:lang w:val="en-GB"/>
        </w:rPr>
        <w:softHyphen/>
        <w:t>mu</w:t>
      </w:r>
      <w:r w:rsidRPr="000A54CC">
        <w:rPr>
          <w:lang w:val="en-GB"/>
        </w:rPr>
        <w:softHyphen/>
        <w:t>ni</w:t>
      </w:r>
      <w:r w:rsidRPr="000A54CC">
        <w:rPr>
          <w:lang w:val="en-GB"/>
        </w:rPr>
        <w:softHyphen/>
        <w:t>cation technology and regulation, providing also general information in that regard. ITU</w:t>
      </w:r>
      <w:r w:rsidRPr="000A54CC">
        <w:rPr>
          <w:lang w:val="en-GB"/>
        </w:rPr>
        <w:noBreakHyphen/>
        <w:t>R's publications constitute an essential reference source for all those wishing to remain abreast of the rapid and complex changes occurring in the world of international radio</w:t>
      </w:r>
      <w:r w:rsidRPr="000A54CC">
        <w:rPr>
          <w:lang w:val="en-GB"/>
        </w:rPr>
        <w:softHyphen/>
        <w:t>com</w:t>
      </w:r>
      <w:r w:rsidRPr="000A54CC">
        <w:rPr>
          <w:lang w:val="en-GB"/>
        </w:rPr>
        <w:softHyphen/>
        <w:t>mu</w:t>
      </w:r>
      <w:r w:rsidRPr="000A54CC">
        <w:rPr>
          <w:lang w:val="en-GB"/>
        </w:rPr>
        <w:softHyphen/>
        <w:t>ni</w:t>
      </w:r>
      <w:r w:rsidRPr="000A54CC">
        <w:rPr>
          <w:lang w:val="en-GB"/>
        </w:rPr>
        <w:softHyphen/>
        <w:t>cations such as State entities, public and private tele</w:t>
      </w:r>
      <w:r w:rsidRPr="000A54CC">
        <w:rPr>
          <w:lang w:val="en-GB"/>
        </w:rPr>
        <w:softHyphen/>
        <w:t>com</w:t>
      </w:r>
      <w:r w:rsidRPr="000A54CC">
        <w:rPr>
          <w:lang w:val="en-GB"/>
        </w:rPr>
        <w:softHyphen/>
        <w:t>mu</w:t>
      </w:r>
      <w:r w:rsidRPr="000A54CC">
        <w:rPr>
          <w:lang w:val="en-GB"/>
        </w:rPr>
        <w:softHyphen/>
        <w:t>ni</w:t>
      </w:r>
      <w:r w:rsidRPr="000A54CC">
        <w:rPr>
          <w:lang w:val="en-GB"/>
        </w:rPr>
        <w:softHyphen/>
        <w:t>cation operators, manufacturers, scientific or industrial bodies, international organizations, consultancies, universities, technical institutions, etc.</w:t>
      </w:r>
    </w:p>
    <w:p w:rsidR="00892605" w:rsidRPr="000A54CC" w:rsidRDefault="00892605" w:rsidP="00A71EE6">
      <w:pPr>
        <w:rPr>
          <w:lang w:val="en-GB"/>
        </w:rPr>
      </w:pPr>
      <w:r w:rsidRPr="000A54CC">
        <w:rPr>
          <w:lang w:val="en-GB"/>
        </w:rPr>
        <w:t>The IAP Department edits and publishes regulatory texts such as the Radio Regulations, the Final Acts of World Radiocommunication Conferences and the Rules of Procedure, as well as ITU</w:t>
      </w:r>
      <w:r w:rsidRPr="000A54CC">
        <w:rPr>
          <w:lang w:val="en-GB"/>
        </w:rPr>
        <w:noBreakHyphen/>
        <w:t>R handbooks, Reports and Recommendations drawn up by the Radiocommunication Study Groups.</w:t>
      </w:r>
    </w:p>
    <w:p w:rsidR="00892605" w:rsidRPr="000A54CC" w:rsidRDefault="00892605" w:rsidP="006263CD">
      <w:pPr>
        <w:rPr>
          <w:lang w:val="en-GB"/>
        </w:rPr>
      </w:pPr>
      <w:r w:rsidRPr="000A54CC">
        <w:rPr>
          <w:lang w:val="en-GB"/>
        </w:rPr>
        <w:t>Publications are available in paper format, on CD</w:t>
      </w:r>
      <w:r w:rsidRPr="000A54CC">
        <w:rPr>
          <w:lang w:val="en-GB"/>
        </w:rPr>
        <w:noBreakHyphen/>
        <w:t xml:space="preserve">ROM or online, in six languages (Arabic, Chinese, English, French, Russian, Spanish) or can be ordered directly from the ITU website: </w:t>
      </w:r>
      <w:hyperlink r:id="rId93" w:history="1">
        <w:r w:rsidR="006263CD" w:rsidRPr="00A248A2">
          <w:rPr>
            <w:rStyle w:val="Hyperlink"/>
            <w:rFonts w:ascii="Serifa BT" w:hAnsi="Serifa BT"/>
            <w:lang w:val="en-GB"/>
          </w:rPr>
          <w:t>www.itu.int/ITU</w:t>
        </w:r>
        <w:r w:rsidR="006263CD" w:rsidRPr="00A248A2">
          <w:rPr>
            <w:rStyle w:val="Hyperlink"/>
            <w:rFonts w:ascii="Serifa BT" w:hAnsi="Serifa BT"/>
            <w:lang w:val="en-GB"/>
          </w:rPr>
          <w:noBreakHyphen/>
          <w:t>R/go/publications</w:t>
        </w:r>
      </w:hyperlink>
      <w:r w:rsidRPr="000A54CC">
        <w:rPr>
          <w:lang w:val="en-GB"/>
        </w:rPr>
        <w:t>.</w:t>
      </w:r>
    </w:p>
    <w:p w:rsidR="00892605" w:rsidRPr="000A54CC" w:rsidRDefault="00892605" w:rsidP="004D6A96">
      <w:pPr>
        <w:rPr>
          <w:lang w:val="en-GB"/>
        </w:rPr>
      </w:pPr>
      <w:r w:rsidRPr="000A54CC">
        <w:rPr>
          <w:lang w:val="en-GB"/>
        </w:rPr>
        <w:t>To obtain a full catalogue or place an order by telephone, please contact the ITU Sales Service on +41 22 730 6141.</w:t>
      </w:r>
    </w:p>
    <w:p w:rsidR="00892605" w:rsidRPr="000A54CC" w:rsidRDefault="00892605" w:rsidP="00ED02A2">
      <w:pPr>
        <w:rPr>
          <w:lang w:val="en-GB"/>
        </w:rPr>
      </w:pPr>
    </w:p>
    <w:p w:rsidR="00892605" w:rsidRPr="000A54CC" w:rsidRDefault="00892605" w:rsidP="00ED02A2">
      <w:pPr>
        <w:rPr>
          <w:lang w:val="en-GB"/>
        </w:rPr>
      </w:pPr>
    </w:p>
    <w:p w:rsidR="00892605" w:rsidRPr="000A54CC" w:rsidRDefault="00892605" w:rsidP="00ED02A2">
      <w:pPr>
        <w:rPr>
          <w:lang w:val="en-GB"/>
        </w:rPr>
      </w:pPr>
    </w:p>
    <w:p w:rsidR="00892605" w:rsidRPr="000A54CC" w:rsidRDefault="00892605" w:rsidP="00ED02A2">
      <w:pPr>
        <w:rPr>
          <w:lang w:val="en-GB"/>
        </w:rPr>
      </w:pPr>
    </w:p>
    <w:p w:rsidR="00892605" w:rsidRPr="000A54CC" w:rsidRDefault="00892605" w:rsidP="00ED02A2">
      <w:pPr>
        <w:rPr>
          <w:lang w:val="en-GB"/>
        </w:rPr>
      </w:pPr>
    </w:p>
    <w:p w:rsidR="00892605" w:rsidRPr="000A54CC" w:rsidRDefault="00892605" w:rsidP="00ED02A2">
      <w:pPr>
        <w:rPr>
          <w:lang w:val="en-GB"/>
        </w:rPr>
      </w:pPr>
    </w:p>
    <w:p w:rsidR="00892605" w:rsidRPr="000A54CC" w:rsidRDefault="00892605" w:rsidP="00ED02A2">
      <w:pPr>
        <w:rPr>
          <w:lang w:val="en-GB"/>
        </w:rPr>
      </w:pPr>
    </w:p>
    <w:p w:rsidR="00892605" w:rsidRPr="000A54CC" w:rsidRDefault="00892605" w:rsidP="00905D9F">
      <w:pPr>
        <w:pStyle w:val="Header"/>
        <w:pBdr>
          <w:bottom w:val="none" w:sz="0" w:space="0" w:color="auto"/>
        </w:pBdr>
        <w:spacing w:before="360"/>
        <w:jc w:val="center"/>
        <w:rPr>
          <w:b/>
          <w:iCs/>
          <w:color w:val="auto"/>
          <w:lang w:val="en-GB"/>
        </w:rPr>
      </w:pPr>
      <w:r w:rsidRPr="000A54CC">
        <w:rPr>
          <w:lang w:val="en-GB"/>
        </w:rPr>
        <w:br w:type="page"/>
      </w:r>
      <w:r w:rsidRPr="000A54CC">
        <w:rPr>
          <w:b/>
          <w:iCs/>
          <w:color w:val="auto"/>
          <w:lang w:val="en-GB"/>
        </w:rPr>
        <w:lastRenderedPageBreak/>
        <w:t>Why become an ITU Member?</w:t>
      </w:r>
    </w:p>
    <w:p w:rsidR="00892605" w:rsidRPr="000A54CC" w:rsidRDefault="00892605" w:rsidP="008470F2">
      <w:pPr>
        <w:pStyle w:val="Header"/>
        <w:rPr>
          <w:lang w:val="en-GB"/>
        </w:rPr>
      </w:pPr>
    </w:p>
    <w:p w:rsidR="00892605" w:rsidRPr="000A54CC" w:rsidRDefault="00892605" w:rsidP="00ED02A2">
      <w:pPr>
        <w:pStyle w:val="Header"/>
        <w:rPr>
          <w:b/>
          <w:bCs w:val="0"/>
          <w:sz w:val="28"/>
          <w:szCs w:val="28"/>
          <w:lang w:val="en-GB"/>
        </w:rPr>
      </w:pPr>
      <w:r w:rsidRPr="000A54CC">
        <w:rPr>
          <w:b/>
          <w:bCs w:val="0"/>
          <w:sz w:val="28"/>
          <w:szCs w:val="28"/>
          <w:lang w:val="en-GB"/>
        </w:rPr>
        <w:tab/>
      </w:r>
      <w:r w:rsidRPr="000A54CC">
        <w:rPr>
          <w:b/>
          <w:bCs w:val="0"/>
          <w:sz w:val="28"/>
          <w:szCs w:val="28"/>
          <w:lang w:val="en-GB"/>
        </w:rPr>
        <w:tab/>
      </w:r>
      <w:r w:rsidRPr="000A54CC">
        <w:rPr>
          <w:b/>
          <w:bCs w:val="0"/>
          <w:sz w:val="28"/>
          <w:szCs w:val="28"/>
          <w:lang w:val="en-GB"/>
        </w:rPr>
        <w:tab/>
      </w:r>
      <w:r w:rsidRPr="000A54CC">
        <w:rPr>
          <w:b/>
          <w:bCs w:val="0"/>
          <w:sz w:val="28"/>
          <w:szCs w:val="28"/>
          <w:lang w:val="en-GB"/>
        </w:rPr>
        <w:tab/>
        <w:t>www.itu.int/members/</w:t>
      </w:r>
    </w:p>
    <w:p w:rsidR="00892605" w:rsidRPr="000A54CC" w:rsidRDefault="00892605" w:rsidP="00ED02A2">
      <w:pPr>
        <w:rPr>
          <w:lang w:val="en-GB"/>
        </w:rPr>
      </w:pPr>
      <w:r w:rsidRPr="000A54CC">
        <w:rPr>
          <w:lang w:val="en-GB"/>
        </w:rPr>
        <w:t>ITU Membership represents a cross</w:t>
      </w:r>
      <w:r w:rsidRPr="000A54CC">
        <w:rPr>
          <w:lang w:val="en-GB"/>
        </w:rPr>
        <w:noBreakHyphen/>
        <w:t>section of the tele</w:t>
      </w:r>
      <w:r w:rsidRPr="000A54CC">
        <w:rPr>
          <w:lang w:val="en-GB"/>
        </w:rPr>
        <w:softHyphen/>
        <w:t>com</w:t>
      </w:r>
      <w:r w:rsidRPr="000A54CC">
        <w:rPr>
          <w:lang w:val="en-GB"/>
        </w:rPr>
        <w:softHyphen/>
        <w:t>mu</w:t>
      </w:r>
      <w:r w:rsidRPr="000A54CC">
        <w:rPr>
          <w:lang w:val="en-GB"/>
        </w:rPr>
        <w:softHyphen/>
        <w:t>ni</w:t>
      </w:r>
      <w:r w:rsidRPr="000A54CC">
        <w:rPr>
          <w:lang w:val="en-GB"/>
        </w:rPr>
        <w:softHyphen/>
        <w:t>cations and information and communication technology (ICT) industry, from the world's largest manufacturers and carriers to small, innovative new players working in revolutionary or new fields such as wireless communications (e.g. IMT</w:t>
      </w:r>
      <w:r w:rsidRPr="000A54CC">
        <w:rPr>
          <w:lang w:val="en-GB"/>
        </w:rPr>
        <w:noBreakHyphen/>
        <w:t>Advanced), television digital broadcasting (e.g. 3DTV) or future satellite systems (e.g. for remote sensing, emergency communications or intelligent transport systems).</w:t>
      </w:r>
    </w:p>
    <w:p w:rsidR="00892605" w:rsidRPr="000A54CC" w:rsidRDefault="00892605" w:rsidP="003F5D53">
      <w:pPr>
        <w:rPr>
          <w:lang w:val="en-GB"/>
        </w:rPr>
      </w:pPr>
      <w:r w:rsidRPr="000A54CC">
        <w:rPr>
          <w:lang w:val="en-GB"/>
        </w:rPr>
        <w:t>Founded on the principle of international cooperation between government and the private sector, ITU represents a unique global forum through which government and industry can work towards consensus on a wide range of issues affecting the world's present and future communications industries.</w:t>
      </w:r>
    </w:p>
    <w:p w:rsidR="00892605" w:rsidRPr="000A54CC" w:rsidRDefault="00892605" w:rsidP="003F5D53">
      <w:pPr>
        <w:rPr>
          <w:lang w:val="en-GB"/>
        </w:rPr>
      </w:pPr>
      <w:r w:rsidRPr="000A54CC">
        <w:rPr>
          <w:lang w:val="en-GB"/>
        </w:rPr>
        <w:t>ITU Membership represent an invaluable means of establishing a common understanding among potential business partners, national ad</w:t>
      </w:r>
      <w:r w:rsidRPr="000A54CC">
        <w:rPr>
          <w:lang w:val="en-GB"/>
        </w:rPr>
        <w:softHyphen/>
        <w:t>min</w:t>
      </w:r>
      <w:r w:rsidRPr="000A54CC">
        <w:rPr>
          <w:lang w:val="en-GB"/>
        </w:rPr>
        <w:softHyphen/>
        <w:t>is</w:t>
      </w:r>
      <w:r w:rsidRPr="000A54CC">
        <w:rPr>
          <w:lang w:val="en-GB"/>
        </w:rPr>
        <w:softHyphen/>
        <w:t>trations and other ITU Members. There are currently three forms of ITU Membership:</w:t>
      </w:r>
    </w:p>
    <w:p w:rsidR="00892605" w:rsidRPr="000A54CC" w:rsidRDefault="00892605" w:rsidP="003F5D53">
      <w:pPr>
        <w:pStyle w:val="Header1"/>
        <w:rPr>
          <w:lang w:val="en-GB"/>
        </w:rPr>
      </w:pPr>
      <w:r w:rsidRPr="000A54CC">
        <w:rPr>
          <w:lang w:val="en-GB"/>
        </w:rPr>
        <w:t>ITU Member State</w:t>
      </w:r>
    </w:p>
    <w:p w:rsidR="00892605" w:rsidRPr="000A54CC" w:rsidRDefault="00892605" w:rsidP="006224BB">
      <w:pPr>
        <w:rPr>
          <w:lang w:val="en-GB"/>
        </w:rPr>
      </w:pPr>
      <w:r w:rsidRPr="000A54CC">
        <w:rPr>
          <w:lang w:val="en-GB"/>
        </w:rPr>
        <w:t xml:space="preserve">If the State is a Member of the United Nations, it can become a Member </w:t>
      </w:r>
      <w:r w:rsidR="006224BB" w:rsidRPr="000A54CC">
        <w:rPr>
          <w:lang w:val="en-GB"/>
        </w:rPr>
        <w:t xml:space="preserve">State </w:t>
      </w:r>
      <w:r w:rsidRPr="000A54CC">
        <w:rPr>
          <w:lang w:val="en-GB"/>
        </w:rPr>
        <w:t>of the ITU by acceding to its Constitution and Convention. If, however, a State is not a Member of the United Nations, then the application for membership needs to have a secured approval by two</w:t>
      </w:r>
      <w:r w:rsidRPr="000A54CC">
        <w:rPr>
          <w:lang w:val="en-GB"/>
        </w:rPr>
        <w:noBreakHyphen/>
        <w:t>thirds of the Member States of the Union.</w:t>
      </w:r>
    </w:p>
    <w:p w:rsidR="00892605" w:rsidRPr="000A54CC" w:rsidRDefault="00892605" w:rsidP="00ED02A2">
      <w:pPr>
        <w:pStyle w:val="Header1"/>
        <w:rPr>
          <w:lang w:val="en-GB"/>
        </w:rPr>
      </w:pPr>
      <w:r w:rsidRPr="000A54CC">
        <w:rPr>
          <w:lang w:val="en-GB"/>
        </w:rPr>
        <w:t>ITU Sector Member</w:t>
      </w:r>
    </w:p>
    <w:p w:rsidR="00892605" w:rsidRPr="000A54CC" w:rsidRDefault="00892605" w:rsidP="006224BB">
      <w:pPr>
        <w:rPr>
          <w:lang w:val="en-GB"/>
        </w:rPr>
      </w:pPr>
      <w:r w:rsidRPr="000A54CC">
        <w:rPr>
          <w:lang w:val="en-GB"/>
        </w:rPr>
        <w:t xml:space="preserve">ITU Sector Members are </w:t>
      </w:r>
      <w:r w:rsidR="006224BB">
        <w:rPr>
          <w:lang w:val="en-GB"/>
        </w:rPr>
        <w:t xml:space="preserve">entities and organizations which join one or more ITU Sector and </w:t>
      </w:r>
      <w:r w:rsidRPr="000A54CC">
        <w:rPr>
          <w:lang w:val="en-GB"/>
        </w:rPr>
        <w:t>benefit from the impartial, universal and global nature of the International Telecommunication Union and participate in creating the new environment needed to address the constantly changing and evolving tele</w:t>
      </w:r>
      <w:r w:rsidRPr="000A54CC">
        <w:rPr>
          <w:lang w:val="en-GB"/>
        </w:rPr>
        <w:softHyphen/>
        <w:t>com</w:t>
      </w:r>
      <w:r w:rsidRPr="000A54CC">
        <w:rPr>
          <w:lang w:val="en-GB"/>
        </w:rPr>
        <w:softHyphen/>
        <w:t>mu</w:t>
      </w:r>
      <w:r w:rsidRPr="000A54CC">
        <w:rPr>
          <w:lang w:val="en-GB"/>
        </w:rPr>
        <w:softHyphen/>
        <w:t>ni</w:t>
      </w:r>
      <w:r w:rsidRPr="000A54CC">
        <w:rPr>
          <w:lang w:val="en-GB"/>
        </w:rPr>
        <w:softHyphen/>
        <w:t>cation world.</w:t>
      </w:r>
    </w:p>
    <w:p w:rsidR="00892605" w:rsidRPr="000A54CC" w:rsidRDefault="00892605" w:rsidP="00265691">
      <w:pPr>
        <w:spacing w:before="520"/>
        <w:rPr>
          <w:lang w:val="en-GB"/>
        </w:rPr>
      </w:pPr>
      <w:r w:rsidRPr="000A54CC">
        <w:rPr>
          <w:lang w:val="en-GB"/>
        </w:rPr>
        <w:br w:type="page"/>
      </w:r>
      <w:r w:rsidRPr="000A54CC">
        <w:rPr>
          <w:lang w:val="en-GB"/>
        </w:rPr>
        <w:lastRenderedPageBreak/>
        <w:t xml:space="preserve">ITU Sector Members receive the invitations with related documentation to all ITU events and thereby have access to various meetings at which decision-makers and potential partners are engaged in discussions that can result in business opportunities and joint ventures. </w:t>
      </w:r>
    </w:p>
    <w:p w:rsidR="00892605" w:rsidRPr="000A54CC" w:rsidRDefault="00892605" w:rsidP="00ED02A2">
      <w:pPr>
        <w:rPr>
          <w:lang w:val="en-GB"/>
        </w:rPr>
      </w:pPr>
      <w:r w:rsidRPr="000A54CC">
        <w:rPr>
          <w:lang w:val="en-GB"/>
        </w:rPr>
        <w:t>ITU Sector Members may be involved with the organization and co</w:t>
      </w:r>
      <w:r w:rsidRPr="000A54CC">
        <w:rPr>
          <w:lang w:val="en-GB"/>
        </w:rPr>
        <w:noBreakHyphen/>
        <w:t>sponsorship of seminars and workshops, providing experts and lecturers, training facilities, etc.</w:t>
      </w:r>
    </w:p>
    <w:p w:rsidR="00892605" w:rsidRPr="000A54CC" w:rsidRDefault="00892605" w:rsidP="00ED02A2">
      <w:pPr>
        <w:pStyle w:val="Header1"/>
        <w:rPr>
          <w:lang w:val="en-GB"/>
        </w:rPr>
      </w:pPr>
      <w:r w:rsidRPr="000A54CC">
        <w:rPr>
          <w:lang w:val="en-GB"/>
        </w:rPr>
        <w:t>Associates</w:t>
      </w:r>
    </w:p>
    <w:p w:rsidR="00892605" w:rsidRPr="000A54CC" w:rsidRDefault="00892605" w:rsidP="001C0DB6">
      <w:pPr>
        <w:rPr>
          <w:lang w:val="en-GB"/>
        </w:rPr>
      </w:pPr>
      <w:r w:rsidRPr="000A54CC">
        <w:rPr>
          <w:lang w:val="en-GB"/>
        </w:rPr>
        <w:t>Associate Members are entities or organizations who join a single ITU Sector, for example the ITU</w:t>
      </w:r>
      <w:r w:rsidRPr="000A54CC">
        <w:rPr>
          <w:lang w:val="en-GB"/>
        </w:rPr>
        <w:noBreakHyphen/>
        <w:t>R Sector, and take part in the work of a selected single ITU</w:t>
      </w:r>
      <w:r w:rsidRPr="000A54CC">
        <w:rPr>
          <w:lang w:val="en-GB"/>
        </w:rPr>
        <w:noBreakHyphen/>
        <w:t>R Study Group and its subordinate groups. Associates take part in the process of preparing ITU</w:t>
      </w:r>
      <w:r w:rsidRPr="000A54CC">
        <w:rPr>
          <w:lang w:val="en-GB"/>
        </w:rPr>
        <w:noBreakHyphen/>
        <w:t xml:space="preserve">R Recommendations (standards) before their eventual adoption. </w:t>
      </w:r>
    </w:p>
    <w:p w:rsidR="00892605" w:rsidRPr="000A54CC" w:rsidRDefault="00892605" w:rsidP="001C0DB6">
      <w:pPr>
        <w:rPr>
          <w:lang w:val="en-GB"/>
        </w:rPr>
      </w:pPr>
      <w:r w:rsidRPr="000A54CC">
        <w:rPr>
          <w:lang w:val="en-GB"/>
        </w:rPr>
        <w:t>Associates can have access to all related documentation in their chosen ITU</w:t>
      </w:r>
      <w:r w:rsidRPr="000A54CC">
        <w:rPr>
          <w:lang w:val="en-GB"/>
        </w:rPr>
        <w:noBreakHyphen/>
        <w:t xml:space="preserve">R Study Group, as well as to other Study Groups, as required by the work programme. Associates are not involved in voting for, or in the approval of Questions and Recommendations. </w:t>
      </w:r>
    </w:p>
    <w:p w:rsidR="00892605" w:rsidRPr="000A54CC" w:rsidRDefault="00892605" w:rsidP="001C0DB6">
      <w:pPr>
        <w:rPr>
          <w:lang w:val="en-GB"/>
        </w:rPr>
      </w:pPr>
      <w:r w:rsidRPr="000A54CC">
        <w:rPr>
          <w:lang w:val="en-GB"/>
        </w:rPr>
        <w:t>An ITU</w:t>
      </w:r>
      <w:r w:rsidRPr="000A54CC">
        <w:rPr>
          <w:lang w:val="en-GB"/>
        </w:rPr>
        <w:noBreakHyphen/>
        <w:t>R Associate Member may also serve as Rapporteur within the selected ITU</w:t>
      </w:r>
      <w:r w:rsidRPr="000A54CC">
        <w:rPr>
          <w:lang w:val="en-GB"/>
        </w:rPr>
        <w:noBreakHyphen/>
        <w:t>R Study Group, except for liaison activities, which are to be handled separately.</w:t>
      </w:r>
    </w:p>
    <w:p w:rsidR="00892605" w:rsidRPr="000A54CC" w:rsidRDefault="00892605" w:rsidP="00ED02A2">
      <w:pPr>
        <w:rPr>
          <w:lang w:val="en-GB"/>
        </w:rPr>
      </w:pPr>
      <w:r w:rsidRPr="000A54CC">
        <w:rPr>
          <w:lang w:val="en-GB"/>
        </w:rPr>
        <w:t>Other ITU Membership benefits:</w:t>
      </w:r>
    </w:p>
    <w:p w:rsidR="00892605" w:rsidRPr="000A54CC" w:rsidRDefault="00892605" w:rsidP="00ED02A2">
      <w:pPr>
        <w:pStyle w:val="Enumlev1"/>
        <w:rPr>
          <w:lang w:val="en-GB"/>
        </w:rPr>
      </w:pPr>
      <w:r w:rsidRPr="000A54CC">
        <w:rPr>
          <w:color w:val="8DB3E2"/>
          <w:lang w:val="en-GB"/>
        </w:rPr>
        <w:t>•</w:t>
      </w:r>
      <w:r w:rsidRPr="000A54CC">
        <w:rPr>
          <w:lang w:val="en-GB"/>
        </w:rPr>
        <w:tab/>
        <w:t>Access to publications, documents, information and statistics;</w:t>
      </w:r>
    </w:p>
    <w:p w:rsidR="00892605" w:rsidRPr="000A54CC" w:rsidRDefault="00892605" w:rsidP="00C36C1E">
      <w:pPr>
        <w:pStyle w:val="Enumlev1"/>
        <w:rPr>
          <w:lang w:val="en-GB"/>
        </w:rPr>
      </w:pPr>
      <w:r w:rsidRPr="000A54CC">
        <w:rPr>
          <w:color w:val="8DB3E2"/>
          <w:lang w:val="en-GB"/>
        </w:rPr>
        <w:t>•</w:t>
      </w:r>
      <w:r w:rsidRPr="000A54CC">
        <w:rPr>
          <w:lang w:val="en-GB"/>
        </w:rPr>
        <w:tab/>
        <w:t>TIES (Telecom Information Exchange Services) accounts that allow members to access restricted databases, documents and technical databases;</w:t>
      </w:r>
    </w:p>
    <w:p w:rsidR="00892605" w:rsidRPr="000A54CC" w:rsidRDefault="00892605" w:rsidP="00C36C1E">
      <w:pPr>
        <w:pStyle w:val="Enumlev1"/>
        <w:rPr>
          <w:lang w:val="en-GB"/>
        </w:rPr>
      </w:pPr>
      <w:r w:rsidRPr="000A54CC">
        <w:rPr>
          <w:color w:val="8DB3E2"/>
          <w:lang w:val="en-GB"/>
        </w:rPr>
        <w:t>•</w:t>
      </w:r>
      <w:r w:rsidRPr="000A54CC">
        <w:rPr>
          <w:lang w:val="en-GB"/>
        </w:rPr>
        <w:tab/>
        <w:t>Discounts off the catalogue price for purchase of any ITU publication (except those available from the ITU Electronic Bookshop);</w:t>
      </w:r>
    </w:p>
    <w:p w:rsidR="00892605" w:rsidRPr="000A54CC" w:rsidRDefault="00892605" w:rsidP="00ED02A2">
      <w:pPr>
        <w:pStyle w:val="Enumlev1"/>
        <w:rPr>
          <w:lang w:val="en-GB"/>
        </w:rPr>
      </w:pPr>
      <w:r w:rsidRPr="000A54CC">
        <w:rPr>
          <w:color w:val="8DB3E2"/>
          <w:lang w:val="en-GB"/>
        </w:rPr>
        <w:t>•</w:t>
      </w:r>
      <w:r w:rsidRPr="000A54CC">
        <w:rPr>
          <w:lang w:val="en-GB"/>
        </w:rPr>
        <w:tab/>
        <w:t>Access to a large volume of restricted data such as draft documents, statistics, development plans, training modules, etc.</w:t>
      </w:r>
    </w:p>
    <w:p w:rsidR="003C7C87" w:rsidRDefault="003C7C87">
      <w:pPr>
        <w:tabs>
          <w:tab w:val="clear" w:pos="907"/>
          <w:tab w:val="clear" w:pos="1361"/>
        </w:tabs>
        <w:adjustRightInd/>
        <w:snapToGrid/>
        <w:spacing w:before="0"/>
        <w:jc w:val="left"/>
        <w:rPr>
          <w:rFonts w:ascii="Agency FB" w:hAnsi="Agency FB"/>
          <w:bCs/>
          <w:color w:val="0030A3"/>
          <w:sz w:val="36"/>
          <w:szCs w:val="36"/>
          <w:lang w:val="en-GB"/>
        </w:rPr>
      </w:pPr>
      <w:r>
        <w:rPr>
          <w:lang w:val="en-GB"/>
        </w:rPr>
        <w:br w:type="page"/>
      </w:r>
    </w:p>
    <w:p w:rsidR="00276C82" w:rsidRDefault="00276C82" w:rsidP="003D5DE0">
      <w:pPr>
        <w:pStyle w:val="Header1"/>
        <w:rPr>
          <w:lang w:val="en-GB"/>
        </w:rPr>
      </w:pPr>
    </w:p>
    <w:p w:rsidR="003C7C87" w:rsidRPr="000A54CC" w:rsidRDefault="003C7C87" w:rsidP="00276C82">
      <w:pPr>
        <w:pStyle w:val="Header1"/>
        <w:spacing w:before="0"/>
        <w:rPr>
          <w:lang w:val="en-GB"/>
        </w:rPr>
      </w:pPr>
      <w:r w:rsidRPr="000A54CC">
        <w:rPr>
          <w:lang w:val="en-GB"/>
        </w:rPr>
        <w:t>A</w:t>
      </w:r>
      <w:r w:rsidR="003D5DE0">
        <w:rPr>
          <w:lang w:val="en-GB"/>
        </w:rPr>
        <w:t>cademia</w:t>
      </w:r>
    </w:p>
    <w:p w:rsidR="003C7C87" w:rsidRDefault="00655A0A" w:rsidP="00655A0A">
      <w:pPr>
        <w:rPr>
          <w:lang w:val="en-GB"/>
        </w:rPr>
      </w:pPr>
      <w:r w:rsidRPr="00655A0A">
        <w:rPr>
          <w:lang w:val="en-GB"/>
        </w:rPr>
        <w:t>Academia, universities and associated research establishments concerned with the development of telecommunications/ICTs are also admitted to participate in the work of the three Sectors of ITU.</w:t>
      </w:r>
    </w:p>
    <w:p w:rsidR="00892605" w:rsidRDefault="00892605" w:rsidP="00C36C1E">
      <w:pPr>
        <w:rPr>
          <w:lang w:val="en-GB"/>
        </w:rPr>
      </w:pPr>
      <w:r w:rsidRPr="000A54CC">
        <w:rPr>
          <w:lang w:val="en-GB"/>
        </w:rPr>
        <w:t>In today's fast</w:t>
      </w:r>
      <w:r w:rsidRPr="000A54CC">
        <w:rPr>
          <w:lang w:val="en-GB"/>
        </w:rPr>
        <w:noBreakHyphen/>
        <w:t>moving environment, membership of the ITU gives governments and private organizations a unique opportunity to meet and make important valued contributions to the technological developments rapidly reshaping the world around us!</w:t>
      </w:r>
    </w:p>
    <w:p w:rsidR="007E19E4" w:rsidRPr="000A54CC" w:rsidRDefault="007E19E4" w:rsidP="007E19E4">
      <w:pPr>
        <w:jc w:val="left"/>
        <w:rPr>
          <w:lang w:val="en-GB"/>
        </w:rPr>
      </w:pPr>
      <w:r w:rsidRPr="000A54CC">
        <w:rPr>
          <w:lang w:val="en-GB"/>
        </w:rPr>
        <w:t xml:space="preserve">Complete information on ITU Membership benefits is available at </w:t>
      </w:r>
      <w:hyperlink r:id="rId94" w:history="1">
        <w:r w:rsidR="00DE56F8" w:rsidRPr="00166A51">
          <w:rPr>
            <w:rStyle w:val="Hyperlink"/>
            <w:rFonts w:ascii="Serifa BT" w:hAnsi="Serifa BT"/>
            <w:lang w:val="en-GB"/>
          </w:rPr>
          <w:t>www.itu.int/members/</w:t>
        </w:r>
      </w:hyperlink>
      <w:r w:rsidR="00DE56F8">
        <w:rPr>
          <w:lang w:val="en-GB"/>
        </w:rPr>
        <w:t xml:space="preserve"> </w:t>
      </w:r>
    </w:p>
    <w:p w:rsidR="003C7C87" w:rsidRDefault="003C7C87" w:rsidP="00C36C1E">
      <w:pPr>
        <w:rPr>
          <w:lang w:val="en-GB"/>
        </w:rPr>
      </w:pPr>
    </w:p>
    <w:p w:rsidR="007E19E4" w:rsidRDefault="007E19E4" w:rsidP="00C36C1E">
      <w:pPr>
        <w:rPr>
          <w:lang w:val="en-GB"/>
        </w:rPr>
      </w:pPr>
    </w:p>
    <w:p w:rsidR="003D5DE0" w:rsidRPr="000A54CC" w:rsidRDefault="003D5DE0" w:rsidP="00C36C1E">
      <w:pPr>
        <w:rPr>
          <w:lang w:val="en-GB"/>
        </w:rPr>
      </w:pPr>
    </w:p>
    <w:p w:rsidR="00892605" w:rsidRPr="000A54CC" w:rsidRDefault="00892605" w:rsidP="00BB43C3">
      <w:pPr>
        <w:pStyle w:val="Header"/>
        <w:pBdr>
          <w:bottom w:val="none" w:sz="0" w:space="0" w:color="auto"/>
        </w:pBdr>
        <w:spacing w:before="360"/>
        <w:jc w:val="center"/>
        <w:rPr>
          <w:b/>
          <w:iCs/>
          <w:color w:val="auto"/>
          <w:lang w:val="en-GB"/>
        </w:rPr>
      </w:pPr>
      <w:r w:rsidRPr="000A54CC">
        <w:rPr>
          <w:b/>
          <w:iCs/>
          <w:color w:val="auto"/>
          <w:lang w:val="en-GB"/>
        </w:rPr>
        <w:t xml:space="preserve">Drive the Future: </w:t>
      </w:r>
    </w:p>
    <w:p w:rsidR="00892605" w:rsidRPr="000A54CC" w:rsidRDefault="00892605" w:rsidP="00BB43C3">
      <w:pPr>
        <w:pStyle w:val="Header"/>
        <w:rPr>
          <w:lang w:val="en-GB"/>
        </w:rPr>
      </w:pPr>
      <w:r w:rsidRPr="000A54CC">
        <w:rPr>
          <w:lang w:val="en-GB"/>
        </w:rPr>
        <w:t xml:space="preserve">Join the International Telecommunication Union </w:t>
      </w:r>
    </w:p>
    <w:p w:rsidR="00493686" w:rsidRDefault="00892605" w:rsidP="000F3AE1">
      <w:pPr>
        <w:spacing w:after="240"/>
        <w:rPr>
          <w:lang w:val="en-GB"/>
        </w:rPr>
      </w:pPr>
      <w:r w:rsidRPr="000A54CC">
        <w:rPr>
          <w:lang w:val="en-GB"/>
        </w:rPr>
        <w:t xml:space="preserve">TO BECOME AN ITU MEMBER: </w:t>
      </w:r>
    </w:p>
    <w:p w:rsidR="00892605" w:rsidRPr="000A54CC" w:rsidRDefault="00892605" w:rsidP="000F3AE1">
      <w:pPr>
        <w:spacing w:after="240"/>
        <w:rPr>
          <w:lang w:val="en-GB"/>
        </w:rPr>
      </w:pPr>
      <w:r w:rsidRPr="000A54CC">
        <w:rPr>
          <w:lang w:val="en-GB"/>
        </w:rPr>
        <w:t>Please contact ITU Membership or the ITU</w:t>
      </w:r>
      <w:r w:rsidRPr="000A54CC">
        <w:rPr>
          <w:lang w:val="en-GB"/>
        </w:rPr>
        <w:noBreakHyphen/>
        <w:t>R Study Group Department</w:t>
      </w:r>
      <w:r w:rsidR="00B41384">
        <w:rPr>
          <w:lang w:val="en-GB"/>
        </w:rPr>
        <w:t xml:space="preserve"> or the ITU-R Outreach and Publications Services Division</w:t>
      </w:r>
    </w:p>
    <w:tbl>
      <w:tblPr>
        <w:tblW w:w="5580" w:type="dxa"/>
        <w:tblInd w:w="1548" w:type="dxa"/>
        <w:tblLayout w:type="fixed"/>
        <w:tblLook w:val="01E0" w:firstRow="1" w:lastRow="1" w:firstColumn="1" w:lastColumn="1" w:noHBand="0" w:noVBand="0"/>
      </w:tblPr>
      <w:tblGrid>
        <w:gridCol w:w="5580"/>
      </w:tblGrid>
      <w:tr w:rsidR="00892605" w:rsidRPr="000A54CC" w:rsidTr="000415E9">
        <w:tc>
          <w:tcPr>
            <w:tcW w:w="5580" w:type="dxa"/>
            <w:shd w:val="clear" w:color="auto" w:fill="BAE4F9"/>
          </w:tcPr>
          <w:p w:rsidR="00892605" w:rsidRDefault="00892605" w:rsidP="003455B2">
            <w:pPr>
              <w:spacing w:after="200"/>
              <w:jc w:val="center"/>
              <w:rPr>
                <w:lang w:val="en-GB"/>
              </w:rPr>
            </w:pPr>
            <w:r w:rsidRPr="0035327E">
              <w:rPr>
                <w:color w:val="auto"/>
                <w:lang w:val="en-GB"/>
              </w:rPr>
              <w:t xml:space="preserve">E-mail: membership@itu.int or </w:t>
            </w:r>
            <w:hyperlink r:id="rId95" w:history="1">
              <w:r w:rsidR="00B41384" w:rsidRPr="001F43DE">
                <w:rPr>
                  <w:rStyle w:val="Hyperlink"/>
                  <w:rFonts w:ascii="Serifa BT" w:hAnsi="Serifa BT"/>
                  <w:lang w:val="en-GB"/>
                </w:rPr>
                <w:t>brsgd@itu.int</w:t>
              </w:r>
            </w:hyperlink>
            <w:r w:rsidR="00B41384">
              <w:rPr>
                <w:color w:val="auto"/>
                <w:lang w:val="en-GB"/>
              </w:rPr>
              <w:t xml:space="preserve"> or </w:t>
            </w:r>
            <w:hyperlink r:id="rId96" w:history="1">
              <w:r w:rsidR="00416448" w:rsidRPr="001F43DE">
                <w:rPr>
                  <w:rStyle w:val="Hyperlink"/>
                  <w:rFonts w:ascii="Serifa BT" w:hAnsi="Serifa BT"/>
                  <w:lang w:val="en-GB"/>
                </w:rPr>
                <w:t>brpromo@itu.int</w:t>
              </w:r>
            </w:hyperlink>
          </w:p>
          <w:p w:rsidR="00416448" w:rsidRPr="000A54CC" w:rsidRDefault="00537F22" w:rsidP="003455B2">
            <w:pPr>
              <w:spacing w:after="200"/>
              <w:jc w:val="center"/>
              <w:rPr>
                <w:sz w:val="18"/>
                <w:szCs w:val="18"/>
                <w:lang w:val="en-GB"/>
              </w:rPr>
            </w:pPr>
            <w:hyperlink r:id="rId97" w:history="1">
              <w:r w:rsidR="00416448" w:rsidRPr="00166A51">
                <w:rPr>
                  <w:rStyle w:val="Hyperlink"/>
                  <w:rFonts w:ascii="Serifa BT" w:hAnsi="Serifa BT"/>
                  <w:lang w:val="en-GB"/>
                </w:rPr>
                <w:t>www.itu.int/members/</w:t>
              </w:r>
            </w:hyperlink>
          </w:p>
        </w:tc>
      </w:tr>
    </w:tbl>
    <w:p w:rsidR="0083290F" w:rsidRDefault="0083290F" w:rsidP="00ED02A2">
      <w:pPr>
        <w:rPr>
          <w:lang w:val="en-GB"/>
        </w:rPr>
      </w:pPr>
    </w:p>
    <w:p w:rsidR="0083290F" w:rsidRPr="000A54CC" w:rsidRDefault="0083290F" w:rsidP="00ED02A2">
      <w:pPr>
        <w:rPr>
          <w:lang w:val="en-GB"/>
        </w:rPr>
      </w:pPr>
    </w:p>
    <w:p w:rsidR="00892605" w:rsidRPr="000A54CC" w:rsidRDefault="00892605" w:rsidP="00265691">
      <w:pPr>
        <w:spacing w:before="0"/>
        <w:rPr>
          <w:lang w:val="en-GB"/>
        </w:rPr>
      </w:pPr>
      <w:r w:rsidRPr="000A54CC">
        <w:rPr>
          <w:lang w:val="en-GB"/>
        </w:rPr>
        <w:br w:type="page"/>
      </w:r>
    </w:p>
    <w:p w:rsidR="00892605" w:rsidRPr="000A54CC" w:rsidRDefault="00892605" w:rsidP="00265691">
      <w:pPr>
        <w:pStyle w:val="Header"/>
        <w:pBdr>
          <w:bottom w:val="none" w:sz="0" w:space="0" w:color="auto"/>
        </w:pBdr>
        <w:spacing w:before="120" w:after="240"/>
        <w:jc w:val="center"/>
        <w:rPr>
          <w:b/>
          <w:iCs/>
          <w:color w:val="auto"/>
          <w:lang w:val="en-GB"/>
        </w:rPr>
      </w:pPr>
      <w:r w:rsidRPr="000A54CC">
        <w:rPr>
          <w:b/>
          <w:iCs/>
          <w:color w:val="auto"/>
          <w:lang w:val="en-GB"/>
        </w:rPr>
        <w:lastRenderedPageBreak/>
        <w:t>Address and Contacts</w:t>
      </w:r>
    </w:p>
    <w:p w:rsidR="00892605" w:rsidRPr="000A54CC" w:rsidRDefault="00892605" w:rsidP="00265691">
      <w:pPr>
        <w:spacing w:before="0"/>
        <w:jc w:val="left"/>
        <w:rPr>
          <w:lang w:val="en-GB"/>
        </w:rPr>
      </w:pPr>
      <w:r w:rsidRPr="000A54CC">
        <w:rPr>
          <w:lang w:val="en-GB"/>
        </w:rPr>
        <w:t xml:space="preserve">Official correspondence should be sent to: </w:t>
      </w:r>
      <w:r w:rsidRPr="000A54CC">
        <w:rPr>
          <w:lang w:val="en-GB"/>
        </w:rPr>
        <w:br/>
      </w:r>
    </w:p>
    <w:tbl>
      <w:tblPr>
        <w:tblW w:w="8129" w:type="dxa"/>
        <w:tblLayout w:type="fixed"/>
        <w:tblLook w:val="01E0" w:firstRow="1" w:lastRow="1" w:firstColumn="1" w:lastColumn="1" w:noHBand="0" w:noVBand="0"/>
      </w:tblPr>
      <w:tblGrid>
        <w:gridCol w:w="3874"/>
        <w:gridCol w:w="4255"/>
      </w:tblGrid>
      <w:tr w:rsidR="00892605" w:rsidRPr="00753F77" w:rsidTr="00655A0A">
        <w:tc>
          <w:tcPr>
            <w:tcW w:w="3874" w:type="dxa"/>
            <w:shd w:val="clear" w:color="auto" w:fill="BAE4F9"/>
          </w:tcPr>
          <w:p w:rsidR="006F7301" w:rsidRPr="006F7301" w:rsidRDefault="006F7301" w:rsidP="006F7301">
            <w:pPr>
              <w:spacing w:before="60"/>
              <w:jc w:val="left"/>
              <w:rPr>
                <w:b/>
                <w:bCs/>
                <w:sz w:val="18"/>
                <w:szCs w:val="18"/>
                <w:lang w:val="en-GB"/>
              </w:rPr>
            </w:pPr>
            <w:r w:rsidRPr="006F7301">
              <w:rPr>
                <w:b/>
                <w:bCs/>
                <w:sz w:val="18"/>
                <w:szCs w:val="18"/>
                <w:lang w:val="en-GB"/>
              </w:rPr>
              <w:t xml:space="preserve">Radiocommunication </w:t>
            </w:r>
            <w:r>
              <w:rPr>
                <w:b/>
                <w:bCs/>
                <w:sz w:val="18"/>
                <w:szCs w:val="18"/>
                <w:lang w:val="en-GB"/>
              </w:rPr>
              <w:br/>
            </w:r>
            <w:r w:rsidRPr="006F7301">
              <w:rPr>
                <w:b/>
                <w:bCs/>
                <w:sz w:val="18"/>
                <w:szCs w:val="18"/>
                <w:lang w:val="en-GB"/>
              </w:rPr>
              <w:t>Study Group Department</w:t>
            </w:r>
          </w:p>
          <w:p w:rsidR="00892605" w:rsidRPr="006F7301" w:rsidRDefault="006F7301" w:rsidP="006F7301">
            <w:pPr>
              <w:spacing w:before="60"/>
              <w:jc w:val="left"/>
              <w:rPr>
                <w:sz w:val="18"/>
                <w:szCs w:val="18"/>
                <w:lang w:val="en-GB"/>
              </w:rPr>
            </w:pPr>
            <w:r w:rsidRPr="006F7301">
              <w:rPr>
                <w:sz w:val="18"/>
                <w:szCs w:val="18"/>
                <w:lang w:val="en-GB"/>
              </w:rPr>
              <w:t>International Telecommunication Union</w:t>
            </w:r>
            <w:r>
              <w:rPr>
                <w:sz w:val="18"/>
                <w:szCs w:val="18"/>
                <w:lang w:val="en-GB"/>
              </w:rPr>
              <w:br/>
            </w:r>
            <w:r w:rsidRPr="006F7301">
              <w:rPr>
                <w:sz w:val="18"/>
                <w:szCs w:val="18"/>
                <w:lang w:val="en-GB"/>
              </w:rPr>
              <w:t>1211 Geneva 20, Switzerland</w:t>
            </w:r>
          </w:p>
        </w:tc>
        <w:tc>
          <w:tcPr>
            <w:tcW w:w="4255" w:type="dxa"/>
            <w:shd w:val="clear" w:color="auto" w:fill="BAE4F9"/>
          </w:tcPr>
          <w:p w:rsidR="00892605" w:rsidRPr="003C7C87" w:rsidRDefault="00892605" w:rsidP="00E35553">
            <w:pPr>
              <w:spacing w:before="60"/>
              <w:jc w:val="left"/>
              <w:rPr>
                <w:sz w:val="18"/>
                <w:szCs w:val="18"/>
                <w:lang w:val="fr-CH"/>
              </w:rPr>
            </w:pPr>
            <w:r w:rsidRPr="003C7C87">
              <w:rPr>
                <w:sz w:val="18"/>
                <w:szCs w:val="18"/>
                <w:lang w:val="fr-CH"/>
              </w:rPr>
              <w:t xml:space="preserve">E-mail: </w:t>
            </w:r>
            <w:r w:rsidRPr="003C7C87">
              <w:rPr>
                <w:sz w:val="18"/>
                <w:szCs w:val="18"/>
                <w:lang w:val="fr-CH"/>
              </w:rPr>
              <w:tab/>
            </w:r>
            <w:r w:rsidRPr="003C7C87">
              <w:rPr>
                <w:sz w:val="18"/>
                <w:szCs w:val="18"/>
                <w:lang w:val="fr-CH"/>
              </w:rPr>
              <w:tab/>
            </w:r>
            <w:r w:rsidRPr="003C7C87">
              <w:rPr>
                <w:sz w:val="18"/>
                <w:szCs w:val="18"/>
                <w:lang w:val="fr-CH"/>
              </w:rPr>
              <w:tab/>
            </w:r>
            <w:hyperlink r:id="rId98" w:history="1">
              <w:r w:rsidRPr="003C7C87">
                <w:rPr>
                  <w:rStyle w:val="Hyperlink"/>
                  <w:rFonts w:ascii="Serifa BT" w:hAnsi="Serifa BT"/>
                  <w:sz w:val="18"/>
                  <w:szCs w:val="18"/>
                  <w:lang w:val="fr-CH"/>
                </w:rPr>
                <w:t>brsgd@itu.int</w:t>
              </w:r>
            </w:hyperlink>
            <w:r w:rsidR="003C7C87">
              <w:rPr>
                <w:sz w:val="18"/>
                <w:szCs w:val="18"/>
                <w:lang w:val="fr-CH"/>
              </w:rPr>
              <w:br/>
              <w:t xml:space="preserve">Telephone: </w:t>
            </w:r>
            <w:r w:rsidR="003C7C87">
              <w:rPr>
                <w:sz w:val="18"/>
                <w:szCs w:val="18"/>
                <w:lang w:val="fr-CH"/>
              </w:rPr>
              <w:tab/>
            </w:r>
            <w:r w:rsidR="003C7C87">
              <w:rPr>
                <w:sz w:val="18"/>
                <w:szCs w:val="18"/>
                <w:lang w:val="fr-CH"/>
              </w:rPr>
              <w:tab/>
              <w:t>+ 41 22 730 5816</w:t>
            </w:r>
            <w:r w:rsidRPr="003C7C87">
              <w:rPr>
                <w:sz w:val="18"/>
                <w:szCs w:val="18"/>
                <w:lang w:val="fr-CH"/>
              </w:rPr>
              <w:br/>
              <w:t>Facsimile:</w:t>
            </w:r>
            <w:r w:rsidRPr="003C7C87">
              <w:rPr>
                <w:sz w:val="18"/>
                <w:szCs w:val="18"/>
                <w:lang w:val="fr-CH"/>
              </w:rPr>
              <w:tab/>
            </w:r>
            <w:r w:rsidRPr="003C7C87">
              <w:rPr>
                <w:sz w:val="18"/>
                <w:szCs w:val="18"/>
                <w:lang w:val="fr-CH"/>
              </w:rPr>
              <w:tab/>
            </w:r>
            <w:r w:rsidR="00655A0A">
              <w:rPr>
                <w:sz w:val="18"/>
                <w:szCs w:val="18"/>
                <w:lang w:val="fr-CH"/>
              </w:rPr>
              <w:tab/>
            </w:r>
            <w:r w:rsidRPr="003C7C87">
              <w:rPr>
                <w:sz w:val="18"/>
                <w:szCs w:val="18"/>
                <w:lang w:val="fr-CH"/>
              </w:rPr>
              <w:t>+ 41 22 730 5806</w:t>
            </w:r>
            <w:r w:rsidRPr="003C7C87">
              <w:rPr>
                <w:sz w:val="18"/>
                <w:szCs w:val="18"/>
                <w:lang w:val="fr-CH"/>
              </w:rPr>
              <w:br/>
            </w:r>
            <w:hyperlink r:id="rId99" w:history="1">
              <w:r w:rsidR="006263CD" w:rsidRPr="00A248A2">
                <w:rPr>
                  <w:rStyle w:val="Hyperlink"/>
                  <w:rFonts w:ascii="Serifa BT" w:hAnsi="Serifa BT"/>
                  <w:sz w:val="18"/>
                  <w:szCs w:val="18"/>
                  <w:lang w:val="fr-CH"/>
                </w:rPr>
                <w:t>www.itu.int/itu</w:t>
              </w:r>
              <w:r w:rsidR="006263CD" w:rsidRPr="00A248A2">
                <w:rPr>
                  <w:rStyle w:val="Hyperlink"/>
                  <w:rFonts w:ascii="Serifa BT" w:hAnsi="Serifa BT"/>
                  <w:sz w:val="18"/>
                  <w:szCs w:val="18"/>
                  <w:lang w:val="fr-CH"/>
                </w:rPr>
                <w:noBreakHyphen/>
                <w:t>r/go/address-contacts/</w:t>
              </w:r>
            </w:hyperlink>
            <w:r w:rsidR="006263CD">
              <w:rPr>
                <w:sz w:val="18"/>
                <w:szCs w:val="18"/>
                <w:lang w:val="fr-CH"/>
              </w:rPr>
              <w:t xml:space="preserve"> </w:t>
            </w:r>
          </w:p>
        </w:tc>
      </w:tr>
      <w:tr w:rsidR="00892605" w:rsidRPr="000A54CC" w:rsidTr="00655A0A">
        <w:tc>
          <w:tcPr>
            <w:tcW w:w="8129" w:type="dxa"/>
            <w:gridSpan w:val="2"/>
            <w:shd w:val="clear" w:color="auto" w:fill="BAE4F9"/>
          </w:tcPr>
          <w:p w:rsidR="00892605" w:rsidRPr="000A54CC" w:rsidRDefault="006F7301" w:rsidP="003C7C87">
            <w:pPr>
              <w:spacing w:beforeLines="60" w:before="144" w:after="60"/>
              <w:jc w:val="left"/>
              <w:rPr>
                <w:sz w:val="18"/>
                <w:szCs w:val="18"/>
                <w:lang w:val="en-GB"/>
              </w:rPr>
            </w:pPr>
            <w:r>
              <w:rPr>
                <w:sz w:val="18"/>
                <w:szCs w:val="18"/>
                <w:lang w:val="en-GB"/>
              </w:rPr>
              <w:t>Head</w:t>
            </w:r>
            <w:r w:rsidR="00892605" w:rsidRPr="000A54CC">
              <w:rPr>
                <w:sz w:val="18"/>
                <w:szCs w:val="18"/>
                <w:lang w:val="en-GB"/>
              </w:rPr>
              <w:t xml:space="preserve"> of Department: </w:t>
            </w:r>
            <w:r w:rsidR="003C7C87" w:rsidRPr="003C7C87">
              <w:rPr>
                <w:b/>
                <w:bCs/>
                <w:sz w:val="18"/>
                <w:szCs w:val="18"/>
                <w:lang w:val="en-GB"/>
              </w:rPr>
              <w:t>Mr. Colin LANGTRY</w:t>
            </w:r>
          </w:p>
        </w:tc>
      </w:tr>
    </w:tbl>
    <w:p w:rsidR="00892605" w:rsidRPr="000A54CC" w:rsidRDefault="00892605" w:rsidP="00265691">
      <w:pPr>
        <w:spacing w:before="0"/>
        <w:rPr>
          <w:lang w:val="en-GB"/>
        </w:rPr>
      </w:pPr>
    </w:p>
    <w:tbl>
      <w:tblPr>
        <w:tblW w:w="8143" w:type="dxa"/>
        <w:tblLayout w:type="fixed"/>
        <w:tblLook w:val="01E0" w:firstRow="1" w:lastRow="1" w:firstColumn="1" w:lastColumn="1" w:noHBand="0" w:noVBand="0"/>
      </w:tblPr>
      <w:tblGrid>
        <w:gridCol w:w="2660"/>
        <w:gridCol w:w="2586"/>
        <w:gridCol w:w="2897"/>
      </w:tblGrid>
      <w:tr w:rsidR="006F7301" w:rsidRPr="000A54CC" w:rsidTr="00CF6BFB">
        <w:tc>
          <w:tcPr>
            <w:tcW w:w="2660" w:type="dxa"/>
            <w:shd w:val="clear" w:color="auto" w:fill="000080"/>
          </w:tcPr>
          <w:p w:rsidR="006F7301" w:rsidRPr="006F7301" w:rsidRDefault="006F7301" w:rsidP="00B838FE">
            <w:pPr>
              <w:spacing w:beforeLines="60" w:before="144" w:after="60"/>
              <w:jc w:val="left"/>
              <w:rPr>
                <w:b/>
                <w:bCs/>
                <w:color w:val="FFFFFF"/>
                <w:sz w:val="16"/>
                <w:szCs w:val="16"/>
                <w:lang w:val="en-GB"/>
              </w:rPr>
            </w:pPr>
            <w:r w:rsidRPr="006F7301">
              <w:rPr>
                <w:b/>
                <w:bCs/>
                <w:color w:val="FFFFFF"/>
                <w:sz w:val="16"/>
                <w:szCs w:val="16"/>
                <w:lang w:val="en-GB"/>
              </w:rPr>
              <w:t>ITU</w:t>
            </w:r>
            <w:r w:rsidRPr="006F7301">
              <w:rPr>
                <w:b/>
                <w:bCs/>
                <w:color w:val="FFFFFF"/>
                <w:sz w:val="16"/>
                <w:szCs w:val="16"/>
                <w:lang w:val="en-GB"/>
              </w:rPr>
              <w:noBreakHyphen/>
              <w:t>R Study Group</w:t>
            </w:r>
          </w:p>
        </w:tc>
        <w:tc>
          <w:tcPr>
            <w:tcW w:w="2586" w:type="dxa"/>
            <w:shd w:val="clear" w:color="auto" w:fill="000080"/>
          </w:tcPr>
          <w:p w:rsidR="006F7301" w:rsidRPr="006F7301" w:rsidRDefault="006F7301" w:rsidP="00B838FE">
            <w:pPr>
              <w:spacing w:beforeLines="60" w:before="144" w:after="60"/>
              <w:jc w:val="left"/>
              <w:rPr>
                <w:b/>
                <w:bCs/>
                <w:color w:val="FFFFFF"/>
                <w:sz w:val="16"/>
                <w:szCs w:val="16"/>
                <w:lang w:val="en-GB"/>
              </w:rPr>
            </w:pPr>
            <w:r w:rsidRPr="006F7301">
              <w:rPr>
                <w:b/>
                <w:bCs/>
                <w:color w:val="FFFFFF"/>
                <w:sz w:val="16"/>
                <w:szCs w:val="16"/>
                <w:lang w:val="en-GB"/>
              </w:rPr>
              <w:t>Counsellor or Secretary</w:t>
            </w:r>
          </w:p>
        </w:tc>
        <w:tc>
          <w:tcPr>
            <w:tcW w:w="2897" w:type="dxa"/>
            <w:shd w:val="clear" w:color="auto" w:fill="000080"/>
          </w:tcPr>
          <w:p w:rsidR="006F7301" w:rsidRPr="006F7301" w:rsidRDefault="006F7301" w:rsidP="006F7301">
            <w:pPr>
              <w:spacing w:beforeLines="60" w:before="144" w:after="60"/>
              <w:jc w:val="left"/>
              <w:rPr>
                <w:b/>
                <w:bCs/>
                <w:color w:val="FFFFFF"/>
                <w:sz w:val="16"/>
                <w:szCs w:val="16"/>
                <w:lang w:val="en-GB"/>
              </w:rPr>
            </w:pPr>
            <w:r w:rsidRPr="006F7301">
              <w:rPr>
                <w:b/>
                <w:bCs/>
                <w:color w:val="FFFFFF"/>
                <w:sz w:val="16"/>
                <w:szCs w:val="16"/>
                <w:lang w:val="en-GB"/>
              </w:rPr>
              <w:t>Chairman</w:t>
            </w:r>
          </w:p>
        </w:tc>
      </w:tr>
      <w:tr w:rsidR="00DE56F8" w:rsidRPr="000A54CC" w:rsidTr="00CF6BFB">
        <w:tc>
          <w:tcPr>
            <w:tcW w:w="2660" w:type="dxa"/>
            <w:shd w:val="clear" w:color="auto" w:fill="BAE4F9"/>
          </w:tcPr>
          <w:p w:rsidR="00DE56F8" w:rsidRPr="006F7301" w:rsidRDefault="00DE56F8" w:rsidP="000415E9">
            <w:pPr>
              <w:spacing w:before="60"/>
              <w:jc w:val="left"/>
              <w:rPr>
                <w:b/>
                <w:bCs/>
                <w:sz w:val="16"/>
                <w:szCs w:val="16"/>
                <w:lang w:val="en-GB"/>
              </w:rPr>
            </w:pPr>
            <w:r w:rsidRPr="006F7301">
              <w:rPr>
                <w:b/>
                <w:bCs/>
                <w:sz w:val="16"/>
                <w:szCs w:val="16"/>
                <w:lang w:val="en-GB"/>
              </w:rPr>
              <w:t>SG 1 – Spectrum management</w:t>
            </w:r>
          </w:p>
        </w:tc>
        <w:tc>
          <w:tcPr>
            <w:tcW w:w="2586" w:type="dxa"/>
            <w:shd w:val="clear" w:color="auto" w:fill="BAE4F9"/>
          </w:tcPr>
          <w:p w:rsidR="00DE56F8" w:rsidRPr="006F7301" w:rsidRDefault="00DE56F8" w:rsidP="00887FC4">
            <w:pPr>
              <w:spacing w:before="60"/>
              <w:jc w:val="left"/>
              <w:rPr>
                <w:b/>
                <w:bCs/>
                <w:sz w:val="16"/>
                <w:szCs w:val="16"/>
                <w:lang w:val="en-GB"/>
              </w:rPr>
            </w:pPr>
            <w:r>
              <w:rPr>
                <w:b/>
                <w:bCs/>
                <w:sz w:val="16"/>
                <w:szCs w:val="16"/>
                <w:lang w:val="en-GB"/>
              </w:rPr>
              <w:t xml:space="preserve">Mr. </w:t>
            </w:r>
            <w:r w:rsidRPr="006F7301">
              <w:rPr>
                <w:b/>
                <w:bCs/>
                <w:sz w:val="16"/>
                <w:szCs w:val="16"/>
                <w:lang w:val="en-GB"/>
              </w:rPr>
              <w:t>Philippe AUBINEAU</w:t>
            </w:r>
          </w:p>
          <w:p w:rsidR="00DE56F8" w:rsidRPr="006F7301" w:rsidRDefault="00DE56F8" w:rsidP="000415E9">
            <w:pPr>
              <w:spacing w:before="0"/>
              <w:jc w:val="left"/>
              <w:rPr>
                <w:sz w:val="16"/>
                <w:szCs w:val="16"/>
                <w:lang w:val="en-GB"/>
              </w:rPr>
            </w:pPr>
            <w:r w:rsidRPr="006F7301">
              <w:rPr>
                <w:sz w:val="16"/>
                <w:szCs w:val="16"/>
                <w:lang w:val="en-GB"/>
              </w:rPr>
              <w:t>philippe.aubineau@itu.int</w:t>
            </w:r>
          </w:p>
          <w:p w:rsidR="00DE56F8" w:rsidRPr="006F7301" w:rsidRDefault="00DE56F8" w:rsidP="000415E9">
            <w:pPr>
              <w:spacing w:before="0"/>
              <w:jc w:val="left"/>
              <w:rPr>
                <w:sz w:val="16"/>
                <w:szCs w:val="16"/>
                <w:lang w:val="en-GB"/>
              </w:rPr>
            </w:pPr>
            <w:r w:rsidRPr="006F7301">
              <w:rPr>
                <w:sz w:val="16"/>
                <w:szCs w:val="16"/>
                <w:lang w:val="en-GB"/>
              </w:rPr>
              <w:t>Tel.</w:t>
            </w:r>
            <w:r>
              <w:rPr>
                <w:sz w:val="16"/>
                <w:szCs w:val="16"/>
                <w:lang w:val="en-GB"/>
              </w:rPr>
              <w:t xml:space="preserve"> </w:t>
            </w:r>
            <w:r w:rsidRPr="006F7301">
              <w:rPr>
                <w:sz w:val="16"/>
                <w:szCs w:val="16"/>
                <w:lang w:val="en-GB"/>
              </w:rPr>
              <w:t>+41 22 730 5992</w:t>
            </w:r>
          </w:p>
        </w:tc>
        <w:tc>
          <w:tcPr>
            <w:tcW w:w="2897" w:type="dxa"/>
            <w:shd w:val="clear" w:color="auto" w:fill="BAE4F9"/>
          </w:tcPr>
          <w:p w:rsidR="00DE56F8" w:rsidRPr="006F7301" w:rsidRDefault="00DE56F8" w:rsidP="00DE56F8">
            <w:pPr>
              <w:spacing w:before="60"/>
              <w:jc w:val="left"/>
              <w:rPr>
                <w:sz w:val="16"/>
                <w:szCs w:val="16"/>
                <w:lang w:val="en-GB"/>
              </w:rPr>
            </w:pPr>
            <w:r w:rsidRPr="006F7301">
              <w:rPr>
                <w:b/>
                <w:bCs/>
                <w:sz w:val="16"/>
                <w:szCs w:val="16"/>
                <w:lang w:val="en-GB"/>
              </w:rPr>
              <w:t xml:space="preserve">Mr. </w:t>
            </w:r>
            <w:r>
              <w:rPr>
                <w:b/>
                <w:bCs/>
                <w:sz w:val="16"/>
                <w:szCs w:val="16"/>
                <w:lang w:val="en-GB"/>
              </w:rPr>
              <w:t>Sergy PASTUKH</w:t>
            </w:r>
            <w:r w:rsidRPr="006F7301">
              <w:rPr>
                <w:sz w:val="16"/>
                <w:szCs w:val="16"/>
                <w:lang w:val="en-GB"/>
              </w:rPr>
              <w:t xml:space="preserve"> </w:t>
            </w:r>
            <w:r>
              <w:rPr>
                <w:sz w:val="16"/>
                <w:szCs w:val="16"/>
                <w:lang w:val="en-GB"/>
              </w:rPr>
              <w:br/>
            </w:r>
            <w:hyperlink r:id="rId100" w:history="1">
              <w:r w:rsidRPr="00DE56F8">
                <w:rPr>
                  <w:rStyle w:val="Hyperlink"/>
                  <w:rFonts w:ascii="Serifa BT" w:hAnsi="Serifa BT"/>
                  <w:color w:val="auto"/>
                  <w:sz w:val="16"/>
                  <w:szCs w:val="16"/>
                  <w:u w:val="none"/>
                  <w:lang w:val="en-GB"/>
                </w:rPr>
                <w:t>sup@niir.ru</w:t>
              </w:r>
            </w:hyperlink>
            <w:r w:rsidRPr="00DE56F8">
              <w:rPr>
                <w:color w:val="auto"/>
                <w:sz w:val="16"/>
                <w:szCs w:val="16"/>
                <w:lang w:val="en-GB"/>
              </w:rPr>
              <w:t xml:space="preserve">; </w:t>
            </w:r>
            <w:hyperlink r:id="rId101" w:history="1">
              <w:r w:rsidRPr="00DE56F8">
                <w:rPr>
                  <w:rStyle w:val="Hyperlink"/>
                  <w:rFonts w:ascii="Serifa BT" w:hAnsi="Serifa BT"/>
                  <w:color w:val="auto"/>
                  <w:sz w:val="16"/>
                  <w:szCs w:val="16"/>
                  <w:u w:val="none"/>
                  <w:lang w:val="en-GB"/>
                </w:rPr>
                <w:t>intcoop@minsvyaz.ru</w:t>
              </w:r>
            </w:hyperlink>
            <w:r>
              <w:rPr>
                <w:sz w:val="16"/>
                <w:szCs w:val="16"/>
                <w:lang w:val="en-GB"/>
              </w:rPr>
              <w:br/>
            </w:r>
            <w:r w:rsidRPr="00CF6BFB">
              <w:rPr>
                <w:sz w:val="16"/>
                <w:szCs w:val="16"/>
                <w:lang w:val="en-GB"/>
              </w:rPr>
              <w:t>Tel.</w:t>
            </w:r>
            <w:r>
              <w:rPr>
                <w:sz w:val="16"/>
                <w:szCs w:val="16"/>
                <w:lang w:val="en-GB"/>
              </w:rPr>
              <w:t xml:space="preserve"> </w:t>
            </w:r>
            <w:r w:rsidRPr="00CF6BFB">
              <w:rPr>
                <w:sz w:val="16"/>
                <w:szCs w:val="16"/>
                <w:lang w:val="en-GB"/>
              </w:rPr>
              <w:t>+</w:t>
            </w:r>
            <w:r>
              <w:rPr>
                <w:sz w:val="16"/>
                <w:szCs w:val="16"/>
                <w:lang w:val="en-GB"/>
              </w:rPr>
              <w:t>7 499 6471738</w:t>
            </w:r>
          </w:p>
        </w:tc>
      </w:tr>
      <w:tr w:rsidR="00DE56F8" w:rsidRPr="000A54CC" w:rsidTr="00CF6BFB">
        <w:tc>
          <w:tcPr>
            <w:tcW w:w="2660" w:type="dxa"/>
            <w:shd w:val="clear" w:color="auto" w:fill="BAE4F9"/>
          </w:tcPr>
          <w:p w:rsidR="00DE56F8" w:rsidRPr="006F7301" w:rsidRDefault="00DE56F8" w:rsidP="000415E9">
            <w:pPr>
              <w:spacing w:before="60"/>
              <w:jc w:val="left"/>
              <w:rPr>
                <w:b/>
                <w:bCs/>
                <w:sz w:val="16"/>
                <w:szCs w:val="16"/>
                <w:lang w:val="en-GB"/>
              </w:rPr>
            </w:pPr>
            <w:r w:rsidRPr="006F7301">
              <w:rPr>
                <w:b/>
                <w:bCs/>
                <w:sz w:val="16"/>
                <w:szCs w:val="16"/>
                <w:lang w:val="en-GB"/>
              </w:rPr>
              <w:t>SG 3 – Radiowave propagation</w:t>
            </w:r>
          </w:p>
        </w:tc>
        <w:tc>
          <w:tcPr>
            <w:tcW w:w="2586" w:type="dxa"/>
            <w:shd w:val="clear" w:color="auto" w:fill="BAE4F9"/>
          </w:tcPr>
          <w:p w:rsidR="00DE56F8" w:rsidRPr="006F7301" w:rsidRDefault="00DE56F8" w:rsidP="00DE56F8">
            <w:pPr>
              <w:spacing w:before="60"/>
              <w:jc w:val="left"/>
              <w:rPr>
                <w:b/>
                <w:bCs/>
                <w:sz w:val="16"/>
                <w:szCs w:val="16"/>
                <w:lang w:val="en-GB"/>
              </w:rPr>
            </w:pPr>
            <w:r>
              <w:rPr>
                <w:b/>
                <w:bCs/>
                <w:sz w:val="16"/>
                <w:szCs w:val="16"/>
                <w:lang w:val="en-GB"/>
              </w:rPr>
              <w:t>Mr. David BOTHA</w:t>
            </w:r>
          </w:p>
          <w:p w:rsidR="00DE56F8" w:rsidRPr="006F7301" w:rsidRDefault="00DE56F8" w:rsidP="00DE56F8">
            <w:pPr>
              <w:spacing w:before="0"/>
              <w:jc w:val="left"/>
              <w:rPr>
                <w:sz w:val="16"/>
                <w:szCs w:val="16"/>
                <w:lang w:val="en-GB"/>
              </w:rPr>
            </w:pPr>
            <w:r>
              <w:rPr>
                <w:sz w:val="16"/>
                <w:szCs w:val="16"/>
                <w:lang w:val="en-GB"/>
              </w:rPr>
              <w:t>david.botha</w:t>
            </w:r>
            <w:r w:rsidRPr="006F7301">
              <w:rPr>
                <w:sz w:val="16"/>
                <w:szCs w:val="16"/>
                <w:lang w:val="en-GB"/>
              </w:rPr>
              <w:t>@itu.int</w:t>
            </w:r>
          </w:p>
          <w:p w:rsidR="00DE56F8" w:rsidRPr="006F7301" w:rsidRDefault="00DE56F8" w:rsidP="00DE56F8">
            <w:pPr>
              <w:spacing w:before="0"/>
              <w:jc w:val="left"/>
              <w:rPr>
                <w:sz w:val="16"/>
                <w:szCs w:val="16"/>
                <w:lang w:val="en-GB"/>
              </w:rPr>
            </w:pPr>
            <w:r w:rsidRPr="006F7301">
              <w:rPr>
                <w:sz w:val="16"/>
                <w:szCs w:val="16"/>
                <w:lang w:val="en-GB"/>
              </w:rPr>
              <w:t>Tel.</w:t>
            </w:r>
            <w:r>
              <w:rPr>
                <w:sz w:val="16"/>
                <w:szCs w:val="16"/>
                <w:lang w:val="en-GB"/>
              </w:rPr>
              <w:t xml:space="preserve"> </w:t>
            </w:r>
            <w:r w:rsidRPr="006F7301">
              <w:rPr>
                <w:sz w:val="16"/>
                <w:szCs w:val="16"/>
                <w:lang w:val="en-GB"/>
              </w:rPr>
              <w:t xml:space="preserve">+41 22 730 </w:t>
            </w:r>
            <w:r>
              <w:rPr>
                <w:sz w:val="16"/>
                <w:szCs w:val="16"/>
                <w:lang w:val="en-GB"/>
              </w:rPr>
              <w:t>5548</w:t>
            </w:r>
          </w:p>
        </w:tc>
        <w:tc>
          <w:tcPr>
            <w:tcW w:w="2897" w:type="dxa"/>
            <w:shd w:val="clear" w:color="auto" w:fill="BAE4F9"/>
          </w:tcPr>
          <w:p w:rsidR="00DE56F8" w:rsidRPr="006F7301" w:rsidRDefault="00DE56F8" w:rsidP="00CF6BFB">
            <w:pPr>
              <w:tabs>
                <w:tab w:val="clear" w:pos="907"/>
                <w:tab w:val="clear" w:pos="1361"/>
              </w:tabs>
              <w:spacing w:before="60" w:after="60"/>
              <w:jc w:val="left"/>
              <w:rPr>
                <w:sz w:val="16"/>
                <w:szCs w:val="16"/>
                <w:lang w:val="en-GB"/>
              </w:rPr>
            </w:pPr>
            <w:r w:rsidRPr="006F7301">
              <w:rPr>
                <w:b/>
                <w:bCs/>
                <w:sz w:val="16"/>
                <w:szCs w:val="16"/>
                <w:lang w:val="en-GB"/>
              </w:rPr>
              <w:t>Mr. Bertram ARBESSER-RASTBURG</w:t>
            </w:r>
            <w:r>
              <w:rPr>
                <w:sz w:val="16"/>
                <w:szCs w:val="16"/>
                <w:lang w:val="en-GB"/>
              </w:rPr>
              <w:br/>
            </w:r>
            <w:r w:rsidRPr="00CF6BFB">
              <w:rPr>
                <w:sz w:val="16"/>
                <w:szCs w:val="16"/>
                <w:lang w:val="en-GB"/>
              </w:rPr>
              <w:t>bertram.arbesser-rastburg@esa.int</w:t>
            </w:r>
            <w:r>
              <w:rPr>
                <w:sz w:val="16"/>
                <w:szCs w:val="16"/>
                <w:lang w:val="en-GB"/>
              </w:rPr>
              <w:br/>
            </w:r>
            <w:r w:rsidRPr="00CF6BFB">
              <w:rPr>
                <w:sz w:val="16"/>
                <w:szCs w:val="16"/>
                <w:lang w:val="en-GB"/>
              </w:rPr>
              <w:t>Tél.</w:t>
            </w:r>
            <w:r>
              <w:rPr>
                <w:sz w:val="16"/>
                <w:szCs w:val="16"/>
                <w:lang w:val="en-GB"/>
              </w:rPr>
              <w:t xml:space="preserve"> </w:t>
            </w:r>
            <w:r w:rsidRPr="00CF6BFB">
              <w:rPr>
                <w:sz w:val="16"/>
                <w:szCs w:val="16"/>
                <w:lang w:val="en-GB"/>
              </w:rPr>
              <w:t>+31 71 565</w:t>
            </w:r>
            <w:r>
              <w:rPr>
                <w:sz w:val="16"/>
                <w:szCs w:val="16"/>
                <w:lang w:val="en-GB"/>
              </w:rPr>
              <w:t xml:space="preserve"> </w:t>
            </w:r>
            <w:r w:rsidRPr="00CF6BFB">
              <w:rPr>
                <w:sz w:val="16"/>
                <w:szCs w:val="16"/>
                <w:lang w:val="en-GB"/>
              </w:rPr>
              <w:t>4541</w:t>
            </w:r>
          </w:p>
        </w:tc>
      </w:tr>
      <w:tr w:rsidR="00DE56F8" w:rsidRPr="000A54CC" w:rsidTr="00CF6BFB">
        <w:tc>
          <w:tcPr>
            <w:tcW w:w="2660" w:type="dxa"/>
            <w:shd w:val="clear" w:color="auto" w:fill="BAE4F9"/>
          </w:tcPr>
          <w:p w:rsidR="00DE56F8" w:rsidRPr="006F7301" w:rsidRDefault="00DE56F8" w:rsidP="000415E9">
            <w:pPr>
              <w:spacing w:before="60"/>
              <w:jc w:val="left"/>
              <w:rPr>
                <w:b/>
                <w:bCs/>
                <w:sz w:val="16"/>
                <w:szCs w:val="16"/>
                <w:lang w:val="en-GB"/>
              </w:rPr>
            </w:pPr>
            <w:r w:rsidRPr="006F7301">
              <w:rPr>
                <w:b/>
                <w:bCs/>
                <w:sz w:val="16"/>
                <w:szCs w:val="16"/>
                <w:lang w:val="en-GB"/>
              </w:rPr>
              <w:t>SG 4 – Satellite services</w:t>
            </w:r>
          </w:p>
        </w:tc>
        <w:tc>
          <w:tcPr>
            <w:tcW w:w="2586" w:type="dxa"/>
            <w:shd w:val="clear" w:color="auto" w:fill="BAE4F9"/>
          </w:tcPr>
          <w:p w:rsidR="00DE56F8" w:rsidRPr="006F7301" w:rsidRDefault="00DE56F8" w:rsidP="000415E9">
            <w:pPr>
              <w:spacing w:before="60"/>
              <w:jc w:val="left"/>
              <w:rPr>
                <w:b/>
                <w:bCs/>
                <w:sz w:val="16"/>
                <w:szCs w:val="16"/>
                <w:lang w:val="en-GB"/>
              </w:rPr>
            </w:pPr>
            <w:r>
              <w:rPr>
                <w:b/>
                <w:bCs/>
                <w:sz w:val="16"/>
                <w:szCs w:val="16"/>
                <w:lang w:val="en-GB"/>
              </w:rPr>
              <w:t>Mr</w:t>
            </w:r>
            <w:r w:rsidRPr="006F7301">
              <w:rPr>
                <w:b/>
                <w:bCs/>
                <w:sz w:val="16"/>
                <w:szCs w:val="16"/>
                <w:lang w:val="en-GB"/>
              </w:rPr>
              <w:t>. Nelson MALAGUTI</w:t>
            </w:r>
          </w:p>
          <w:p w:rsidR="00DE56F8" w:rsidRPr="006F7301" w:rsidRDefault="00DE56F8" w:rsidP="000415E9">
            <w:pPr>
              <w:spacing w:before="0"/>
              <w:jc w:val="left"/>
              <w:rPr>
                <w:sz w:val="16"/>
                <w:szCs w:val="16"/>
                <w:lang w:val="en-GB"/>
              </w:rPr>
            </w:pPr>
            <w:r w:rsidRPr="006F7301">
              <w:rPr>
                <w:sz w:val="16"/>
                <w:szCs w:val="16"/>
                <w:lang w:val="en-GB"/>
              </w:rPr>
              <w:t>nelson.malaguti@itu.int</w:t>
            </w:r>
          </w:p>
          <w:p w:rsidR="00DE56F8" w:rsidRPr="006F7301" w:rsidRDefault="00DE56F8" w:rsidP="000415E9">
            <w:pPr>
              <w:spacing w:before="0"/>
              <w:jc w:val="left"/>
              <w:rPr>
                <w:sz w:val="16"/>
                <w:szCs w:val="16"/>
                <w:lang w:val="en-GB"/>
              </w:rPr>
            </w:pPr>
            <w:r w:rsidRPr="006F7301">
              <w:rPr>
                <w:sz w:val="16"/>
                <w:szCs w:val="16"/>
                <w:lang w:val="en-GB"/>
              </w:rPr>
              <w:t>Tel.</w:t>
            </w:r>
            <w:r>
              <w:rPr>
                <w:sz w:val="16"/>
                <w:szCs w:val="16"/>
                <w:lang w:val="en-GB"/>
              </w:rPr>
              <w:t xml:space="preserve"> </w:t>
            </w:r>
            <w:r w:rsidRPr="006F7301">
              <w:rPr>
                <w:sz w:val="16"/>
                <w:szCs w:val="16"/>
                <w:lang w:val="en-GB"/>
              </w:rPr>
              <w:t>+41 22 730 5198</w:t>
            </w:r>
          </w:p>
        </w:tc>
        <w:tc>
          <w:tcPr>
            <w:tcW w:w="2897" w:type="dxa"/>
            <w:shd w:val="clear" w:color="auto" w:fill="BAE4F9"/>
          </w:tcPr>
          <w:p w:rsidR="00DE56F8" w:rsidRPr="006F7301" w:rsidRDefault="00DE56F8" w:rsidP="00DE56F8">
            <w:pPr>
              <w:spacing w:before="60" w:after="60"/>
              <w:jc w:val="left"/>
              <w:rPr>
                <w:sz w:val="16"/>
                <w:szCs w:val="16"/>
                <w:lang w:val="en-GB"/>
              </w:rPr>
            </w:pPr>
            <w:r>
              <w:rPr>
                <w:b/>
                <w:bCs/>
                <w:sz w:val="16"/>
                <w:szCs w:val="16"/>
                <w:lang w:val="nl-NL"/>
              </w:rPr>
              <w:t>Mr</w:t>
            </w:r>
            <w:r w:rsidRPr="003C7C87">
              <w:rPr>
                <w:b/>
                <w:bCs/>
                <w:sz w:val="16"/>
                <w:szCs w:val="16"/>
                <w:lang w:val="nl-NL"/>
              </w:rPr>
              <w:t xml:space="preserve">. </w:t>
            </w:r>
            <w:r>
              <w:rPr>
                <w:b/>
                <w:bCs/>
                <w:sz w:val="16"/>
                <w:szCs w:val="16"/>
                <w:lang w:val="nl-NL"/>
              </w:rPr>
              <w:t>Chris HOFER</w:t>
            </w:r>
            <w:r w:rsidRPr="003C7C87">
              <w:rPr>
                <w:sz w:val="16"/>
                <w:szCs w:val="16"/>
                <w:lang w:val="nl-NL"/>
              </w:rPr>
              <w:br/>
            </w:r>
            <w:r>
              <w:rPr>
                <w:sz w:val="16"/>
                <w:szCs w:val="16"/>
                <w:lang w:val="nl-NL"/>
              </w:rPr>
              <w:t>christopher.p.hofer4.civ</w:t>
            </w:r>
            <w:r w:rsidRPr="003C7C87">
              <w:rPr>
                <w:sz w:val="16"/>
                <w:szCs w:val="16"/>
                <w:lang w:val="nl-NL"/>
              </w:rPr>
              <w:t>@</w:t>
            </w:r>
            <w:r>
              <w:rPr>
                <w:sz w:val="16"/>
                <w:szCs w:val="16"/>
                <w:lang w:val="nl-NL"/>
              </w:rPr>
              <w:t>mail.mil</w:t>
            </w:r>
            <w:r w:rsidRPr="003C7C87">
              <w:rPr>
                <w:sz w:val="16"/>
                <w:szCs w:val="16"/>
                <w:lang w:val="nl-NL"/>
              </w:rPr>
              <w:br/>
              <w:t>Tel</w:t>
            </w:r>
            <w:r>
              <w:rPr>
                <w:sz w:val="16"/>
                <w:szCs w:val="16"/>
                <w:lang w:val="nl-NL"/>
              </w:rPr>
              <w:t xml:space="preserve"> +1 301 225 3798</w:t>
            </w:r>
          </w:p>
        </w:tc>
      </w:tr>
      <w:tr w:rsidR="006F7301" w:rsidRPr="000A54CC" w:rsidTr="00CF6BFB">
        <w:tc>
          <w:tcPr>
            <w:tcW w:w="2660" w:type="dxa"/>
            <w:shd w:val="clear" w:color="auto" w:fill="BAE4F9"/>
          </w:tcPr>
          <w:p w:rsidR="006F7301" w:rsidRPr="006F7301" w:rsidRDefault="006F7301" w:rsidP="000415E9">
            <w:pPr>
              <w:spacing w:before="60"/>
              <w:jc w:val="left"/>
              <w:rPr>
                <w:b/>
                <w:bCs/>
                <w:sz w:val="16"/>
                <w:szCs w:val="16"/>
                <w:lang w:val="en-GB"/>
              </w:rPr>
            </w:pPr>
            <w:r w:rsidRPr="006F7301">
              <w:rPr>
                <w:b/>
                <w:bCs/>
                <w:sz w:val="16"/>
                <w:szCs w:val="16"/>
                <w:lang w:val="en-GB"/>
              </w:rPr>
              <w:t>SG 5 – Terrestrial services</w:t>
            </w:r>
          </w:p>
        </w:tc>
        <w:tc>
          <w:tcPr>
            <w:tcW w:w="2586" w:type="dxa"/>
            <w:shd w:val="clear" w:color="auto" w:fill="BAE4F9"/>
          </w:tcPr>
          <w:p w:rsidR="003C7C87" w:rsidRPr="006F7301" w:rsidRDefault="003C7C87" w:rsidP="003C7C87">
            <w:pPr>
              <w:spacing w:before="60"/>
              <w:jc w:val="left"/>
              <w:rPr>
                <w:b/>
                <w:bCs/>
                <w:sz w:val="16"/>
                <w:szCs w:val="16"/>
                <w:lang w:val="en-GB"/>
              </w:rPr>
            </w:pPr>
            <w:r>
              <w:rPr>
                <w:b/>
                <w:bCs/>
                <w:sz w:val="16"/>
                <w:szCs w:val="16"/>
                <w:lang w:val="en-GB"/>
              </w:rPr>
              <w:t xml:space="preserve">Mr. </w:t>
            </w:r>
            <w:r w:rsidRPr="006F7301">
              <w:rPr>
                <w:b/>
                <w:bCs/>
                <w:sz w:val="16"/>
                <w:szCs w:val="16"/>
                <w:lang w:val="en-GB"/>
              </w:rPr>
              <w:t>Sergio BUONOMO</w:t>
            </w:r>
          </w:p>
          <w:p w:rsidR="003C7C87" w:rsidRPr="006F7301" w:rsidRDefault="003C7C87" w:rsidP="003C7C87">
            <w:pPr>
              <w:spacing w:before="0"/>
              <w:jc w:val="left"/>
              <w:rPr>
                <w:sz w:val="16"/>
                <w:szCs w:val="16"/>
                <w:lang w:val="en-GB"/>
              </w:rPr>
            </w:pPr>
            <w:r w:rsidRPr="006F7301">
              <w:rPr>
                <w:sz w:val="16"/>
                <w:szCs w:val="16"/>
                <w:lang w:val="en-GB"/>
              </w:rPr>
              <w:t>sergio.buonomo@itu.int</w:t>
            </w:r>
          </w:p>
          <w:p w:rsidR="006F7301" w:rsidRPr="006F7301" w:rsidRDefault="003C7C87" w:rsidP="003C7C87">
            <w:pPr>
              <w:spacing w:before="0"/>
              <w:jc w:val="left"/>
              <w:rPr>
                <w:sz w:val="16"/>
                <w:szCs w:val="16"/>
                <w:lang w:val="en-GB"/>
              </w:rPr>
            </w:pPr>
            <w:r w:rsidRPr="006F7301">
              <w:rPr>
                <w:sz w:val="16"/>
                <w:szCs w:val="16"/>
                <w:lang w:val="en-GB"/>
              </w:rPr>
              <w:t>Tel.</w:t>
            </w:r>
            <w:r>
              <w:rPr>
                <w:sz w:val="16"/>
                <w:szCs w:val="16"/>
                <w:lang w:val="en-GB"/>
              </w:rPr>
              <w:t xml:space="preserve"> </w:t>
            </w:r>
            <w:r w:rsidRPr="006F7301">
              <w:rPr>
                <w:sz w:val="16"/>
                <w:szCs w:val="16"/>
                <w:lang w:val="en-GB"/>
              </w:rPr>
              <w:t>+ 41 22 730 6229</w:t>
            </w:r>
          </w:p>
        </w:tc>
        <w:tc>
          <w:tcPr>
            <w:tcW w:w="2897" w:type="dxa"/>
            <w:shd w:val="clear" w:color="auto" w:fill="BAE4F9"/>
          </w:tcPr>
          <w:p w:rsidR="006F7301" w:rsidRPr="006F7301" w:rsidRDefault="006F7301" w:rsidP="00CF6BFB">
            <w:pPr>
              <w:spacing w:before="60" w:after="60"/>
              <w:jc w:val="left"/>
              <w:rPr>
                <w:sz w:val="16"/>
                <w:szCs w:val="16"/>
                <w:lang w:val="en-GB"/>
              </w:rPr>
            </w:pPr>
            <w:r w:rsidRPr="006F7301">
              <w:rPr>
                <w:b/>
                <w:bCs/>
                <w:sz w:val="16"/>
                <w:szCs w:val="16"/>
                <w:lang w:val="en-GB"/>
              </w:rPr>
              <w:t>Mr. Akira HASHIMOTO</w:t>
            </w:r>
            <w:r>
              <w:rPr>
                <w:sz w:val="16"/>
                <w:szCs w:val="16"/>
                <w:lang w:val="en-GB"/>
              </w:rPr>
              <w:br/>
            </w:r>
            <w:r w:rsidR="00CF6BFB" w:rsidRPr="00CF6BFB">
              <w:rPr>
                <w:sz w:val="16"/>
                <w:szCs w:val="16"/>
                <w:lang w:val="en-GB"/>
              </w:rPr>
              <w:t>hashimoto@nttdocomo.co.jp</w:t>
            </w:r>
            <w:r w:rsidR="00CF6BFB">
              <w:rPr>
                <w:sz w:val="16"/>
                <w:szCs w:val="16"/>
                <w:lang w:val="en-GB"/>
              </w:rPr>
              <w:br/>
            </w:r>
            <w:r w:rsidR="00CF6BFB" w:rsidRPr="00CF6BFB">
              <w:rPr>
                <w:sz w:val="16"/>
                <w:szCs w:val="16"/>
                <w:lang w:val="en-GB"/>
              </w:rPr>
              <w:t>Tel.+81 3 5156</w:t>
            </w:r>
            <w:r w:rsidR="00CF6BFB">
              <w:rPr>
                <w:sz w:val="16"/>
                <w:szCs w:val="16"/>
                <w:lang w:val="en-GB"/>
              </w:rPr>
              <w:t xml:space="preserve"> </w:t>
            </w:r>
            <w:r w:rsidR="00CF6BFB" w:rsidRPr="00CF6BFB">
              <w:rPr>
                <w:sz w:val="16"/>
                <w:szCs w:val="16"/>
                <w:lang w:val="en-GB"/>
              </w:rPr>
              <w:t>1150</w:t>
            </w:r>
          </w:p>
        </w:tc>
      </w:tr>
      <w:tr w:rsidR="006F7301" w:rsidRPr="000A54CC" w:rsidTr="00CF6BFB">
        <w:tc>
          <w:tcPr>
            <w:tcW w:w="2660" w:type="dxa"/>
            <w:shd w:val="clear" w:color="auto" w:fill="BAE4F9"/>
          </w:tcPr>
          <w:p w:rsidR="006F7301" w:rsidRPr="006F7301" w:rsidRDefault="006F7301" w:rsidP="000415E9">
            <w:pPr>
              <w:spacing w:before="60"/>
              <w:jc w:val="left"/>
              <w:rPr>
                <w:b/>
                <w:bCs/>
                <w:sz w:val="16"/>
                <w:szCs w:val="16"/>
                <w:lang w:val="en-GB"/>
              </w:rPr>
            </w:pPr>
            <w:r w:rsidRPr="006F7301">
              <w:rPr>
                <w:b/>
                <w:bCs/>
                <w:sz w:val="16"/>
                <w:szCs w:val="16"/>
                <w:lang w:val="en-GB"/>
              </w:rPr>
              <w:t>SG 6 – Broadcasting service</w:t>
            </w:r>
          </w:p>
        </w:tc>
        <w:tc>
          <w:tcPr>
            <w:tcW w:w="2586" w:type="dxa"/>
            <w:shd w:val="clear" w:color="auto" w:fill="BAE4F9"/>
          </w:tcPr>
          <w:p w:rsidR="006F7301" w:rsidRPr="006F7301" w:rsidRDefault="00887FC4" w:rsidP="000415E9">
            <w:pPr>
              <w:spacing w:before="60"/>
              <w:jc w:val="left"/>
              <w:rPr>
                <w:b/>
                <w:bCs/>
                <w:sz w:val="16"/>
                <w:szCs w:val="16"/>
                <w:lang w:val="en-GB"/>
              </w:rPr>
            </w:pPr>
            <w:r>
              <w:rPr>
                <w:b/>
                <w:bCs/>
                <w:sz w:val="16"/>
                <w:szCs w:val="16"/>
                <w:lang w:val="en-GB"/>
              </w:rPr>
              <w:t>Mr</w:t>
            </w:r>
            <w:r w:rsidR="006F7301" w:rsidRPr="006F7301">
              <w:rPr>
                <w:b/>
                <w:bCs/>
                <w:sz w:val="16"/>
                <w:szCs w:val="16"/>
                <w:lang w:val="en-GB"/>
              </w:rPr>
              <w:t>. Nangapuram VENKATESH</w:t>
            </w:r>
          </w:p>
          <w:p w:rsidR="006F7301" w:rsidRPr="006F7301" w:rsidRDefault="006F7301" w:rsidP="000415E9">
            <w:pPr>
              <w:spacing w:before="0"/>
              <w:jc w:val="left"/>
              <w:rPr>
                <w:sz w:val="16"/>
                <w:szCs w:val="16"/>
                <w:lang w:val="en-GB"/>
              </w:rPr>
            </w:pPr>
            <w:r w:rsidRPr="006F7301">
              <w:rPr>
                <w:sz w:val="16"/>
                <w:szCs w:val="16"/>
                <w:lang w:val="en-GB"/>
              </w:rPr>
              <w:t>nangapuram.venkatesh@itu.int</w:t>
            </w:r>
          </w:p>
          <w:p w:rsidR="006F7301" w:rsidRPr="006F7301" w:rsidRDefault="00CF6BFB" w:rsidP="000415E9">
            <w:pPr>
              <w:spacing w:before="0"/>
              <w:jc w:val="left"/>
              <w:rPr>
                <w:sz w:val="16"/>
                <w:szCs w:val="16"/>
                <w:lang w:val="en-GB"/>
              </w:rPr>
            </w:pPr>
            <w:r w:rsidRPr="006F7301">
              <w:rPr>
                <w:sz w:val="16"/>
                <w:szCs w:val="16"/>
                <w:lang w:val="en-GB"/>
              </w:rPr>
              <w:t>Tel.</w:t>
            </w:r>
            <w:r>
              <w:rPr>
                <w:sz w:val="16"/>
                <w:szCs w:val="16"/>
                <w:lang w:val="en-GB"/>
              </w:rPr>
              <w:t xml:space="preserve"> </w:t>
            </w:r>
            <w:r w:rsidR="006F7301" w:rsidRPr="006F7301">
              <w:rPr>
                <w:sz w:val="16"/>
                <w:szCs w:val="16"/>
                <w:lang w:val="en-GB"/>
              </w:rPr>
              <w:t>+41 22 730 5552</w:t>
            </w:r>
          </w:p>
        </w:tc>
        <w:tc>
          <w:tcPr>
            <w:tcW w:w="2897" w:type="dxa"/>
            <w:shd w:val="clear" w:color="auto" w:fill="BAE4F9"/>
          </w:tcPr>
          <w:p w:rsidR="006F7301" w:rsidRPr="006F7301" w:rsidRDefault="006F7301" w:rsidP="00CF6BFB">
            <w:pPr>
              <w:spacing w:before="60" w:after="60"/>
              <w:jc w:val="left"/>
              <w:rPr>
                <w:sz w:val="16"/>
                <w:szCs w:val="16"/>
                <w:lang w:val="en-GB"/>
              </w:rPr>
            </w:pPr>
            <w:r w:rsidRPr="006F7301">
              <w:rPr>
                <w:b/>
                <w:bCs/>
                <w:sz w:val="16"/>
                <w:szCs w:val="16"/>
                <w:lang w:val="en-GB"/>
              </w:rPr>
              <w:t>Mr. Christoph DOSCH</w:t>
            </w:r>
            <w:r>
              <w:rPr>
                <w:sz w:val="16"/>
                <w:szCs w:val="16"/>
                <w:lang w:val="en-GB"/>
              </w:rPr>
              <w:br/>
            </w:r>
            <w:r w:rsidR="00CF6BFB" w:rsidRPr="00CF6BFB">
              <w:rPr>
                <w:sz w:val="16"/>
                <w:szCs w:val="16"/>
                <w:lang w:val="en-GB"/>
              </w:rPr>
              <w:t>dosch@irt.de</w:t>
            </w:r>
            <w:r w:rsidR="00CF6BFB">
              <w:rPr>
                <w:sz w:val="16"/>
                <w:szCs w:val="16"/>
                <w:lang w:val="en-GB"/>
              </w:rPr>
              <w:br/>
            </w:r>
            <w:r w:rsidR="00CF6BFB" w:rsidRPr="00CF6BFB">
              <w:rPr>
                <w:sz w:val="16"/>
                <w:szCs w:val="16"/>
                <w:lang w:val="en-GB"/>
              </w:rPr>
              <w:t>Tel.</w:t>
            </w:r>
            <w:r w:rsidR="00CF6BFB">
              <w:rPr>
                <w:sz w:val="16"/>
                <w:szCs w:val="16"/>
                <w:lang w:val="en-GB"/>
              </w:rPr>
              <w:t xml:space="preserve"> </w:t>
            </w:r>
            <w:r w:rsidR="00CF6BFB" w:rsidRPr="00CF6BFB">
              <w:rPr>
                <w:sz w:val="16"/>
                <w:szCs w:val="16"/>
                <w:lang w:val="en-GB"/>
              </w:rPr>
              <w:t>+49 89 3239 9349</w:t>
            </w:r>
          </w:p>
        </w:tc>
      </w:tr>
      <w:tr w:rsidR="006F7301" w:rsidRPr="000A54CC" w:rsidTr="00CF6BFB">
        <w:tc>
          <w:tcPr>
            <w:tcW w:w="2660" w:type="dxa"/>
            <w:shd w:val="clear" w:color="auto" w:fill="BAE4F9"/>
          </w:tcPr>
          <w:p w:rsidR="006F7301" w:rsidRPr="006F7301" w:rsidRDefault="006F7301" w:rsidP="000415E9">
            <w:pPr>
              <w:spacing w:before="60"/>
              <w:jc w:val="left"/>
              <w:rPr>
                <w:b/>
                <w:bCs/>
                <w:sz w:val="16"/>
                <w:szCs w:val="16"/>
                <w:lang w:val="en-GB"/>
              </w:rPr>
            </w:pPr>
            <w:r w:rsidRPr="006F7301">
              <w:rPr>
                <w:b/>
                <w:bCs/>
                <w:sz w:val="16"/>
                <w:szCs w:val="16"/>
                <w:lang w:val="en-GB"/>
              </w:rPr>
              <w:t>SG 7 – Science services</w:t>
            </w:r>
          </w:p>
        </w:tc>
        <w:tc>
          <w:tcPr>
            <w:tcW w:w="2586" w:type="dxa"/>
            <w:shd w:val="clear" w:color="auto" w:fill="BAE4F9"/>
          </w:tcPr>
          <w:p w:rsidR="006F7301" w:rsidRPr="006F7301" w:rsidRDefault="006F7301" w:rsidP="006F7301">
            <w:pPr>
              <w:spacing w:before="60"/>
              <w:jc w:val="left"/>
              <w:rPr>
                <w:b/>
                <w:bCs/>
                <w:sz w:val="16"/>
                <w:szCs w:val="16"/>
                <w:lang w:val="en-GB"/>
              </w:rPr>
            </w:pPr>
            <w:r w:rsidRPr="006F7301">
              <w:rPr>
                <w:b/>
                <w:bCs/>
                <w:sz w:val="16"/>
                <w:szCs w:val="16"/>
                <w:lang w:val="en-GB"/>
              </w:rPr>
              <w:t>Mr. Vadim NOZDRIN</w:t>
            </w:r>
          </w:p>
          <w:p w:rsidR="006F7301" w:rsidRPr="006F7301" w:rsidRDefault="006F7301" w:rsidP="006F7301">
            <w:pPr>
              <w:spacing w:before="0"/>
              <w:jc w:val="left"/>
              <w:rPr>
                <w:sz w:val="16"/>
                <w:szCs w:val="16"/>
                <w:lang w:val="en-GB"/>
              </w:rPr>
            </w:pPr>
            <w:r w:rsidRPr="006F7301">
              <w:rPr>
                <w:sz w:val="16"/>
                <w:szCs w:val="16"/>
                <w:lang w:val="en-GB"/>
              </w:rPr>
              <w:t>vadim.nozdrin@itu.int</w:t>
            </w:r>
          </w:p>
          <w:p w:rsidR="006F7301" w:rsidRPr="006F7301" w:rsidRDefault="00CF6BFB" w:rsidP="006F7301">
            <w:pPr>
              <w:spacing w:before="0"/>
              <w:jc w:val="left"/>
              <w:rPr>
                <w:sz w:val="16"/>
                <w:szCs w:val="16"/>
                <w:lang w:val="en-GB"/>
              </w:rPr>
            </w:pPr>
            <w:r w:rsidRPr="006F7301">
              <w:rPr>
                <w:sz w:val="16"/>
                <w:szCs w:val="16"/>
                <w:lang w:val="en-GB"/>
              </w:rPr>
              <w:t>Tel.</w:t>
            </w:r>
            <w:r>
              <w:rPr>
                <w:sz w:val="16"/>
                <w:szCs w:val="16"/>
                <w:lang w:val="en-GB"/>
              </w:rPr>
              <w:t xml:space="preserve"> </w:t>
            </w:r>
            <w:r w:rsidR="006F7301" w:rsidRPr="006F7301">
              <w:rPr>
                <w:sz w:val="16"/>
                <w:szCs w:val="16"/>
                <w:lang w:val="en-GB"/>
              </w:rPr>
              <w:t>+41 22 730 6016</w:t>
            </w:r>
          </w:p>
        </w:tc>
        <w:tc>
          <w:tcPr>
            <w:tcW w:w="2897" w:type="dxa"/>
            <w:shd w:val="clear" w:color="auto" w:fill="BAE4F9"/>
          </w:tcPr>
          <w:p w:rsidR="006F7301" w:rsidRPr="006F7301" w:rsidRDefault="006F7301" w:rsidP="00CF6BFB">
            <w:pPr>
              <w:spacing w:before="60" w:after="60"/>
              <w:jc w:val="left"/>
              <w:rPr>
                <w:sz w:val="16"/>
                <w:szCs w:val="16"/>
                <w:lang w:val="en-GB"/>
              </w:rPr>
            </w:pPr>
            <w:r w:rsidRPr="006F7301">
              <w:rPr>
                <w:b/>
                <w:bCs/>
                <w:sz w:val="16"/>
                <w:szCs w:val="16"/>
                <w:lang w:val="en-GB"/>
              </w:rPr>
              <w:t>Mr. Vincent MEENS</w:t>
            </w:r>
            <w:r w:rsidRPr="006F7301">
              <w:rPr>
                <w:sz w:val="16"/>
                <w:szCs w:val="16"/>
                <w:lang w:val="en-GB"/>
              </w:rPr>
              <w:t>)</w:t>
            </w:r>
            <w:r w:rsidR="00CF6BFB">
              <w:rPr>
                <w:sz w:val="16"/>
                <w:szCs w:val="16"/>
                <w:lang w:val="en-GB"/>
              </w:rPr>
              <w:br/>
            </w:r>
            <w:r w:rsidR="00CF6BFB" w:rsidRPr="00CF6BFB">
              <w:rPr>
                <w:sz w:val="16"/>
                <w:szCs w:val="16"/>
                <w:lang w:val="en-GB"/>
              </w:rPr>
              <w:t>vincent.meens@cnes.fr</w:t>
            </w:r>
            <w:r w:rsidR="00CF6BFB">
              <w:rPr>
                <w:sz w:val="16"/>
                <w:szCs w:val="16"/>
                <w:lang w:val="en-GB"/>
              </w:rPr>
              <w:br/>
            </w:r>
            <w:r w:rsidR="00CF6BFB" w:rsidRPr="00CF6BFB">
              <w:rPr>
                <w:sz w:val="16"/>
                <w:szCs w:val="16"/>
                <w:lang w:val="en-GB"/>
              </w:rPr>
              <w:t>Tel.</w:t>
            </w:r>
            <w:r w:rsidR="00CF6BFB">
              <w:rPr>
                <w:sz w:val="16"/>
                <w:szCs w:val="16"/>
                <w:lang w:val="en-GB"/>
              </w:rPr>
              <w:t xml:space="preserve"> </w:t>
            </w:r>
            <w:r w:rsidR="00CF6BFB" w:rsidRPr="00CF6BFB">
              <w:rPr>
                <w:sz w:val="16"/>
                <w:szCs w:val="16"/>
                <w:lang w:val="en-GB"/>
              </w:rPr>
              <w:t>+33 5 6127</w:t>
            </w:r>
            <w:r w:rsidR="00CF6BFB">
              <w:rPr>
                <w:sz w:val="16"/>
                <w:szCs w:val="16"/>
                <w:lang w:val="en-GB"/>
              </w:rPr>
              <w:t xml:space="preserve"> </w:t>
            </w:r>
            <w:r w:rsidR="00CF6BFB" w:rsidRPr="00CF6BFB">
              <w:rPr>
                <w:sz w:val="16"/>
                <w:szCs w:val="16"/>
                <w:lang w:val="en-GB"/>
              </w:rPr>
              <w:t>3808</w:t>
            </w:r>
          </w:p>
        </w:tc>
      </w:tr>
      <w:tr w:rsidR="00DE56F8" w:rsidRPr="000A54CC" w:rsidTr="00CF6BFB">
        <w:tc>
          <w:tcPr>
            <w:tcW w:w="2660" w:type="dxa"/>
            <w:shd w:val="clear" w:color="auto" w:fill="BAE4F9"/>
          </w:tcPr>
          <w:p w:rsidR="00DE56F8" w:rsidRPr="006F7301" w:rsidRDefault="00655A0A" w:rsidP="00655A0A">
            <w:pPr>
              <w:spacing w:before="60"/>
              <w:jc w:val="left"/>
              <w:rPr>
                <w:b/>
                <w:bCs/>
                <w:sz w:val="16"/>
                <w:szCs w:val="16"/>
                <w:lang w:val="en-GB"/>
              </w:rPr>
            </w:pPr>
            <w:r w:rsidRPr="00655A0A">
              <w:rPr>
                <w:b/>
                <w:bCs/>
                <w:sz w:val="16"/>
                <w:szCs w:val="16"/>
                <w:lang w:val="en-GB"/>
              </w:rPr>
              <w:t>CCV – Coordination Committee forVocabulary</w:t>
            </w:r>
          </w:p>
        </w:tc>
        <w:tc>
          <w:tcPr>
            <w:tcW w:w="2586" w:type="dxa"/>
            <w:shd w:val="clear" w:color="auto" w:fill="BAE4F9"/>
          </w:tcPr>
          <w:p w:rsidR="00DE56F8" w:rsidRPr="006F7301" w:rsidRDefault="00DE56F8" w:rsidP="000415E9">
            <w:pPr>
              <w:spacing w:before="60"/>
              <w:jc w:val="left"/>
              <w:rPr>
                <w:b/>
                <w:bCs/>
                <w:sz w:val="16"/>
                <w:szCs w:val="16"/>
                <w:lang w:val="en-GB"/>
              </w:rPr>
            </w:pPr>
            <w:r>
              <w:rPr>
                <w:b/>
                <w:bCs/>
                <w:sz w:val="16"/>
                <w:szCs w:val="16"/>
                <w:lang w:val="en-GB"/>
              </w:rPr>
              <w:t>Mr</w:t>
            </w:r>
            <w:r w:rsidRPr="006F7301">
              <w:rPr>
                <w:b/>
                <w:bCs/>
                <w:sz w:val="16"/>
                <w:szCs w:val="16"/>
                <w:lang w:val="en-GB"/>
              </w:rPr>
              <w:t>. Nelson MALAGUTI</w:t>
            </w:r>
          </w:p>
          <w:p w:rsidR="00DE56F8" w:rsidRPr="006F7301" w:rsidRDefault="00DE56F8" w:rsidP="000415E9">
            <w:pPr>
              <w:spacing w:before="0"/>
              <w:jc w:val="left"/>
              <w:rPr>
                <w:sz w:val="16"/>
                <w:szCs w:val="16"/>
                <w:lang w:val="en-GB"/>
              </w:rPr>
            </w:pPr>
            <w:r w:rsidRPr="006F7301">
              <w:rPr>
                <w:sz w:val="16"/>
                <w:szCs w:val="16"/>
                <w:lang w:val="en-GB"/>
              </w:rPr>
              <w:t>nelson.malaguti@itu.int</w:t>
            </w:r>
          </w:p>
          <w:p w:rsidR="00DE56F8" w:rsidRPr="006F7301" w:rsidRDefault="00DE56F8" w:rsidP="000415E9">
            <w:pPr>
              <w:spacing w:before="0"/>
              <w:jc w:val="left"/>
              <w:rPr>
                <w:sz w:val="16"/>
                <w:szCs w:val="16"/>
                <w:lang w:val="en-GB"/>
              </w:rPr>
            </w:pPr>
            <w:r w:rsidRPr="006F7301">
              <w:rPr>
                <w:sz w:val="16"/>
                <w:szCs w:val="16"/>
                <w:lang w:val="en-GB"/>
              </w:rPr>
              <w:t>Tel.</w:t>
            </w:r>
            <w:r>
              <w:rPr>
                <w:sz w:val="16"/>
                <w:szCs w:val="16"/>
                <w:lang w:val="en-GB"/>
              </w:rPr>
              <w:t xml:space="preserve"> </w:t>
            </w:r>
            <w:r w:rsidRPr="006F7301">
              <w:rPr>
                <w:sz w:val="16"/>
                <w:szCs w:val="16"/>
                <w:lang w:val="en-GB"/>
              </w:rPr>
              <w:t>+41 22 730 5198</w:t>
            </w:r>
          </w:p>
        </w:tc>
        <w:tc>
          <w:tcPr>
            <w:tcW w:w="2897" w:type="dxa"/>
            <w:shd w:val="clear" w:color="auto" w:fill="BAE4F9"/>
          </w:tcPr>
          <w:p w:rsidR="00DE56F8" w:rsidRPr="006F7301" w:rsidRDefault="00DE56F8" w:rsidP="00DE56F8">
            <w:pPr>
              <w:spacing w:before="60"/>
              <w:jc w:val="left"/>
              <w:rPr>
                <w:b/>
                <w:bCs/>
                <w:sz w:val="16"/>
                <w:szCs w:val="16"/>
                <w:lang w:val="en-GB"/>
              </w:rPr>
            </w:pPr>
            <w:r>
              <w:rPr>
                <w:b/>
                <w:bCs/>
                <w:sz w:val="16"/>
                <w:szCs w:val="16"/>
                <w:lang w:val="en-GB"/>
              </w:rPr>
              <w:t>Mr</w:t>
            </w:r>
            <w:r w:rsidRPr="006F7301">
              <w:rPr>
                <w:b/>
                <w:bCs/>
                <w:sz w:val="16"/>
                <w:szCs w:val="16"/>
                <w:lang w:val="en-GB"/>
              </w:rPr>
              <w:t xml:space="preserve">. </w:t>
            </w:r>
            <w:r>
              <w:rPr>
                <w:b/>
                <w:bCs/>
                <w:sz w:val="16"/>
                <w:szCs w:val="16"/>
                <w:lang w:val="en-GB"/>
              </w:rPr>
              <w:t>Imad HOBALLAH</w:t>
            </w:r>
          </w:p>
          <w:p w:rsidR="00DE56F8" w:rsidRPr="006F7301" w:rsidRDefault="00537F22" w:rsidP="00DE56F8">
            <w:pPr>
              <w:spacing w:before="0"/>
              <w:jc w:val="left"/>
              <w:rPr>
                <w:sz w:val="16"/>
                <w:szCs w:val="16"/>
                <w:lang w:val="en-GB"/>
              </w:rPr>
            </w:pPr>
            <w:hyperlink r:id="rId102" w:history="1">
              <w:r w:rsidR="00DE56F8" w:rsidRPr="00DE56F8">
                <w:rPr>
                  <w:rStyle w:val="Hyperlink"/>
                  <w:rFonts w:ascii="Serifa BT" w:hAnsi="Serifa BT"/>
                  <w:color w:val="auto"/>
                  <w:sz w:val="16"/>
                  <w:szCs w:val="16"/>
                  <w:u w:val="none"/>
                  <w:lang w:val="en-GB"/>
                </w:rPr>
                <w:t>imad.hoballah@tra.gov.lb</w:t>
              </w:r>
            </w:hyperlink>
            <w:r w:rsidR="00DE56F8">
              <w:rPr>
                <w:sz w:val="16"/>
                <w:szCs w:val="16"/>
                <w:lang w:val="en-GB"/>
              </w:rPr>
              <w:br/>
            </w:r>
            <w:r w:rsidR="00DE56F8" w:rsidRPr="006F7301">
              <w:rPr>
                <w:sz w:val="16"/>
                <w:szCs w:val="16"/>
                <w:lang w:val="en-GB"/>
              </w:rPr>
              <w:t>Tel.</w:t>
            </w:r>
            <w:r w:rsidR="00DE56F8">
              <w:rPr>
                <w:sz w:val="16"/>
                <w:szCs w:val="16"/>
                <w:lang w:val="en-GB"/>
              </w:rPr>
              <w:t xml:space="preserve"> </w:t>
            </w:r>
            <w:r w:rsidR="00DE56F8" w:rsidRPr="006F7301">
              <w:rPr>
                <w:sz w:val="16"/>
                <w:szCs w:val="16"/>
                <w:lang w:val="en-GB"/>
              </w:rPr>
              <w:t>+</w:t>
            </w:r>
            <w:r w:rsidR="00DE56F8">
              <w:rPr>
                <w:sz w:val="16"/>
                <w:szCs w:val="16"/>
                <w:lang w:val="en-GB"/>
              </w:rPr>
              <w:t>961 1 964300</w:t>
            </w:r>
          </w:p>
        </w:tc>
      </w:tr>
      <w:tr w:rsidR="00DE56F8" w:rsidRPr="000A54CC" w:rsidTr="00CF6BFB">
        <w:tc>
          <w:tcPr>
            <w:tcW w:w="2660" w:type="dxa"/>
            <w:shd w:val="clear" w:color="auto" w:fill="BAE4F9"/>
          </w:tcPr>
          <w:p w:rsidR="00DE56F8" w:rsidRPr="006F7301" w:rsidRDefault="00DE56F8" w:rsidP="000415E9">
            <w:pPr>
              <w:spacing w:before="60"/>
              <w:jc w:val="left"/>
              <w:rPr>
                <w:b/>
                <w:bCs/>
                <w:sz w:val="16"/>
                <w:szCs w:val="16"/>
                <w:lang w:val="en-GB"/>
              </w:rPr>
            </w:pPr>
            <w:r w:rsidRPr="006F7301">
              <w:rPr>
                <w:b/>
                <w:bCs/>
                <w:sz w:val="16"/>
                <w:szCs w:val="16"/>
                <w:lang w:val="en-GB"/>
              </w:rPr>
              <w:t xml:space="preserve">CPM – Conference Preparatory Meeting </w:t>
            </w:r>
          </w:p>
        </w:tc>
        <w:tc>
          <w:tcPr>
            <w:tcW w:w="2586" w:type="dxa"/>
            <w:shd w:val="clear" w:color="auto" w:fill="BAE4F9"/>
          </w:tcPr>
          <w:p w:rsidR="00DE56F8" w:rsidRPr="006F7301" w:rsidRDefault="00DE56F8" w:rsidP="000415E9">
            <w:pPr>
              <w:spacing w:before="60"/>
              <w:jc w:val="left"/>
              <w:rPr>
                <w:b/>
                <w:bCs/>
                <w:sz w:val="16"/>
                <w:szCs w:val="16"/>
                <w:lang w:val="en-GB"/>
              </w:rPr>
            </w:pPr>
            <w:r>
              <w:rPr>
                <w:b/>
                <w:bCs/>
                <w:sz w:val="16"/>
                <w:szCs w:val="16"/>
                <w:lang w:val="en-GB"/>
              </w:rPr>
              <w:t>Mr</w:t>
            </w:r>
            <w:r w:rsidRPr="006F7301">
              <w:rPr>
                <w:b/>
                <w:bCs/>
                <w:sz w:val="16"/>
                <w:szCs w:val="16"/>
                <w:lang w:val="en-GB"/>
              </w:rPr>
              <w:t>. Philippe AUBINEAU</w:t>
            </w:r>
          </w:p>
          <w:p w:rsidR="00DE56F8" w:rsidRPr="006F7301" w:rsidRDefault="00DE56F8" w:rsidP="000415E9">
            <w:pPr>
              <w:spacing w:before="0"/>
              <w:jc w:val="left"/>
              <w:rPr>
                <w:sz w:val="16"/>
                <w:szCs w:val="16"/>
                <w:lang w:val="en-GB"/>
              </w:rPr>
            </w:pPr>
            <w:r w:rsidRPr="006F7301">
              <w:rPr>
                <w:sz w:val="16"/>
                <w:szCs w:val="16"/>
                <w:lang w:val="en-GB"/>
              </w:rPr>
              <w:t>philippe.aubineau@itu.int</w:t>
            </w:r>
          </w:p>
          <w:p w:rsidR="00DE56F8" w:rsidRPr="006F7301" w:rsidRDefault="00DE56F8" w:rsidP="000415E9">
            <w:pPr>
              <w:spacing w:before="0"/>
              <w:jc w:val="left"/>
              <w:rPr>
                <w:sz w:val="16"/>
                <w:szCs w:val="16"/>
                <w:lang w:val="en-GB"/>
              </w:rPr>
            </w:pPr>
            <w:r w:rsidRPr="006F7301">
              <w:rPr>
                <w:sz w:val="16"/>
                <w:szCs w:val="16"/>
                <w:lang w:val="en-GB"/>
              </w:rPr>
              <w:t>Tel.+41 22 730 5992</w:t>
            </w:r>
          </w:p>
        </w:tc>
        <w:tc>
          <w:tcPr>
            <w:tcW w:w="2897" w:type="dxa"/>
            <w:shd w:val="clear" w:color="auto" w:fill="BAE4F9"/>
          </w:tcPr>
          <w:p w:rsidR="00DE56F8" w:rsidRPr="006F7301" w:rsidRDefault="00DE56F8" w:rsidP="00DE56F8">
            <w:pPr>
              <w:spacing w:before="60" w:after="60"/>
              <w:jc w:val="left"/>
              <w:rPr>
                <w:sz w:val="16"/>
                <w:szCs w:val="16"/>
                <w:lang w:val="en-GB"/>
              </w:rPr>
            </w:pPr>
            <w:r w:rsidRPr="006F7301">
              <w:rPr>
                <w:b/>
                <w:bCs/>
                <w:sz w:val="16"/>
                <w:szCs w:val="16"/>
                <w:lang w:val="en-GB"/>
              </w:rPr>
              <w:t xml:space="preserve">Mr. </w:t>
            </w:r>
            <w:r>
              <w:rPr>
                <w:b/>
                <w:bCs/>
                <w:sz w:val="16"/>
                <w:szCs w:val="16"/>
                <w:lang w:val="en-GB"/>
              </w:rPr>
              <w:t>Aboubakar ZOURMBA</w:t>
            </w:r>
            <w:r>
              <w:rPr>
                <w:sz w:val="16"/>
                <w:szCs w:val="16"/>
                <w:lang w:val="en-GB"/>
              </w:rPr>
              <w:br/>
              <w:t>aboubakar.zourmba</w:t>
            </w:r>
            <w:r w:rsidRPr="00CF6BFB">
              <w:rPr>
                <w:sz w:val="16"/>
                <w:szCs w:val="16"/>
                <w:lang w:val="en-GB"/>
              </w:rPr>
              <w:t>@ties.itu.int</w:t>
            </w:r>
            <w:r>
              <w:rPr>
                <w:sz w:val="16"/>
                <w:szCs w:val="16"/>
                <w:lang w:val="en-GB"/>
              </w:rPr>
              <w:br/>
            </w:r>
            <w:r w:rsidRPr="00CF6BFB">
              <w:rPr>
                <w:sz w:val="16"/>
                <w:szCs w:val="16"/>
                <w:lang w:val="en-GB"/>
              </w:rPr>
              <w:t>Tel.</w:t>
            </w:r>
            <w:r>
              <w:rPr>
                <w:sz w:val="16"/>
                <w:szCs w:val="16"/>
                <w:lang w:val="en-GB"/>
              </w:rPr>
              <w:t xml:space="preserve"> </w:t>
            </w:r>
            <w:r w:rsidRPr="00CF6BFB">
              <w:rPr>
                <w:sz w:val="16"/>
                <w:szCs w:val="16"/>
                <w:lang w:val="en-GB"/>
              </w:rPr>
              <w:t>+</w:t>
            </w:r>
            <w:r>
              <w:rPr>
                <w:sz w:val="16"/>
                <w:szCs w:val="16"/>
                <w:lang w:val="en-GB"/>
              </w:rPr>
              <w:t>237 22 234201</w:t>
            </w:r>
          </w:p>
        </w:tc>
      </w:tr>
      <w:tr w:rsidR="00DE56F8" w:rsidRPr="000A54CC" w:rsidTr="00CF6BFB">
        <w:tc>
          <w:tcPr>
            <w:tcW w:w="2660" w:type="dxa"/>
            <w:shd w:val="clear" w:color="auto" w:fill="BAE4F9"/>
          </w:tcPr>
          <w:p w:rsidR="00DE56F8" w:rsidRPr="006F7301" w:rsidRDefault="00DE56F8" w:rsidP="000415E9">
            <w:pPr>
              <w:spacing w:before="60"/>
              <w:jc w:val="left"/>
              <w:rPr>
                <w:b/>
                <w:bCs/>
                <w:sz w:val="16"/>
                <w:szCs w:val="16"/>
                <w:lang w:val="en-GB"/>
              </w:rPr>
            </w:pPr>
            <w:r w:rsidRPr="006F7301">
              <w:rPr>
                <w:b/>
                <w:bCs/>
                <w:sz w:val="16"/>
                <w:szCs w:val="16"/>
                <w:lang w:val="en-GB"/>
              </w:rPr>
              <w:t>SC – Special Committee</w:t>
            </w:r>
          </w:p>
        </w:tc>
        <w:tc>
          <w:tcPr>
            <w:tcW w:w="2586" w:type="dxa"/>
            <w:shd w:val="clear" w:color="auto" w:fill="BAE4F9"/>
          </w:tcPr>
          <w:p w:rsidR="00DE56F8" w:rsidRPr="006F7301" w:rsidRDefault="00DE56F8" w:rsidP="000415E9">
            <w:pPr>
              <w:spacing w:before="60"/>
              <w:jc w:val="left"/>
              <w:rPr>
                <w:b/>
                <w:bCs/>
                <w:sz w:val="16"/>
                <w:szCs w:val="16"/>
                <w:lang w:val="en-GB"/>
              </w:rPr>
            </w:pPr>
            <w:r>
              <w:rPr>
                <w:b/>
                <w:bCs/>
                <w:sz w:val="16"/>
                <w:szCs w:val="16"/>
                <w:lang w:val="en-GB"/>
              </w:rPr>
              <w:t>Mr</w:t>
            </w:r>
            <w:r w:rsidRPr="006F7301">
              <w:rPr>
                <w:b/>
                <w:bCs/>
                <w:sz w:val="16"/>
                <w:szCs w:val="16"/>
                <w:lang w:val="en-GB"/>
              </w:rPr>
              <w:t>. Philippe AUBINEAU</w:t>
            </w:r>
          </w:p>
          <w:p w:rsidR="00DE56F8" w:rsidRPr="006F7301" w:rsidRDefault="00DE56F8" w:rsidP="000415E9">
            <w:pPr>
              <w:spacing w:before="0"/>
              <w:jc w:val="left"/>
              <w:rPr>
                <w:sz w:val="16"/>
                <w:szCs w:val="16"/>
                <w:lang w:val="en-GB"/>
              </w:rPr>
            </w:pPr>
            <w:r w:rsidRPr="006F7301">
              <w:rPr>
                <w:sz w:val="16"/>
                <w:szCs w:val="16"/>
                <w:lang w:val="en-GB"/>
              </w:rPr>
              <w:t>philippe.aubineau@itu.int</w:t>
            </w:r>
          </w:p>
          <w:p w:rsidR="00DE56F8" w:rsidRPr="006F7301" w:rsidRDefault="00DE56F8" w:rsidP="006B24AE">
            <w:pPr>
              <w:spacing w:before="0" w:after="60"/>
              <w:jc w:val="left"/>
              <w:rPr>
                <w:sz w:val="16"/>
                <w:szCs w:val="16"/>
                <w:lang w:val="en-GB"/>
              </w:rPr>
            </w:pPr>
            <w:r w:rsidRPr="006F7301">
              <w:rPr>
                <w:sz w:val="16"/>
                <w:szCs w:val="16"/>
                <w:lang w:val="en-GB"/>
              </w:rPr>
              <w:t>Tel.+41 22 730 5992</w:t>
            </w:r>
          </w:p>
        </w:tc>
        <w:tc>
          <w:tcPr>
            <w:tcW w:w="2897" w:type="dxa"/>
            <w:shd w:val="clear" w:color="auto" w:fill="BAE4F9"/>
          </w:tcPr>
          <w:p w:rsidR="00DE56F8" w:rsidRPr="006F7301" w:rsidRDefault="00DE56F8" w:rsidP="00DE56F8">
            <w:pPr>
              <w:spacing w:before="60" w:after="60"/>
              <w:jc w:val="left"/>
              <w:rPr>
                <w:sz w:val="16"/>
                <w:szCs w:val="16"/>
                <w:lang w:val="en-GB"/>
              </w:rPr>
            </w:pPr>
            <w:r w:rsidRPr="006F7301">
              <w:rPr>
                <w:b/>
                <w:bCs/>
                <w:sz w:val="16"/>
                <w:szCs w:val="16"/>
                <w:lang w:val="en-GB"/>
              </w:rPr>
              <w:t xml:space="preserve">Mr. </w:t>
            </w:r>
            <w:r>
              <w:rPr>
                <w:b/>
                <w:bCs/>
                <w:sz w:val="16"/>
                <w:szCs w:val="16"/>
                <w:lang w:val="en-GB"/>
              </w:rPr>
              <w:t>Taghi SHAFIEE</w:t>
            </w:r>
            <w:r>
              <w:rPr>
                <w:sz w:val="16"/>
                <w:szCs w:val="16"/>
                <w:lang w:val="en-GB"/>
              </w:rPr>
              <w:br/>
              <w:t>shafiee</w:t>
            </w:r>
            <w:r w:rsidRPr="00CF6BFB">
              <w:rPr>
                <w:sz w:val="16"/>
                <w:szCs w:val="16"/>
                <w:lang w:val="en-GB"/>
              </w:rPr>
              <w:t>@</w:t>
            </w:r>
            <w:r>
              <w:rPr>
                <w:sz w:val="16"/>
                <w:szCs w:val="16"/>
                <w:lang w:val="en-GB"/>
              </w:rPr>
              <w:t>cra.ir</w:t>
            </w:r>
            <w:r>
              <w:rPr>
                <w:sz w:val="16"/>
                <w:szCs w:val="16"/>
                <w:lang w:val="en-GB"/>
              </w:rPr>
              <w:br/>
            </w:r>
            <w:r w:rsidRPr="00CF6BFB">
              <w:rPr>
                <w:sz w:val="16"/>
                <w:szCs w:val="16"/>
                <w:lang w:val="en-GB"/>
              </w:rPr>
              <w:t>Tel.</w:t>
            </w:r>
            <w:r>
              <w:rPr>
                <w:sz w:val="16"/>
                <w:szCs w:val="16"/>
                <w:lang w:val="en-GB"/>
              </w:rPr>
              <w:t xml:space="preserve"> </w:t>
            </w:r>
            <w:r w:rsidRPr="00CF6BFB">
              <w:rPr>
                <w:sz w:val="16"/>
                <w:szCs w:val="16"/>
                <w:lang w:val="en-GB"/>
              </w:rPr>
              <w:t>+</w:t>
            </w:r>
            <w:r>
              <w:rPr>
                <w:sz w:val="16"/>
                <w:szCs w:val="16"/>
                <w:lang w:val="en-GB"/>
              </w:rPr>
              <w:t>98 311 6249030/6242052</w:t>
            </w:r>
          </w:p>
        </w:tc>
      </w:tr>
      <w:tr w:rsidR="00DE56F8" w:rsidRPr="000A54CC" w:rsidTr="00CF6BFB">
        <w:tc>
          <w:tcPr>
            <w:tcW w:w="2660" w:type="dxa"/>
            <w:shd w:val="clear" w:color="auto" w:fill="BAE4F9"/>
          </w:tcPr>
          <w:p w:rsidR="00DE56F8" w:rsidRPr="006F7301" w:rsidRDefault="00DE56F8" w:rsidP="000415E9">
            <w:pPr>
              <w:spacing w:before="60"/>
              <w:jc w:val="left"/>
              <w:rPr>
                <w:b/>
                <w:bCs/>
                <w:sz w:val="16"/>
                <w:szCs w:val="16"/>
                <w:lang w:val="en-GB"/>
              </w:rPr>
            </w:pPr>
            <w:r w:rsidRPr="006F7301">
              <w:rPr>
                <w:b/>
                <w:bCs/>
                <w:sz w:val="16"/>
                <w:szCs w:val="16"/>
                <w:lang w:val="en-GB"/>
              </w:rPr>
              <w:t>RAG – Radiocommunication Advisory Group</w:t>
            </w:r>
          </w:p>
        </w:tc>
        <w:tc>
          <w:tcPr>
            <w:tcW w:w="2586" w:type="dxa"/>
            <w:shd w:val="clear" w:color="auto" w:fill="BAE4F9"/>
          </w:tcPr>
          <w:p w:rsidR="00DE56F8" w:rsidRPr="006F7301" w:rsidRDefault="00DE56F8" w:rsidP="000415E9">
            <w:pPr>
              <w:spacing w:before="60"/>
              <w:jc w:val="left"/>
              <w:rPr>
                <w:b/>
                <w:bCs/>
                <w:sz w:val="16"/>
                <w:szCs w:val="16"/>
                <w:lang w:val="en-GB"/>
              </w:rPr>
            </w:pPr>
            <w:r>
              <w:rPr>
                <w:b/>
                <w:bCs/>
                <w:sz w:val="16"/>
                <w:szCs w:val="16"/>
                <w:lang w:val="en-GB"/>
              </w:rPr>
              <w:t>Mr</w:t>
            </w:r>
            <w:r w:rsidRPr="006F7301">
              <w:rPr>
                <w:b/>
                <w:bCs/>
                <w:sz w:val="16"/>
                <w:szCs w:val="16"/>
                <w:lang w:val="en-GB"/>
              </w:rPr>
              <w:t>. Fabio LEITE</w:t>
            </w:r>
          </w:p>
          <w:p w:rsidR="00DE56F8" w:rsidRPr="006263CD" w:rsidRDefault="00537F22" w:rsidP="000415E9">
            <w:pPr>
              <w:spacing w:before="0"/>
              <w:jc w:val="left"/>
              <w:rPr>
                <w:color w:val="auto"/>
                <w:sz w:val="16"/>
                <w:szCs w:val="16"/>
                <w:lang w:val="en-GB"/>
              </w:rPr>
            </w:pPr>
            <w:hyperlink r:id="rId103" w:history="1">
              <w:r w:rsidR="00655A0A" w:rsidRPr="006263CD">
                <w:rPr>
                  <w:rStyle w:val="Hyperlink"/>
                  <w:rFonts w:ascii="Serifa BT" w:hAnsi="Serifa BT"/>
                  <w:color w:val="auto"/>
                  <w:sz w:val="16"/>
                  <w:szCs w:val="16"/>
                  <w:u w:val="none"/>
                  <w:lang w:val="en-GB"/>
                </w:rPr>
                <w:t>fabio.leite@itu.int</w:t>
              </w:r>
            </w:hyperlink>
          </w:p>
          <w:p w:rsidR="00DE56F8" w:rsidRPr="006F7301" w:rsidRDefault="00DE56F8" w:rsidP="000415E9">
            <w:pPr>
              <w:spacing w:before="0"/>
              <w:jc w:val="left"/>
              <w:rPr>
                <w:sz w:val="16"/>
                <w:szCs w:val="16"/>
                <w:lang w:val="en-GB"/>
              </w:rPr>
            </w:pPr>
            <w:r w:rsidRPr="006F7301">
              <w:rPr>
                <w:sz w:val="16"/>
                <w:szCs w:val="16"/>
                <w:lang w:val="en-GB"/>
              </w:rPr>
              <w:t>Tel.</w:t>
            </w:r>
            <w:r>
              <w:rPr>
                <w:sz w:val="16"/>
                <w:szCs w:val="16"/>
                <w:lang w:val="en-GB"/>
              </w:rPr>
              <w:t xml:space="preserve"> </w:t>
            </w:r>
            <w:r w:rsidRPr="006F7301">
              <w:rPr>
                <w:sz w:val="16"/>
                <w:szCs w:val="16"/>
                <w:lang w:val="en-GB"/>
              </w:rPr>
              <w:t>+41 22 730 5940</w:t>
            </w:r>
          </w:p>
        </w:tc>
        <w:tc>
          <w:tcPr>
            <w:tcW w:w="2897" w:type="dxa"/>
            <w:shd w:val="clear" w:color="auto" w:fill="BAE4F9"/>
          </w:tcPr>
          <w:p w:rsidR="00DE56F8" w:rsidRPr="00655A0A" w:rsidRDefault="005C0FF6" w:rsidP="00CF18B8">
            <w:pPr>
              <w:spacing w:before="60" w:after="60"/>
              <w:jc w:val="left"/>
              <w:rPr>
                <w:b/>
                <w:bCs/>
                <w:sz w:val="16"/>
                <w:szCs w:val="16"/>
              </w:rPr>
            </w:pPr>
            <w:r w:rsidRPr="002A3CD2">
              <w:rPr>
                <w:b/>
                <w:bCs/>
                <w:sz w:val="16"/>
                <w:szCs w:val="16"/>
              </w:rPr>
              <w:t xml:space="preserve">Mr. </w:t>
            </w:r>
            <w:r w:rsidR="00CF18B8">
              <w:rPr>
                <w:b/>
                <w:bCs/>
                <w:sz w:val="16"/>
                <w:szCs w:val="16"/>
              </w:rPr>
              <w:t>Daniel OBAM</w:t>
            </w:r>
            <w:r w:rsidRPr="002A3CD2">
              <w:rPr>
                <w:sz w:val="16"/>
                <w:szCs w:val="16"/>
              </w:rPr>
              <w:br/>
            </w:r>
            <w:r w:rsidR="00CF18B8">
              <w:rPr>
                <w:sz w:val="16"/>
                <w:szCs w:val="16"/>
              </w:rPr>
              <w:t>daniel.obam</w:t>
            </w:r>
            <w:r>
              <w:rPr>
                <w:sz w:val="16"/>
                <w:szCs w:val="16"/>
              </w:rPr>
              <w:t>@</w:t>
            </w:r>
            <w:r w:rsidR="00CF18B8">
              <w:rPr>
                <w:sz w:val="16"/>
                <w:szCs w:val="16"/>
              </w:rPr>
              <w:t>ties.itu.int</w:t>
            </w:r>
            <w:r w:rsidRPr="002A3CD2">
              <w:rPr>
                <w:sz w:val="16"/>
                <w:szCs w:val="16"/>
              </w:rPr>
              <w:br/>
              <w:t xml:space="preserve">Tel. </w:t>
            </w:r>
            <w:r w:rsidRPr="00CF6BFB">
              <w:rPr>
                <w:sz w:val="16"/>
                <w:szCs w:val="16"/>
                <w:lang w:val="en-GB"/>
              </w:rPr>
              <w:t>+</w:t>
            </w:r>
            <w:r w:rsidR="00CF18B8">
              <w:rPr>
                <w:sz w:val="16"/>
                <w:szCs w:val="16"/>
                <w:lang w:val="en-GB"/>
              </w:rPr>
              <w:t>254 20 2719953</w:t>
            </w:r>
          </w:p>
        </w:tc>
      </w:tr>
    </w:tbl>
    <w:bookmarkEnd w:id="6"/>
    <w:p w:rsidR="00493686" w:rsidRDefault="00655A0A" w:rsidP="00537F22">
      <w:pPr>
        <w:tabs>
          <w:tab w:val="clear" w:pos="907"/>
          <w:tab w:val="clear" w:pos="1361"/>
        </w:tabs>
        <w:autoSpaceDE w:val="0"/>
        <w:autoSpaceDN w:val="0"/>
        <w:snapToGrid/>
        <w:spacing w:before="240"/>
        <w:jc w:val="left"/>
        <w:rPr>
          <w:rFonts w:ascii="Agency FB" w:hAnsi="Agency FB"/>
          <w:b/>
          <w:color w:val="1F497D" w:themeColor="text2"/>
          <w:sz w:val="28"/>
          <w:szCs w:val="28"/>
          <w:lang w:val="en-GB"/>
        </w:rPr>
      </w:pPr>
      <w:r w:rsidRPr="000032FD">
        <w:rPr>
          <w:lang w:val="en-GB"/>
        </w:rPr>
        <w:t>Chairmen and Vice-Chairman</w:t>
      </w:r>
      <w:r>
        <w:rPr>
          <w:lang w:val="en-GB"/>
        </w:rPr>
        <w:t xml:space="preserve"> contact details</w:t>
      </w:r>
      <w:r w:rsidRPr="000032FD">
        <w:rPr>
          <w:lang w:val="en-GB"/>
        </w:rPr>
        <w:t>:</w:t>
      </w:r>
      <w:r>
        <w:rPr>
          <w:rFonts w:ascii="Serifa BdCn BT" w:eastAsia="SimSun" w:hAnsi="Serifa BdCn BT" w:cs="Trebuchet MS"/>
          <w:szCs w:val="20"/>
          <w:lang w:val="en-GB" w:eastAsia="zh-CN"/>
        </w:rPr>
        <w:t xml:space="preserve"> </w:t>
      </w:r>
      <w:r>
        <w:rPr>
          <w:rFonts w:ascii="Serifa BdCn BT" w:eastAsia="SimSun" w:hAnsi="Serifa BdCn BT" w:cs="Trebuchet MS"/>
          <w:szCs w:val="20"/>
          <w:lang w:val="en-GB" w:eastAsia="zh-CN"/>
        </w:rPr>
        <w:br/>
      </w:r>
      <w:hyperlink r:id="rId104" w:history="1">
        <w:r w:rsidR="00537F22" w:rsidRPr="00BD281D">
          <w:rPr>
            <w:rStyle w:val="Hyperlink"/>
            <w:rFonts w:ascii="Agency FB" w:hAnsi="Agency FB"/>
            <w:b/>
            <w:sz w:val="28"/>
            <w:szCs w:val="28"/>
            <w:lang w:val="en-GB"/>
          </w:rPr>
          <w:t>www.itu.int/go/ITU-R/cvc/RSG</w:t>
        </w:r>
      </w:hyperlink>
      <w:r w:rsidR="00537F22">
        <w:rPr>
          <w:rFonts w:ascii="Agency FB" w:hAnsi="Agency FB"/>
          <w:b/>
          <w:color w:val="1F497D" w:themeColor="text2"/>
          <w:sz w:val="28"/>
          <w:szCs w:val="28"/>
          <w:lang w:val="en-GB"/>
        </w:rPr>
        <w:t xml:space="preserve"> </w:t>
      </w:r>
      <w:bookmarkStart w:id="9" w:name="_GoBack"/>
      <w:bookmarkEnd w:id="9"/>
      <w:r w:rsidR="00537F22">
        <w:rPr>
          <w:rFonts w:ascii="Agency FB" w:hAnsi="Agency FB"/>
          <w:b/>
          <w:color w:val="1F497D" w:themeColor="text2"/>
          <w:sz w:val="28"/>
          <w:szCs w:val="28"/>
          <w:lang w:val="en-GB"/>
        </w:rPr>
        <w:t xml:space="preserve"> </w:t>
      </w:r>
      <w:r w:rsidR="00537F22" w:rsidRPr="00537F22">
        <w:rPr>
          <w:rFonts w:ascii="Agency FB" w:hAnsi="Agency FB" w:cs="Times New Roman Bold"/>
          <w:b/>
          <w:color w:val="8DB3E2" w:themeColor="text2" w:themeTint="66"/>
          <w:sz w:val="28"/>
          <w:szCs w:val="28"/>
          <w:lang w:val="en-GB"/>
        </w:rPr>
        <w:t>and</w:t>
      </w:r>
      <w:r w:rsidR="00537F22" w:rsidRPr="00537F22">
        <w:rPr>
          <w:rFonts w:ascii="Agency FB" w:hAnsi="Agency FB"/>
          <w:b/>
          <w:color w:val="8DB3E2" w:themeColor="text2" w:themeTint="66"/>
          <w:sz w:val="28"/>
          <w:szCs w:val="28"/>
          <w:lang w:val="en-GB"/>
        </w:rPr>
        <w:t xml:space="preserve"> </w:t>
      </w:r>
      <w:r w:rsidR="00537F22">
        <w:rPr>
          <w:rFonts w:ascii="Agency FB" w:hAnsi="Agency FB"/>
          <w:b/>
          <w:color w:val="1F497D" w:themeColor="text2"/>
          <w:sz w:val="28"/>
          <w:szCs w:val="28"/>
          <w:lang w:val="en-GB"/>
        </w:rPr>
        <w:t xml:space="preserve"> </w:t>
      </w:r>
      <w:hyperlink r:id="rId105" w:history="1">
        <w:r w:rsidR="00537F22" w:rsidRPr="00BD281D">
          <w:rPr>
            <w:rStyle w:val="Hyperlink"/>
            <w:rFonts w:ascii="Agency FB" w:hAnsi="Agency FB"/>
            <w:b/>
            <w:sz w:val="28"/>
            <w:szCs w:val="28"/>
            <w:lang w:val="en-GB"/>
          </w:rPr>
          <w:t>www.itu.int/go/ITU-R/cvc/RAG</w:t>
        </w:r>
      </w:hyperlink>
    </w:p>
    <w:p w:rsidR="00493686" w:rsidRDefault="00493686">
      <w:pPr>
        <w:tabs>
          <w:tab w:val="clear" w:pos="907"/>
          <w:tab w:val="clear" w:pos="1361"/>
        </w:tabs>
        <w:adjustRightInd/>
        <w:snapToGrid/>
        <w:spacing w:before="0"/>
        <w:jc w:val="left"/>
        <w:rPr>
          <w:rFonts w:ascii="Agency FB" w:hAnsi="Agency FB"/>
          <w:b/>
          <w:color w:val="1F497D" w:themeColor="text2"/>
          <w:sz w:val="28"/>
          <w:szCs w:val="28"/>
          <w:lang w:val="en-GB"/>
        </w:rPr>
      </w:pPr>
      <w:r>
        <w:rPr>
          <w:rFonts w:ascii="Agency FB" w:hAnsi="Agency FB"/>
          <w:b/>
          <w:color w:val="1F497D" w:themeColor="text2"/>
          <w:sz w:val="28"/>
          <w:szCs w:val="28"/>
          <w:lang w:val="en-GB"/>
        </w:rPr>
        <w:br w:type="page"/>
      </w:r>
    </w:p>
    <w:p w:rsidR="00092AD9" w:rsidRPr="00F56E7E" w:rsidRDefault="004C0544" w:rsidP="00F56E7E">
      <w:pPr>
        <w:pStyle w:val="Header"/>
        <w:pBdr>
          <w:bottom w:val="none" w:sz="0" w:space="0" w:color="auto"/>
        </w:pBdr>
        <w:spacing w:before="120" w:after="240"/>
        <w:jc w:val="center"/>
        <w:rPr>
          <w:b/>
          <w:iCs/>
          <w:color w:val="auto"/>
        </w:rPr>
      </w:pPr>
      <w:r w:rsidRPr="00F56E7E">
        <w:rPr>
          <w:b/>
          <w:iCs/>
          <w:color w:val="auto"/>
        </w:rPr>
        <w:lastRenderedPageBreak/>
        <w:t>ITU-R R</w:t>
      </w:r>
      <w:r w:rsidR="00493686" w:rsidRPr="00F56E7E">
        <w:rPr>
          <w:b/>
          <w:iCs/>
          <w:color w:val="auto"/>
        </w:rPr>
        <w:t>eferences</w:t>
      </w:r>
      <w:r w:rsidRPr="00F56E7E">
        <w:rPr>
          <w:b/>
          <w:iCs/>
          <w:color w:val="auto"/>
        </w:rPr>
        <w:br/>
      </w:r>
    </w:p>
    <w:p w:rsidR="00DE5926" w:rsidRPr="00DE5926" w:rsidRDefault="00DE5926" w:rsidP="00F85558">
      <w:pPr>
        <w:tabs>
          <w:tab w:val="clear" w:pos="907"/>
          <w:tab w:val="clear" w:pos="1361"/>
        </w:tabs>
        <w:autoSpaceDE w:val="0"/>
        <w:autoSpaceDN w:val="0"/>
        <w:snapToGrid/>
        <w:spacing w:before="240"/>
        <w:jc w:val="left"/>
        <w:rPr>
          <w:rFonts w:ascii="Agency FB" w:hAnsi="Agency FB"/>
          <w:b/>
          <w:color w:val="1F497D" w:themeColor="text2"/>
          <w:sz w:val="28"/>
          <w:szCs w:val="28"/>
          <w:lang w:val="en-GB"/>
        </w:rPr>
      </w:pPr>
      <w:r w:rsidRPr="00DE5926">
        <w:rPr>
          <w:rFonts w:ascii="Agency FB" w:hAnsi="Agency FB"/>
          <w:b/>
          <w:color w:val="1F497D" w:themeColor="text2"/>
          <w:sz w:val="28"/>
          <w:szCs w:val="28"/>
          <w:lang w:val="en-GB"/>
        </w:rPr>
        <w:t>Study Groups</w:t>
      </w:r>
      <w:r w:rsidR="009E0CF3">
        <w:rPr>
          <w:rFonts w:ascii="Agency FB" w:hAnsi="Agency FB"/>
          <w:b/>
          <w:color w:val="1F497D" w:themeColor="text2"/>
          <w:sz w:val="28"/>
          <w:szCs w:val="28"/>
          <w:lang w:val="en-GB"/>
        </w:rPr>
        <w:br/>
      </w:r>
      <w:r w:rsidRPr="00DE5926">
        <w:rPr>
          <w:rFonts w:ascii="Agency FB" w:hAnsi="Agency FB"/>
          <w:b/>
          <w:color w:val="1F497D" w:themeColor="text2"/>
          <w:sz w:val="28"/>
          <w:szCs w:val="28"/>
          <w:lang w:val="en-GB"/>
        </w:rPr>
        <w:t>www.itu.int/ITU-R/go/rsg/</w:t>
      </w:r>
    </w:p>
    <w:p w:rsidR="00DE5926" w:rsidRPr="00DE5926" w:rsidRDefault="00DE5926" w:rsidP="009E0CF3">
      <w:pPr>
        <w:tabs>
          <w:tab w:val="clear" w:pos="907"/>
          <w:tab w:val="clear" w:pos="1361"/>
        </w:tabs>
        <w:autoSpaceDE w:val="0"/>
        <w:autoSpaceDN w:val="0"/>
        <w:snapToGrid/>
        <w:spacing w:before="240"/>
        <w:jc w:val="left"/>
        <w:rPr>
          <w:rFonts w:ascii="Agency FB" w:hAnsi="Agency FB"/>
          <w:b/>
          <w:color w:val="1F497D" w:themeColor="text2"/>
          <w:sz w:val="28"/>
          <w:szCs w:val="28"/>
          <w:lang w:val="en-GB"/>
        </w:rPr>
      </w:pPr>
      <w:r w:rsidRPr="00DE5926">
        <w:rPr>
          <w:rFonts w:ascii="Agency FB" w:hAnsi="Agency FB"/>
          <w:b/>
          <w:color w:val="1F497D" w:themeColor="text2"/>
          <w:sz w:val="28"/>
          <w:szCs w:val="28"/>
          <w:lang w:val="en-GB"/>
        </w:rPr>
        <w:t>Coordination Committee for Vocabulary (CCV)</w:t>
      </w:r>
      <w:r w:rsidR="009E0CF3">
        <w:rPr>
          <w:rFonts w:ascii="Agency FB" w:hAnsi="Agency FB"/>
          <w:b/>
          <w:color w:val="1F497D" w:themeColor="text2"/>
          <w:sz w:val="28"/>
          <w:szCs w:val="28"/>
          <w:lang w:val="en-GB"/>
        </w:rPr>
        <w:br/>
      </w:r>
      <w:r w:rsidRPr="00DE5926">
        <w:rPr>
          <w:rFonts w:ascii="Agency FB" w:hAnsi="Agency FB"/>
          <w:b/>
          <w:color w:val="1F497D" w:themeColor="text2"/>
          <w:sz w:val="28"/>
          <w:szCs w:val="28"/>
          <w:lang w:val="en-GB"/>
        </w:rPr>
        <w:t>www.itu.int/ITU-R/go/rccv/</w:t>
      </w:r>
    </w:p>
    <w:p w:rsidR="00DE5926" w:rsidRPr="00DE5926" w:rsidRDefault="00DE5926" w:rsidP="009E0CF3">
      <w:pPr>
        <w:tabs>
          <w:tab w:val="clear" w:pos="907"/>
          <w:tab w:val="clear" w:pos="1361"/>
        </w:tabs>
        <w:autoSpaceDE w:val="0"/>
        <w:autoSpaceDN w:val="0"/>
        <w:snapToGrid/>
        <w:spacing w:before="240"/>
        <w:jc w:val="left"/>
        <w:rPr>
          <w:rFonts w:ascii="Agency FB" w:hAnsi="Agency FB"/>
          <w:b/>
          <w:color w:val="1F497D" w:themeColor="text2"/>
          <w:sz w:val="28"/>
          <w:szCs w:val="28"/>
          <w:lang w:val="en-GB"/>
        </w:rPr>
      </w:pPr>
      <w:r w:rsidRPr="00DE5926">
        <w:rPr>
          <w:rFonts w:ascii="Agency FB" w:hAnsi="Agency FB"/>
          <w:b/>
          <w:color w:val="1F497D" w:themeColor="text2"/>
          <w:sz w:val="28"/>
          <w:szCs w:val="28"/>
          <w:lang w:val="en-GB"/>
        </w:rPr>
        <w:t>ITU Terms and Definitions</w:t>
      </w:r>
      <w:r w:rsidR="009E0CF3">
        <w:rPr>
          <w:rFonts w:ascii="Agency FB" w:hAnsi="Agency FB"/>
          <w:b/>
          <w:color w:val="1F497D" w:themeColor="text2"/>
          <w:sz w:val="28"/>
          <w:szCs w:val="28"/>
          <w:lang w:val="en-GB"/>
        </w:rPr>
        <w:br/>
      </w:r>
      <w:r w:rsidRPr="00DE5926">
        <w:rPr>
          <w:rFonts w:ascii="Agency FB" w:hAnsi="Agency FB"/>
          <w:b/>
          <w:color w:val="1F497D" w:themeColor="text2"/>
          <w:sz w:val="28"/>
          <w:szCs w:val="28"/>
          <w:lang w:val="en-GB"/>
        </w:rPr>
        <w:t>www.itu.int/ITU-R/go/terminology-database/</w:t>
      </w:r>
    </w:p>
    <w:p w:rsidR="00425833" w:rsidRPr="00DE5926" w:rsidRDefault="00DE5926" w:rsidP="00CF18B8">
      <w:pPr>
        <w:tabs>
          <w:tab w:val="clear" w:pos="907"/>
          <w:tab w:val="clear" w:pos="1361"/>
        </w:tabs>
        <w:autoSpaceDE w:val="0"/>
        <w:autoSpaceDN w:val="0"/>
        <w:snapToGrid/>
        <w:spacing w:before="240"/>
        <w:jc w:val="left"/>
        <w:rPr>
          <w:rFonts w:ascii="Agency FB" w:hAnsi="Agency FB"/>
          <w:b/>
          <w:color w:val="1F497D" w:themeColor="text2"/>
          <w:sz w:val="28"/>
          <w:szCs w:val="28"/>
          <w:lang w:val="en-GB"/>
        </w:rPr>
      </w:pPr>
      <w:r w:rsidRPr="00DE5926">
        <w:rPr>
          <w:rFonts w:ascii="Agency FB" w:hAnsi="Agency FB"/>
          <w:b/>
          <w:color w:val="1F497D" w:themeColor="text2"/>
          <w:sz w:val="28"/>
          <w:szCs w:val="28"/>
          <w:lang w:val="en-GB"/>
        </w:rPr>
        <w:t xml:space="preserve">ITU Patent Statement and Licensing Declaration Information </w:t>
      </w:r>
      <w:r w:rsidR="009E0CF3">
        <w:rPr>
          <w:rFonts w:ascii="Agency FB" w:hAnsi="Agency FB"/>
          <w:b/>
          <w:color w:val="1F497D" w:themeColor="text2"/>
          <w:sz w:val="28"/>
          <w:szCs w:val="28"/>
          <w:lang w:val="en-GB"/>
        </w:rPr>
        <w:br/>
      </w:r>
      <w:r w:rsidR="00425833" w:rsidRPr="00425833">
        <w:rPr>
          <w:rFonts w:ascii="Agency FB" w:hAnsi="Agency FB"/>
          <w:b/>
          <w:color w:val="1F497D" w:themeColor="text2"/>
          <w:sz w:val="28"/>
          <w:szCs w:val="28"/>
          <w:lang w:val="en-GB"/>
        </w:rPr>
        <w:t>www.itu.int/pub/R-SOFT-PAT</w:t>
      </w:r>
    </w:p>
    <w:p w:rsidR="00DE5926" w:rsidRPr="00DE5926" w:rsidRDefault="00DE5926" w:rsidP="009E0CF3">
      <w:pPr>
        <w:tabs>
          <w:tab w:val="clear" w:pos="907"/>
          <w:tab w:val="clear" w:pos="1361"/>
        </w:tabs>
        <w:autoSpaceDE w:val="0"/>
        <w:autoSpaceDN w:val="0"/>
        <w:snapToGrid/>
        <w:spacing w:before="240"/>
        <w:jc w:val="left"/>
        <w:rPr>
          <w:rFonts w:ascii="Agency FB" w:hAnsi="Agency FB"/>
          <w:b/>
          <w:color w:val="1F497D" w:themeColor="text2"/>
          <w:sz w:val="28"/>
          <w:szCs w:val="28"/>
          <w:lang w:val="en-GB"/>
        </w:rPr>
      </w:pPr>
      <w:r w:rsidRPr="00DE5926">
        <w:rPr>
          <w:rFonts w:ascii="Agency FB" w:hAnsi="Agency FB"/>
          <w:b/>
          <w:color w:val="1F497D" w:themeColor="text2"/>
          <w:sz w:val="28"/>
          <w:szCs w:val="28"/>
          <w:lang w:val="en-GB"/>
        </w:rPr>
        <w:t>ITU-R Recommendations</w:t>
      </w:r>
      <w:r w:rsidR="009E0CF3">
        <w:rPr>
          <w:rFonts w:ascii="Agency FB" w:hAnsi="Agency FB"/>
          <w:b/>
          <w:color w:val="1F497D" w:themeColor="text2"/>
          <w:sz w:val="28"/>
          <w:szCs w:val="28"/>
          <w:lang w:val="en-GB"/>
        </w:rPr>
        <w:br/>
      </w:r>
      <w:r w:rsidRPr="00DE5926">
        <w:rPr>
          <w:rFonts w:ascii="Agency FB" w:hAnsi="Agency FB"/>
          <w:b/>
          <w:color w:val="1F497D" w:themeColor="text2"/>
          <w:sz w:val="28"/>
          <w:szCs w:val="28"/>
          <w:lang w:val="en-GB"/>
        </w:rPr>
        <w:t>www.itu.int/ITU-R/go/recommendations/</w:t>
      </w:r>
    </w:p>
    <w:p w:rsidR="00DE5926" w:rsidRPr="00F56E7E" w:rsidRDefault="00DE5926" w:rsidP="009E0CF3">
      <w:pPr>
        <w:tabs>
          <w:tab w:val="clear" w:pos="907"/>
          <w:tab w:val="clear" w:pos="1361"/>
        </w:tabs>
        <w:autoSpaceDE w:val="0"/>
        <w:autoSpaceDN w:val="0"/>
        <w:snapToGrid/>
        <w:spacing w:before="240"/>
        <w:jc w:val="left"/>
        <w:rPr>
          <w:rFonts w:ascii="Agency FB" w:hAnsi="Agency FB"/>
          <w:b/>
          <w:color w:val="1F497D" w:themeColor="text2"/>
          <w:sz w:val="28"/>
          <w:szCs w:val="28"/>
          <w:lang w:val="fr-CH"/>
        </w:rPr>
      </w:pPr>
      <w:r w:rsidRPr="00F56E7E">
        <w:rPr>
          <w:rFonts w:ascii="Agency FB" w:hAnsi="Agency FB"/>
          <w:b/>
          <w:color w:val="1F497D" w:themeColor="text2"/>
          <w:sz w:val="28"/>
          <w:szCs w:val="28"/>
          <w:lang w:val="fr-CH"/>
        </w:rPr>
        <w:t>ITU-R Opinions</w:t>
      </w:r>
      <w:r w:rsidR="009E0CF3">
        <w:rPr>
          <w:rFonts w:ascii="Agency FB" w:hAnsi="Agency FB"/>
          <w:b/>
          <w:color w:val="1F497D" w:themeColor="text2"/>
          <w:sz w:val="28"/>
          <w:szCs w:val="28"/>
          <w:lang w:val="fr-CH"/>
        </w:rPr>
        <w:br/>
      </w:r>
      <w:r w:rsidRPr="00F56E7E">
        <w:rPr>
          <w:rFonts w:ascii="Agency FB" w:hAnsi="Agency FB"/>
          <w:b/>
          <w:color w:val="1F497D" w:themeColor="text2"/>
          <w:sz w:val="28"/>
          <w:szCs w:val="28"/>
          <w:lang w:val="fr-CH"/>
        </w:rPr>
        <w:t>www.itu.int/ITU-R/go/opinions/</w:t>
      </w:r>
    </w:p>
    <w:p w:rsidR="00DE5926" w:rsidRPr="00F56E7E" w:rsidRDefault="00DE5926" w:rsidP="009E0CF3">
      <w:pPr>
        <w:tabs>
          <w:tab w:val="clear" w:pos="907"/>
          <w:tab w:val="clear" w:pos="1361"/>
        </w:tabs>
        <w:autoSpaceDE w:val="0"/>
        <w:autoSpaceDN w:val="0"/>
        <w:snapToGrid/>
        <w:spacing w:before="240"/>
        <w:jc w:val="left"/>
        <w:rPr>
          <w:rFonts w:ascii="Agency FB" w:hAnsi="Agency FB"/>
          <w:b/>
          <w:color w:val="1F497D" w:themeColor="text2"/>
          <w:sz w:val="28"/>
          <w:szCs w:val="28"/>
          <w:lang w:val="es-ES_tradnl"/>
        </w:rPr>
      </w:pPr>
      <w:r w:rsidRPr="00F56E7E">
        <w:rPr>
          <w:rFonts w:ascii="Agency FB" w:hAnsi="Agency FB"/>
          <w:b/>
          <w:color w:val="1F497D" w:themeColor="text2"/>
          <w:sz w:val="28"/>
          <w:szCs w:val="28"/>
          <w:lang w:val="es-ES_tradnl"/>
        </w:rPr>
        <w:t>General Publications</w:t>
      </w:r>
      <w:r w:rsidR="009E0CF3">
        <w:rPr>
          <w:rFonts w:ascii="Agency FB" w:hAnsi="Agency FB"/>
          <w:b/>
          <w:color w:val="1F497D" w:themeColor="text2"/>
          <w:sz w:val="28"/>
          <w:szCs w:val="28"/>
          <w:lang w:val="es-ES_tradnl"/>
        </w:rPr>
        <w:br/>
      </w:r>
      <w:r w:rsidRPr="00F56E7E">
        <w:rPr>
          <w:rFonts w:ascii="Agency FB" w:hAnsi="Agency FB"/>
          <w:b/>
          <w:color w:val="1F497D" w:themeColor="text2"/>
          <w:sz w:val="28"/>
          <w:szCs w:val="28"/>
          <w:lang w:val="es-ES_tradnl"/>
        </w:rPr>
        <w:t>www.itu.int/ITU-R/go/general-publications/</w:t>
      </w:r>
    </w:p>
    <w:p w:rsidR="00DE5926" w:rsidRPr="00B4138C" w:rsidRDefault="00DE5926" w:rsidP="009E0CF3">
      <w:pPr>
        <w:tabs>
          <w:tab w:val="clear" w:pos="907"/>
          <w:tab w:val="clear" w:pos="1361"/>
        </w:tabs>
        <w:autoSpaceDE w:val="0"/>
        <w:autoSpaceDN w:val="0"/>
        <w:snapToGrid/>
        <w:spacing w:before="240"/>
        <w:jc w:val="left"/>
        <w:rPr>
          <w:rFonts w:ascii="Agency FB" w:hAnsi="Agency FB"/>
          <w:b/>
          <w:color w:val="1F497D" w:themeColor="text2"/>
          <w:sz w:val="28"/>
          <w:szCs w:val="28"/>
          <w:lang w:val="es-ES_tradnl"/>
        </w:rPr>
      </w:pPr>
      <w:r w:rsidRPr="00B4138C">
        <w:rPr>
          <w:rFonts w:ascii="Agency FB" w:hAnsi="Agency FB"/>
          <w:b/>
          <w:color w:val="1F497D" w:themeColor="text2"/>
          <w:sz w:val="28"/>
          <w:szCs w:val="28"/>
          <w:lang w:val="es-ES_tradnl"/>
        </w:rPr>
        <w:t>Service Publications</w:t>
      </w:r>
      <w:r w:rsidR="009E0CF3" w:rsidRPr="00B4138C">
        <w:rPr>
          <w:rFonts w:ascii="Agency FB" w:hAnsi="Agency FB"/>
          <w:b/>
          <w:color w:val="1F497D" w:themeColor="text2"/>
          <w:sz w:val="28"/>
          <w:szCs w:val="28"/>
          <w:lang w:val="es-ES_tradnl"/>
        </w:rPr>
        <w:br/>
      </w:r>
      <w:r w:rsidRPr="00B4138C">
        <w:rPr>
          <w:rFonts w:ascii="Agency FB" w:hAnsi="Agency FB"/>
          <w:b/>
          <w:color w:val="1F497D" w:themeColor="text2"/>
          <w:sz w:val="28"/>
          <w:szCs w:val="28"/>
          <w:lang w:val="es-ES_tradnl"/>
        </w:rPr>
        <w:t>www.itu.int/ITU-R/go/service-publications/</w:t>
      </w:r>
    </w:p>
    <w:p w:rsidR="00DE5926" w:rsidRPr="00B4138C" w:rsidRDefault="00DE5926" w:rsidP="009E0CF3">
      <w:pPr>
        <w:tabs>
          <w:tab w:val="clear" w:pos="907"/>
          <w:tab w:val="clear" w:pos="1361"/>
        </w:tabs>
        <w:autoSpaceDE w:val="0"/>
        <w:autoSpaceDN w:val="0"/>
        <w:snapToGrid/>
        <w:spacing w:before="240"/>
        <w:jc w:val="left"/>
        <w:rPr>
          <w:rFonts w:ascii="Agency FB" w:hAnsi="Agency FB"/>
          <w:b/>
          <w:color w:val="1F497D" w:themeColor="text2"/>
          <w:sz w:val="28"/>
          <w:szCs w:val="28"/>
          <w:lang w:val="es-ES_tradnl"/>
        </w:rPr>
      </w:pPr>
      <w:r w:rsidRPr="00B4138C">
        <w:rPr>
          <w:rFonts w:ascii="Agency FB" w:hAnsi="Agency FB"/>
          <w:b/>
          <w:color w:val="1F497D" w:themeColor="text2"/>
          <w:sz w:val="28"/>
          <w:szCs w:val="28"/>
          <w:lang w:val="es-ES_tradnl"/>
        </w:rPr>
        <w:t>Conferences Publications</w:t>
      </w:r>
      <w:r w:rsidR="009E0CF3" w:rsidRPr="00B4138C">
        <w:rPr>
          <w:rFonts w:ascii="Agency FB" w:hAnsi="Agency FB"/>
          <w:b/>
          <w:color w:val="1F497D" w:themeColor="text2"/>
          <w:sz w:val="28"/>
          <w:szCs w:val="28"/>
          <w:lang w:val="es-ES_tradnl"/>
        </w:rPr>
        <w:br/>
      </w:r>
      <w:r w:rsidRPr="00B4138C">
        <w:rPr>
          <w:rFonts w:ascii="Agency FB" w:hAnsi="Agency FB"/>
          <w:b/>
          <w:color w:val="1F497D" w:themeColor="text2"/>
          <w:sz w:val="28"/>
          <w:szCs w:val="28"/>
          <w:lang w:val="es-ES_tradnl"/>
        </w:rPr>
        <w:t>www.itu.int/ITU-R/go/conferences-publications/</w:t>
      </w:r>
    </w:p>
    <w:p w:rsidR="00DE5926" w:rsidRPr="00B4138C" w:rsidRDefault="00DE5926" w:rsidP="00CF18B8">
      <w:pPr>
        <w:tabs>
          <w:tab w:val="clear" w:pos="907"/>
          <w:tab w:val="clear" w:pos="1361"/>
        </w:tabs>
        <w:autoSpaceDE w:val="0"/>
        <w:autoSpaceDN w:val="0"/>
        <w:snapToGrid/>
        <w:spacing w:before="240"/>
        <w:jc w:val="left"/>
        <w:rPr>
          <w:rFonts w:ascii="Agency FB" w:hAnsi="Agency FB"/>
          <w:b/>
          <w:color w:val="1F497D" w:themeColor="text2"/>
          <w:sz w:val="28"/>
          <w:szCs w:val="28"/>
          <w:lang w:val="es-ES_tradnl"/>
        </w:rPr>
      </w:pPr>
      <w:r w:rsidRPr="00B4138C">
        <w:rPr>
          <w:rFonts w:ascii="Agency FB" w:hAnsi="Agency FB"/>
          <w:b/>
          <w:color w:val="1F497D" w:themeColor="text2"/>
          <w:sz w:val="28"/>
          <w:szCs w:val="28"/>
          <w:lang w:val="es-ES_tradnl"/>
        </w:rPr>
        <w:t>SiteMap</w:t>
      </w:r>
      <w:r w:rsidR="009E0CF3" w:rsidRPr="00B4138C">
        <w:rPr>
          <w:rFonts w:ascii="Agency FB" w:hAnsi="Agency FB"/>
          <w:b/>
          <w:color w:val="1F497D" w:themeColor="text2"/>
          <w:sz w:val="28"/>
          <w:szCs w:val="28"/>
          <w:lang w:val="es-ES_tradnl"/>
        </w:rPr>
        <w:br/>
      </w:r>
      <w:r w:rsidRPr="00B4138C">
        <w:rPr>
          <w:rFonts w:ascii="Agency FB" w:hAnsi="Agency FB"/>
          <w:b/>
          <w:color w:val="1F497D" w:themeColor="text2"/>
          <w:sz w:val="28"/>
          <w:szCs w:val="28"/>
          <w:lang w:val="es-ES_tradnl"/>
        </w:rPr>
        <w:t>www.itu.int/ITU-R/go/sitemap/</w:t>
      </w:r>
    </w:p>
    <w:p w:rsidR="00A7292B" w:rsidRPr="00B4138C" w:rsidRDefault="00A7292B" w:rsidP="00F56E7E">
      <w:pPr>
        <w:pStyle w:val="Header"/>
        <w:pBdr>
          <w:bottom w:val="none" w:sz="0" w:space="0" w:color="auto"/>
        </w:pBdr>
        <w:spacing w:before="120" w:after="240"/>
        <w:jc w:val="center"/>
        <w:rPr>
          <w:b/>
          <w:iCs/>
          <w:color w:val="auto"/>
          <w:lang w:val="es-ES_tradnl"/>
        </w:rPr>
      </w:pPr>
    </w:p>
    <w:sectPr w:rsidR="00A7292B" w:rsidRPr="00B4138C" w:rsidSect="001C3DA6">
      <w:headerReference w:type="even" r:id="rId106"/>
      <w:headerReference w:type="default" r:id="rId107"/>
      <w:footerReference w:type="even" r:id="rId108"/>
      <w:footerReference w:type="default" r:id="rId109"/>
      <w:type w:val="oddPage"/>
      <w:pgSz w:w="10319" w:h="14572" w:code="13"/>
      <w:pgMar w:top="1701" w:right="1134" w:bottom="567" w:left="1134" w:header="720" w:footer="720" w:gutter="0"/>
      <w:paperSrc w:first="7" w:other="7"/>
      <w:cols w:space="720"/>
      <w:vAlign w:val="both"/>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A23" w:rsidRDefault="00496A23">
      <w:r>
        <w:separator/>
      </w:r>
    </w:p>
  </w:endnote>
  <w:endnote w:type="continuationSeparator" w:id="0">
    <w:p w:rsidR="00496A23" w:rsidRDefault="0049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rifa BT">
    <w:altName w:val="Courier New"/>
    <w:panose1 w:val="02060503030505020204"/>
    <w:charset w:val="00"/>
    <w:family w:val="roman"/>
    <w:pitch w:val="variable"/>
    <w:sig w:usb0="00000087" w:usb1="00000000" w:usb2="00000000" w:usb3="00000000" w:csb0="0000001B" w:csb1="00000000"/>
  </w:font>
  <w:font w:name="Serifa Blk BT">
    <w:altName w:val="Courier New"/>
    <w:panose1 w:val="02060804040505020204"/>
    <w:charset w:val="00"/>
    <w:family w:val="roman"/>
    <w:pitch w:val="variable"/>
    <w:sig w:usb0="00000087"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gency FB">
    <w:altName w:val="Malgun Gothic"/>
    <w:panose1 w:val="00010606040000040003"/>
    <w:charset w:val="00"/>
    <w:family w:val="auto"/>
    <w:pitch w:val="variable"/>
    <w:sig w:usb0="00000003" w:usb1="00000000" w:usb2="00000000" w:usb3="00000000" w:csb0="00000001" w:csb1="00000000"/>
  </w:font>
  <w:font w:name="ITC Officina Sans Book">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0000000000000000000"/>
    <w:charset w:val="86"/>
    <w:family w:val="auto"/>
    <w:notTrueType/>
    <w:pitch w:val="variable"/>
    <w:sig w:usb0="00000001" w:usb1="080E0000" w:usb2="00000010" w:usb3="00000000" w:csb0="00040000" w:csb1="00000000"/>
  </w:font>
  <w:font w:name="Arial Rounded MT Bold">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nivers BoldExt">
    <w:altName w:val="Wide Latin"/>
    <w:charset w:val="00"/>
    <w:family w:val="auto"/>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erifa BdCn BT">
    <w:altName w:val="Courier New"/>
    <w:panose1 w:val="02060706030705040204"/>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A23" w:rsidRDefault="00496A23">
    <w:pPr>
      <w:pStyle w:val="Footer"/>
      <w:tabs>
        <w:tab w:val="clear" w:pos="907"/>
        <w:tab w:val="clear" w:pos="1361"/>
        <w:tab w:val="clear" w:pos="4703"/>
        <w:tab w:val="clear" w:pos="9406"/>
        <w:tab w:val="right" w:pos="9072"/>
      </w:tabs>
    </w:pPr>
    <w:r>
      <w:rPr>
        <w:b/>
        <w:bC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A23" w:rsidRDefault="00496A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A23" w:rsidRDefault="00496A23" w:rsidP="003C7C87">
    <w:pPr>
      <w:pStyle w:val="Footer"/>
      <w:tabs>
        <w:tab w:val="clear" w:pos="907"/>
        <w:tab w:val="clear" w:pos="1361"/>
        <w:tab w:val="clear" w:pos="4703"/>
        <w:tab w:val="clear" w:pos="9406"/>
        <w:tab w:val="right" w:pos="7740"/>
        <w:tab w:val="right" w:pos="9072"/>
      </w:tabs>
      <w:spacing w:before="0"/>
      <w:jc w:val="left"/>
    </w:pPr>
    <w:r>
      <w:rPr>
        <w:noProof/>
        <w:lang w:eastAsia="zh-CN"/>
      </w:rPr>
      <w:drawing>
        <wp:anchor distT="0" distB="0" distL="114300" distR="114300" simplePos="0" relativeHeight="251659776" behindDoc="0" locked="0" layoutInCell="1" allowOverlap="1" wp14:anchorId="24B108F7" wp14:editId="36B1C0B3">
          <wp:simplePos x="0" y="0"/>
          <wp:positionH relativeFrom="column">
            <wp:posOffset>5029200</wp:posOffset>
          </wp:positionH>
          <wp:positionV relativeFrom="paragraph">
            <wp:posOffset>-297815</wp:posOffset>
          </wp:positionV>
          <wp:extent cx="552450" cy="622300"/>
          <wp:effectExtent l="19050" t="0" r="0" b="0"/>
          <wp:wrapNone/>
          <wp:docPr id="9" name="Picture 16"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igleITU"/>
                  <pic:cNvPicPr>
                    <a:picLocks noChangeAspect="1" noChangeArrowheads="1"/>
                  </pic:cNvPicPr>
                </pic:nvPicPr>
                <pic:blipFill>
                  <a:blip r:embed="rId1"/>
                  <a:srcRect/>
                  <a:stretch>
                    <a:fillRect/>
                  </a:stretch>
                </pic:blipFill>
                <pic:spPr bwMode="auto">
                  <a:xfrm>
                    <a:off x="0" y="0"/>
                    <a:ext cx="552450" cy="622300"/>
                  </a:xfrm>
                  <a:prstGeom prst="rect">
                    <a:avLst/>
                  </a:prstGeom>
                  <a:noFill/>
                </pic:spPr>
              </pic:pic>
            </a:graphicData>
          </a:graphic>
        </wp:anchor>
      </w:drawing>
    </w:r>
    <w:r>
      <w:tab/>
    </w:r>
    <w:r>
      <w:rPr>
        <w:b/>
        <w:bCs/>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A23" w:rsidRDefault="00496A2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A23" w:rsidRDefault="00496A23">
    <w:pPr>
      <w:pStyle w:val="Footer"/>
      <w:tabs>
        <w:tab w:val="clear" w:pos="907"/>
        <w:tab w:val="clear" w:pos="1361"/>
        <w:tab w:val="clear" w:pos="4703"/>
        <w:tab w:val="clear" w:pos="9406"/>
        <w:tab w:val="right" w:pos="9072"/>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A23" w:rsidRDefault="00496A2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A23" w:rsidRDefault="00496A23">
    <w:pPr>
      <w:pStyle w:val="Footer"/>
      <w:tabs>
        <w:tab w:val="clear" w:pos="907"/>
        <w:tab w:val="clear" w:pos="1361"/>
        <w:tab w:val="clear" w:pos="4703"/>
        <w:tab w:val="clear" w:pos="940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A23" w:rsidRDefault="00496A23">
      <w:r>
        <w:separator/>
      </w:r>
    </w:p>
  </w:footnote>
  <w:footnote w:type="continuationSeparator" w:id="0">
    <w:p w:rsidR="00496A23" w:rsidRDefault="00496A23">
      <w:r>
        <w:continuationSeparator/>
      </w:r>
    </w:p>
  </w:footnote>
  <w:footnote w:id="1">
    <w:p w:rsidR="00496A23" w:rsidRPr="00D329C3" w:rsidRDefault="00496A23" w:rsidP="004E3E6F">
      <w:pPr>
        <w:tabs>
          <w:tab w:val="clear" w:pos="1361"/>
          <w:tab w:val="left" w:pos="567"/>
          <w:tab w:val="left" w:pos="680"/>
          <w:tab w:val="left" w:pos="1134"/>
          <w:tab w:val="left" w:pos="1247"/>
          <w:tab w:val="left" w:pos="1560"/>
        </w:tabs>
        <w:ind w:left="1560" w:hanging="1560"/>
        <w:rPr>
          <w:color w:val="1F497D" w:themeColor="text2"/>
        </w:rPr>
      </w:pPr>
      <w:r w:rsidRPr="00D329C3">
        <w:rPr>
          <w:rStyle w:val="FootnoteReference"/>
          <w:color w:val="1F497D" w:themeColor="text2"/>
        </w:rPr>
        <w:footnoteRef/>
      </w:r>
      <w:r w:rsidRPr="00D329C3">
        <w:rPr>
          <w:color w:val="1F497D" w:themeColor="text2"/>
        </w:rPr>
        <w:t xml:space="preserve"> </w:t>
      </w:r>
      <w:r w:rsidRPr="00D329C3">
        <w:rPr>
          <w:color w:val="1F497D" w:themeColor="text2"/>
        </w:rPr>
        <w:tab/>
        <w:t>WP 4C also deals with the performance issues related to RDSS</w:t>
      </w:r>
    </w:p>
  </w:footnote>
  <w:footnote w:id="2">
    <w:p w:rsidR="00496A23" w:rsidRPr="00A02220" w:rsidRDefault="00496A23" w:rsidP="00603624">
      <w:pPr>
        <w:tabs>
          <w:tab w:val="clear" w:pos="1361"/>
          <w:tab w:val="left" w:pos="567"/>
          <w:tab w:val="left" w:pos="680"/>
          <w:tab w:val="left" w:pos="1134"/>
          <w:tab w:val="left" w:pos="1247"/>
          <w:tab w:val="left" w:pos="1560"/>
        </w:tabs>
        <w:ind w:left="1560" w:hanging="1560"/>
        <w:rPr>
          <w:color w:val="1F497D" w:themeColor="text2"/>
        </w:rPr>
      </w:pPr>
      <w:r w:rsidRPr="00A02220">
        <w:rPr>
          <w:rStyle w:val="FootnoteReference"/>
          <w:bCs/>
          <w:color w:val="1F497D" w:themeColor="text2"/>
        </w:rPr>
        <w:footnoteRef/>
      </w:r>
      <w:r w:rsidRPr="00A02220">
        <w:rPr>
          <w:color w:val="1F497D" w:themeColor="text2"/>
        </w:rPr>
        <w:t xml:space="preserve"> </w:t>
      </w:r>
      <w:r w:rsidRPr="00A02220">
        <w:rPr>
          <w:color w:val="1F497D" w:themeColor="text2"/>
        </w:rPr>
        <w:tab/>
        <w:t>WP 4C also deals with the performance issues related to RDSS</w:t>
      </w:r>
    </w:p>
  </w:footnote>
  <w:footnote w:id="3">
    <w:p w:rsidR="00496A23" w:rsidRDefault="00496A23" w:rsidP="00901978">
      <w:pPr>
        <w:pStyle w:val="FootnoteText"/>
      </w:pPr>
      <w:r>
        <w:rPr>
          <w:rStyle w:val="FootnoteReference"/>
        </w:rPr>
        <w:footnoteRef/>
      </w:r>
      <w:r>
        <w:t xml:space="preserve"> </w:t>
      </w:r>
      <w:r>
        <w:tab/>
        <w:t>including the exact frequency of 30MHz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A23" w:rsidRDefault="00496A23">
    <w:pPr>
      <w:jc w:val="center"/>
      <w:rPr>
        <w:rFonts w:ascii="Univers BoldExt" w:hAnsi="Univers BoldExt"/>
        <w:color w:val="999999"/>
        <w:spacing w:val="104"/>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A23" w:rsidRDefault="00496A23">
    <w:pPr>
      <w:pStyle w:val="Header"/>
      <w:framePr w:w="451" w:h="286" w:hRule="exact" w:wrap="around" w:vAnchor="text" w:hAnchor="page" w:x="9331" w:y="1516"/>
      <w:pBdr>
        <w:bottom w:val="none" w:sz="0" w:space="0" w:color="auto"/>
      </w:pBdr>
      <w:jc w:val="center"/>
      <w:rPr>
        <w:rStyle w:val="PageNumber"/>
        <w:rFonts w:ascii="Serifa BT" w:hAnsi="Serifa BT"/>
        <w:bCs w:val="0"/>
        <w:color w:val="003300"/>
        <w:sz w:val="20"/>
        <w:szCs w:val="24"/>
      </w:rPr>
    </w:pPr>
    <w:r>
      <w:rPr>
        <w:rStyle w:val="PageNumber"/>
        <w:rFonts w:ascii="Serifa Blk BT" w:hAnsi="Serifa Blk BT"/>
        <w:color w:val="003300"/>
        <w:sz w:val="20"/>
        <w:szCs w:val="20"/>
      </w:rPr>
      <w:fldChar w:fldCharType="begin"/>
    </w:r>
    <w:r>
      <w:rPr>
        <w:rStyle w:val="PageNumber"/>
        <w:rFonts w:ascii="Serifa Blk BT" w:hAnsi="Serifa Blk BT"/>
        <w:color w:val="003300"/>
        <w:sz w:val="20"/>
        <w:szCs w:val="20"/>
      </w:rPr>
      <w:instrText xml:space="preserve">PAGE  </w:instrText>
    </w:r>
    <w:r>
      <w:rPr>
        <w:rStyle w:val="PageNumber"/>
        <w:rFonts w:ascii="Serifa Blk BT" w:hAnsi="Serifa Blk BT"/>
        <w:color w:val="003300"/>
        <w:sz w:val="20"/>
        <w:szCs w:val="20"/>
      </w:rPr>
      <w:fldChar w:fldCharType="separate"/>
    </w:r>
    <w:r>
      <w:rPr>
        <w:rStyle w:val="PageNumber"/>
        <w:rFonts w:ascii="Serifa Blk BT" w:hAnsi="Serifa Blk BT"/>
        <w:color w:val="003300"/>
        <w:sz w:val="20"/>
        <w:szCs w:val="20"/>
      </w:rPr>
      <w:t>3</w:t>
    </w:r>
    <w:r>
      <w:rPr>
        <w:rStyle w:val="PageNumber"/>
        <w:rFonts w:ascii="Serifa Blk BT" w:hAnsi="Serifa Blk BT"/>
        <w:color w:val="003300"/>
        <w:sz w:val="20"/>
        <w:szCs w:val="20"/>
      </w:rPr>
      <w:fldChar w:fldCharType="end"/>
    </w:r>
  </w:p>
  <w:p w:rsidR="00496A23" w:rsidRDefault="00496A23">
    <w:pPr>
      <w:ind w:right="360" w:firstLine="360"/>
    </w:pPr>
    <w:r>
      <w:rPr>
        <w:noProof/>
        <w:lang w:eastAsia="zh-CN"/>
      </w:rPr>
      <mc:AlternateContent>
        <mc:Choice Requires="wps">
          <w:drawing>
            <wp:anchor distT="0" distB="0" distL="114300" distR="114300" simplePos="0" relativeHeight="251655680" behindDoc="1" locked="0" layoutInCell="0" allowOverlap="1">
              <wp:simplePos x="0" y="0"/>
              <wp:positionH relativeFrom="page">
                <wp:posOffset>5941060</wp:posOffset>
              </wp:positionH>
              <wp:positionV relativeFrom="page">
                <wp:posOffset>1332230</wp:posOffset>
              </wp:positionV>
              <wp:extent cx="306070" cy="306070"/>
              <wp:effectExtent l="6985" t="8255" r="1270" b="0"/>
              <wp:wrapNone/>
              <wp:docPr id="7"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306070"/>
                      </a:xfrm>
                      <a:prstGeom prst="ellipse">
                        <a:avLst/>
                      </a:prstGeom>
                      <a:solidFill>
                        <a:srgbClr val="C2E0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467.8pt;margin-top:104.9pt;width:24.1pt;height:24.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" o:allowincell="f" fillcolor="#c2e0d5" stroked="f">
              <w10:wrap anchorx="page" anchory="page"/>
            </v:oval>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A23" w:rsidRDefault="00496A2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A23" w:rsidRPr="00E73891" w:rsidRDefault="00496A23">
    <w:pPr>
      <w:jc w:val="center"/>
      <w:rPr>
        <w:rFonts w:ascii="Univers BoldExt" w:hAnsi="Univers BoldExt"/>
        <w:color w:val="999999"/>
        <w:spacing w:val="92"/>
        <w:sz w:val="16"/>
        <w:szCs w:val="16"/>
        <w:rPrChange w:id="0" w:author="Al-Yammouni, Hala" w:date="2013-05-15T14:18:00Z">
          <w:rPr>
            <w:rFonts w:ascii="Univers BoldExt" w:hAnsi="Univers BoldExt"/>
            <w:color w:val="999999"/>
            <w:spacing w:val="104"/>
            <w:sz w:val="16"/>
            <w:szCs w:val="16"/>
          </w:rPr>
        </w:rPrChange>
      </w:rPr>
    </w:pPr>
    <w:r w:rsidRPr="00E73891">
      <w:rPr>
        <w:rFonts w:ascii="Univers BoldExt" w:hAnsi="Univers BoldExt"/>
        <w:color w:val="999999"/>
        <w:spacing w:val="92"/>
        <w:sz w:val="16"/>
        <w:szCs w:val="16"/>
        <w:rPrChange w:id="1" w:author="Al-Yammouni, Hala" w:date="2013-05-15T14:18:00Z">
          <w:rPr>
            <w:rFonts w:ascii="Univers BoldExt" w:hAnsi="Univers BoldExt"/>
            <w:color w:val="999999"/>
            <w:spacing w:val="104"/>
            <w:sz w:val="16"/>
            <w:szCs w:val="16"/>
          </w:rPr>
        </w:rPrChange>
      </w:rPr>
      <w:t>International Telecommunication Union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A23" w:rsidRDefault="00496A2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A23" w:rsidRDefault="00496A23">
    <w:pPr>
      <w:pStyle w:val="Header"/>
      <w:framePr w:w="526" w:h="286" w:hRule="exact" w:wrap="around" w:vAnchor="text" w:hAnchor="page" w:x="9211" w:y="1501"/>
      <w:pBdr>
        <w:bottom w:val="none" w:sz="0" w:space="0" w:color="auto"/>
      </w:pBdr>
      <w:jc w:val="center"/>
      <w:rPr>
        <w:rStyle w:val="PageNumber"/>
        <w:rFonts w:ascii="Serifa BT" w:hAnsi="Serifa BT"/>
        <w:bCs w:val="0"/>
        <w:color w:val="2C4D78"/>
        <w:sz w:val="20"/>
        <w:szCs w:val="24"/>
      </w:rPr>
    </w:pPr>
    <w:r>
      <w:rPr>
        <w:rStyle w:val="PageNumber"/>
        <w:rFonts w:ascii="Serifa Blk BT" w:hAnsi="Serifa Blk BT"/>
        <w:color w:val="2C4D78"/>
        <w:sz w:val="20"/>
        <w:szCs w:val="20"/>
      </w:rPr>
      <w:fldChar w:fldCharType="begin"/>
    </w:r>
    <w:r>
      <w:rPr>
        <w:rStyle w:val="PageNumber"/>
        <w:rFonts w:ascii="Serifa Blk BT" w:hAnsi="Serifa Blk BT"/>
        <w:color w:val="2C4D78"/>
        <w:sz w:val="20"/>
        <w:szCs w:val="20"/>
      </w:rPr>
      <w:instrText xml:space="preserve">PAGE  </w:instrText>
    </w:r>
    <w:r>
      <w:rPr>
        <w:rStyle w:val="PageNumber"/>
        <w:rFonts w:ascii="Serifa Blk BT" w:hAnsi="Serifa Blk BT"/>
        <w:color w:val="2C4D78"/>
        <w:sz w:val="20"/>
        <w:szCs w:val="20"/>
      </w:rPr>
      <w:fldChar w:fldCharType="separate"/>
    </w:r>
    <w:r w:rsidR="00753F77">
      <w:rPr>
        <w:rStyle w:val="PageNumber"/>
        <w:rFonts w:ascii="Serifa Blk BT" w:hAnsi="Serifa Blk BT"/>
        <w:noProof/>
        <w:color w:val="2C4D78"/>
        <w:sz w:val="20"/>
        <w:szCs w:val="20"/>
      </w:rPr>
      <w:t>3</w:t>
    </w:r>
    <w:r>
      <w:rPr>
        <w:rStyle w:val="PageNumber"/>
        <w:rFonts w:ascii="Serifa Blk BT" w:hAnsi="Serifa Blk BT"/>
        <w:color w:val="2C4D78"/>
        <w:sz w:val="20"/>
        <w:szCs w:val="20"/>
      </w:rPr>
      <w:fldChar w:fldCharType="end"/>
    </w:r>
  </w:p>
  <w:p w:rsidR="00496A23" w:rsidRDefault="00496A23">
    <w:r>
      <w:rPr>
        <w:noProof/>
        <w:lang w:eastAsia="zh-CN"/>
      </w:rPr>
      <mc:AlternateContent>
        <mc:Choice Requires="wps">
          <w:drawing>
            <wp:anchor distT="0" distB="0" distL="114300" distR="114300" simplePos="0" relativeHeight="251656704" behindDoc="1" locked="0" layoutInCell="0" allowOverlap="1" wp14:anchorId="5C3A6C1E" wp14:editId="4852939D">
              <wp:simplePos x="0" y="0"/>
              <wp:positionH relativeFrom="page">
                <wp:posOffset>5868670</wp:posOffset>
              </wp:positionH>
              <wp:positionV relativeFrom="page">
                <wp:posOffset>1332230</wp:posOffset>
              </wp:positionV>
              <wp:extent cx="306070" cy="306070"/>
              <wp:effectExtent l="1270" t="8255" r="6985" b="0"/>
              <wp:wrapNone/>
              <wp:docPr id="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306070"/>
                      </a:xfrm>
                      <a:prstGeom prst="ellipse">
                        <a:avLst/>
                      </a:prstGeom>
                      <a:solidFill>
                        <a:srgbClr val="BA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462.1pt;margin-top:104.9pt;width:24.1pt;height:24.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" o:allowincell="f" fillcolor="#bae4f9" stroked="f">
              <w10:wrap anchorx="page" anchory="page"/>
            </v:oval>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A23" w:rsidRDefault="00496A23">
    <w:pPr>
      <w:pStyle w:val="Header"/>
      <w:framePr w:w="526" w:h="286" w:hRule="exact" w:wrap="around" w:vAnchor="text" w:hAnchor="page" w:x="409" w:y="1503"/>
      <w:pBdr>
        <w:bottom w:val="none" w:sz="0" w:space="0" w:color="auto"/>
      </w:pBdr>
      <w:jc w:val="center"/>
      <w:rPr>
        <w:rStyle w:val="PageNumber"/>
        <w:rFonts w:ascii="Serifa BT" w:hAnsi="Serifa BT"/>
        <w:bCs w:val="0"/>
        <w:sz w:val="20"/>
        <w:szCs w:val="24"/>
      </w:rPr>
    </w:pPr>
    <w:r>
      <w:rPr>
        <w:rStyle w:val="PageNumber"/>
        <w:rFonts w:ascii="Serifa Blk BT" w:hAnsi="Serifa Blk BT"/>
        <w:sz w:val="20"/>
        <w:szCs w:val="20"/>
      </w:rPr>
      <w:fldChar w:fldCharType="begin"/>
    </w:r>
    <w:r>
      <w:rPr>
        <w:rStyle w:val="PageNumber"/>
        <w:rFonts w:ascii="Serifa Blk BT" w:hAnsi="Serifa Blk BT"/>
        <w:sz w:val="20"/>
        <w:szCs w:val="20"/>
      </w:rPr>
      <w:instrText xml:space="preserve">PAGE  </w:instrText>
    </w:r>
    <w:r>
      <w:rPr>
        <w:rStyle w:val="PageNumber"/>
        <w:rFonts w:ascii="Serifa Blk BT" w:hAnsi="Serifa Blk BT"/>
        <w:sz w:val="20"/>
        <w:szCs w:val="20"/>
      </w:rPr>
      <w:fldChar w:fldCharType="separate"/>
    </w:r>
    <w:r w:rsidR="00537F22">
      <w:rPr>
        <w:rStyle w:val="PageNumber"/>
        <w:rFonts w:ascii="Serifa Blk BT" w:hAnsi="Serifa Blk BT"/>
        <w:noProof/>
        <w:sz w:val="20"/>
        <w:szCs w:val="20"/>
      </w:rPr>
      <w:t>60</w:t>
    </w:r>
    <w:r>
      <w:rPr>
        <w:rStyle w:val="PageNumber"/>
        <w:rFonts w:ascii="Serifa Blk BT" w:hAnsi="Serifa Blk BT"/>
        <w:sz w:val="20"/>
        <w:szCs w:val="20"/>
      </w:rPr>
      <w:fldChar w:fldCharType="end"/>
    </w:r>
  </w:p>
  <w:p w:rsidR="00496A23" w:rsidRDefault="00496A23">
    <w:r>
      <w:rPr>
        <w:noProof/>
        <w:lang w:eastAsia="zh-CN"/>
      </w:rPr>
      <mc:AlternateContent>
        <mc:Choice Requires="wps">
          <w:drawing>
            <wp:anchor distT="0" distB="0" distL="114300" distR="114300" simplePos="0" relativeHeight="251657728" behindDoc="1" locked="0" layoutInCell="0" allowOverlap="1">
              <wp:simplePos x="0" y="0"/>
              <wp:positionH relativeFrom="page">
                <wp:posOffset>269875</wp:posOffset>
              </wp:positionH>
              <wp:positionV relativeFrom="page">
                <wp:posOffset>1332230</wp:posOffset>
              </wp:positionV>
              <wp:extent cx="306070" cy="306070"/>
              <wp:effectExtent l="3175" t="8255" r="5080" b="0"/>
              <wp:wrapNone/>
              <wp:docPr id="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306070"/>
                      </a:xfrm>
                      <a:prstGeom prst="ellipse">
                        <a:avLst/>
                      </a:prstGeom>
                      <a:solidFill>
                        <a:srgbClr val="BA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21.25pt;margin-top:104.9pt;width:24.1pt;height:2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" o:allowincell="f" fillcolor="#bae4f9" stroked="f">
              <w10:wrap anchorx="page" anchory="page"/>
            </v:oval>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A23" w:rsidRDefault="00496A23" w:rsidP="000F3AE1">
    <w:pPr>
      <w:pStyle w:val="Header"/>
      <w:framePr w:w="886" w:h="286" w:hRule="exact" w:wrap="around" w:vAnchor="text" w:hAnchor="page" w:x="9211" w:y="1501"/>
      <w:pBdr>
        <w:bottom w:val="none" w:sz="0" w:space="0" w:color="auto"/>
      </w:pBdr>
      <w:jc w:val="center"/>
      <w:rPr>
        <w:rStyle w:val="PageNumber"/>
        <w:rFonts w:ascii="Serifa BT" w:hAnsi="Serifa BT"/>
        <w:bCs w:val="0"/>
        <w:sz w:val="20"/>
        <w:szCs w:val="24"/>
      </w:rPr>
    </w:pPr>
    <w:r>
      <w:rPr>
        <w:rStyle w:val="PageNumber"/>
        <w:rFonts w:ascii="Serifa Blk BT" w:hAnsi="Serifa Blk BT"/>
        <w:sz w:val="20"/>
        <w:szCs w:val="20"/>
      </w:rPr>
      <w:fldChar w:fldCharType="begin"/>
    </w:r>
    <w:r>
      <w:rPr>
        <w:rStyle w:val="PageNumber"/>
        <w:rFonts w:ascii="Serifa Blk BT" w:hAnsi="Serifa Blk BT"/>
        <w:sz w:val="20"/>
        <w:szCs w:val="20"/>
      </w:rPr>
      <w:instrText xml:space="preserve">PAGE  </w:instrText>
    </w:r>
    <w:r>
      <w:rPr>
        <w:rStyle w:val="PageNumber"/>
        <w:rFonts w:ascii="Serifa Blk BT" w:hAnsi="Serifa Blk BT"/>
        <w:sz w:val="20"/>
        <w:szCs w:val="20"/>
      </w:rPr>
      <w:fldChar w:fldCharType="separate"/>
    </w:r>
    <w:r w:rsidR="00537F22">
      <w:rPr>
        <w:rStyle w:val="PageNumber"/>
        <w:rFonts w:ascii="Serifa Blk BT" w:hAnsi="Serifa Blk BT"/>
        <w:noProof/>
        <w:sz w:val="20"/>
        <w:szCs w:val="20"/>
      </w:rPr>
      <w:t>59</w:t>
    </w:r>
    <w:r>
      <w:rPr>
        <w:rStyle w:val="PageNumber"/>
        <w:rFonts w:ascii="Serifa Blk BT" w:hAnsi="Serifa Blk BT"/>
        <w:sz w:val="20"/>
        <w:szCs w:val="20"/>
      </w:rPr>
      <w:fldChar w:fldCharType="end"/>
    </w:r>
  </w:p>
  <w:p w:rsidR="00496A23" w:rsidRDefault="00496A23">
    <w:pPr>
      <w:pStyle w:val="Footer"/>
      <w:tabs>
        <w:tab w:val="clear" w:pos="4703"/>
        <w:tab w:val="clear" w:pos="9406"/>
      </w:tabs>
      <w:rPr>
        <w:noProof/>
      </w:rPr>
    </w:pPr>
    <w:r>
      <w:rPr>
        <w:noProof/>
        <w:lang w:eastAsia="zh-CN"/>
      </w:rPr>
      <mc:AlternateContent>
        <mc:Choice Requires="wps">
          <w:drawing>
            <wp:anchor distT="0" distB="0" distL="114300" distR="114300" simplePos="0" relativeHeight="251658752" behindDoc="1" locked="0" layoutInCell="1" allowOverlap="1">
              <wp:simplePos x="0" y="0"/>
              <wp:positionH relativeFrom="page">
                <wp:posOffset>5977890</wp:posOffset>
              </wp:positionH>
              <wp:positionV relativeFrom="page">
                <wp:posOffset>1332230</wp:posOffset>
              </wp:positionV>
              <wp:extent cx="306070" cy="306070"/>
              <wp:effectExtent l="5715" t="8255" r="2540" b="0"/>
              <wp:wrapNone/>
              <wp:docPr id="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306070"/>
                      </a:xfrm>
                      <a:prstGeom prst="ellipse">
                        <a:avLst/>
                      </a:prstGeom>
                      <a:solidFill>
                        <a:srgbClr val="BA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470.7pt;margin-top:104.9pt;width:24.1pt;height:24.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" fillcolor="#bae4f9" stroked="f">
              <w10:wrap anchorx="page" anchory="page"/>
            </v:oval>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FFFFFF7C"/>
    <w:multiLevelType w:val="singleLevel"/>
    <w:tmpl w:val="10D4093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43E78D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DAE1FB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CA277A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63EA9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F18AC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50AB6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7C80F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32205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9223888"/>
    <w:lvl w:ilvl="0">
      <w:start w:val="1"/>
      <w:numFmt w:val="bullet"/>
      <w:lvlText w:val=""/>
      <w:lvlJc w:val="left"/>
      <w:pPr>
        <w:tabs>
          <w:tab w:val="num" w:pos="360"/>
        </w:tabs>
        <w:ind w:left="360" w:hanging="360"/>
      </w:pPr>
      <w:rPr>
        <w:rFonts w:ascii="Symbol" w:hAnsi="Symbol" w:hint="default"/>
      </w:rPr>
    </w:lvl>
  </w:abstractNum>
  <w:abstractNum w:abstractNumId="10">
    <w:nsid w:val="4C0B7FF0"/>
    <w:multiLevelType w:val="multilevel"/>
    <w:tmpl w:val="EF6C8780"/>
    <w:lvl w:ilvl="0">
      <w:start w:val="1"/>
      <w:numFmt w:val="bullet"/>
      <w:lvlText w:val=""/>
      <w:lvlPicBulletId w:val="0"/>
      <w:lvlJc w:val="left"/>
      <w:pPr>
        <w:tabs>
          <w:tab w:val="num" w:pos="899"/>
        </w:tabs>
        <w:ind w:left="899" w:hanging="360"/>
      </w:pPr>
      <w:rPr>
        <w:rFonts w:ascii="Symbol" w:hAnsi="Symbol" w:hint="default"/>
        <w:sz w:val="20"/>
      </w:rPr>
    </w:lvl>
    <w:lvl w:ilvl="1" w:tentative="1">
      <w:start w:val="1"/>
      <w:numFmt w:val="bullet"/>
      <w:lvlText w:val="o"/>
      <w:lvlJc w:val="left"/>
      <w:pPr>
        <w:tabs>
          <w:tab w:val="num" w:pos="1619"/>
        </w:tabs>
        <w:ind w:left="1619" w:hanging="360"/>
      </w:pPr>
      <w:rPr>
        <w:rFonts w:ascii="Courier New" w:hAnsi="Courier New" w:hint="default"/>
        <w:sz w:val="20"/>
      </w:rPr>
    </w:lvl>
    <w:lvl w:ilvl="2" w:tentative="1">
      <w:start w:val="1"/>
      <w:numFmt w:val="bullet"/>
      <w:lvlText w:val=""/>
      <w:lvlJc w:val="left"/>
      <w:pPr>
        <w:tabs>
          <w:tab w:val="num" w:pos="2339"/>
        </w:tabs>
        <w:ind w:left="2339" w:hanging="360"/>
      </w:pPr>
      <w:rPr>
        <w:rFonts w:ascii="Wingdings" w:hAnsi="Wingdings" w:hint="default"/>
        <w:sz w:val="20"/>
      </w:rPr>
    </w:lvl>
    <w:lvl w:ilvl="3" w:tentative="1">
      <w:start w:val="1"/>
      <w:numFmt w:val="bullet"/>
      <w:lvlText w:val=""/>
      <w:lvlJc w:val="left"/>
      <w:pPr>
        <w:tabs>
          <w:tab w:val="num" w:pos="3059"/>
        </w:tabs>
        <w:ind w:left="3059" w:hanging="360"/>
      </w:pPr>
      <w:rPr>
        <w:rFonts w:ascii="Wingdings" w:hAnsi="Wingdings" w:hint="default"/>
        <w:sz w:val="20"/>
      </w:rPr>
    </w:lvl>
    <w:lvl w:ilvl="4" w:tentative="1">
      <w:start w:val="1"/>
      <w:numFmt w:val="bullet"/>
      <w:lvlText w:val=""/>
      <w:lvlJc w:val="left"/>
      <w:pPr>
        <w:tabs>
          <w:tab w:val="num" w:pos="3779"/>
        </w:tabs>
        <w:ind w:left="3779" w:hanging="360"/>
      </w:pPr>
      <w:rPr>
        <w:rFonts w:ascii="Wingdings" w:hAnsi="Wingdings" w:hint="default"/>
        <w:sz w:val="20"/>
      </w:rPr>
    </w:lvl>
    <w:lvl w:ilvl="5" w:tentative="1">
      <w:start w:val="1"/>
      <w:numFmt w:val="bullet"/>
      <w:lvlText w:val=""/>
      <w:lvlJc w:val="left"/>
      <w:pPr>
        <w:tabs>
          <w:tab w:val="num" w:pos="4499"/>
        </w:tabs>
        <w:ind w:left="4499" w:hanging="360"/>
      </w:pPr>
      <w:rPr>
        <w:rFonts w:ascii="Wingdings" w:hAnsi="Wingdings" w:hint="default"/>
        <w:sz w:val="20"/>
      </w:rPr>
    </w:lvl>
    <w:lvl w:ilvl="6" w:tentative="1">
      <w:start w:val="1"/>
      <w:numFmt w:val="bullet"/>
      <w:lvlText w:val=""/>
      <w:lvlJc w:val="left"/>
      <w:pPr>
        <w:tabs>
          <w:tab w:val="num" w:pos="5219"/>
        </w:tabs>
        <w:ind w:left="5219" w:hanging="360"/>
      </w:pPr>
      <w:rPr>
        <w:rFonts w:ascii="Wingdings" w:hAnsi="Wingdings" w:hint="default"/>
        <w:sz w:val="20"/>
      </w:rPr>
    </w:lvl>
    <w:lvl w:ilvl="7" w:tentative="1">
      <w:start w:val="1"/>
      <w:numFmt w:val="bullet"/>
      <w:lvlText w:val=""/>
      <w:lvlJc w:val="left"/>
      <w:pPr>
        <w:tabs>
          <w:tab w:val="num" w:pos="5939"/>
        </w:tabs>
        <w:ind w:left="5939" w:hanging="360"/>
      </w:pPr>
      <w:rPr>
        <w:rFonts w:ascii="Wingdings" w:hAnsi="Wingdings" w:hint="default"/>
        <w:sz w:val="20"/>
      </w:rPr>
    </w:lvl>
    <w:lvl w:ilvl="8" w:tentative="1">
      <w:start w:val="1"/>
      <w:numFmt w:val="bullet"/>
      <w:lvlText w:val=""/>
      <w:lvlJc w:val="left"/>
      <w:pPr>
        <w:tabs>
          <w:tab w:val="num" w:pos="6659"/>
        </w:tabs>
        <w:ind w:left="6659" w:hanging="360"/>
      </w:pPr>
      <w:rPr>
        <w:rFonts w:ascii="Wingdings" w:hAnsi="Wingdings" w:hint="default"/>
        <w:sz w:val="20"/>
      </w:rPr>
    </w:lvl>
  </w:abstractNum>
  <w:abstractNum w:abstractNumId="11">
    <w:nsid w:val="56EE28CC"/>
    <w:multiLevelType w:val="multilevel"/>
    <w:tmpl w:val="84147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F4169C"/>
    <w:multiLevelType w:val="hybridMultilevel"/>
    <w:tmpl w:val="349EF1D0"/>
    <w:lvl w:ilvl="0" w:tplc="04090001">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13">
    <w:nsid w:val="736F3409"/>
    <w:multiLevelType w:val="hybridMultilevel"/>
    <w:tmpl w:val="74F09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F534E9"/>
    <w:multiLevelType w:val="hybridMultilevel"/>
    <w:tmpl w:val="602CD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4"/>
  </w:num>
  <w:num w:numId="32">
    <w:abstractNumId w:val="11"/>
  </w:num>
  <w:num w:numId="33">
    <w:abstractNumId w:val="10"/>
  </w:num>
  <w:num w:numId="34">
    <w:abstractNumId w:val="12"/>
  </w:num>
  <w:num w:numId="35">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980"/>
    <w:rsid w:val="000000F8"/>
    <w:rsid w:val="00001463"/>
    <w:rsid w:val="000032FD"/>
    <w:rsid w:val="00003406"/>
    <w:rsid w:val="000053B1"/>
    <w:rsid w:val="000102E6"/>
    <w:rsid w:val="00014B12"/>
    <w:rsid w:val="00014BB7"/>
    <w:rsid w:val="00023A0C"/>
    <w:rsid w:val="000248EB"/>
    <w:rsid w:val="000256E0"/>
    <w:rsid w:val="000326B6"/>
    <w:rsid w:val="00033131"/>
    <w:rsid w:val="000415E9"/>
    <w:rsid w:val="00042BAC"/>
    <w:rsid w:val="00046FB3"/>
    <w:rsid w:val="0004788B"/>
    <w:rsid w:val="000523B3"/>
    <w:rsid w:val="000555A6"/>
    <w:rsid w:val="000577CE"/>
    <w:rsid w:val="00061AEC"/>
    <w:rsid w:val="00061FAE"/>
    <w:rsid w:val="000623ED"/>
    <w:rsid w:val="00065F5B"/>
    <w:rsid w:val="00066095"/>
    <w:rsid w:val="000661CE"/>
    <w:rsid w:val="000705F3"/>
    <w:rsid w:val="00075253"/>
    <w:rsid w:val="00083BEF"/>
    <w:rsid w:val="00087FB2"/>
    <w:rsid w:val="00091E26"/>
    <w:rsid w:val="00092AD9"/>
    <w:rsid w:val="00093AEC"/>
    <w:rsid w:val="00096A5F"/>
    <w:rsid w:val="000A138F"/>
    <w:rsid w:val="000A2569"/>
    <w:rsid w:val="000A4711"/>
    <w:rsid w:val="000A54CC"/>
    <w:rsid w:val="000A71E2"/>
    <w:rsid w:val="000A7867"/>
    <w:rsid w:val="000B6713"/>
    <w:rsid w:val="000D2F2D"/>
    <w:rsid w:val="000E41CC"/>
    <w:rsid w:val="000E52B3"/>
    <w:rsid w:val="000E5A5E"/>
    <w:rsid w:val="000E7371"/>
    <w:rsid w:val="000F1CD7"/>
    <w:rsid w:val="000F3AE1"/>
    <w:rsid w:val="000F6A0E"/>
    <w:rsid w:val="000F7A11"/>
    <w:rsid w:val="0010015D"/>
    <w:rsid w:val="00104134"/>
    <w:rsid w:val="00110C7C"/>
    <w:rsid w:val="00110CFD"/>
    <w:rsid w:val="00112EDB"/>
    <w:rsid w:val="00114D4A"/>
    <w:rsid w:val="00120349"/>
    <w:rsid w:val="00120B32"/>
    <w:rsid w:val="00140B88"/>
    <w:rsid w:val="00141B74"/>
    <w:rsid w:val="00141D42"/>
    <w:rsid w:val="00151F08"/>
    <w:rsid w:val="0015227E"/>
    <w:rsid w:val="001528B5"/>
    <w:rsid w:val="00154AF0"/>
    <w:rsid w:val="0015530D"/>
    <w:rsid w:val="00156CDA"/>
    <w:rsid w:val="00157082"/>
    <w:rsid w:val="001640E4"/>
    <w:rsid w:val="00164F09"/>
    <w:rsid w:val="00170846"/>
    <w:rsid w:val="00172CFA"/>
    <w:rsid w:val="00175EFC"/>
    <w:rsid w:val="00176693"/>
    <w:rsid w:val="00183F22"/>
    <w:rsid w:val="001866B8"/>
    <w:rsid w:val="00190D26"/>
    <w:rsid w:val="001917C6"/>
    <w:rsid w:val="0019569B"/>
    <w:rsid w:val="00196F9C"/>
    <w:rsid w:val="001A0492"/>
    <w:rsid w:val="001A0A50"/>
    <w:rsid w:val="001A1BC5"/>
    <w:rsid w:val="001A29EF"/>
    <w:rsid w:val="001A5329"/>
    <w:rsid w:val="001A5CE9"/>
    <w:rsid w:val="001B175E"/>
    <w:rsid w:val="001B24EA"/>
    <w:rsid w:val="001B3893"/>
    <w:rsid w:val="001B784A"/>
    <w:rsid w:val="001C0DB6"/>
    <w:rsid w:val="001C1BBB"/>
    <w:rsid w:val="001C2C39"/>
    <w:rsid w:val="001C3DA6"/>
    <w:rsid w:val="001D345C"/>
    <w:rsid w:val="001D4459"/>
    <w:rsid w:val="001E17B6"/>
    <w:rsid w:val="001E23FA"/>
    <w:rsid w:val="001E7DA0"/>
    <w:rsid w:val="001F0992"/>
    <w:rsid w:val="001F598C"/>
    <w:rsid w:val="001F5C77"/>
    <w:rsid w:val="001F613D"/>
    <w:rsid w:val="00204D81"/>
    <w:rsid w:val="0020702D"/>
    <w:rsid w:val="00207A94"/>
    <w:rsid w:val="002116CD"/>
    <w:rsid w:val="00216F17"/>
    <w:rsid w:val="00217E58"/>
    <w:rsid w:val="00221974"/>
    <w:rsid w:val="00222BE0"/>
    <w:rsid w:val="00223969"/>
    <w:rsid w:val="002272CD"/>
    <w:rsid w:val="00245EC2"/>
    <w:rsid w:val="00265691"/>
    <w:rsid w:val="002734E5"/>
    <w:rsid w:val="00275626"/>
    <w:rsid w:val="00276C82"/>
    <w:rsid w:val="002776C9"/>
    <w:rsid w:val="00282A28"/>
    <w:rsid w:val="00291561"/>
    <w:rsid w:val="00293522"/>
    <w:rsid w:val="002A0A27"/>
    <w:rsid w:val="002A612E"/>
    <w:rsid w:val="002A6B03"/>
    <w:rsid w:val="002A7B49"/>
    <w:rsid w:val="002A7CF2"/>
    <w:rsid w:val="002B6AE5"/>
    <w:rsid w:val="002C7B5E"/>
    <w:rsid w:val="002C7FE4"/>
    <w:rsid w:val="002D5039"/>
    <w:rsid w:val="002D6E9C"/>
    <w:rsid w:val="002E2325"/>
    <w:rsid w:val="002E5445"/>
    <w:rsid w:val="002E5C16"/>
    <w:rsid w:val="002E7981"/>
    <w:rsid w:val="002F771D"/>
    <w:rsid w:val="0030030F"/>
    <w:rsid w:val="003005C1"/>
    <w:rsid w:val="00300AC5"/>
    <w:rsid w:val="0030346F"/>
    <w:rsid w:val="00304C87"/>
    <w:rsid w:val="00311641"/>
    <w:rsid w:val="003125B5"/>
    <w:rsid w:val="00312EC0"/>
    <w:rsid w:val="0032419E"/>
    <w:rsid w:val="00325C58"/>
    <w:rsid w:val="003321D7"/>
    <w:rsid w:val="00332941"/>
    <w:rsid w:val="0033304C"/>
    <w:rsid w:val="0033386A"/>
    <w:rsid w:val="00334743"/>
    <w:rsid w:val="003372EB"/>
    <w:rsid w:val="00340722"/>
    <w:rsid w:val="003438D4"/>
    <w:rsid w:val="003446D6"/>
    <w:rsid w:val="003455B2"/>
    <w:rsid w:val="00350011"/>
    <w:rsid w:val="00350A58"/>
    <w:rsid w:val="0035327E"/>
    <w:rsid w:val="00355A39"/>
    <w:rsid w:val="00356FBC"/>
    <w:rsid w:val="003574EA"/>
    <w:rsid w:val="00361AC9"/>
    <w:rsid w:val="00372112"/>
    <w:rsid w:val="00372566"/>
    <w:rsid w:val="00377123"/>
    <w:rsid w:val="00383BAF"/>
    <w:rsid w:val="00387BB8"/>
    <w:rsid w:val="00391CEB"/>
    <w:rsid w:val="00392EDD"/>
    <w:rsid w:val="00396A46"/>
    <w:rsid w:val="003A1712"/>
    <w:rsid w:val="003A251B"/>
    <w:rsid w:val="003A60CE"/>
    <w:rsid w:val="003B1E0F"/>
    <w:rsid w:val="003B2627"/>
    <w:rsid w:val="003B64DE"/>
    <w:rsid w:val="003B73A0"/>
    <w:rsid w:val="003C04B3"/>
    <w:rsid w:val="003C05F7"/>
    <w:rsid w:val="003C0751"/>
    <w:rsid w:val="003C2E21"/>
    <w:rsid w:val="003C516B"/>
    <w:rsid w:val="003C5852"/>
    <w:rsid w:val="003C7C87"/>
    <w:rsid w:val="003C7C9F"/>
    <w:rsid w:val="003D26FF"/>
    <w:rsid w:val="003D5DE0"/>
    <w:rsid w:val="003E64D3"/>
    <w:rsid w:val="003E6E12"/>
    <w:rsid w:val="003F07FE"/>
    <w:rsid w:val="003F4C97"/>
    <w:rsid w:val="003F5D53"/>
    <w:rsid w:val="004017D4"/>
    <w:rsid w:val="00401DB6"/>
    <w:rsid w:val="00402964"/>
    <w:rsid w:val="00402CA1"/>
    <w:rsid w:val="00402E47"/>
    <w:rsid w:val="00403EBB"/>
    <w:rsid w:val="00404405"/>
    <w:rsid w:val="00416448"/>
    <w:rsid w:val="00417C46"/>
    <w:rsid w:val="00425833"/>
    <w:rsid w:val="00427769"/>
    <w:rsid w:val="00431D83"/>
    <w:rsid w:val="004348BB"/>
    <w:rsid w:val="00435B25"/>
    <w:rsid w:val="00436A4B"/>
    <w:rsid w:val="00440EC1"/>
    <w:rsid w:val="00442CB0"/>
    <w:rsid w:val="00453F14"/>
    <w:rsid w:val="00460650"/>
    <w:rsid w:val="004615EE"/>
    <w:rsid w:val="00463927"/>
    <w:rsid w:val="0047071E"/>
    <w:rsid w:val="00471975"/>
    <w:rsid w:val="0047525C"/>
    <w:rsid w:val="00493686"/>
    <w:rsid w:val="00494794"/>
    <w:rsid w:val="00496A23"/>
    <w:rsid w:val="0049716E"/>
    <w:rsid w:val="004A04C0"/>
    <w:rsid w:val="004A4B83"/>
    <w:rsid w:val="004A6762"/>
    <w:rsid w:val="004B1306"/>
    <w:rsid w:val="004B2821"/>
    <w:rsid w:val="004B556A"/>
    <w:rsid w:val="004C0544"/>
    <w:rsid w:val="004C5218"/>
    <w:rsid w:val="004C681B"/>
    <w:rsid w:val="004D4BE1"/>
    <w:rsid w:val="004D6A96"/>
    <w:rsid w:val="004E334C"/>
    <w:rsid w:val="004E3E6F"/>
    <w:rsid w:val="004E42FE"/>
    <w:rsid w:val="004E4B01"/>
    <w:rsid w:val="004F04DF"/>
    <w:rsid w:val="004F3F9A"/>
    <w:rsid w:val="004F6E33"/>
    <w:rsid w:val="0050235A"/>
    <w:rsid w:val="005141ED"/>
    <w:rsid w:val="00517F05"/>
    <w:rsid w:val="00520EA9"/>
    <w:rsid w:val="00521DD1"/>
    <w:rsid w:val="005235B3"/>
    <w:rsid w:val="00525FE8"/>
    <w:rsid w:val="00526A17"/>
    <w:rsid w:val="0053679B"/>
    <w:rsid w:val="00537F22"/>
    <w:rsid w:val="0054589F"/>
    <w:rsid w:val="0056716E"/>
    <w:rsid w:val="00572A67"/>
    <w:rsid w:val="005734E1"/>
    <w:rsid w:val="005738BD"/>
    <w:rsid w:val="005764C2"/>
    <w:rsid w:val="00577C61"/>
    <w:rsid w:val="00583B34"/>
    <w:rsid w:val="005844A6"/>
    <w:rsid w:val="00586416"/>
    <w:rsid w:val="005867CB"/>
    <w:rsid w:val="00593EB1"/>
    <w:rsid w:val="005946FD"/>
    <w:rsid w:val="00597F77"/>
    <w:rsid w:val="005A2AED"/>
    <w:rsid w:val="005A4F34"/>
    <w:rsid w:val="005A7657"/>
    <w:rsid w:val="005B01A3"/>
    <w:rsid w:val="005B0C4C"/>
    <w:rsid w:val="005B29C9"/>
    <w:rsid w:val="005B7CEC"/>
    <w:rsid w:val="005C0FF6"/>
    <w:rsid w:val="005C3E91"/>
    <w:rsid w:val="005C6325"/>
    <w:rsid w:val="005C63FD"/>
    <w:rsid w:val="005D0376"/>
    <w:rsid w:val="005D2C4A"/>
    <w:rsid w:val="005E14A7"/>
    <w:rsid w:val="005F0560"/>
    <w:rsid w:val="005F11BD"/>
    <w:rsid w:val="005F2765"/>
    <w:rsid w:val="005F7DE2"/>
    <w:rsid w:val="006002DD"/>
    <w:rsid w:val="0060257F"/>
    <w:rsid w:val="00603624"/>
    <w:rsid w:val="00612A5C"/>
    <w:rsid w:val="00612D3A"/>
    <w:rsid w:val="00614539"/>
    <w:rsid w:val="006224BB"/>
    <w:rsid w:val="00622D4C"/>
    <w:rsid w:val="006257C1"/>
    <w:rsid w:val="006263CD"/>
    <w:rsid w:val="0063414D"/>
    <w:rsid w:val="00635029"/>
    <w:rsid w:val="00643406"/>
    <w:rsid w:val="006444C1"/>
    <w:rsid w:val="00645DF1"/>
    <w:rsid w:val="00651897"/>
    <w:rsid w:val="00655A0A"/>
    <w:rsid w:val="00661C5E"/>
    <w:rsid w:val="00664577"/>
    <w:rsid w:val="00667A03"/>
    <w:rsid w:val="006707A4"/>
    <w:rsid w:val="006732E8"/>
    <w:rsid w:val="00675F9A"/>
    <w:rsid w:val="00677133"/>
    <w:rsid w:val="006802F5"/>
    <w:rsid w:val="00684818"/>
    <w:rsid w:val="00684BE9"/>
    <w:rsid w:val="006A1B08"/>
    <w:rsid w:val="006A1D2A"/>
    <w:rsid w:val="006A25C9"/>
    <w:rsid w:val="006A7D31"/>
    <w:rsid w:val="006B24AE"/>
    <w:rsid w:val="006D3A24"/>
    <w:rsid w:val="006D4A90"/>
    <w:rsid w:val="006D757D"/>
    <w:rsid w:val="006E17B3"/>
    <w:rsid w:val="006E2053"/>
    <w:rsid w:val="006E3E73"/>
    <w:rsid w:val="006E6089"/>
    <w:rsid w:val="006F144F"/>
    <w:rsid w:val="006F60AB"/>
    <w:rsid w:val="006F7301"/>
    <w:rsid w:val="0070077E"/>
    <w:rsid w:val="00700FC3"/>
    <w:rsid w:val="00701241"/>
    <w:rsid w:val="00702C1C"/>
    <w:rsid w:val="00703B9A"/>
    <w:rsid w:val="00707CC9"/>
    <w:rsid w:val="00713AB2"/>
    <w:rsid w:val="00717BB3"/>
    <w:rsid w:val="00723553"/>
    <w:rsid w:val="00724625"/>
    <w:rsid w:val="0072503C"/>
    <w:rsid w:val="007274C3"/>
    <w:rsid w:val="00732F05"/>
    <w:rsid w:val="007417FC"/>
    <w:rsid w:val="007425F1"/>
    <w:rsid w:val="007427A3"/>
    <w:rsid w:val="007428B4"/>
    <w:rsid w:val="00743BC9"/>
    <w:rsid w:val="007445F8"/>
    <w:rsid w:val="0074758F"/>
    <w:rsid w:val="00751232"/>
    <w:rsid w:val="0075321C"/>
    <w:rsid w:val="00753F77"/>
    <w:rsid w:val="00757001"/>
    <w:rsid w:val="00757352"/>
    <w:rsid w:val="0076080C"/>
    <w:rsid w:val="007651CF"/>
    <w:rsid w:val="007653C7"/>
    <w:rsid w:val="00765F1E"/>
    <w:rsid w:val="007705B0"/>
    <w:rsid w:val="00775F9E"/>
    <w:rsid w:val="007810C0"/>
    <w:rsid w:val="0078140E"/>
    <w:rsid w:val="00782CAA"/>
    <w:rsid w:val="00785A99"/>
    <w:rsid w:val="00787784"/>
    <w:rsid w:val="00796824"/>
    <w:rsid w:val="007A5F18"/>
    <w:rsid w:val="007A6BF9"/>
    <w:rsid w:val="007A6CA6"/>
    <w:rsid w:val="007A7B79"/>
    <w:rsid w:val="007B2C19"/>
    <w:rsid w:val="007B437D"/>
    <w:rsid w:val="007C3F5B"/>
    <w:rsid w:val="007C58B4"/>
    <w:rsid w:val="007D363D"/>
    <w:rsid w:val="007D5CC7"/>
    <w:rsid w:val="007D5F21"/>
    <w:rsid w:val="007D6CD4"/>
    <w:rsid w:val="007E19E4"/>
    <w:rsid w:val="007E270B"/>
    <w:rsid w:val="007E5E63"/>
    <w:rsid w:val="007F0D3B"/>
    <w:rsid w:val="007F1A0A"/>
    <w:rsid w:val="007F316F"/>
    <w:rsid w:val="007F3EDA"/>
    <w:rsid w:val="008100DD"/>
    <w:rsid w:val="00810C81"/>
    <w:rsid w:val="00810E3C"/>
    <w:rsid w:val="00811BE3"/>
    <w:rsid w:val="0081232A"/>
    <w:rsid w:val="008140F0"/>
    <w:rsid w:val="008163F0"/>
    <w:rsid w:val="00817AB3"/>
    <w:rsid w:val="00827DD1"/>
    <w:rsid w:val="00830E69"/>
    <w:rsid w:val="00831A0A"/>
    <w:rsid w:val="0083290F"/>
    <w:rsid w:val="00833C01"/>
    <w:rsid w:val="008372E1"/>
    <w:rsid w:val="00843ABA"/>
    <w:rsid w:val="008447EC"/>
    <w:rsid w:val="00845AD0"/>
    <w:rsid w:val="008470F2"/>
    <w:rsid w:val="00851AC3"/>
    <w:rsid w:val="008551E7"/>
    <w:rsid w:val="00864AAE"/>
    <w:rsid w:val="0086523E"/>
    <w:rsid w:val="00865789"/>
    <w:rsid w:val="00865C78"/>
    <w:rsid w:val="00871F00"/>
    <w:rsid w:val="008767D8"/>
    <w:rsid w:val="008803A7"/>
    <w:rsid w:val="008852D9"/>
    <w:rsid w:val="00885FB6"/>
    <w:rsid w:val="00887FC4"/>
    <w:rsid w:val="00890FB6"/>
    <w:rsid w:val="00892427"/>
    <w:rsid w:val="00892605"/>
    <w:rsid w:val="008934D8"/>
    <w:rsid w:val="00894F47"/>
    <w:rsid w:val="008954F9"/>
    <w:rsid w:val="00896608"/>
    <w:rsid w:val="008A335A"/>
    <w:rsid w:val="008A4471"/>
    <w:rsid w:val="008B417D"/>
    <w:rsid w:val="008B451D"/>
    <w:rsid w:val="008B6879"/>
    <w:rsid w:val="008C09FD"/>
    <w:rsid w:val="008C7AF4"/>
    <w:rsid w:val="008D365E"/>
    <w:rsid w:val="008D4376"/>
    <w:rsid w:val="008D4A13"/>
    <w:rsid w:val="008D5F96"/>
    <w:rsid w:val="008D6171"/>
    <w:rsid w:val="008D662E"/>
    <w:rsid w:val="008E2188"/>
    <w:rsid w:val="008E2E02"/>
    <w:rsid w:val="008E49A1"/>
    <w:rsid w:val="008E7316"/>
    <w:rsid w:val="008F03FF"/>
    <w:rsid w:val="008F6F11"/>
    <w:rsid w:val="00901978"/>
    <w:rsid w:val="00905D9F"/>
    <w:rsid w:val="00911377"/>
    <w:rsid w:val="00912803"/>
    <w:rsid w:val="00916C9B"/>
    <w:rsid w:val="00920D0F"/>
    <w:rsid w:val="00924B38"/>
    <w:rsid w:val="009318A1"/>
    <w:rsid w:val="009338C0"/>
    <w:rsid w:val="00944D5D"/>
    <w:rsid w:val="00946B4A"/>
    <w:rsid w:val="00954470"/>
    <w:rsid w:val="00955007"/>
    <w:rsid w:val="00956C24"/>
    <w:rsid w:val="0096330F"/>
    <w:rsid w:val="0096434A"/>
    <w:rsid w:val="00964DDD"/>
    <w:rsid w:val="00966DD1"/>
    <w:rsid w:val="009676C8"/>
    <w:rsid w:val="00970125"/>
    <w:rsid w:val="00972E71"/>
    <w:rsid w:val="009818E0"/>
    <w:rsid w:val="00982DC6"/>
    <w:rsid w:val="00986C91"/>
    <w:rsid w:val="00991E72"/>
    <w:rsid w:val="009B2180"/>
    <w:rsid w:val="009B78F7"/>
    <w:rsid w:val="009B7980"/>
    <w:rsid w:val="009B7E3F"/>
    <w:rsid w:val="009C2C80"/>
    <w:rsid w:val="009C3908"/>
    <w:rsid w:val="009D10A0"/>
    <w:rsid w:val="009D5E0A"/>
    <w:rsid w:val="009D6DC2"/>
    <w:rsid w:val="009E0CF3"/>
    <w:rsid w:val="009E44E6"/>
    <w:rsid w:val="009E6333"/>
    <w:rsid w:val="009E749D"/>
    <w:rsid w:val="009F035F"/>
    <w:rsid w:val="009F1E47"/>
    <w:rsid w:val="009F35C8"/>
    <w:rsid w:val="009F6364"/>
    <w:rsid w:val="00A0136C"/>
    <w:rsid w:val="00A01E18"/>
    <w:rsid w:val="00A02220"/>
    <w:rsid w:val="00A042E2"/>
    <w:rsid w:val="00A1097D"/>
    <w:rsid w:val="00A13188"/>
    <w:rsid w:val="00A14995"/>
    <w:rsid w:val="00A20986"/>
    <w:rsid w:val="00A20BEC"/>
    <w:rsid w:val="00A2347F"/>
    <w:rsid w:val="00A2362A"/>
    <w:rsid w:val="00A241C8"/>
    <w:rsid w:val="00A33C71"/>
    <w:rsid w:val="00A36034"/>
    <w:rsid w:val="00A41AAD"/>
    <w:rsid w:val="00A44791"/>
    <w:rsid w:val="00A4635F"/>
    <w:rsid w:val="00A4664F"/>
    <w:rsid w:val="00A504B1"/>
    <w:rsid w:val="00A51E05"/>
    <w:rsid w:val="00A70BC1"/>
    <w:rsid w:val="00A71EE6"/>
    <w:rsid w:val="00A7292B"/>
    <w:rsid w:val="00A73EB4"/>
    <w:rsid w:val="00A76836"/>
    <w:rsid w:val="00A76E0E"/>
    <w:rsid w:val="00A81C53"/>
    <w:rsid w:val="00AA1C3C"/>
    <w:rsid w:val="00AA3504"/>
    <w:rsid w:val="00AA45E7"/>
    <w:rsid w:val="00AB5C6A"/>
    <w:rsid w:val="00AB64E6"/>
    <w:rsid w:val="00AB7672"/>
    <w:rsid w:val="00AC273F"/>
    <w:rsid w:val="00AC3E66"/>
    <w:rsid w:val="00AC5483"/>
    <w:rsid w:val="00AD193B"/>
    <w:rsid w:val="00AD4F46"/>
    <w:rsid w:val="00AD7CC8"/>
    <w:rsid w:val="00AE4AE9"/>
    <w:rsid w:val="00AE66C6"/>
    <w:rsid w:val="00AF0404"/>
    <w:rsid w:val="00AF100B"/>
    <w:rsid w:val="00AF16FF"/>
    <w:rsid w:val="00AF6D6A"/>
    <w:rsid w:val="00AF6F7B"/>
    <w:rsid w:val="00B0041C"/>
    <w:rsid w:val="00B00879"/>
    <w:rsid w:val="00B0106E"/>
    <w:rsid w:val="00B041A8"/>
    <w:rsid w:val="00B05C34"/>
    <w:rsid w:val="00B06C62"/>
    <w:rsid w:val="00B11744"/>
    <w:rsid w:val="00B15E62"/>
    <w:rsid w:val="00B23EDD"/>
    <w:rsid w:val="00B25DD9"/>
    <w:rsid w:val="00B27763"/>
    <w:rsid w:val="00B33E59"/>
    <w:rsid w:val="00B33EFA"/>
    <w:rsid w:val="00B41384"/>
    <w:rsid w:val="00B4138C"/>
    <w:rsid w:val="00B43371"/>
    <w:rsid w:val="00B46986"/>
    <w:rsid w:val="00B52465"/>
    <w:rsid w:val="00B62916"/>
    <w:rsid w:val="00B65A73"/>
    <w:rsid w:val="00B702EA"/>
    <w:rsid w:val="00B734E0"/>
    <w:rsid w:val="00B838FE"/>
    <w:rsid w:val="00B9695E"/>
    <w:rsid w:val="00BA00CA"/>
    <w:rsid w:val="00BA12D4"/>
    <w:rsid w:val="00BA297C"/>
    <w:rsid w:val="00BA6820"/>
    <w:rsid w:val="00BB43C3"/>
    <w:rsid w:val="00BC0E76"/>
    <w:rsid w:val="00BC27AF"/>
    <w:rsid w:val="00BC5CEE"/>
    <w:rsid w:val="00BC62E3"/>
    <w:rsid w:val="00BC765A"/>
    <w:rsid w:val="00BD1A02"/>
    <w:rsid w:val="00BD56CB"/>
    <w:rsid w:val="00BD6CD3"/>
    <w:rsid w:val="00BE14DA"/>
    <w:rsid w:val="00BE33C4"/>
    <w:rsid w:val="00BE3963"/>
    <w:rsid w:val="00BE507E"/>
    <w:rsid w:val="00BE54B1"/>
    <w:rsid w:val="00BF5B59"/>
    <w:rsid w:val="00C0373F"/>
    <w:rsid w:val="00C0457B"/>
    <w:rsid w:val="00C06A9B"/>
    <w:rsid w:val="00C108F8"/>
    <w:rsid w:val="00C10C35"/>
    <w:rsid w:val="00C162A4"/>
    <w:rsid w:val="00C214FB"/>
    <w:rsid w:val="00C24116"/>
    <w:rsid w:val="00C31633"/>
    <w:rsid w:val="00C31C78"/>
    <w:rsid w:val="00C33136"/>
    <w:rsid w:val="00C36C1E"/>
    <w:rsid w:val="00C37B32"/>
    <w:rsid w:val="00C40F2D"/>
    <w:rsid w:val="00C57A10"/>
    <w:rsid w:val="00C6221F"/>
    <w:rsid w:val="00C62428"/>
    <w:rsid w:val="00C63D22"/>
    <w:rsid w:val="00C65B00"/>
    <w:rsid w:val="00C65B01"/>
    <w:rsid w:val="00C6727C"/>
    <w:rsid w:val="00C67AAA"/>
    <w:rsid w:val="00C67F0D"/>
    <w:rsid w:val="00C74567"/>
    <w:rsid w:val="00C75670"/>
    <w:rsid w:val="00C767F1"/>
    <w:rsid w:val="00C80F83"/>
    <w:rsid w:val="00C821CC"/>
    <w:rsid w:val="00C86934"/>
    <w:rsid w:val="00C879AD"/>
    <w:rsid w:val="00C954EA"/>
    <w:rsid w:val="00CA0071"/>
    <w:rsid w:val="00CA7EE9"/>
    <w:rsid w:val="00CB39B9"/>
    <w:rsid w:val="00CB731E"/>
    <w:rsid w:val="00CB749C"/>
    <w:rsid w:val="00CC0F91"/>
    <w:rsid w:val="00CD0A40"/>
    <w:rsid w:val="00CD1DB0"/>
    <w:rsid w:val="00CD36D4"/>
    <w:rsid w:val="00CD39EF"/>
    <w:rsid w:val="00CD550A"/>
    <w:rsid w:val="00CD5D78"/>
    <w:rsid w:val="00CD6220"/>
    <w:rsid w:val="00CE36EA"/>
    <w:rsid w:val="00CE3D5F"/>
    <w:rsid w:val="00CE6E8A"/>
    <w:rsid w:val="00CE7F10"/>
    <w:rsid w:val="00CF0B04"/>
    <w:rsid w:val="00CF18B8"/>
    <w:rsid w:val="00CF3228"/>
    <w:rsid w:val="00CF6010"/>
    <w:rsid w:val="00CF6BFB"/>
    <w:rsid w:val="00D00121"/>
    <w:rsid w:val="00D03178"/>
    <w:rsid w:val="00D14BBC"/>
    <w:rsid w:val="00D17A2C"/>
    <w:rsid w:val="00D2035B"/>
    <w:rsid w:val="00D21406"/>
    <w:rsid w:val="00D263A0"/>
    <w:rsid w:val="00D2766F"/>
    <w:rsid w:val="00D3180F"/>
    <w:rsid w:val="00D328CA"/>
    <w:rsid w:val="00D329C3"/>
    <w:rsid w:val="00D35A0C"/>
    <w:rsid w:val="00D378EC"/>
    <w:rsid w:val="00D438FA"/>
    <w:rsid w:val="00D44C6A"/>
    <w:rsid w:val="00D46EF3"/>
    <w:rsid w:val="00D54B15"/>
    <w:rsid w:val="00D57367"/>
    <w:rsid w:val="00D607F2"/>
    <w:rsid w:val="00D62CDA"/>
    <w:rsid w:val="00D65747"/>
    <w:rsid w:val="00D67572"/>
    <w:rsid w:val="00D67A84"/>
    <w:rsid w:val="00D72ABF"/>
    <w:rsid w:val="00D76719"/>
    <w:rsid w:val="00D779C8"/>
    <w:rsid w:val="00D86730"/>
    <w:rsid w:val="00D90A1A"/>
    <w:rsid w:val="00D95095"/>
    <w:rsid w:val="00DA061C"/>
    <w:rsid w:val="00DA317B"/>
    <w:rsid w:val="00DA4F7A"/>
    <w:rsid w:val="00DA706E"/>
    <w:rsid w:val="00DB0653"/>
    <w:rsid w:val="00DB1076"/>
    <w:rsid w:val="00DB38B8"/>
    <w:rsid w:val="00DB5C1F"/>
    <w:rsid w:val="00DB5E2A"/>
    <w:rsid w:val="00DB6855"/>
    <w:rsid w:val="00DB707C"/>
    <w:rsid w:val="00DC7C3D"/>
    <w:rsid w:val="00DD629F"/>
    <w:rsid w:val="00DD7567"/>
    <w:rsid w:val="00DE02F1"/>
    <w:rsid w:val="00DE39C5"/>
    <w:rsid w:val="00DE56F8"/>
    <w:rsid w:val="00DE5926"/>
    <w:rsid w:val="00DE5C15"/>
    <w:rsid w:val="00DE757C"/>
    <w:rsid w:val="00DF166F"/>
    <w:rsid w:val="00DF466F"/>
    <w:rsid w:val="00DF7619"/>
    <w:rsid w:val="00E04852"/>
    <w:rsid w:val="00E04868"/>
    <w:rsid w:val="00E05E9F"/>
    <w:rsid w:val="00E061C8"/>
    <w:rsid w:val="00E07F87"/>
    <w:rsid w:val="00E1013D"/>
    <w:rsid w:val="00E10360"/>
    <w:rsid w:val="00E107D5"/>
    <w:rsid w:val="00E10B9F"/>
    <w:rsid w:val="00E1115A"/>
    <w:rsid w:val="00E13981"/>
    <w:rsid w:val="00E15F35"/>
    <w:rsid w:val="00E176D0"/>
    <w:rsid w:val="00E1772B"/>
    <w:rsid w:val="00E215B7"/>
    <w:rsid w:val="00E2221D"/>
    <w:rsid w:val="00E33B21"/>
    <w:rsid w:val="00E35553"/>
    <w:rsid w:val="00E41B6E"/>
    <w:rsid w:val="00E4474A"/>
    <w:rsid w:val="00E459B2"/>
    <w:rsid w:val="00E45C42"/>
    <w:rsid w:val="00E465FF"/>
    <w:rsid w:val="00E46745"/>
    <w:rsid w:val="00E53D47"/>
    <w:rsid w:val="00E6325A"/>
    <w:rsid w:val="00E63B14"/>
    <w:rsid w:val="00E65BA2"/>
    <w:rsid w:val="00E65DD9"/>
    <w:rsid w:val="00E66C0D"/>
    <w:rsid w:val="00E7298E"/>
    <w:rsid w:val="00E730F9"/>
    <w:rsid w:val="00E73891"/>
    <w:rsid w:val="00E74C5D"/>
    <w:rsid w:val="00E80227"/>
    <w:rsid w:val="00E81EEF"/>
    <w:rsid w:val="00E86506"/>
    <w:rsid w:val="00E90822"/>
    <w:rsid w:val="00E90FE3"/>
    <w:rsid w:val="00E93ABF"/>
    <w:rsid w:val="00EA50A2"/>
    <w:rsid w:val="00EA67B3"/>
    <w:rsid w:val="00EA7039"/>
    <w:rsid w:val="00EB1EDB"/>
    <w:rsid w:val="00EB79E6"/>
    <w:rsid w:val="00EC1D13"/>
    <w:rsid w:val="00EC2004"/>
    <w:rsid w:val="00EC66D0"/>
    <w:rsid w:val="00EC73E0"/>
    <w:rsid w:val="00ED02A2"/>
    <w:rsid w:val="00ED3E45"/>
    <w:rsid w:val="00ED6D1A"/>
    <w:rsid w:val="00ED7B73"/>
    <w:rsid w:val="00EE1A85"/>
    <w:rsid w:val="00EE39DD"/>
    <w:rsid w:val="00EE7ED2"/>
    <w:rsid w:val="00EF22F1"/>
    <w:rsid w:val="00EF56E4"/>
    <w:rsid w:val="00F03954"/>
    <w:rsid w:val="00F046A9"/>
    <w:rsid w:val="00F04D8F"/>
    <w:rsid w:val="00F1253C"/>
    <w:rsid w:val="00F16D77"/>
    <w:rsid w:val="00F204C8"/>
    <w:rsid w:val="00F23B67"/>
    <w:rsid w:val="00F23DAE"/>
    <w:rsid w:val="00F2604A"/>
    <w:rsid w:val="00F31F67"/>
    <w:rsid w:val="00F32382"/>
    <w:rsid w:val="00F33B2E"/>
    <w:rsid w:val="00F34355"/>
    <w:rsid w:val="00F37D57"/>
    <w:rsid w:val="00F404F3"/>
    <w:rsid w:val="00F4297D"/>
    <w:rsid w:val="00F42DAE"/>
    <w:rsid w:val="00F43720"/>
    <w:rsid w:val="00F4583F"/>
    <w:rsid w:val="00F46F2A"/>
    <w:rsid w:val="00F55203"/>
    <w:rsid w:val="00F56E7E"/>
    <w:rsid w:val="00F576F2"/>
    <w:rsid w:val="00F65EBB"/>
    <w:rsid w:val="00F713EC"/>
    <w:rsid w:val="00F72A7F"/>
    <w:rsid w:val="00F80E07"/>
    <w:rsid w:val="00F84DA2"/>
    <w:rsid w:val="00F85558"/>
    <w:rsid w:val="00F90F62"/>
    <w:rsid w:val="00F938FD"/>
    <w:rsid w:val="00FA2F72"/>
    <w:rsid w:val="00FA36F3"/>
    <w:rsid w:val="00FB224A"/>
    <w:rsid w:val="00FB2656"/>
    <w:rsid w:val="00FB27FD"/>
    <w:rsid w:val="00FB3C1F"/>
    <w:rsid w:val="00FB4E20"/>
    <w:rsid w:val="00FC656C"/>
    <w:rsid w:val="00FD0BF8"/>
    <w:rsid w:val="00FD5AF8"/>
    <w:rsid w:val="00FD60F2"/>
    <w:rsid w:val="00FD7D29"/>
    <w:rsid w:val="00FE200B"/>
    <w:rsid w:val="00FE2FE1"/>
    <w:rsid w:val="00FE503A"/>
    <w:rsid w:val="00FE54A6"/>
    <w:rsid w:val="00FE66D1"/>
    <w:rsid w:val="00FE6AE1"/>
    <w:rsid w:val="00FE6F25"/>
    <w:rsid w:val="00FF4295"/>
    <w:rsid w:val="00FF6009"/>
    <w:rsid w:val="00FF6726"/>
    <w:rsid w:val="00FF7B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470F2"/>
    <w:pPr>
      <w:tabs>
        <w:tab w:val="left" w:pos="907"/>
        <w:tab w:val="left" w:pos="1361"/>
      </w:tabs>
      <w:adjustRightInd w:val="0"/>
      <w:snapToGrid w:val="0"/>
      <w:spacing w:before="200"/>
      <w:jc w:val="both"/>
    </w:pPr>
    <w:rPr>
      <w:rFonts w:ascii="Serifa BT" w:hAnsi="Serifa BT"/>
      <w:color w:val="000000"/>
      <w:sz w:val="20"/>
      <w:szCs w:val="24"/>
      <w:lang w:eastAsia="en-US"/>
    </w:rPr>
  </w:style>
  <w:style w:type="paragraph" w:styleId="Heading1">
    <w:name w:val="heading 1"/>
    <w:basedOn w:val="Normal"/>
    <w:next w:val="Normal"/>
    <w:link w:val="Heading1Char"/>
    <w:uiPriority w:val="99"/>
    <w:qFormat/>
    <w:rsid w:val="0078140E"/>
    <w:pPr>
      <w:keepNext/>
      <w:spacing w:before="240"/>
      <w:outlineLvl w:val="0"/>
    </w:pPr>
    <w:rPr>
      <w:rFonts w:ascii="Serifa Blk BT" w:hAnsi="Serifa Blk BT" w:cs="Arial"/>
      <w:bCs/>
      <w:kern w:val="32"/>
      <w:szCs w:val="20"/>
    </w:rPr>
  </w:style>
  <w:style w:type="paragraph" w:styleId="Heading2">
    <w:name w:val="heading 2"/>
    <w:basedOn w:val="Normal"/>
    <w:next w:val="Normal"/>
    <w:link w:val="Heading2Char"/>
    <w:uiPriority w:val="99"/>
    <w:qFormat/>
    <w:rsid w:val="0078140E"/>
    <w:pPr>
      <w:keepNext/>
      <w:jc w:val="center"/>
      <w:outlineLvl w:val="1"/>
    </w:pPr>
    <w:rPr>
      <w:b/>
      <w:bCs/>
      <w:szCs w:val="15"/>
    </w:rPr>
  </w:style>
  <w:style w:type="paragraph" w:styleId="Heading3">
    <w:name w:val="heading 3"/>
    <w:basedOn w:val="Normal"/>
    <w:next w:val="Normal"/>
    <w:link w:val="Heading3Char"/>
    <w:uiPriority w:val="99"/>
    <w:qFormat/>
    <w:rsid w:val="0078140E"/>
    <w:pPr>
      <w:keepNext/>
      <w:jc w:val="center"/>
      <w:outlineLvl w:val="2"/>
    </w:pPr>
    <w:rPr>
      <w:rFonts w:ascii="Trebuchet MS" w:hAnsi="Trebuchet MS"/>
      <w:b/>
      <w:bCs/>
      <w:sz w:val="15"/>
      <w:szCs w:val="15"/>
    </w:rPr>
  </w:style>
  <w:style w:type="paragraph" w:styleId="Heading4">
    <w:name w:val="heading 4"/>
    <w:basedOn w:val="Normal"/>
    <w:next w:val="Normal"/>
    <w:link w:val="Heading4Char"/>
    <w:uiPriority w:val="99"/>
    <w:qFormat/>
    <w:rsid w:val="0078140E"/>
    <w:pPr>
      <w:keepNext/>
      <w:jc w:val="right"/>
      <w:outlineLvl w:val="3"/>
    </w:pPr>
    <w:rPr>
      <w:b/>
      <w:bCs/>
    </w:rPr>
  </w:style>
  <w:style w:type="paragraph" w:styleId="Heading5">
    <w:name w:val="heading 5"/>
    <w:basedOn w:val="Normal"/>
    <w:next w:val="Normal"/>
    <w:link w:val="Heading5Char"/>
    <w:uiPriority w:val="99"/>
    <w:qFormat/>
    <w:rsid w:val="0078140E"/>
    <w:pPr>
      <w:keepNext/>
      <w:spacing w:before="20"/>
      <w:outlineLvl w:val="4"/>
    </w:pPr>
    <w:rPr>
      <w:i/>
      <w:iCs/>
      <w:lang w:val="en-GB"/>
    </w:rPr>
  </w:style>
  <w:style w:type="paragraph" w:styleId="Heading6">
    <w:name w:val="heading 6"/>
    <w:basedOn w:val="Normal"/>
    <w:next w:val="Normal"/>
    <w:link w:val="Heading6Char"/>
    <w:uiPriority w:val="99"/>
    <w:qFormat/>
    <w:rsid w:val="0078140E"/>
    <w:pPr>
      <w:keepNext/>
      <w:jc w:val="right"/>
      <w:outlineLvl w:val="5"/>
    </w:pPr>
    <w:rPr>
      <w:i/>
      <w:iCs/>
    </w:rPr>
  </w:style>
  <w:style w:type="paragraph" w:styleId="Heading7">
    <w:name w:val="heading 7"/>
    <w:basedOn w:val="Heading6"/>
    <w:next w:val="Normal"/>
    <w:link w:val="Heading7Char"/>
    <w:uiPriority w:val="99"/>
    <w:qFormat/>
    <w:rsid w:val="0078140E"/>
    <w:pPr>
      <w:keepLines/>
      <w:tabs>
        <w:tab w:val="clear" w:pos="907"/>
        <w:tab w:val="clear" w:pos="1361"/>
      </w:tabs>
      <w:overflowPunct w:val="0"/>
      <w:autoSpaceDE w:val="0"/>
      <w:autoSpaceDN w:val="0"/>
      <w:jc w:val="left"/>
      <w:textAlignment w:val="baseline"/>
      <w:outlineLvl w:val="6"/>
    </w:pPr>
    <w:rPr>
      <w:rFonts w:ascii="Times New Roman Bold" w:hAnsi="Times New Roman Bold"/>
      <w:iCs w:val="0"/>
      <w:color w:val="auto"/>
      <w:sz w:val="24"/>
      <w:szCs w:val="20"/>
      <w:lang w:val="en-GB"/>
    </w:rPr>
  </w:style>
  <w:style w:type="paragraph" w:styleId="Heading8">
    <w:name w:val="heading 8"/>
    <w:basedOn w:val="Heading6"/>
    <w:next w:val="Normal"/>
    <w:link w:val="Heading8Char"/>
    <w:uiPriority w:val="99"/>
    <w:qFormat/>
    <w:rsid w:val="0078140E"/>
    <w:pPr>
      <w:keepLines/>
      <w:tabs>
        <w:tab w:val="clear" w:pos="907"/>
        <w:tab w:val="clear" w:pos="1361"/>
      </w:tabs>
      <w:overflowPunct w:val="0"/>
      <w:autoSpaceDE w:val="0"/>
      <w:autoSpaceDN w:val="0"/>
      <w:jc w:val="left"/>
      <w:textAlignment w:val="baseline"/>
      <w:outlineLvl w:val="7"/>
    </w:pPr>
    <w:rPr>
      <w:rFonts w:ascii="Times New Roman Bold" w:hAnsi="Times New Roman Bold"/>
      <w:iCs w:val="0"/>
      <w:color w:val="auto"/>
      <w:sz w:val="24"/>
      <w:szCs w:val="20"/>
      <w:lang w:val="en-GB"/>
    </w:rPr>
  </w:style>
  <w:style w:type="paragraph" w:styleId="Heading9">
    <w:name w:val="heading 9"/>
    <w:basedOn w:val="Heading6"/>
    <w:next w:val="Normal"/>
    <w:link w:val="Heading9Char"/>
    <w:uiPriority w:val="99"/>
    <w:qFormat/>
    <w:rsid w:val="0078140E"/>
    <w:pPr>
      <w:keepLines/>
      <w:tabs>
        <w:tab w:val="clear" w:pos="907"/>
        <w:tab w:val="clear" w:pos="1361"/>
      </w:tabs>
      <w:overflowPunct w:val="0"/>
      <w:autoSpaceDE w:val="0"/>
      <w:autoSpaceDN w:val="0"/>
      <w:jc w:val="left"/>
      <w:textAlignment w:val="baseline"/>
      <w:outlineLvl w:val="8"/>
    </w:pPr>
    <w:rPr>
      <w:rFonts w:ascii="Times New Roman Bold" w:hAnsi="Times New Roman Bold"/>
      <w:iCs w:val="0"/>
      <w:color w:val="auto"/>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1EEF"/>
    <w:rPr>
      <w:rFonts w:ascii="Cambria" w:eastAsia="SimSun" w:hAnsi="Cambria" w:cs="Times New Roman"/>
      <w:b/>
      <w:bCs/>
      <w:color w:val="000000"/>
      <w:kern w:val="32"/>
      <w:sz w:val="32"/>
      <w:szCs w:val="32"/>
      <w:lang w:eastAsia="en-US"/>
    </w:rPr>
  </w:style>
  <w:style w:type="character" w:customStyle="1" w:styleId="Heading2Char">
    <w:name w:val="Heading 2 Char"/>
    <w:basedOn w:val="DefaultParagraphFont"/>
    <w:link w:val="Heading2"/>
    <w:uiPriority w:val="99"/>
    <w:semiHidden/>
    <w:locked/>
    <w:rsid w:val="00E81EEF"/>
    <w:rPr>
      <w:rFonts w:ascii="Cambria" w:eastAsia="SimSun" w:hAnsi="Cambria" w:cs="Times New Roman"/>
      <w:b/>
      <w:bCs/>
      <w:i/>
      <w:iCs/>
      <w:color w:val="000000"/>
      <w:sz w:val="28"/>
      <w:szCs w:val="28"/>
      <w:lang w:eastAsia="en-US"/>
    </w:rPr>
  </w:style>
  <w:style w:type="character" w:customStyle="1" w:styleId="Heading3Char">
    <w:name w:val="Heading 3 Char"/>
    <w:basedOn w:val="DefaultParagraphFont"/>
    <w:link w:val="Heading3"/>
    <w:uiPriority w:val="99"/>
    <w:semiHidden/>
    <w:locked/>
    <w:rsid w:val="00E81EEF"/>
    <w:rPr>
      <w:rFonts w:ascii="Cambria" w:eastAsia="SimSun" w:hAnsi="Cambria" w:cs="Times New Roman"/>
      <w:b/>
      <w:bCs/>
      <w:color w:val="000000"/>
      <w:sz w:val="26"/>
      <w:szCs w:val="26"/>
      <w:lang w:eastAsia="en-US"/>
    </w:rPr>
  </w:style>
  <w:style w:type="character" w:customStyle="1" w:styleId="Heading4Char">
    <w:name w:val="Heading 4 Char"/>
    <w:basedOn w:val="DefaultParagraphFont"/>
    <w:link w:val="Heading4"/>
    <w:uiPriority w:val="99"/>
    <w:semiHidden/>
    <w:locked/>
    <w:rsid w:val="00E81EEF"/>
    <w:rPr>
      <w:rFonts w:ascii="Calibri" w:eastAsia="SimSun" w:hAnsi="Calibri" w:cs="Arial"/>
      <w:b/>
      <w:bCs/>
      <w:color w:val="000000"/>
      <w:sz w:val="28"/>
      <w:szCs w:val="28"/>
      <w:lang w:eastAsia="en-US"/>
    </w:rPr>
  </w:style>
  <w:style w:type="character" w:customStyle="1" w:styleId="Heading5Char">
    <w:name w:val="Heading 5 Char"/>
    <w:basedOn w:val="DefaultParagraphFont"/>
    <w:link w:val="Heading5"/>
    <w:uiPriority w:val="99"/>
    <w:semiHidden/>
    <w:locked/>
    <w:rsid w:val="00E81EEF"/>
    <w:rPr>
      <w:rFonts w:ascii="Calibri" w:eastAsia="SimSun" w:hAnsi="Calibri" w:cs="Arial"/>
      <w:b/>
      <w:bCs/>
      <w:i/>
      <w:iCs/>
      <w:color w:val="000000"/>
      <w:sz w:val="26"/>
      <w:szCs w:val="26"/>
      <w:lang w:eastAsia="en-US"/>
    </w:rPr>
  </w:style>
  <w:style w:type="character" w:customStyle="1" w:styleId="Heading6Char">
    <w:name w:val="Heading 6 Char"/>
    <w:basedOn w:val="DefaultParagraphFont"/>
    <w:link w:val="Heading6"/>
    <w:uiPriority w:val="99"/>
    <w:semiHidden/>
    <w:locked/>
    <w:rsid w:val="00E81EEF"/>
    <w:rPr>
      <w:rFonts w:ascii="Calibri" w:eastAsia="SimSun" w:hAnsi="Calibri" w:cs="Arial"/>
      <w:b/>
      <w:bCs/>
      <w:color w:val="000000"/>
      <w:lang w:eastAsia="en-US"/>
    </w:rPr>
  </w:style>
  <w:style w:type="character" w:customStyle="1" w:styleId="Heading7Char">
    <w:name w:val="Heading 7 Char"/>
    <w:basedOn w:val="DefaultParagraphFont"/>
    <w:link w:val="Heading7"/>
    <w:uiPriority w:val="99"/>
    <w:semiHidden/>
    <w:locked/>
    <w:rsid w:val="00E81EEF"/>
    <w:rPr>
      <w:rFonts w:ascii="Calibri" w:eastAsia="SimSun" w:hAnsi="Calibri" w:cs="Arial"/>
      <w:color w:val="000000"/>
      <w:sz w:val="24"/>
      <w:szCs w:val="24"/>
      <w:lang w:eastAsia="en-US"/>
    </w:rPr>
  </w:style>
  <w:style w:type="character" w:customStyle="1" w:styleId="Heading8Char">
    <w:name w:val="Heading 8 Char"/>
    <w:basedOn w:val="DefaultParagraphFont"/>
    <w:link w:val="Heading8"/>
    <w:uiPriority w:val="99"/>
    <w:semiHidden/>
    <w:locked/>
    <w:rsid w:val="00E81EEF"/>
    <w:rPr>
      <w:rFonts w:ascii="Calibri" w:eastAsia="SimSun" w:hAnsi="Calibri" w:cs="Arial"/>
      <w:i/>
      <w:iCs/>
      <w:color w:val="000000"/>
      <w:sz w:val="24"/>
      <w:szCs w:val="24"/>
      <w:lang w:eastAsia="en-US"/>
    </w:rPr>
  </w:style>
  <w:style w:type="character" w:customStyle="1" w:styleId="Heading9Char">
    <w:name w:val="Heading 9 Char"/>
    <w:basedOn w:val="DefaultParagraphFont"/>
    <w:link w:val="Heading9"/>
    <w:uiPriority w:val="99"/>
    <w:semiHidden/>
    <w:locked/>
    <w:rsid w:val="00E81EEF"/>
    <w:rPr>
      <w:rFonts w:ascii="Cambria" w:eastAsia="SimSun" w:hAnsi="Cambria" w:cs="Times New Roman"/>
      <w:color w:val="000000"/>
      <w:lang w:eastAsia="en-US"/>
    </w:rPr>
  </w:style>
  <w:style w:type="paragraph" w:styleId="Header">
    <w:name w:val="header"/>
    <w:basedOn w:val="Normal"/>
    <w:link w:val="HeaderChar"/>
    <w:uiPriority w:val="99"/>
    <w:rsid w:val="00C86934"/>
    <w:pPr>
      <w:pBdr>
        <w:bottom w:val="single" w:sz="48" w:space="1" w:color="BAE4F9"/>
      </w:pBdr>
      <w:tabs>
        <w:tab w:val="center" w:pos="3060"/>
        <w:tab w:val="right" w:pos="7938"/>
      </w:tabs>
      <w:spacing w:before="0" w:after="480"/>
      <w:jc w:val="left"/>
    </w:pPr>
    <w:rPr>
      <w:rFonts w:ascii="Agency FB" w:hAnsi="Agency FB"/>
      <w:bCs/>
      <w:color w:val="0030A3"/>
      <w:sz w:val="48"/>
      <w:szCs w:val="40"/>
    </w:rPr>
  </w:style>
  <w:style w:type="character" w:customStyle="1" w:styleId="HeaderChar">
    <w:name w:val="Header Char"/>
    <w:basedOn w:val="DefaultParagraphFont"/>
    <w:link w:val="Header"/>
    <w:uiPriority w:val="99"/>
    <w:semiHidden/>
    <w:locked/>
    <w:rsid w:val="00E81EEF"/>
    <w:rPr>
      <w:rFonts w:ascii="Serifa BT" w:hAnsi="Serifa BT" w:cs="Times New Roman"/>
      <w:color w:val="000000"/>
      <w:sz w:val="24"/>
      <w:szCs w:val="24"/>
      <w:lang w:eastAsia="en-US"/>
    </w:rPr>
  </w:style>
  <w:style w:type="paragraph" w:styleId="Footer">
    <w:name w:val="footer"/>
    <w:basedOn w:val="Normal"/>
    <w:link w:val="FooterChar"/>
    <w:uiPriority w:val="99"/>
    <w:rsid w:val="0078140E"/>
    <w:pPr>
      <w:tabs>
        <w:tab w:val="center" w:pos="4703"/>
        <w:tab w:val="right" w:pos="9406"/>
      </w:tabs>
    </w:pPr>
  </w:style>
  <w:style w:type="character" w:customStyle="1" w:styleId="FooterChar">
    <w:name w:val="Footer Char"/>
    <w:basedOn w:val="DefaultParagraphFont"/>
    <w:link w:val="Footer"/>
    <w:uiPriority w:val="99"/>
    <w:semiHidden/>
    <w:locked/>
    <w:rsid w:val="00E81EEF"/>
    <w:rPr>
      <w:rFonts w:ascii="Serifa BT" w:hAnsi="Serifa BT" w:cs="Times New Roman"/>
      <w:color w:val="000000"/>
      <w:sz w:val="24"/>
      <w:szCs w:val="24"/>
      <w:lang w:eastAsia="en-US"/>
    </w:rPr>
  </w:style>
  <w:style w:type="character" w:styleId="Hyperlink">
    <w:name w:val="Hyperlink"/>
    <w:basedOn w:val="DefaultParagraphFont"/>
    <w:uiPriority w:val="99"/>
    <w:rsid w:val="0078140E"/>
    <w:rPr>
      <w:rFonts w:ascii="Trebuchet MS" w:hAnsi="Trebuchet MS" w:cs="Times New Roman"/>
      <w:color w:val="000066"/>
      <w:u w:val="single"/>
      <w:effect w:val="none"/>
    </w:rPr>
  </w:style>
  <w:style w:type="character" w:styleId="FollowedHyperlink">
    <w:name w:val="FollowedHyperlink"/>
    <w:basedOn w:val="DefaultParagraphFont"/>
    <w:uiPriority w:val="99"/>
    <w:rsid w:val="0078140E"/>
    <w:rPr>
      <w:rFonts w:cs="Times New Roman"/>
      <w:color w:val="800080"/>
      <w:u w:val="single"/>
    </w:rPr>
  </w:style>
  <w:style w:type="paragraph" w:customStyle="1" w:styleId="Sessionnumber">
    <w:name w:val="Session_number"/>
    <w:basedOn w:val="Heading3"/>
    <w:uiPriority w:val="99"/>
    <w:rsid w:val="0078140E"/>
    <w:pPr>
      <w:shd w:val="clear" w:color="auto" w:fill="00B800"/>
      <w:spacing w:before="360" w:after="240"/>
    </w:pPr>
    <w:rPr>
      <w:rFonts w:ascii="ITC Officina Sans Book" w:hAnsi="ITC Officina Sans Book"/>
      <w:color w:val="FFFFFF"/>
      <w:sz w:val="30"/>
      <w:szCs w:val="30"/>
    </w:rPr>
  </w:style>
  <w:style w:type="character" w:styleId="HTMLAcronym">
    <w:name w:val="HTML Acronym"/>
    <w:basedOn w:val="DefaultParagraphFont"/>
    <w:uiPriority w:val="99"/>
    <w:rsid w:val="0078140E"/>
    <w:rPr>
      <w:rFonts w:cs="Times New Roman"/>
    </w:rPr>
  </w:style>
  <w:style w:type="paragraph" w:customStyle="1" w:styleId="Normalaftertitle">
    <w:name w:val="Normal after title"/>
    <w:basedOn w:val="Normal"/>
    <w:uiPriority w:val="99"/>
    <w:rsid w:val="0078140E"/>
    <w:pPr>
      <w:keepNext/>
      <w:spacing w:before="0"/>
      <w:outlineLvl w:val="2"/>
    </w:pPr>
    <w:rPr>
      <w:szCs w:val="20"/>
    </w:rPr>
  </w:style>
  <w:style w:type="paragraph" w:customStyle="1" w:styleId="Enumlev1">
    <w:name w:val="Enumlev1"/>
    <w:basedOn w:val="Normal"/>
    <w:uiPriority w:val="99"/>
    <w:rsid w:val="0078140E"/>
    <w:pPr>
      <w:tabs>
        <w:tab w:val="clear" w:pos="907"/>
        <w:tab w:val="clear" w:pos="1361"/>
      </w:tabs>
      <w:spacing w:before="120"/>
      <w:ind w:left="896" w:hanging="357"/>
    </w:pPr>
  </w:style>
  <w:style w:type="paragraph" w:customStyle="1" w:styleId="Infoline">
    <w:name w:val="Info line"/>
    <w:basedOn w:val="Normal"/>
    <w:uiPriority w:val="99"/>
    <w:rsid w:val="0078140E"/>
    <w:pPr>
      <w:jc w:val="center"/>
    </w:pPr>
    <w:rPr>
      <w:i/>
      <w:iCs/>
      <w:color w:val="009E93"/>
    </w:rPr>
  </w:style>
  <w:style w:type="paragraph" w:customStyle="1" w:styleId="Infoaddress">
    <w:name w:val="Info address"/>
    <w:basedOn w:val="Normal"/>
    <w:uiPriority w:val="99"/>
    <w:rsid w:val="0078140E"/>
    <w:pPr>
      <w:spacing w:before="0"/>
      <w:jc w:val="center"/>
    </w:pPr>
    <w:rPr>
      <w:b/>
      <w:bCs/>
      <w:color w:val="009E93"/>
    </w:rPr>
  </w:style>
  <w:style w:type="paragraph" w:customStyle="1" w:styleId="Headerbig">
    <w:name w:val="Header_big"/>
    <w:basedOn w:val="Header"/>
    <w:uiPriority w:val="99"/>
    <w:rsid w:val="0078140E"/>
    <w:pPr>
      <w:spacing w:before="60" w:line="720" w:lineRule="exact"/>
    </w:pPr>
    <w:rPr>
      <w:b/>
      <w:bCs w:val="0"/>
      <w:spacing w:val="70"/>
      <w:sz w:val="72"/>
      <w:szCs w:val="72"/>
    </w:rPr>
  </w:style>
  <w:style w:type="paragraph" w:customStyle="1" w:styleId="Sessiontime">
    <w:name w:val="Session time"/>
    <w:basedOn w:val="Normal"/>
    <w:uiPriority w:val="99"/>
    <w:rsid w:val="0078140E"/>
    <w:pPr>
      <w:shd w:val="clear" w:color="auto" w:fill="D7FFFC"/>
    </w:pPr>
    <w:rPr>
      <w:b/>
      <w:bCs/>
      <w:caps/>
      <w:color w:val="009E93"/>
      <w:sz w:val="24"/>
    </w:rPr>
  </w:style>
  <w:style w:type="paragraph" w:customStyle="1" w:styleId="Enumlev2">
    <w:name w:val="Enumlev2"/>
    <w:basedOn w:val="Enumlev1"/>
    <w:uiPriority w:val="99"/>
    <w:rsid w:val="0078140E"/>
    <w:pPr>
      <w:tabs>
        <w:tab w:val="left" w:pos="1208"/>
      </w:tabs>
      <w:ind w:left="602"/>
    </w:pPr>
  </w:style>
  <w:style w:type="paragraph" w:customStyle="1" w:styleId="Sponsors">
    <w:name w:val="Sponsors"/>
    <w:basedOn w:val="Sessiontime"/>
    <w:uiPriority w:val="99"/>
    <w:rsid w:val="0078140E"/>
    <w:pPr>
      <w:spacing w:before="0"/>
    </w:pPr>
    <w:rPr>
      <w:caps w:val="0"/>
      <w:sz w:val="22"/>
      <w:szCs w:val="20"/>
    </w:rPr>
  </w:style>
  <w:style w:type="paragraph" w:styleId="BodyText">
    <w:name w:val="Body Text"/>
    <w:basedOn w:val="Normal"/>
    <w:link w:val="BodyTextChar"/>
    <w:uiPriority w:val="99"/>
    <w:rsid w:val="0078140E"/>
    <w:pPr>
      <w:jc w:val="left"/>
    </w:pPr>
  </w:style>
  <w:style w:type="character" w:customStyle="1" w:styleId="BodyTextChar">
    <w:name w:val="Body Text Char"/>
    <w:basedOn w:val="DefaultParagraphFont"/>
    <w:link w:val="BodyText"/>
    <w:uiPriority w:val="99"/>
    <w:semiHidden/>
    <w:locked/>
    <w:rsid w:val="00E81EEF"/>
    <w:rPr>
      <w:rFonts w:ascii="Serifa BT" w:hAnsi="Serifa BT" w:cs="Times New Roman"/>
      <w:color w:val="000000"/>
      <w:sz w:val="24"/>
      <w:szCs w:val="24"/>
      <w:lang w:eastAsia="en-US"/>
    </w:rPr>
  </w:style>
  <w:style w:type="character" w:styleId="PageNumber">
    <w:name w:val="page number"/>
    <w:basedOn w:val="DefaultParagraphFont"/>
    <w:uiPriority w:val="99"/>
    <w:rsid w:val="0078140E"/>
    <w:rPr>
      <w:rFonts w:cs="Times New Roman"/>
    </w:rPr>
  </w:style>
  <w:style w:type="paragraph" w:customStyle="1" w:styleId="Figuretitle">
    <w:name w:val="Figure_title"/>
    <w:basedOn w:val="Tabletitle"/>
    <w:next w:val="Figuresub"/>
    <w:uiPriority w:val="99"/>
    <w:rsid w:val="0078140E"/>
    <w:pPr>
      <w:spacing w:before="240" w:after="120"/>
    </w:pPr>
  </w:style>
  <w:style w:type="paragraph" w:customStyle="1" w:styleId="Tabletitle">
    <w:name w:val="Table_title"/>
    <w:basedOn w:val="Normal"/>
    <w:next w:val="Tablesub"/>
    <w:uiPriority w:val="99"/>
    <w:rsid w:val="0078140E"/>
    <w:pPr>
      <w:spacing w:before="100"/>
    </w:pPr>
    <w:rPr>
      <w:rFonts w:ascii="Serifa Blk BT" w:hAnsi="Serifa Blk BT"/>
    </w:rPr>
  </w:style>
  <w:style w:type="paragraph" w:customStyle="1" w:styleId="Tablesub">
    <w:name w:val="Table_sub"/>
    <w:basedOn w:val="Tabletitle"/>
    <w:next w:val="Tabletext"/>
    <w:uiPriority w:val="99"/>
    <w:rsid w:val="0078140E"/>
    <w:pPr>
      <w:spacing w:before="0" w:after="100"/>
    </w:pPr>
    <w:rPr>
      <w:rFonts w:ascii="Serifa BT" w:hAnsi="Serifa BT"/>
    </w:rPr>
  </w:style>
  <w:style w:type="paragraph" w:customStyle="1" w:styleId="Tabletext">
    <w:name w:val="Table_text"/>
    <w:basedOn w:val="Tablesub"/>
    <w:uiPriority w:val="99"/>
    <w:rsid w:val="0078140E"/>
    <w:pPr>
      <w:spacing w:before="20" w:after="20"/>
    </w:pPr>
  </w:style>
  <w:style w:type="paragraph" w:customStyle="1" w:styleId="Figuresub">
    <w:name w:val="Figure_sub"/>
    <w:basedOn w:val="Tablesub"/>
    <w:next w:val="Figure"/>
    <w:uiPriority w:val="99"/>
    <w:rsid w:val="0078140E"/>
  </w:style>
  <w:style w:type="paragraph" w:customStyle="1" w:styleId="Figure">
    <w:name w:val="Figure"/>
    <w:basedOn w:val="Tabletitle"/>
    <w:uiPriority w:val="99"/>
    <w:rsid w:val="0078140E"/>
    <w:pPr>
      <w:spacing w:after="100"/>
      <w:jc w:val="center"/>
    </w:pPr>
  </w:style>
  <w:style w:type="paragraph" w:customStyle="1" w:styleId="source">
    <w:name w:val="source"/>
    <w:basedOn w:val="Normal"/>
    <w:uiPriority w:val="99"/>
    <w:rsid w:val="0078140E"/>
    <w:pPr>
      <w:spacing w:before="20" w:after="20"/>
    </w:pPr>
    <w:rPr>
      <w:sz w:val="16"/>
      <w:szCs w:val="16"/>
    </w:rPr>
  </w:style>
  <w:style w:type="paragraph" w:customStyle="1" w:styleId="Toc1">
    <w:name w:val="Toc1"/>
    <w:basedOn w:val="Normal"/>
    <w:uiPriority w:val="99"/>
    <w:rsid w:val="0078140E"/>
    <w:pPr>
      <w:tabs>
        <w:tab w:val="right" w:leader="dot" w:pos="7560"/>
        <w:tab w:val="right" w:pos="7920"/>
      </w:tabs>
      <w:spacing w:before="160"/>
      <w:ind w:left="902"/>
    </w:pPr>
  </w:style>
  <w:style w:type="paragraph" w:customStyle="1" w:styleId="Blanc">
    <w:name w:val="Blanc"/>
    <w:basedOn w:val="Normal"/>
    <w:uiPriority w:val="99"/>
    <w:rsid w:val="0078140E"/>
    <w:pPr>
      <w:spacing w:before="120"/>
    </w:pPr>
  </w:style>
  <w:style w:type="paragraph" w:styleId="TOC10">
    <w:name w:val="toc 1"/>
    <w:basedOn w:val="Normal"/>
    <w:next w:val="Normal"/>
    <w:autoRedefine/>
    <w:uiPriority w:val="99"/>
    <w:semiHidden/>
    <w:rsid w:val="0078140E"/>
    <w:pPr>
      <w:tabs>
        <w:tab w:val="clear" w:pos="907"/>
        <w:tab w:val="clear" w:pos="1361"/>
        <w:tab w:val="right" w:pos="7928"/>
      </w:tabs>
      <w:ind w:left="900"/>
    </w:pPr>
  </w:style>
  <w:style w:type="paragraph" w:styleId="TOC2">
    <w:name w:val="toc 2"/>
    <w:basedOn w:val="Normal"/>
    <w:next w:val="Normal"/>
    <w:uiPriority w:val="99"/>
    <w:semiHidden/>
    <w:rsid w:val="0078140E"/>
    <w:pPr>
      <w:tabs>
        <w:tab w:val="clear" w:pos="907"/>
        <w:tab w:val="clear" w:pos="1361"/>
        <w:tab w:val="right" w:leader="dot" w:pos="7560"/>
        <w:tab w:val="right" w:pos="7928"/>
      </w:tabs>
      <w:spacing w:before="60"/>
      <w:ind w:left="1440"/>
    </w:pPr>
  </w:style>
  <w:style w:type="paragraph" w:styleId="TOC3">
    <w:name w:val="toc 3"/>
    <w:basedOn w:val="Normal"/>
    <w:next w:val="Normal"/>
    <w:autoRedefine/>
    <w:uiPriority w:val="99"/>
    <w:semiHidden/>
    <w:rsid w:val="0078140E"/>
    <w:pPr>
      <w:tabs>
        <w:tab w:val="clear" w:pos="907"/>
        <w:tab w:val="clear" w:pos="1361"/>
      </w:tabs>
      <w:ind w:left="400"/>
    </w:pPr>
  </w:style>
  <w:style w:type="paragraph" w:styleId="TOC4">
    <w:name w:val="toc 4"/>
    <w:basedOn w:val="Normal"/>
    <w:next w:val="Normal"/>
    <w:autoRedefine/>
    <w:uiPriority w:val="99"/>
    <w:semiHidden/>
    <w:rsid w:val="0078140E"/>
    <w:pPr>
      <w:tabs>
        <w:tab w:val="clear" w:pos="907"/>
        <w:tab w:val="clear" w:pos="1361"/>
      </w:tabs>
      <w:ind w:left="600"/>
    </w:pPr>
  </w:style>
  <w:style w:type="paragraph" w:styleId="TOC5">
    <w:name w:val="toc 5"/>
    <w:basedOn w:val="Normal"/>
    <w:next w:val="Normal"/>
    <w:autoRedefine/>
    <w:uiPriority w:val="99"/>
    <w:semiHidden/>
    <w:rsid w:val="0078140E"/>
    <w:pPr>
      <w:tabs>
        <w:tab w:val="clear" w:pos="907"/>
        <w:tab w:val="clear" w:pos="1361"/>
      </w:tabs>
      <w:ind w:left="800"/>
    </w:pPr>
  </w:style>
  <w:style w:type="paragraph" w:styleId="TOC6">
    <w:name w:val="toc 6"/>
    <w:basedOn w:val="Normal"/>
    <w:next w:val="Normal"/>
    <w:autoRedefine/>
    <w:uiPriority w:val="99"/>
    <w:semiHidden/>
    <w:rsid w:val="0078140E"/>
    <w:pPr>
      <w:tabs>
        <w:tab w:val="clear" w:pos="907"/>
        <w:tab w:val="clear" w:pos="1361"/>
      </w:tabs>
      <w:ind w:left="1000"/>
    </w:pPr>
  </w:style>
  <w:style w:type="paragraph" w:styleId="TOC7">
    <w:name w:val="toc 7"/>
    <w:basedOn w:val="Normal"/>
    <w:next w:val="Normal"/>
    <w:autoRedefine/>
    <w:uiPriority w:val="99"/>
    <w:semiHidden/>
    <w:rsid w:val="0078140E"/>
    <w:pPr>
      <w:tabs>
        <w:tab w:val="clear" w:pos="907"/>
        <w:tab w:val="clear" w:pos="1361"/>
      </w:tabs>
      <w:ind w:left="1200"/>
    </w:pPr>
  </w:style>
  <w:style w:type="paragraph" w:styleId="TOC8">
    <w:name w:val="toc 8"/>
    <w:basedOn w:val="Normal"/>
    <w:next w:val="Normal"/>
    <w:autoRedefine/>
    <w:uiPriority w:val="99"/>
    <w:semiHidden/>
    <w:rsid w:val="0078140E"/>
    <w:pPr>
      <w:tabs>
        <w:tab w:val="clear" w:pos="907"/>
        <w:tab w:val="clear" w:pos="1361"/>
      </w:tabs>
      <w:ind w:left="1400"/>
    </w:pPr>
  </w:style>
  <w:style w:type="paragraph" w:styleId="TOC9">
    <w:name w:val="toc 9"/>
    <w:basedOn w:val="Normal"/>
    <w:next w:val="Normal"/>
    <w:autoRedefine/>
    <w:uiPriority w:val="99"/>
    <w:semiHidden/>
    <w:rsid w:val="0078140E"/>
    <w:pPr>
      <w:tabs>
        <w:tab w:val="clear" w:pos="907"/>
        <w:tab w:val="clear" w:pos="1361"/>
      </w:tabs>
      <w:ind w:left="1600"/>
    </w:pPr>
  </w:style>
  <w:style w:type="paragraph" w:styleId="NormalWeb">
    <w:name w:val="Normal (Web)"/>
    <w:basedOn w:val="Normal"/>
    <w:uiPriority w:val="99"/>
    <w:rsid w:val="0078140E"/>
    <w:pPr>
      <w:tabs>
        <w:tab w:val="clear" w:pos="907"/>
        <w:tab w:val="clear" w:pos="1361"/>
      </w:tabs>
      <w:spacing w:before="100" w:beforeAutospacing="1" w:after="100" w:afterAutospacing="1"/>
      <w:jc w:val="left"/>
    </w:pPr>
    <w:rPr>
      <w:rFonts w:ascii="Times New Roman" w:eastAsia="SimSun" w:hAnsi="Times New Roman"/>
      <w:sz w:val="24"/>
      <w:lang w:eastAsia="zh-CN"/>
    </w:rPr>
  </w:style>
  <w:style w:type="paragraph" w:customStyle="1" w:styleId="SPUNormal">
    <w:name w:val="SPU_Normal"/>
    <w:basedOn w:val="Normal"/>
    <w:uiPriority w:val="99"/>
    <w:rsid w:val="0078140E"/>
    <w:pPr>
      <w:tabs>
        <w:tab w:val="clear" w:pos="907"/>
        <w:tab w:val="clear" w:pos="1361"/>
        <w:tab w:val="left" w:pos="794"/>
        <w:tab w:val="left" w:pos="1191"/>
        <w:tab w:val="left" w:pos="1588"/>
        <w:tab w:val="left" w:pos="1985"/>
      </w:tabs>
      <w:spacing w:before="120"/>
    </w:pPr>
    <w:rPr>
      <w:rFonts w:ascii="Times New Roman" w:hAnsi="Times New Roman"/>
      <w:color w:val="auto"/>
      <w:sz w:val="22"/>
      <w:lang w:val="fr-FR" w:eastAsia="zh-CN"/>
    </w:rPr>
  </w:style>
  <w:style w:type="paragraph" w:customStyle="1" w:styleId="Highlight">
    <w:name w:val="Highlight"/>
    <w:basedOn w:val="Normal"/>
    <w:uiPriority w:val="99"/>
    <w:rsid w:val="0078140E"/>
    <w:rPr>
      <w:b/>
      <w:bCs/>
      <w:shd w:val="clear" w:color="auto" w:fill="CCFFCC"/>
    </w:rPr>
  </w:style>
  <w:style w:type="paragraph" w:styleId="BlockText">
    <w:name w:val="Block Text"/>
    <w:basedOn w:val="Normal"/>
    <w:uiPriority w:val="99"/>
    <w:rsid w:val="0078140E"/>
    <w:pPr>
      <w:framePr w:hSpace="181" w:wrap="notBeside" w:vAnchor="text" w:hAnchor="text" w:xAlign="center" w:y="1"/>
      <w:tabs>
        <w:tab w:val="left" w:pos="454"/>
      </w:tabs>
      <w:ind w:left="340" w:right="340"/>
    </w:pPr>
    <w:rPr>
      <w:sz w:val="16"/>
      <w:szCs w:val="16"/>
    </w:rPr>
  </w:style>
  <w:style w:type="character" w:customStyle="1" w:styleId="Style1">
    <w:name w:val="Style1"/>
    <w:basedOn w:val="DefaultParagraphFont"/>
    <w:uiPriority w:val="99"/>
    <w:rsid w:val="0078140E"/>
    <w:rPr>
      <w:rFonts w:cs="Times New Roman"/>
      <w:b/>
      <w:bCs/>
      <w:shd w:val="clear" w:color="auto" w:fill="CCFFCC"/>
    </w:rPr>
  </w:style>
  <w:style w:type="paragraph" w:styleId="EndnoteText">
    <w:name w:val="endnote text"/>
    <w:basedOn w:val="Normal"/>
    <w:link w:val="EndnoteTextChar"/>
    <w:uiPriority w:val="99"/>
    <w:semiHidden/>
    <w:rsid w:val="0078140E"/>
    <w:pPr>
      <w:tabs>
        <w:tab w:val="clear" w:pos="907"/>
        <w:tab w:val="clear" w:pos="1361"/>
      </w:tabs>
      <w:spacing w:before="0"/>
      <w:jc w:val="left"/>
    </w:pPr>
    <w:rPr>
      <w:rFonts w:ascii="Times New Roman" w:eastAsia="SimSun" w:hAnsi="Times New Roman"/>
      <w:color w:val="auto"/>
      <w:szCs w:val="20"/>
      <w:lang w:eastAsia="zh-CN"/>
    </w:rPr>
  </w:style>
  <w:style w:type="character" w:customStyle="1" w:styleId="EndnoteTextChar">
    <w:name w:val="Endnote Text Char"/>
    <w:basedOn w:val="DefaultParagraphFont"/>
    <w:link w:val="EndnoteText"/>
    <w:uiPriority w:val="99"/>
    <w:semiHidden/>
    <w:locked/>
    <w:rsid w:val="00E81EEF"/>
    <w:rPr>
      <w:rFonts w:ascii="Serifa BT" w:hAnsi="Serifa BT" w:cs="Times New Roman"/>
      <w:color w:val="000000"/>
      <w:sz w:val="20"/>
      <w:szCs w:val="20"/>
      <w:lang w:eastAsia="en-US"/>
    </w:rPr>
  </w:style>
  <w:style w:type="character" w:styleId="EndnoteReference">
    <w:name w:val="endnote reference"/>
    <w:basedOn w:val="DefaultParagraphFont"/>
    <w:uiPriority w:val="99"/>
    <w:semiHidden/>
    <w:rsid w:val="0078140E"/>
    <w:rPr>
      <w:rFonts w:cs="Times New Roman"/>
      <w:vertAlign w:val="superscript"/>
    </w:rPr>
  </w:style>
  <w:style w:type="paragraph" w:customStyle="1" w:styleId="SPUsource">
    <w:name w:val="SPU_source"/>
    <w:basedOn w:val="Normal"/>
    <w:next w:val="Normal"/>
    <w:uiPriority w:val="99"/>
    <w:rsid w:val="0078140E"/>
    <w:pPr>
      <w:tabs>
        <w:tab w:val="clear" w:pos="907"/>
        <w:tab w:val="clear" w:pos="1361"/>
      </w:tabs>
      <w:spacing w:before="60" w:after="60"/>
      <w:ind w:right="113"/>
      <w:jc w:val="left"/>
    </w:pPr>
    <w:rPr>
      <w:rFonts w:ascii="Times New Roman" w:hAnsi="Times New Roman"/>
      <w:color w:val="auto"/>
      <w:sz w:val="18"/>
      <w:szCs w:val="18"/>
      <w:lang w:val="en-GB" w:eastAsia="zh-CN"/>
    </w:rPr>
  </w:style>
  <w:style w:type="paragraph" w:customStyle="1" w:styleId="SPUfigtitle">
    <w:name w:val="SPU_fig_title"/>
    <w:basedOn w:val="Normal"/>
    <w:uiPriority w:val="99"/>
    <w:rsid w:val="0078140E"/>
    <w:pPr>
      <w:tabs>
        <w:tab w:val="clear" w:pos="907"/>
        <w:tab w:val="clear" w:pos="1361"/>
      </w:tabs>
      <w:spacing w:before="120"/>
      <w:ind w:right="113"/>
      <w:jc w:val="left"/>
    </w:pPr>
    <w:rPr>
      <w:rFonts w:ascii="Times New Roman" w:hAnsi="Times New Roman"/>
      <w:b/>
      <w:bCs/>
      <w:color w:val="auto"/>
      <w:lang w:val="en-GB" w:eastAsia="zh-CN"/>
    </w:rPr>
  </w:style>
  <w:style w:type="paragraph" w:customStyle="1" w:styleId="SPUnote">
    <w:name w:val="SPU_note"/>
    <w:basedOn w:val="Normal"/>
    <w:next w:val="SPUsource"/>
    <w:uiPriority w:val="99"/>
    <w:rsid w:val="0078140E"/>
    <w:pPr>
      <w:tabs>
        <w:tab w:val="clear" w:pos="907"/>
        <w:tab w:val="clear" w:pos="1361"/>
      </w:tabs>
      <w:spacing w:before="60" w:after="60"/>
      <w:ind w:right="113"/>
      <w:jc w:val="left"/>
    </w:pPr>
    <w:rPr>
      <w:rFonts w:ascii="Times New Roman" w:hAnsi="Times New Roman"/>
      <w:i/>
      <w:iCs/>
      <w:color w:val="auto"/>
      <w:sz w:val="18"/>
      <w:szCs w:val="18"/>
      <w:lang w:val="en-GB" w:eastAsia="zh-CN"/>
    </w:rPr>
  </w:style>
  <w:style w:type="paragraph" w:styleId="FootnoteText">
    <w:name w:val="footnote text"/>
    <w:basedOn w:val="Normal"/>
    <w:link w:val="FootnoteTextChar"/>
    <w:uiPriority w:val="99"/>
    <w:semiHidden/>
    <w:rsid w:val="0078140E"/>
    <w:pPr>
      <w:tabs>
        <w:tab w:val="clear" w:pos="907"/>
        <w:tab w:val="clear" w:pos="1361"/>
      </w:tabs>
      <w:spacing w:before="0"/>
      <w:jc w:val="left"/>
    </w:pPr>
    <w:rPr>
      <w:rFonts w:eastAsia="SimSun"/>
      <w:color w:val="auto"/>
      <w:sz w:val="18"/>
      <w:szCs w:val="18"/>
      <w:lang w:eastAsia="zh-CN"/>
    </w:rPr>
  </w:style>
  <w:style w:type="character" w:customStyle="1" w:styleId="FootnoteTextChar">
    <w:name w:val="Footnote Text Char"/>
    <w:basedOn w:val="DefaultParagraphFont"/>
    <w:link w:val="FootnoteText"/>
    <w:uiPriority w:val="99"/>
    <w:semiHidden/>
    <w:locked/>
    <w:rsid w:val="00E81EEF"/>
    <w:rPr>
      <w:rFonts w:ascii="Serifa BT" w:hAnsi="Serifa BT" w:cs="Times New Roman"/>
      <w:color w:val="000000"/>
      <w:sz w:val="20"/>
      <w:szCs w:val="20"/>
      <w:lang w:eastAsia="en-US"/>
    </w:rPr>
  </w:style>
  <w:style w:type="character" w:styleId="FootnoteReference">
    <w:name w:val="footnote reference"/>
    <w:basedOn w:val="DefaultParagraphFont"/>
    <w:uiPriority w:val="99"/>
    <w:semiHidden/>
    <w:rsid w:val="0078140E"/>
    <w:rPr>
      <w:rFonts w:cs="Times New Roman"/>
      <w:vertAlign w:val="superscript"/>
    </w:rPr>
  </w:style>
  <w:style w:type="paragraph" w:customStyle="1" w:styleId="SPUBoxheadingi">
    <w:name w:val="SPU_Box_heading_i"/>
    <w:basedOn w:val="Normal"/>
    <w:next w:val="Normal"/>
    <w:uiPriority w:val="99"/>
    <w:rsid w:val="0078140E"/>
    <w:pPr>
      <w:tabs>
        <w:tab w:val="clear" w:pos="907"/>
        <w:tab w:val="clear" w:pos="1361"/>
      </w:tabs>
      <w:spacing w:before="0" w:after="120"/>
      <w:ind w:right="113"/>
    </w:pPr>
    <w:rPr>
      <w:rFonts w:ascii="Times New Roman" w:hAnsi="Times New Roman"/>
      <w:i/>
      <w:iCs/>
      <w:color w:val="auto"/>
      <w:lang w:val="en-GB" w:eastAsia="zh-CN"/>
    </w:rPr>
  </w:style>
  <w:style w:type="paragraph" w:customStyle="1" w:styleId="SPUBoxfig">
    <w:name w:val="SPU_Box_fig"/>
    <w:basedOn w:val="Normal"/>
    <w:next w:val="Normal"/>
    <w:uiPriority w:val="99"/>
    <w:rsid w:val="0078140E"/>
    <w:pPr>
      <w:tabs>
        <w:tab w:val="clear" w:pos="907"/>
        <w:tab w:val="clear" w:pos="1361"/>
      </w:tabs>
      <w:spacing w:before="80" w:after="80"/>
      <w:ind w:right="113"/>
      <w:jc w:val="center"/>
    </w:pPr>
    <w:rPr>
      <w:rFonts w:ascii="Times New Roman" w:hAnsi="Times New Roman"/>
      <w:color w:val="auto"/>
      <w:lang w:val="fr-FR" w:eastAsia="zh-CN"/>
    </w:rPr>
  </w:style>
  <w:style w:type="paragraph" w:customStyle="1" w:styleId="SPUBoxtext">
    <w:name w:val="SPU_Box_text"/>
    <w:basedOn w:val="Normal"/>
    <w:uiPriority w:val="99"/>
    <w:rsid w:val="0078140E"/>
    <w:pPr>
      <w:tabs>
        <w:tab w:val="clear" w:pos="907"/>
        <w:tab w:val="clear" w:pos="1361"/>
      </w:tabs>
      <w:spacing w:before="120"/>
      <w:ind w:right="113"/>
    </w:pPr>
    <w:rPr>
      <w:rFonts w:ascii="Times New Roman" w:hAnsi="Times New Roman"/>
      <w:color w:val="auto"/>
      <w:lang w:val="fr-FR" w:eastAsia="zh-CN"/>
    </w:rPr>
  </w:style>
  <w:style w:type="paragraph" w:styleId="BodyTextIndent">
    <w:name w:val="Body Text Indent"/>
    <w:basedOn w:val="Normal"/>
    <w:link w:val="BodyTextIndentChar"/>
    <w:uiPriority w:val="99"/>
    <w:rsid w:val="0078140E"/>
    <w:pPr>
      <w:ind w:left="907" w:hanging="907"/>
    </w:pPr>
  </w:style>
  <w:style w:type="character" w:customStyle="1" w:styleId="BodyTextIndentChar">
    <w:name w:val="Body Text Indent Char"/>
    <w:basedOn w:val="DefaultParagraphFont"/>
    <w:link w:val="BodyTextIndent"/>
    <w:uiPriority w:val="99"/>
    <w:semiHidden/>
    <w:locked/>
    <w:rsid w:val="00E81EEF"/>
    <w:rPr>
      <w:rFonts w:ascii="Serifa BT" w:hAnsi="Serifa BT" w:cs="Times New Roman"/>
      <w:color w:val="000000"/>
      <w:sz w:val="24"/>
      <w:szCs w:val="24"/>
      <w:lang w:eastAsia="en-US"/>
    </w:rPr>
  </w:style>
  <w:style w:type="character" w:customStyle="1" w:styleId="chiffre">
    <w:name w:val="chiffre"/>
    <w:basedOn w:val="DefaultParagraphFont"/>
    <w:uiPriority w:val="99"/>
    <w:rsid w:val="0078140E"/>
    <w:rPr>
      <w:rFonts w:cs="Times New Roman"/>
      <w:b/>
      <w:bCs/>
      <w:color w:val="4476B8"/>
    </w:rPr>
  </w:style>
  <w:style w:type="paragraph" w:styleId="BodyTextIndent2">
    <w:name w:val="Body Text Indent 2"/>
    <w:basedOn w:val="Normal"/>
    <w:link w:val="BodyTextIndent2Char"/>
    <w:uiPriority w:val="99"/>
    <w:rsid w:val="0078140E"/>
    <w:pPr>
      <w:ind w:left="2086" w:hanging="2086"/>
    </w:pPr>
  </w:style>
  <w:style w:type="character" w:customStyle="1" w:styleId="BodyTextIndent2Char">
    <w:name w:val="Body Text Indent 2 Char"/>
    <w:basedOn w:val="DefaultParagraphFont"/>
    <w:link w:val="BodyTextIndent2"/>
    <w:uiPriority w:val="99"/>
    <w:semiHidden/>
    <w:locked/>
    <w:rsid w:val="00E81EEF"/>
    <w:rPr>
      <w:rFonts w:ascii="Serifa BT" w:hAnsi="Serifa BT" w:cs="Times New Roman"/>
      <w:color w:val="000000"/>
      <w:sz w:val="24"/>
      <w:szCs w:val="24"/>
      <w:lang w:eastAsia="en-US"/>
    </w:rPr>
  </w:style>
  <w:style w:type="character" w:customStyle="1" w:styleId="SPUNormalChar">
    <w:name w:val="SPU_Normal Char"/>
    <w:basedOn w:val="DefaultParagraphFont"/>
    <w:uiPriority w:val="99"/>
    <w:rsid w:val="0078140E"/>
    <w:rPr>
      <w:rFonts w:cs="Times New Roman"/>
      <w:sz w:val="24"/>
      <w:szCs w:val="24"/>
      <w:lang w:val="fr-FR" w:eastAsia="zh-CN" w:bidi="ar-SA"/>
    </w:rPr>
  </w:style>
  <w:style w:type="character" w:customStyle="1" w:styleId="SPUfigtitleChar">
    <w:name w:val="SPU_fig_title Char"/>
    <w:basedOn w:val="DefaultParagraphFont"/>
    <w:uiPriority w:val="99"/>
    <w:rsid w:val="0078140E"/>
    <w:rPr>
      <w:rFonts w:cs="Times New Roman"/>
      <w:b/>
      <w:bCs/>
      <w:sz w:val="24"/>
      <w:szCs w:val="24"/>
      <w:lang w:val="en-GB" w:eastAsia="zh-CN" w:bidi="ar-SA"/>
    </w:rPr>
  </w:style>
  <w:style w:type="paragraph" w:styleId="Index6">
    <w:name w:val="index 6"/>
    <w:basedOn w:val="Normal"/>
    <w:next w:val="Normal"/>
    <w:autoRedefine/>
    <w:uiPriority w:val="99"/>
    <w:semiHidden/>
    <w:rsid w:val="0078140E"/>
    <w:pPr>
      <w:tabs>
        <w:tab w:val="clear" w:pos="907"/>
        <w:tab w:val="clear" w:pos="1361"/>
      </w:tabs>
      <w:ind w:left="1200" w:hanging="200"/>
    </w:pPr>
  </w:style>
  <w:style w:type="paragraph" w:styleId="BalloonText">
    <w:name w:val="Balloon Text"/>
    <w:basedOn w:val="Normal"/>
    <w:link w:val="BalloonTextChar"/>
    <w:uiPriority w:val="99"/>
    <w:semiHidden/>
    <w:rsid w:val="0078140E"/>
    <w:pPr>
      <w:tabs>
        <w:tab w:val="clear" w:pos="907"/>
        <w:tab w:val="clear" w:pos="1361"/>
        <w:tab w:val="left" w:pos="794"/>
        <w:tab w:val="left" w:pos="1191"/>
        <w:tab w:val="left" w:pos="1588"/>
        <w:tab w:val="left" w:pos="1985"/>
      </w:tabs>
      <w:overflowPunct w:val="0"/>
      <w:autoSpaceDE w:val="0"/>
      <w:autoSpaceDN w:val="0"/>
      <w:spacing w:before="120"/>
      <w:jc w:val="left"/>
      <w:textAlignment w:val="baseline"/>
    </w:pPr>
    <w:rPr>
      <w:rFonts w:ascii="Tahoma" w:hAnsi="Tahoma" w:cs="Tahoma"/>
      <w:color w:val="auto"/>
      <w:sz w:val="16"/>
      <w:szCs w:val="16"/>
      <w:lang w:val="en-GB"/>
    </w:rPr>
  </w:style>
  <w:style w:type="character" w:customStyle="1" w:styleId="BalloonTextChar">
    <w:name w:val="Balloon Text Char"/>
    <w:basedOn w:val="DefaultParagraphFont"/>
    <w:link w:val="BalloonText"/>
    <w:uiPriority w:val="99"/>
    <w:semiHidden/>
    <w:locked/>
    <w:rsid w:val="00E81EEF"/>
    <w:rPr>
      <w:rFonts w:cs="Times New Roman"/>
      <w:color w:val="000000"/>
      <w:sz w:val="2"/>
      <w:lang w:eastAsia="en-US"/>
    </w:rPr>
  </w:style>
  <w:style w:type="paragraph" w:styleId="Index7">
    <w:name w:val="index 7"/>
    <w:basedOn w:val="Normal"/>
    <w:next w:val="Normal"/>
    <w:autoRedefine/>
    <w:uiPriority w:val="99"/>
    <w:semiHidden/>
    <w:rsid w:val="0078140E"/>
    <w:pPr>
      <w:tabs>
        <w:tab w:val="clear" w:pos="907"/>
        <w:tab w:val="clear" w:pos="1361"/>
        <w:tab w:val="left" w:pos="794"/>
        <w:tab w:val="left" w:pos="1191"/>
        <w:tab w:val="left" w:pos="1588"/>
        <w:tab w:val="left" w:pos="1985"/>
      </w:tabs>
      <w:overflowPunct w:val="0"/>
      <w:autoSpaceDE w:val="0"/>
      <w:autoSpaceDN w:val="0"/>
      <w:spacing w:before="120"/>
      <w:ind w:left="1698"/>
      <w:jc w:val="left"/>
      <w:textAlignment w:val="baseline"/>
    </w:pPr>
    <w:rPr>
      <w:rFonts w:ascii="Times New Roman" w:hAnsi="Times New Roman"/>
      <w:color w:val="auto"/>
      <w:sz w:val="24"/>
      <w:szCs w:val="20"/>
      <w:lang w:val="en-GB"/>
    </w:rPr>
  </w:style>
  <w:style w:type="paragraph" w:styleId="Index5">
    <w:name w:val="index 5"/>
    <w:basedOn w:val="Normal"/>
    <w:next w:val="Normal"/>
    <w:autoRedefine/>
    <w:uiPriority w:val="99"/>
    <w:semiHidden/>
    <w:rsid w:val="0078140E"/>
    <w:pPr>
      <w:tabs>
        <w:tab w:val="clear" w:pos="907"/>
        <w:tab w:val="clear" w:pos="1361"/>
        <w:tab w:val="left" w:pos="794"/>
        <w:tab w:val="left" w:pos="1191"/>
        <w:tab w:val="left" w:pos="1588"/>
        <w:tab w:val="left" w:pos="1985"/>
      </w:tabs>
      <w:overflowPunct w:val="0"/>
      <w:autoSpaceDE w:val="0"/>
      <w:autoSpaceDN w:val="0"/>
      <w:spacing w:before="120"/>
      <w:ind w:left="1132"/>
      <w:jc w:val="left"/>
      <w:textAlignment w:val="baseline"/>
    </w:pPr>
    <w:rPr>
      <w:rFonts w:ascii="Times New Roman" w:hAnsi="Times New Roman"/>
      <w:color w:val="auto"/>
      <w:sz w:val="24"/>
      <w:szCs w:val="20"/>
      <w:lang w:val="en-GB"/>
    </w:rPr>
  </w:style>
  <w:style w:type="paragraph" w:styleId="Index4">
    <w:name w:val="index 4"/>
    <w:basedOn w:val="Normal"/>
    <w:next w:val="Normal"/>
    <w:autoRedefine/>
    <w:uiPriority w:val="99"/>
    <w:semiHidden/>
    <w:rsid w:val="0078140E"/>
    <w:pPr>
      <w:tabs>
        <w:tab w:val="clear" w:pos="907"/>
        <w:tab w:val="clear" w:pos="1361"/>
        <w:tab w:val="left" w:pos="794"/>
        <w:tab w:val="left" w:pos="1191"/>
        <w:tab w:val="left" w:pos="1588"/>
        <w:tab w:val="left" w:pos="1985"/>
      </w:tabs>
      <w:overflowPunct w:val="0"/>
      <w:autoSpaceDE w:val="0"/>
      <w:autoSpaceDN w:val="0"/>
      <w:spacing w:before="120"/>
      <w:ind w:left="849"/>
      <w:jc w:val="left"/>
      <w:textAlignment w:val="baseline"/>
    </w:pPr>
    <w:rPr>
      <w:rFonts w:ascii="Times New Roman" w:hAnsi="Times New Roman"/>
      <w:color w:val="auto"/>
      <w:sz w:val="24"/>
      <w:szCs w:val="20"/>
      <w:lang w:val="en-GB"/>
    </w:rPr>
  </w:style>
  <w:style w:type="paragraph" w:styleId="Index3">
    <w:name w:val="index 3"/>
    <w:basedOn w:val="Normal"/>
    <w:next w:val="Normal"/>
    <w:autoRedefine/>
    <w:uiPriority w:val="99"/>
    <w:semiHidden/>
    <w:rsid w:val="0078140E"/>
    <w:pPr>
      <w:tabs>
        <w:tab w:val="clear" w:pos="907"/>
        <w:tab w:val="clear" w:pos="1361"/>
        <w:tab w:val="left" w:pos="794"/>
        <w:tab w:val="left" w:pos="1191"/>
        <w:tab w:val="left" w:pos="1588"/>
        <w:tab w:val="left" w:pos="1985"/>
      </w:tabs>
      <w:overflowPunct w:val="0"/>
      <w:autoSpaceDE w:val="0"/>
      <w:autoSpaceDN w:val="0"/>
      <w:spacing w:before="120"/>
      <w:ind w:left="566"/>
      <w:jc w:val="left"/>
      <w:textAlignment w:val="baseline"/>
    </w:pPr>
    <w:rPr>
      <w:rFonts w:ascii="Times New Roman" w:hAnsi="Times New Roman"/>
      <w:color w:val="auto"/>
      <w:sz w:val="24"/>
      <w:szCs w:val="20"/>
      <w:lang w:val="en-GB"/>
    </w:rPr>
  </w:style>
  <w:style w:type="paragraph" w:styleId="Index2">
    <w:name w:val="index 2"/>
    <w:basedOn w:val="Normal"/>
    <w:next w:val="Normal"/>
    <w:autoRedefine/>
    <w:uiPriority w:val="99"/>
    <w:semiHidden/>
    <w:rsid w:val="0078140E"/>
    <w:pPr>
      <w:tabs>
        <w:tab w:val="clear" w:pos="907"/>
        <w:tab w:val="clear" w:pos="1361"/>
        <w:tab w:val="left" w:pos="794"/>
        <w:tab w:val="left" w:pos="1191"/>
        <w:tab w:val="left" w:pos="1588"/>
        <w:tab w:val="left" w:pos="1985"/>
      </w:tabs>
      <w:overflowPunct w:val="0"/>
      <w:autoSpaceDE w:val="0"/>
      <w:autoSpaceDN w:val="0"/>
      <w:spacing w:before="120"/>
      <w:ind w:left="283"/>
      <w:jc w:val="left"/>
      <w:textAlignment w:val="baseline"/>
    </w:pPr>
    <w:rPr>
      <w:rFonts w:ascii="Times New Roman" w:hAnsi="Times New Roman"/>
      <w:color w:val="auto"/>
      <w:sz w:val="24"/>
      <w:szCs w:val="20"/>
      <w:lang w:val="en-GB"/>
    </w:rPr>
  </w:style>
  <w:style w:type="paragraph" w:styleId="Index1">
    <w:name w:val="index 1"/>
    <w:basedOn w:val="Normal"/>
    <w:next w:val="Normal"/>
    <w:autoRedefine/>
    <w:uiPriority w:val="99"/>
    <w:semiHidden/>
    <w:rsid w:val="0078140E"/>
    <w:pPr>
      <w:tabs>
        <w:tab w:val="clear" w:pos="907"/>
        <w:tab w:val="clear" w:pos="1361"/>
        <w:tab w:val="left" w:pos="794"/>
        <w:tab w:val="left" w:pos="1191"/>
        <w:tab w:val="left" w:pos="1588"/>
        <w:tab w:val="left" w:pos="1985"/>
      </w:tabs>
      <w:overflowPunct w:val="0"/>
      <w:autoSpaceDE w:val="0"/>
      <w:autoSpaceDN w:val="0"/>
      <w:spacing w:before="120"/>
      <w:jc w:val="left"/>
      <w:textAlignment w:val="baseline"/>
    </w:pPr>
    <w:rPr>
      <w:rFonts w:ascii="Times New Roman" w:hAnsi="Times New Roman"/>
      <w:color w:val="auto"/>
      <w:sz w:val="24"/>
      <w:szCs w:val="20"/>
      <w:lang w:val="en-GB"/>
    </w:rPr>
  </w:style>
  <w:style w:type="character" w:styleId="LineNumber">
    <w:name w:val="line number"/>
    <w:basedOn w:val="DefaultParagraphFont"/>
    <w:uiPriority w:val="99"/>
    <w:rsid w:val="0078140E"/>
    <w:rPr>
      <w:rFonts w:cs="Times New Roman"/>
    </w:rPr>
  </w:style>
  <w:style w:type="paragraph" w:styleId="IndexHeading">
    <w:name w:val="index heading"/>
    <w:basedOn w:val="Normal"/>
    <w:next w:val="Index1"/>
    <w:uiPriority w:val="99"/>
    <w:semiHidden/>
    <w:rsid w:val="0078140E"/>
    <w:pPr>
      <w:tabs>
        <w:tab w:val="clear" w:pos="907"/>
        <w:tab w:val="clear" w:pos="1361"/>
        <w:tab w:val="left" w:pos="794"/>
        <w:tab w:val="left" w:pos="1191"/>
        <w:tab w:val="left" w:pos="1588"/>
        <w:tab w:val="left" w:pos="1985"/>
      </w:tabs>
      <w:overflowPunct w:val="0"/>
      <w:autoSpaceDE w:val="0"/>
      <w:autoSpaceDN w:val="0"/>
      <w:spacing w:before="120"/>
      <w:jc w:val="left"/>
      <w:textAlignment w:val="baseline"/>
    </w:pPr>
    <w:rPr>
      <w:rFonts w:ascii="Times New Roman" w:hAnsi="Times New Roman"/>
      <w:color w:val="auto"/>
      <w:sz w:val="24"/>
      <w:szCs w:val="20"/>
      <w:lang w:val="en-GB"/>
    </w:rPr>
  </w:style>
  <w:style w:type="paragraph" w:styleId="NormalIndent">
    <w:name w:val="Normal Indent"/>
    <w:basedOn w:val="Normal"/>
    <w:uiPriority w:val="99"/>
    <w:rsid w:val="0078140E"/>
    <w:pPr>
      <w:tabs>
        <w:tab w:val="clear" w:pos="907"/>
        <w:tab w:val="clear" w:pos="1361"/>
        <w:tab w:val="left" w:pos="794"/>
        <w:tab w:val="left" w:pos="1191"/>
        <w:tab w:val="left" w:pos="1588"/>
        <w:tab w:val="left" w:pos="1985"/>
      </w:tabs>
      <w:overflowPunct w:val="0"/>
      <w:autoSpaceDE w:val="0"/>
      <w:autoSpaceDN w:val="0"/>
      <w:spacing w:before="120"/>
      <w:ind w:left="794"/>
      <w:jc w:val="left"/>
      <w:textAlignment w:val="baseline"/>
    </w:pPr>
    <w:rPr>
      <w:rFonts w:ascii="Times New Roman" w:hAnsi="Times New Roman"/>
      <w:color w:val="auto"/>
      <w:sz w:val="24"/>
      <w:szCs w:val="20"/>
      <w:lang w:val="en-GB"/>
    </w:rPr>
  </w:style>
  <w:style w:type="paragraph" w:customStyle="1" w:styleId="enumlev10">
    <w:name w:val="enumlev1"/>
    <w:basedOn w:val="Normal"/>
    <w:uiPriority w:val="99"/>
    <w:rsid w:val="0078140E"/>
    <w:pPr>
      <w:tabs>
        <w:tab w:val="clear" w:pos="907"/>
        <w:tab w:val="clear" w:pos="1361"/>
        <w:tab w:val="left" w:pos="794"/>
        <w:tab w:val="left" w:pos="1191"/>
        <w:tab w:val="left" w:pos="1588"/>
        <w:tab w:val="left" w:pos="1985"/>
        <w:tab w:val="left" w:pos="2608"/>
        <w:tab w:val="left" w:pos="3345"/>
      </w:tabs>
      <w:overflowPunct w:val="0"/>
      <w:autoSpaceDE w:val="0"/>
      <w:autoSpaceDN w:val="0"/>
      <w:spacing w:before="80"/>
      <w:ind w:left="794" w:hanging="794"/>
      <w:jc w:val="left"/>
      <w:textAlignment w:val="baseline"/>
    </w:pPr>
    <w:rPr>
      <w:rFonts w:ascii="Times New Roman" w:hAnsi="Times New Roman"/>
      <w:color w:val="auto"/>
      <w:sz w:val="24"/>
      <w:szCs w:val="20"/>
      <w:lang w:val="en-GB"/>
    </w:rPr>
  </w:style>
  <w:style w:type="paragraph" w:customStyle="1" w:styleId="enumlev20">
    <w:name w:val="enumlev2"/>
    <w:basedOn w:val="enumlev10"/>
    <w:uiPriority w:val="99"/>
    <w:rsid w:val="0078140E"/>
    <w:pPr>
      <w:ind w:left="1191" w:hanging="397"/>
    </w:pPr>
  </w:style>
  <w:style w:type="paragraph" w:customStyle="1" w:styleId="enumlev3">
    <w:name w:val="enumlev3"/>
    <w:basedOn w:val="enumlev20"/>
    <w:uiPriority w:val="99"/>
    <w:rsid w:val="0078140E"/>
    <w:pPr>
      <w:ind w:left="1588"/>
    </w:pPr>
  </w:style>
  <w:style w:type="paragraph" w:customStyle="1" w:styleId="Equation">
    <w:name w:val="Equation"/>
    <w:basedOn w:val="Normal"/>
    <w:uiPriority w:val="99"/>
    <w:rsid w:val="0078140E"/>
    <w:pPr>
      <w:tabs>
        <w:tab w:val="clear" w:pos="907"/>
        <w:tab w:val="clear" w:pos="1361"/>
        <w:tab w:val="left" w:pos="794"/>
        <w:tab w:val="center" w:pos="4820"/>
        <w:tab w:val="right" w:pos="9639"/>
      </w:tabs>
      <w:overflowPunct w:val="0"/>
      <w:autoSpaceDE w:val="0"/>
      <w:autoSpaceDN w:val="0"/>
      <w:spacing w:before="120"/>
      <w:jc w:val="left"/>
      <w:textAlignment w:val="baseline"/>
    </w:pPr>
    <w:rPr>
      <w:rFonts w:ascii="Times New Roman" w:hAnsi="Times New Roman"/>
      <w:color w:val="auto"/>
      <w:sz w:val="24"/>
      <w:szCs w:val="20"/>
      <w:lang w:val="en-GB"/>
    </w:rPr>
  </w:style>
  <w:style w:type="paragraph" w:customStyle="1" w:styleId="Head">
    <w:name w:val="Head"/>
    <w:basedOn w:val="Normal"/>
    <w:uiPriority w:val="99"/>
    <w:rsid w:val="0078140E"/>
    <w:pPr>
      <w:tabs>
        <w:tab w:val="clear" w:pos="907"/>
        <w:tab w:val="clear" w:pos="1361"/>
        <w:tab w:val="left" w:pos="794"/>
        <w:tab w:val="left" w:pos="1191"/>
        <w:tab w:val="left" w:pos="1588"/>
        <w:tab w:val="left" w:pos="1985"/>
        <w:tab w:val="left" w:pos="6663"/>
      </w:tabs>
      <w:spacing w:before="0"/>
      <w:jc w:val="left"/>
    </w:pPr>
    <w:rPr>
      <w:rFonts w:ascii="Times New Roman" w:hAnsi="Times New Roman"/>
      <w:color w:val="auto"/>
      <w:sz w:val="24"/>
      <w:szCs w:val="20"/>
      <w:lang w:val="en-GB"/>
    </w:rPr>
  </w:style>
  <w:style w:type="paragraph" w:customStyle="1" w:styleId="toc0">
    <w:name w:val="toc 0"/>
    <w:basedOn w:val="Normal"/>
    <w:next w:val="TOC10"/>
    <w:uiPriority w:val="99"/>
    <w:rsid w:val="0078140E"/>
    <w:pPr>
      <w:tabs>
        <w:tab w:val="clear" w:pos="907"/>
        <w:tab w:val="clear" w:pos="1361"/>
        <w:tab w:val="left" w:pos="794"/>
        <w:tab w:val="center" w:pos="8789"/>
      </w:tabs>
      <w:overflowPunct w:val="0"/>
      <w:autoSpaceDE w:val="0"/>
      <w:autoSpaceDN w:val="0"/>
      <w:spacing w:before="120"/>
      <w:jc w:val="left"/>
      <w:textAlignment w:val="baseline"/>
    </w:pPr>
    <w:rPr>
      <w:rFonts w:ascii="Times New Roman" w:hAnsi="Times New Roman"/>
      <w:b/>
      <w:color w:val="auto"/>
      <w:sz w:val="24"/>
      <w:szCs w:val="20"/>
      <w:lang w:val="en-GB"/>
    </w:rPr>
  </w:style>
  <w:style w:type="paragraph" w:styleId="List">
    <w:name w:val="List"/>
    <w:basedOn w:val="Normal"/>
    <w:uiPriority w:val="99"/>
    <w:rsid w:val="0078140E"/>
    <w:pPr>
      <w:tabs>
        <w:tab w:val="clear" w:pos="907"/>
        <w:tab w:val="clear" w:pos="1361"/>
        <w:tab w:val="left" w:pos="1701"/>
        <w:tab w:val="left" w:pos="2127"/>
      </w:tabs>
      <w:overflowPunct w:val="0"/>
      <w:autoSpaceDE w:val="0"/>
      <w:autoSpaceDN w:val="0"/>
      <w:spacing w:before="120"/>
      <w:ind w:left="2127" w:hanging="2127"/>
      <w:jc w:val="left"/>
      <w:textAlignment w:val="baseline"/>
    </w:pPr>
    <w:rPr>
      <w:rFonts w:ascii="Times New Roman" w:hAnsi="Times New Roman"/>
      <w:color w:val="auto"/>
      <w:sz w:val="24"/>
      <w:szCs w:val="20"/>
      <w:lang w:val="en-GB"/>
    </w:rPr>
  </w:style>
  <w:style w:type="paragraph" w:customStyle="1" w:styleId="Part">
    <w:name w:val="Part"/>
    <w:basedOn w:val="Normal"/>
    <w:uiPriority w:val="99"/>
    <w:rsid w:val="0078140E"/>
    <w:pPr>
      <w:tabs>
        <w:tab w:val="clear" w:pos="907"/>
        <w:tab w:val="clear" w:pos="1361"/>
        <w:tab w:val="left" w:pos="1276"/>
        <w:tab w:val="left" w:pos="1701"/>
      </w:tabs>
      <w:overflowPunct w:val="0"/>
      <w:autoSpaceDE w:val="0"/>
      <w:autoSpaceDN w:val="0"/>
      <w:spacing w:before="199"/>
      <w:ind w:left="1701" w:hanging="1701"/>
      <w:jc w:val="left"/>
      <w:textAlignment w:val="baseline"/>
    </w:pPr>
    <w:rPr>
      <w:rFonts w:ascii="Times New Roman" w:hAnsi="Times New Roman"/>
      <w:caps/>
      <w:color w:val="auto"/>
      <w:sz w:val="24"/>
      <w:szCs w:val="20"/>
      <w:lang w:val="en-GB"/>
    </w:rPr>
  </w:style>
  <w:style w:type="paragraph" w:customStyle="1" w:styleId="docnoted">
    <w:name w:val="docnoted"/>
    <w:basedOn w:val="Normal"/>
    <w:next w:val="Head"/>
    <w:uiPriority w:val="99"/>
    <w:rsid w:val="0078140E"/>
    <w:pPr>
      <w:pBdr>
        <w:top w:val="single" w:sz="6" w:space="0" w:color="auto"/>
        <w:left w:val="single" w:sz="6" w:space="0" w:color="auto"/>
        <w:bottom w:val="single" w:sz="6" w:space="0" w:color="auto"/>
        <w:right w:val="single" w:sz="6" w:space="0" w:color="auto"/>
      </w:pBdr>
      <w:shd w:val="pct10" w:color="auto" w:fill="auto"/>
      <w:tabs>
        <w:tab w:val="clear" w:pos="907"/>
        <w:tab w:val="clear" w:pos="1361"/>
        <w:tab w:val="left" w:pos="794"/>
        <w:tab w:val="left" w:pos="1191"/>
        <w:tab w:val="left" w:pos="1588"/>
        <w:tab w:val="left" w:pos="1985"/>
      </w:tabs>
      <w:overflowPunct w:val="0"/>
      <w:autoSpaceDE w:val="0"/>
      <w:autoSpaceDN w:val="0"/>
      <w:spacing w:before="120"/>
      <w:ind w:right="91"/>
      <w:jc w:val="left"/>
      <w:textAlignment w:val="baseline"/>
    </w:pPr>
    <w:rPr>
      <w:rFonts w:ascii="Times New Roman" w:hAnsi="Times New Roman"/>
      <w:color w:val="auto"/>
      <w:szCs w:val="20"/>
      <w:lang w:val="en-GB"/>
    </w:rPr>
  </w:style>
  <w:style w:type="paragraph" w:customStyle="1" w:styleId="Source0">
    <w:name w:val="Source"/>
    <w:basedOn w:val="Normal"/>
    <w:next w:val="Normal"/>
    <w:uiPriority w:val="99"/>
    <w:rsid w:val="0078140E"/>
    <w:pPr>
      <w:tabs>
        <w:tab w:val="clear" w:pos="907"/>
        <w:tab w:val="clear" w:pos="1361"/>
        <w:tab w:val="left" w:pos="794"/>
        <w:tab w:val="left" w:pos="1191"/>
        <w:tab w:val="left" w:pos="1588"/>
        <w:tab w:val="left" w:pos="1985"/>
      </w:tabs>
      <w:overflowPunct w:val="0"/>
      <w:autoSpaceDE w:val="0"/>
      <w:autoSpaceDN w:val="0"/>
      <w:spacing w:before="480"/>
      <w:jc w:val="center"/>
      <w:textAlignment w:val="baseline"/>
    </w:pPr>
    <w:rPr>
      <w:rFonts w:ascii="Times New Roman" w:hAnsi="Times New Roman"/>
      <w:b/>
      <w:color w:val="auto"/>
      <w:sz w:val="28"/>
      <w:szCs w:val="20"/>
      <w:lang w:val="en-GB"/>
    </w:rPr>
  </w:style>
  <w:style w:type="paragraph" w:customStyle="1" w:styleId="meeting">
    <w:name w:val="meeting"/>
    <w:basedOn w:val="Head"/>
    <w:next w:val="Head"/>
    <w:uiPriority w:val="99"/>
    <w:rsid w:val="0078140E"/>
    <w:pPr>
      <w:tabs>
        <w:tab w:val="left" w:pos="7371"/>
      </w:tabs>
      <w:spacing w:after="567"/>
    </w:pPr>
  </w:style>
  <w:style w:type="paragraph" w:customStyle="1" w:styleId="Subject">
    <w:name w:val="Subject"/>
    <w:basedOn w:val="Normal"/>
    <w:next w:val="Source0"/>
    <w:uiPriority w:val="99"/>
    <w:rsid w:val="0078140E"/>
    <w:pPr>
      <w:tabs>
        <w:tab w:val="clear" w:pos="907"/>
        <w:tab w:val="clear" w:pos="1361"/>
        <w:tab w:val="left" w:pos="1134"/>
      </w:tabs>
      <w:overflowPunct w:val="0"/>
      <w:autoSpaceDE w:val="0"/>
      <w:autoSpaceDN w:val="0"/>
      <w:spacing w:before="0"/>
      <w:ind w:left="1134" w:hanging="1134"/>
      <w:jc w:val="left"/>
      <w:textAlignment w:val="baseline"/>
    </w:pPr>
    <w:rPr>
      <w:rFonts w:ascii="Times New Roman" w:hAnsi="Times New Roman"/>
      <w:color w:val="auto"/>
      <w:sz w:val="24"/>
      <w:szCs w:val="20"/>
      <w:lang w:val="en-GB"/>
    </w:rPr>
  </w:style>
  <w:style w:type="paragraph" w:customStyle="1" w:styleId="Object">
    <w:name w:val="Object"/>
    <w:basedOn w:val="Subject"/>
    <w:next w:val="Subject"/>
    <w:uiPriority w:val="99"/>
    <w:rsid w:val="0078140E"/>
  </w:style>
  <w:style w:type="paragraph" w:customStyle="1" w:styleId="Data">
    <w:name w:val="Data"/>
    <w:basedOn w:val="Subject"/>
    <w:next w:val="Subject"/>
    <w:uiPriority w:val="99"/>
    <w:rsid w:val="0078140E"/>
  </w:style>
  <w:style w:type="paragraph" w:customStyle="1" w:styleId="Reasons">
    <w:name w:val="Reasons"/>
    <w:basedOn w:val="Normal"/>
    <w:uiPriority w:val="99"/>
    <w:rsid w:val="0078140E"/>
    <w:pPr>
      <w:tabs>
        <w:tab w:val="clear" w:pos="907"/>
        <w:tab w:val="clear" w:pos="1361"/>
        <w:tab w:val="left" w:pos="567"/>
        <w:tab w:val="left" w:pos="1134"/>
        <w:tab w:val="left" w:pos="1701"/>
        <w:tab w:val="left" w:pos="2268"/>
        <w:tab w:val="left" w:pos="2835"/>
      </w:tabs>
      <w:overflowPunct w:val="0"/>
      <w:autoSpaceDE w:val="0"/>
      <w:autoSpaceDN w:val="0"/>
      <w:spacing w:before="120"/>
      <w:jc w:val="left"/>
      <w:textAlignment w:val="baseline"/>
    </w:pPr>
    <w:rPr>
      <w:rFonts w:ascii="Times New Roman" w:hAnsi="Times New Roman"/>
      <w:color w:val="auto"/>
      <w:sz w:val="24"/>
      <w:szCs w:val="20"/>
      <w:lang w:val="en-GB"/>
    </w:rPr>
  </w:style>
  <w:style w:type="paragraph" w:customStyle="1" w:styleId="FirstFooter">
    <w:name w:val="FirstFooter"/>
    <w:basedOn w:val="Footer"/>
    <w:uiPriority w:val="99"/>
    <w:rsid w:val="0078140E"/>
    <w:pPr>
      <w:tabs>
        <w:tab w:val="clear" w:pos="907"/>
        <w:tab w:val="clear" w:pos="1361"/>
        <w:tab w:val="clear" w:pos="4703"/>
        <w:tab w:val="clear" w:pos="9406"/>
      </w:tabs>
      <w:spacing w:before="40"/>
      <w:jc w:val="left"/>
    </w:pPr>
    <w:rPr>
      <w:rFonts w:ascii="Times New Roman" w:hAnsi="Times New Roman"/>
      <w:color w:val="auto"/>
      <w:sz w:val="16"/>
      <w:szCs w:val="20"/>
      <w:lang w:val="fr-FR"/>
    </w:rPr>
  </w:style>
  <w:style w:type="paragraph" w:customStyle="1" w:styleId="Note">
    <w:name w:val="Note"/>
    <w:basedOn w:val="Normal"/>
    <w:uiPriority w:val="99"/>
    <w:rsid w:val="0078140E"/>
    <w:pPr>
      <w:tabs>
        <w:tab w:val="clear" w:pos="907"/>
        <w:tab w:val="clear" w:pos="1361"/>
      </w:tabs>
      <w:overflowPunct w:val="0"/>
      <w:autoSpaceDE w:val="0"/>
      <w:autoSpaceDN w:val="0"/>
      <w:spacing w:before="80"/>
      <w:jc w:val="left"/>
      <w:textAlignment w:val="baseline"/>
    </w:pPr>
    <w:rPr>
      <w:rFonts w:ascii="Times New Roman" w:hAnsi="Times New Roman"/>
      <w:color w:val="auto"/>
      <w:sz w:val="24"/>
      <w:szCs w:val="20"/>
      <w:lang w:val="en-GB"/>
    </w:rPr>
  </w:style>
  <w:style w:type="paragraph" w:customStyle="1" w:styleId="Headingb">
    <w:name w:val="Heading_b"/>
    <w:basedOn w:val="Heading3"/>
    <w:next w:val="Normal"/>
    <w:uiPriority w:val="99"/>
    <w:rsid w:val="0078140E"/>
    <w:pPr>
      <w:keepLines/>
      <w:tabs>
        <w:tab w:val="clear" w:pos="907"/>
        <w:tab w:val="clear" w:pos="1361"/>
        <w:tab w:val="left" w:pos="794"/>
        <w:tab w:val="left" w:pos="2127"/>
        <w:tab w:val="left" w:pos="2410"/>
        <w:tab w:val="left" w:pos="2921"/>
        <w:tab w:val="left" w:pos="3261"/>
      </w:tabs>
      <w:spacing w:before="160"/>
      <w:jc w:val="left"/>
      <w:outlineLvl w:val="9"/>
    </w:pPr>
    <w:rPr>
      <w:rFonts w:ascii="Times New Roman Bold" w:hAnsi="Times New Roman Bold"/>
      <w:bCs w:val="0"/>
      <w:color w:val="auto"/>
      <w:sz w:val="24"/>
      <w:szCs w:val="20"/>
      <w:lang w:val="en-GB"/>
    </w:rPr>
  </w:style>
  <w:style w:type="paragraph" w:customStyle="1" w:styleId="Title1">
    <w:name w:val="Title 1"/>
    <w:basedOn w:val="Source0"/>
    <w:next w:val="Title2"/>
    <w:uiPriority w:val="99"/>
    <w:rsid w:val="0078140E"/>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0"/>
    <w:next w:val="Title3"/>
    <w:uiPriority w:val="99"/>
    <w:rsid w:val="0078140E"/>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uiPriority w:val="99"/>
    <w:rsid w:val="0078140E"/>
    <w:pPr>
      <w:spacing w:before="240"/>
    </w:pPr>
    <w:rPr>
      <w:caps w:val="0"/>
    </w:rPr>
  </w:style>
  <w:style w:type="paragraph" w:customStyle="1" w:styleId="Title4">
    <w:name w:val="Title 4"/>
    <w:basedOn w:val="Title3"/>
    <w:next w:val="Heading1"/>
    <w:uiPriority w:val="99"/>
    <w:rsid w:val="0078140E"/>
    <w:rPr>
      <w:b/>
    </w:rPr>
  </w:style>
  <w:style w:type="paragraph" w:customStyle="1" w:styleId="dnum">
    <w:name w:val="dnum"/>
    <w:basedOn w:val="Normal"/>
    <w:uiPriority w:val="99"/>
    <w:rsid w:val="0078140E"/>
    <w:pPr>
      <w:framePr w:hSpace="181" w:wrap="auto" w:vAnchor="page" w:hAnchor="margin" w:y="852"/>
      <w:shd w:val="solid" w:color="FFFFFF" w:fill="FFFFFF"/>
      <w:tabs>
        <w:tab w:val="clear" w:pos="907"/>
        <w:tab w:val="clear" w:pos="1361"/>
        <w:tab w:val="left" w:pos="1134"/>
        <w:tab w:val="left" w:pos="1871"/>
        <w:tab w:val="left" w:pos="2268"/>
      </w:tabs>
      <w:overflowPunct w:val="0"/>
      <w:autoSpaceDE w:val="0"/>
      <w:autoSpaceDN w:val="0"/>
      <w:spacing w:before="120"/>
      <w:jc w:val="left"/>
      <w:textAlignment w:val="baseline"/>
    </w:pPr>
    <w:rPr>
      <w:rFonts w:ascii="Times New Roman" w:hAnsi="Times New Roman"/>
      <w:b/>
      <w:bCs/>
      <w:color w:val="auto"/>
      <w:sz w:val="24"/>
      <w:szCs w:val="20"/>
      <w:lang w:val="en-GB"/>
    </w:rPr>
  </w:style>
  <w:style w:type="paragraph" w:customStyle="1" w:styleId="ddate">
    <w:name w:val="ddate"/>
    <w:basedOn w:val="Normal"/>
    <w:uiPriority w:val="99"/>
    <w:rsid w:val="0078140E"/>
    <w:pPr>
      <w:framePr w:hSpace="181" w:wrap="auto" w:vAnchor="page" w:hAnchor="margin" w:y="852"/>
      <w:shd w:val="solid" w:color="FFFFFF" w:fill="FFFFFF"/>
      <w:tabs>
        <w:tab w:val="clear" w:pos="907"/>
        <w:tab w:val="clear" w:pos="1361"/>
        <w:tab w:val="left" w:pos="1134"/>
        <w:tab w:val="left" w:pos="1871"/>
        <w:tab w:val="left" w:pos="2268"/>
      </w:tabs>
      <w:overflowPunct w:val="0"/>
      <w:autoSpaceDE w:val="0"/>
      <w:autoSpaceDN w:val="0"/>
      <w:spacing w:before="0"/>
      <w:jc w:val="left"/>
      <w:textAlignment w:val="baseline"/>
    </w:pPr>
    <w:rPr>
      <w:rFonts w:ascii="Times New Roman" w:hAnsi="Times New Roman"/>
      <w:b/>
      <w:bCs/>
      <w:color w:val="auto"/>
      <w:sz w:val="24"/>
      <w:szCs w:val="20"/>
      <w:lang w:val="en-GB"/>
    </w:rPr>
  </w:style>
  <w:style w:type="paragraph" w:customStyle="1" w:styleId="dorlang">
    <w:name w:val="dorlang"/>
    <w:basedOn w:val="Normal"/>
    <w:uiPriority w:val="99"/>
    <w:rsid w:val="0078140E"/>
    <w:pPr>
      <w:framePr w:hSpace="181" w:wrap="auto" w:vAnchor="page" w:hAnchor="margin" w:y="852"/>
      <w:shd w:val="solid" w:color="FFFFFF" w:fill="FFFFFF"/>
      <w:tabs>
        <w:tab w:val="clear" w:pos="907"/>
        <w:tab w:val="clear" w:pos="1361"/>
        <w:tab w:val="left" w:pos="1134"/>
        <w:tab w:val="left" w:pos="1871"/>
        <w:tab w:val="left" w:pos="2268"/>
      </w:tabs>
      <w:overflowPunct w:val="0"/>
      <w:autoSpaceDE w:val="0"/>
      <w:autoSpaceDN w:val="0"/>
      <w:spacing w:before="0"/>
      <w:jc w:val="left"/>
      <w:textAlignment w:val="baseline"/>
    </w:pPr>
    <w:rPr>
      <w:rFonts w:ascii="Times New Roman" w:hAnsi="Times New Roman"/>
      <w:b/>
      <w:bCs/>
      <w:color w:val="auto"/>
      <w:sz w:val="24"/>
      <w:szCs w:val="20"/>
      <w:lang w:val="en-GB"/>
    </w:rPr>
  </w:style>
  <w:style w:type="paragraph" w:customStyle="1" w:styleId="Table">
    <w:name w:val="Table_#"/>
    <w:basedOn w:val="Normal"/>
    <w:next w:val="Normal"/>
    <w:uiPriority w:val="99"/>
    <w:rsid w:val="0078140E"/>
    <w:pPr>
      <w:keepNext/>
      <w:tabs>
        <w:tab w:val="clear" w:pos="907"/>
        <w:tab w:val="clear" w:pos="1361"/>
        <w:tab w:val="left" w:pos="794"/>
        <w:tab w:val="left" w:pos="1191"/>
        <w:tab w:val="left" w:pos="1588"/>
        <w:tab w:val="left" w:pos="1985"/>
      </w:tabs>
      <w:spacing w:before="560" w:after="120"/>
      <w:jc w:val="center"/>
    </w:pPr>
    <w:rPr>
      <w:rFonts w:ascii="Times New Roman" w:hAnsi="Times New Roman"/>
      <w:caps/>
      <w:color w:val="auto"/>
      <w:sz w:val="24"/>
      <w:szCs w:val="20"/>
      <w:lang w:val="en-GB"/>
    </w:rPr>
  </w:style>
  <w:style w:type="paragraph" w:customStyle="1" w:styleId="AnnexNo">
    <w:name w:val="Annex_No"/>
    <w:basedOn w:val="Normal"/>
    <w:next w:val="Annextitle"/>
    <w:uiPriority w:val="99"/>
    <w:rsid w:val="0078140E"/>
    <w:pPr>
      <w:keepNext/>
      <w:keepLines/>
      <w:tabs>
        <w:tab w:val="clear" w:pos="907"/>
        <w:tab w:val="clear" w:pos="1361"/>
        <w:tab w:val="left" w:pos="794"/>
        <w:tab w:val="left" w:pos="1191"/>
        <w:tab w:val="left" w:pos="1588"/>
        <w:tab w:val="left" w:pos="1985"/>
      </w:tabs>
      <w:overflowPunct w:val="0"/>
      <w:autoSpaceDE w:val="0"/>
      <w:autoSpaceDN w:val="0"/>
      <w:spacing w:before="480" w:after="80"/>
      <w:jc w:val="center"/>
      <w:textAlignment w:val="baseline"/>
    </w:pPr>
    <w:rPr>
      <w:rFonts w:ascii="Times New Roman" w:hAnsi="Times New Roman"/>
      <w:caps/>
      <w:color w:val="auto"/>
      <w:sz w:val="28"/>
      <w:szCs w:val="20"/>
      <w:lang w:val="en-GB"/>
    </w:rPr>
  </w:style>
  <w:style w:type="paragraph" w:customStyle="1" w:styleId="Annextitle">
    <w:name w:val="Annex_title"/>
    <w:basedOn w:val="Normal"/>
    <w:next w:val="Annexref"/>
    <w:uiPriority w:val="99"/>
    <w:rsid w:val="0078140E"/>
    <w:pPr>
      <w:keepNext/>
      <w:keepLines/>
      <w:tabs>
        <w:tab w:val="clear" w:pos="907"/>
        <w:tab w:val="clear" w:pos="1361"/>
        <w:tab w:val="left" w:pos="794"/>
        <w:tab w:val="left" w:pos="1191"/>
        <w:tab w:val="left" w:pos="1588"/>
        <w:tab w:val="left" w:pos="1985"/>
      </w:tabs>
      <w:overflowPunct w:val="0"/>
      <w:autoSpaceDE w:val="0"/>
      <w:autoSpaceDN w:val="0"/>
      <w:spacing w:before="240" w:after="280"/>
      <w:jc w:val="center"/>
      <w:textAlignment w:val="baseline"/>
    </w:pPr>
    <w:rPr>
      <w:rFonts w:ascii="Times New Roman Bold" w:hAnsi="Times New Roman Bold"/>
      <w:b/>
      <w:color w:val="auto"/>
      <w:sz w:val="28"/>
      <w:szCs w:val="20"/>
      <w:lang w:val="en-GB"/>
    </w:rPr>
  </w:style>
  <w:style w:type="paragraph" w:customStyle="1" w:styleId="Annexref">
    <w:name w:val="Annex_ref"/>
    <w:basedOn w:val="Normal"/>
    <w:next w:val="Normalaftertitle"/>
    <w:uiPriority w:val="99"/>
    <w:rsid w:val="0078140E"/>
    <w:pPr>
      <w:keepNext/>
      <w:keepLines/>
      <w:tabs>
        <w:tab w:val="clear" w:pos="907"/>
        <w:tab w:val="clear" w:pos="1361"/>
        <w:tab w:val="left" w:pos="794"/>
        <w:tab w:val="left" w:pos="1191"/>
        <w:tab w:val="left" w:pos="1588"/>
        <w:tab w:val="left" w:pos="1985"/>
      </w:tabs>
      <w:overflowPunct w:val="0"/>
      <w:autoSpaceDE w:val="0"/>
      <w:autoSpaceDN w:val="0"/>
      <w:spacing w:before="120" w:after="280"/>
      <w:jc w:val="center"/>
      <w:textAlignment w:val="baseline"/>
    </w:pPr>
    <w:rPr>
      <w:rFonts w:ascii="Times New Roman" w:hAnsi="Times New Roman"/>
      <w:color w:val="auto"/>
      <w:sz w:val="24"/>
      <w:szCs w:val="20"/>
      <w:lang w:val="en-GB"/>
    </w:rPr>
  </w:style>
  <w:style w:type="paragraph" w:customStyle="1" w:styleId="AppendixNo">
    <w:name w:val="Appendix_No"/>
    <w:basedOn w:val="AnnexNo"/>
    <w:next w:val="Appendixtitle"/>
    <w:uiPriority w:val="99"/>
    <w:rsid w:val="0078140E"/>
  </w:style>
  <w:style w:type="paragraph" w:customStyle="1" w:styleId="Appendixtitle">
    <w:name w:val="Appendix_title"/>
    <w:basedOn w:val="Annextitle"/>
    <w:next w:val="Appendixref"/>
    <w:uiPriority w:val="99"/>
    <w:rsid w:val="0078140E"/>
  </w:style>
  <w:style w:type="paragraph" w:customStyle="1" w:styleId="Appendixref">
    <w:name w:val="Appendix_ref"/>
    <w:basedOn w:val="Annexref"/>
    <w:next w:val="Normalaftertitle"/>
    <w:uiPriority w:val="99"/>
    <w:rsid w:val="0078140E"/>
  </w:style>
  <w:style w:type="paragraph" w:customStyle="1" w:styleId="Call">
    <w:name w:val="Call"/>
    <w:basedOn w:val="Normal"/>
    <w:next w:val="Normal"/>
    <w:uiPriority w:val="99"/>
    <w:rsid w:val="0078140E"/>
    <w:pPr>
      <w:keepNext/>
      <w:keepLines/>
      <w:tabs>
        <w:tab w:val="clear" w:pos="907"/>
        <w:tab w:val="clear" w:pos="1361"/>
        <w:tab w:val="left" w:pos="794"/>
        <w:tab w:val="left" w:pos="1191"/>
        <w:tab w:val="left" w:pos="1588"/>
        <w:tab w:val="left" w:pos="1985"/>
      </w:tabs>
      <w:overflowPunct w:val="0"/>
      <w:autoSpaceDE w:val="0"/>
      <w:autoSpaceDN w:val="0"/>
      <w:spacing w:before="160"/>
      <w:ind w:left="794"/>
      <w:jc w:val="left"/>
      <w:textAlignment w:val="baseline"/>
    </w:pPr>
    <w:rPr>
      <w:rFonts w:ascii="Times New Roman" w:hAnsi="Times New Roman"/>
      <w:i/>
      <w:color w:val="auto"/>
      <w:sz w:val="24"/>
      <w:szCs w:val="20"/>
      <w:lang w:val="en-GB"/>
    </w:rPr>
  </w:style>
  <w:style w:type="paragraph" w:customStyle="1" w:styleId="Equationlegend">
    <w:name w:val="Equation_legend"/>
    <w:basedOn w:val="Normal"/>
    <w:uiPriority w:val="99"/>
    <w:rsid w:val="0078140E"/>
    <w:pPr>
      <w:tabs>
        <w:tab w:val="clear" w:pos="907"/>
        <w:tab w:val="clear" w:pos="1361"/>
        <w:tab w:val="right" w:pos="1531"/>
        <w:tab w:val="left" w:pos="1701"/>
      </w:tabs>
      <w:spacing w:before="80"/>
      <w:ind w:left="1701" w:hanging="1701"/>
      <w:jc w:val="left"/>
    </w:pPr>
    <w:rPr>
      <w:rFonts w:ascii="Times New Roman" w:hAnsi="Times New Roman"/>
      <w:color w:val="auto"/>
      <w:sz w:val="24"/>
      <w:szCs w:val="20"/>
      <w:lang w:val="en-GB"/>
    </w:rPr>
  </w:style>
  <w:style w:type="paragraph" w:customStyle="1" w:styleId="TableNo">
    <w:name w:val="Table_No"/>
    <w:basedOn w:val="Normal"/>
    <w:next w:val="Tabletitle"/>
    <w:uiPriority w:val="99"/>
    <w:rsid w:val="0078140E"/>
    <w:pPr>
      <w:keepNext/>
      <w:tabs>
        <w:tab w:val="clear" w:pos="907"/>
        <w:tab w:val="clear" w:pos="1361"/>
        <w:tab w:val="left" w:pos="794"/>
        <w:tab w:val="left" w:pos="1191"/>
        <w:tab w:val="left" w:pos="1588"/>
        <w:tab w:val="left" w:pos="1985"/>
      </w:tabs>
      <w:overflowPunct w:val="0"/>
      <w:autoSpaceDE w:val="0"/>
      <w:autoSpaceDN w:val="0"/>
      <w:spacing w:before="360" w:after="120"/>
      <w:jc w:val="center"/>
      <w:textAlignment w:val="baseline"/>
    </w:pPr>
    <w:rPr>
      <w:rFonts w:ascii="Times New Roman" w:hAnsi="Times New Roman"/>
      <w:caps/>
      <w:color w:val="auto"/>
      <w:sz w:val="24"/>
      <w:szCs w:val="20"/>
      <w:lang w:val="en-GB"/>
    </w:rPr>
  </w:style>
  <w:style w:type="paragraph" w:customStyle="1" w:styleId="Figurelegend">
    <w:name w:val="Figure_legend"/>
    <w:basedOn w:val="Normal"/>
    <w:uiPriority w:val="99"/>
    <w:rsid w:val="0078140E"/>
    <w:pPr>
      <w:keepNext/>
      <w:keepLines/>
      <w:tabs>
        <w:tab w:val="clear" w:pos="907"/>
        <w:tab w:val="clear" w:pos="1361"/>
      </w:tabs>
      <w:overflowPunct w:val="0"/>
      <w:autoSpaceDE w:val="0"/>
      <w:autoSpaceDN w:val="0"/>
      <w:spacing w:before="20" w:after="20"/>
      <w:jc w:val="left"/>
      <w:textAlignment w:val="baseline"/>
    </w:pPr>
    <w:rPr>
      <w:rFonts w:ascii="Times New Roman" w:hAnsi="Times New Roman"/>
      <w:color w:val="auto"/>
      <w:sz w:val="18"/>
      <w:szCs w:val="20"/>
      <w:lang w:val="en-GB"/>
    </w:rPr>
  </w:style>
  <w:style w:type="paragraph" w:customStyle="1" w:styleId="FigureNo">
    <w:name w:val="Figure_No"/>
    <w:basedOn w:val="Normal"/>
    <w:next w:val="Figuretitle"/>
    <w:uiPriority w:val="99"/>
    <w:rsid w:val="0078140E"/>
    <w:pPr>
      <w:keepNext/>
      <w:keepLines/>
      <w:tabs>
        <w:tab w:val="clear" w:pos="907"/>
        <w:tab w:val="clear" w:pos="1361"/>
        <w:tab w:val="left" w:pos="794"/>
        <w:tab w:val="left" w:pos="1191"/>
        <w:tab w:val="left" w:pos="1588"/>
        <w:tab w:val="left" w:pos="1985"/>
      </w:tabs>
      <w:overflowPunct w:val="0"/>
      <w:autoSpaceDE w:val="0"/>
      <w:autoSpaceDN w:val="0"/>
      <w:spacing w:before="240" w:after="120"/>
      <w:jc w:val="center"/>
      <w:textAlignment w:val="baseline"/>
    </w:pPr>
    <w:rPr>
      <w:rFonts w:ascii="Times New Roman" w:hAnsi="Times New Roman"/>
      <w:caps/>
      <w:color w:val="auto"/>
      <w:sz w:val="24"/>
      <w:szCs w:val="20"/>
      <w:lang w:val="en-GB"/>
    </w:rPr>
  </w:style>
  <w:style w:type="paragraph" w:customStyle="1" w:styleId="Figurewithouttitle">
    <w:name w:val="Figure_without_title"/>
    <w:basedOn w:val="Figure"/>
    <w:next w:val="Normalaftertitle"/>
    <w:uiPriority w:val="99"/>
    <w:rsid w:val="0078140E"/>
    <w:pPr>
      <w:keepLines/>
      <w:tabs>
        <w:tab w:val="clear" w:pos="907"/>
        <w:tab w:val="clear" w:pos="1361"/>
        <w:tab w:val="left" w:pos="794"/>
        <w:tab w:val="left" w:pos="1191"/>
        <w:tab w:val="left" w:pos="1588"/>
        <w:tab w:val="left" w:pos="1985"/>
      </w:tabs>
      <w:overflowPunct w:val="0"/>
      <w:autoSpaceDE w:val="0"/>
      <w:autoSpaceDN w:val="0"/>
      <w:spacing w:before="120" w:after="240"/>
      <w:textAlignment w:val="baseline"/>
    </w:pPr>
    <w:rPr>
      <w:rFonts w:ascii="Times New Roman" w:hAnsi="Times New Roman"/>
      <w:color w:val="auto"/>
      <w:sz w:val="24"/>
      <w:szCs w:val="20"/>
      <w:lang w:val="en-GB"/>
    </w:rPr>
  </w:style>
  <w:style w:type="paragraph" w:customStyle="1" w:styleId="Headingi">
    <w:name w:val="Heading_i"/>
    <w:basedOn w:val="Heading3"/>
    <w:next w:val="Normal"/>
    <w:uiPriority w:val="99"/>
    <w:rsid w:val="0078140E"/>
    <w:pPr>
      <w:keepLines/>
      <w:tabs>
        <w:tab w:val="clear" w:pos="907"/>
        <w:tab w:val="clear" w:pos="1361"/>
        <w:tab w:val="left" w:pos="794"/>
        <w:tab w:val="left" w:pos="1191"/>
        <w:tab w:val="left" w:pos="1588"/>
        <w:tab w:val="left" w:pos="1985"/>
      </w:tabs>
      <w:overflowPunct w:val="0"/>
      <w:autoSpaceDE w:val="0"/>
      <w:autoSpaceDN w:val="0"/>
      <w:spacing w:before="160"/>
      <w:jc w:val="left"/>
      <w:textAlignment w:val="baseline"/>
    </w:pPr>
    <w:rPr>
      <w:rFonts w:ascii="Times New Roman Bold" w:hAnsi="Times New Roman Bold"/>
      <w:b w:val="0"/>
      <w:bCs w:val="0"/>
      <w:i/>
      <w:color w:val="auto"/>
      <w:sz w:val="24"/>
      <w:szCs w:val="20"/>
      <w:lang w:val="en-GB"/>
    </w:rPr>
  </w:style>
  <w:style w:type="paragraph" w:customStyle="1" w:styleId="PartNo">
    <w:name w:val="Part_No"/>
    <w:basedOn w:val="AnnexNo"/>
    <w:next w:val="Parttitle"/>
    <w:uiPriority w:val="99"/>
    <w:rsid w:val="0078140E"/>
  </w:style>
  <w:style w:type="paragraph" w:customStyle="1" w:styleId="Parttitle">
    <w:name w:val="Part_title"/>
    <w:basedOn w:val="Annextitle"/>
    <w:next w:val="Partref"/>
    <w:uiPriority w:val="99"/>
    <w:rsid w:val="0078140E"/>
  </w:style>
  <w:style w:type="paragraph" w:customStyle="1" w:styleId="Partref">
    <w:name w:val="Part_ref"/>
    <w:basedOn w:val="Annexref"/>
    <w:next w:val="Normalaftertitle"/>
    <w:uiPriority w:val="99"/>
    <w:rsid w:val="0078140E"/>
  </w:style>
  <w:style w:type="paragraph" w:customStyle="1" w:styleId="RecNo">
    <w:name w:val="Rec_No"/>
    <w:basedOn w:val="Normal"/>
    <w:next w:val="Rectitle"/>
    <w:uiPriority w:val="99"/>
    <w:rsid w:val="0078140E"/>
    <w:pPr>
      <w:keepNext/>
      <w:keepLines/>
      <w:tabs>
        <w:tab w:val="clear" w:pos="907"/>
        <w:tab w:val="clear" w:pos="1361"/>
        <w:tab w:val="left" w:pos="794"/>
        <w:tab w:val="left" w:pos="1191"/>
        <w:tab w:val="left" w:pos="1588"/>
        <w:tab w:val="left" w:pos="1985"/>
      </w:tabs>
      <w:overflowPunct w:val="0"/>
      <w:autoSpaceDE w:val="0"/>
      <w:autoSpaceDN w:val="0"/>
      <w:spacing w:before="480"/>
      <w:jc w:val="center"/>
      <w:textAlignment w:val="baseline"/>
    </w:pPr>
    <w:rPr>
      <w:rFonts w:ascii="Times New Roman" w:hAnsi="Times New Roman"/>
      <w:caps/>
      <w:color w:val="auto"/>
      <w:sz w:val="28"/>
      <w:szCs w:val="20"/>
      <w:lang w:val="en-GB"/>
    </w:rPr>
  </w:style>
  <w:style w:type="paragraph" w:customStyle="1" w:styleId="Rectitle">
    <w:name w:val="Rec_title"/>
    <w:basedOn w:val="RecNo"/>
    <w:next w:val="Recref"/>
    <w:uiPriority w:val="99"/>
    <w:rsid w:val="0078140E"/>
    <w:pPr>
      <w:spacing w:before="240"/>
    </w:pPr>
    <w:rPr>
      <w:rFonts w:ascii="Times New Roman Bold" w:hAnsi="Times New Roman Bold"/>
      <w:b/>
      <w:caps w:val="0"/>
    </w:rPr>
  </w:style>
  <w:style w:type="paragraph" w:customStyle="1" w:styleId="Recref">
    <w:name w:val="Rec_ref"/>
    <w:basedOn w:val="Rectitle"/>
    <w:next w:val="Recdate"/>
    <w:uiPriority w:val="99"/>
    <w:rsid w:val="0078140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uiPriority w:val="99"/>
    <w:rsid w:val="0078140E"/>
    <w:pPr>
      <w:jc w:val="right"/>
    </w:pPr>
    <w:rPr>
      <w:sz w:val="22"/>
    </w:rPr>
  </w:style>
  <w:style w:type="paragraph" w:customStyle="1" w:styleId="Questiondate">
    <w:name w:val="Question_date"/>
    <w:basedOn w:val="Recdate"/>
    <w:next w:val="Normalaftertitle"/>
    <w:uiPriority w:val="99"/>
    <w:rsid w:val="0078140E"/>
  </w:style>
  <w:style w:type="paragraph" w:customStyle="1" w:styleId="QuestionNo">
    <w:name w:val="Question_No"/>
    <w:basedOn w:val="RecNo"/>
    <w:next w:val="Questiontitle"/>
    <w:uiPriority w:val="99"/>
    <w:rsid w:val="0078140E"/>
  </w:style>
  <w:style w:type="paragraph" w:customStyle="1" w:styleId="Questiontitle">
    <w:name w:val="Question_title"/>
    <w:basedOn w:val="Rectitle"/>
    <w:next w:val="Questionref"/>
    <w:uiPriority w:val="99"/>
    <w:rsid w:val="0078140E"/>
  </w:style>
  <w:style w:type="paragraph" w:customStyle="1" w:styleId="Questionref">
    <w:name w:val="Question_ref"/>
    <w:basedOn w:val="Recref"/>
    <w:next w:val="Questiondate"/>
    <w:uiPriority w:val="99"/>
    <w:rsid w:val="0078140E"/>
  </w:style>
  <w:style w:type="paragraph" w:customStyle="1" w:styleId="Reftext">
    <w:name w:val="Ref_text"/>
    <w:basedOn w:val="Normal"/>
    <w:uiPriority w:val="99"/>
    <w:rsid w:val="0078140E"/>
    <w:pPr>
      <w:tabs>
        <w:tab w:val="clear" w:pos="907"/>
        <w:tab w:val="clear" w:pos="1361"/>
        <w:tab w:val="left" w:pos="794"/>
        <w:tab w:val="left" w:pos="1191"/>
        <w:tab w:val="left" w:pos="1588"/>
        <w:tab w:val="left" w:pos="1985"/>
      </w:tabs>
      <w:overflowPunct w:val="0"/>
      <w:autoSpaceDE w:val="0"/>
      <w:autoSpaceDN w:val="0"/>
      <w:spacing w:before="120"/>
      <w:ind w:left="794" w:hanging="794"/>
      <w:jc w:val="left"/>
      <w:textAlignment w:val="baseline"/>
    </w:pPr>
    <w:rPr>
      <w:rFonts w:ascii="Times New Roman" w:hAnsi="Times New Roman"/>
      <w:color w:val="auto"/>
      <w:sz w:val="24"/>
      <w:szCs w:val="20"/>
      <w:lang w:val="en-GB"/>
    </w:rPr>
  </w:style>
  <w:style w:type="paragraph" w:customStyle="1" w:styleId="Reftitle">
    <w:name w:val="Ref_title"/>
    <w:basedOn w:val="Normal"/>
    <w:next w:val="Reftext"/>
    <w:uiPriority w:val="99"/>
    <w:rsid w:val="0078140E"/>
    <w:pPr>
      <w:tabs>
        <w:tab w:val="clear" w:pos="907"/>
        <w:tab w:val="clear" w:pos="1361"/>
        <w:tab w:val="left" w:pos="794"/>
        <w:tab w:val="left" w:pos="1191"/>
        <w:tab w:val="left" w:pos="1588"/>
        <w:tab w:val="left" w:pos="1985"/>
      </w:tabs>
      <w:overflowPunct w:val="0"/>
      <w:autoSpaceDE w:val="0"/>
      <w:autoSpaceDN w:val="0"/>
      <w:spacing w:before="480"/>
      <w:jc w:val="center"/>
      <w:textAlignment w:val="baseline"/>
    </w:pPr>
    <w:rPr>
      <w:rFonts w:ascii="Times New Roman" w:hAnsi="Times New Roman"/>
      <w:caps/>
      <w:color w:val="auto"/>
      <w:sz w:val="24"/>
      <w:szCs w:val="20"/>
      <w:lang w:val="en-GB"/>
    </w:rPr>
  </w:style>
  <w:style w:type="paragraph" w:customStyle="1" w:styleId="Repdate">
    <w:name w:val="Rep_date"/>
    <w:basedOn w:val="Recdate"/>
    <w:next w:val="Normalaftertitle"/>
    <w:uiPriority w:val="99"/>
    <w:rsid w:val="0078140E"/>
  </w:style>
  <w:style w:type="paragraph" w:customStyle="1" w:styleId="RepNo">
    <w:name w:val="Rep_No"/>
    <w:basedOn w:val="RecNo"/>
    <w:next w:val="Reptitle"/>
    <w:uiPriority w:val="99"/>
    <w:rsid w:val="0078140E"/>
  </w:style>
  <w:style w:type="paragraph" w:customStyle="1" w:styleId="Reptitle">
    <w:name w:val="Rep_title"/>
    <w:basedOn w:val="Rectitle"/>
    <w:next w:val="Repref"/>
    <w:uiPriority w:val="99"/>
    <w:rsid w:val="0078140E"/>
  </w:style>
  <w:style w:type="paragraph" w:customStyle="1" w:styleId="Repref">
    <w:name w:val="Rep_ref"/>
    <w:basedOn w:val="Recref"/>
    <w:next w:val="Repdate"/>
    <w:uiPriority w:val="99"/>
    <w:rsid w:val="0078140E"/>
  </w:style>
  <w:style w:type="paragraph" w:customStyle="1" w:styleId="Resdate">
    <w:name w:val="Res_date"/>
    <w:basedOn w:val="Recdate"/>
    <w:next w:val="Normalaftertitle"/>
    <w:uiPriority w:val="99"/>
    <w:rsid w:val="0078140E"/>
  </w:style>
  <w:style w:type="paragraph" w:customStyle="1" w:styleId="ResNo">
    <w:name w:val="Res_No"/>
    <w:basedOn w:val="RecNo"/>
    <w:next w:val="Restitle"/>
    <w:uiPriority w:val="99"/>
    <w:rsid w:val="0078140E"/>
  </w:style>
  <w:style w:type="paragraph" w:customStyle="1" w:styleId="Restitle">
    <w:name w:val="Res_title"/>
    <w:basedOn w:val="Rectitle"/>
    <w:next w:val="Resref"/>
    <w:uiPriority w:val="99"/>
    <w:rsid w:val="0078140E"/>
  </w:style>
  <w:style w:type="paragraph" w:customStyle="1" w:styleId="Resref">
    <w:name w:val="Res_ref"/>
    <w:basedOn w:val="Recref"/>
    <w:next w:val="Resdate"/>
    <w:uiPriority w:val="99"/>
    <w:rsid w:val="0078140E"/>
  </w:style>
  <w:style w:type="paragraph" w:customStyle="1" w:styleId="SectionNo">
    <w:name w:val="Section_No"/>
    <w:basedOn w:val="AnnexNo"/>
    <w:next w:val="Sectiontitle"/>
    <w:uiPriority w:val="99"/>
    <w:rsid w:val="0078140E"/>
  </w:style>
  <w:style w:type="paragraph" w:customStyle="1" w:styleId="Sectiontitle">
    <w:name w:val="Section_title"/>
    <w:basedOn w:val="Normal"/>
    <w:next w:val="Normalaftertitle"/>
    <w:uiPriority w:val="99"/>
    <w:rsid w:val="0078140E"/>
    <w:pPr>
      <w:tabs>
        <w:tab w:val="clear" w:pos="907"/>
        <w:tab w:val="clear" w:pos="1361"/>
        <w:tab w:val="left" w:pos="794"/>
        <w:tab w:val="left" w:pos="1191"/>
        <w:tab w:val="left" w:pos="1588"/>
        <w:tab w:val="left" w:pos="1985"/>
      </w:tabs>
      <w:overflowPunct w:val="0"/>
      <w:autoSpaceDE w:val="0"/>
      <w:autoSpaceDN w:val="0"/>
      <w:spacing w:before="120"/>
      <w:jc w:val="left"/>
      <w:textAlignment w:val="baseline"/>
    </w:pPr>
    <w:rPr>
      <w:rFonts w:ascii="Times New Roman" w:hAnsi="Times New Roman"/>
      <w:color w:val="auto"/>
      <w:sz w:val="28"/>
      <w:szCs w:val="20"/>
      <w:lang w:val="en-GB"/>
    </w:rPr>
  </w:style>
  <w:style w:type="paragraph" w:customStyle="1" w:styleId="SpecialFooter">
    <w:name w:val="Special Footer"/>
    <w:basedOn w:val="Footer"/>
    <w:uiPriority w:val="99"/>
    <w:rsid w:val="0078140E"/>
    <w:pPr>
      <w:tabs>
        <w:tab w:val="clear" w:pos="907"/>
        <w:tab w:val="clear" w:pos="1361"/>
        <w:tab w:val="clear" w:pos="4703"/>
        <w:tab w:val="clear" w:pos="9406"/>
        <w:tab w:val="left" w:pos="567"/>
        <w:tab w:val="left" w:pos="1134"/>
        <w:tab w:val="left" w:pos="1701"/>
        <w:tab w:val="left" w:pos="2268"/>
        <w:tab w:val="left" w:pos="2835"/>
        <w:tab w:val="left" w:pos="5954"/>
        <w:tab w:val="right" w:pos="9639"/>
      </w:tabs>
      <w:overflowPunct w:val="0"/>
      <w:autoSpaceDE w:val="0"/>
      <w:autoSpaceDN w:val="0"/>
      <w:spacing w:before="0"/>
      <w:textAlignment w:val="baseline"/>
    </w:pPr>
    <w:rPr>
      <w:rFonts w:ascii="Times New Roman" w:hAnsi="Times New Roman"/>
      <w:color w:val="auto"/>
      <w:sz w:val="16"/>
      <w:szCs w:val="20"/>
      <w:lang w:val="fr-FR"/>
    </w:rPr>
  </w:style>
  <w:style w:type="paragraph" w:customStyle="1" w:styleId="Tablehead">
    <w:name w:val="Table_head"/>
    <w:basedOn w:val="Tabletext"/>
    <w:next w:val="Tabletext"/>
    <w:uiPriority w:val="99"/>
    <w:rsid w:val="0078140E"/>
    <w:pPr>
      <w:keepNext/>
      <w:tabs>
        <w:tab w:val="clear" w:pos="907"/>
        <w:tab w:val="clear" w:pos="1361"/>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spacing w:before="80" w:after="80"/>
      <w:jc w:val="center"/>
      <w:textAlignment w:val="baseline"/>
    </w:pPr>
    <w:rPr>
      <w:rFonts w:ascii="Times New Roman" w:hAnsi="Times New Roman"/>
      <w:b/>
      <w:color w:val="auto"/>
      <w:sz w:val="22"/>
      <w:szCs w:val="20"/>
      <w:lang w:val="en-GB"/>
    </w:rPr>
  </w:style>
  <w:style w:type="paragraph" w:customStyle="1" w:styleId="Tablelegend">
    <w:name w:val="Table_legend"/>
    <w:basedOn w:val="Tabletext"/>
    <w:uiPriority w:val="99"/>
    <w:rsid w:val="0078140E"/>
    <w:pPr>
      <w:tabs>
        <w:tab w:val="clear" w:pos="907"/>
        <w:tab w:val="clear" w:pos="1361"/>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spacing w:before="120" w:after="40"/>
      <w:jc w:val="left"/>
      <w:textAlignment w:val="baseline"/>
    </w:pPr>
    <w:rPr>
      <w:rFonts w:ascii="Times New Roman" w:hAnsi="Times New Roman"/>
      <w:color w:val="auto"/>
      <w:sz w:val="22"/>
      <w:szCs w:val="20"/>
      <w:lang w:val="en-GB"/>
    </w:rPr>
  </w:style>
  <w:style w:type="paragraph" w:customStyle="1" w:styleId="Tableref">
    <w:name w:val="Table_ref"/>
    <w:basedOn w:val="Normal"/>
    <w:next w:val="Tabletitle"/>
    <w:uiPriority w:val="99"/>
    <w:rsid w:val="0078140E"/>
    <w:pPr>
      <w:keepNext/>
      <w:tabs>
        <w:tab w:val="clear" w:pos="907"/>
        <w:tab w:val="clear" w:pos="1361"/>
        <w:tab w:val="left" w:pos="794"/>
        <w:tab w:val="left" w:pos="1191"/>
        <w:tab w:val="left" w:pos="1588"/>
        <w:tab w:val="left" w:pos="1985"/>
      </w:tabs>
      <w:overflowPunct w:val="0"/>
      <w:autoSpaceDE w:val="0"/>
      <w:autoSpaceDN w:val="0"/>
      <w:spacing w:before="567"/>
      <w:jc w:val="center"/>
      <w:textAlignment w:val="baseline"/>
    </w:pPr>
    <w:rPr>
      <w:rFonts w:ascii="Times New Roman" w:hAnsi="Times New Roman"/>
      <w:color w:val="auto"/>
      <w:sz w:val="24"/>
      <w:szCs w:val="20"/>
      <w:lang w:val="en-GB"/>
    </w:rPr>
  </w:style>
  <w:style w:type="paragraph" w:customStyle="1" w:styleId="Artheading">
    <w:name w:val="Art_heading"/>
    <w:basedOn w:val="Normal"/>
    <w:next w:val="Normalaftertitle"/>
    <w:uiPriority w:val="99"/>
    <w:rsid w:val="0078140E"/>
    <w:pPr>
      <w:tabs>
        <w:tab w:val="clear" w:pos="907"/>
        <w:tab w:val="clear" w:pos="1361"/>
        <w:tab w:val="left" w:pos="794"/>
        <w:tab w:val="left" w:pos="1191"/>
        <w:tab w:val="left" w:pos="1588"/>
        <w:tab w:val="left" w:pos="1985"/>
      </w:tabs>
      <w:overflowPunct w:val="0"/>
      <w:autoSpaceDE w:val="0"/>
      <w:autoSpaceDN w:val="0"/>
      <w:spacing w:before="480"/>
      <w:jc w:val="center"/>
      <w:textAlignment w:val="baseline"/>
    </w:pPr>
    <w:rPr>
      <w:rFonts w:ascii="Times New Roman Bold" w:hAnsi="Times New Roman Bold"/>
      <w:b/>
      <w:color w:val="auto"/>
      <w:sz w:val="28"/>
      <w:szCs w:val="20"/>
      <w:lang w:val="en-GB"/>
    </w:rPr>
  </w:style>
  <w:style w:type="paragraph" w:customStyle="1" w:styleId="ArtNo">
    <w:name w:val="Art_No"/>
    <w:basedOn w:val="Normal"/>
    <w:next w:val="Normal"/>
    <w:uiPriority w:val="99"/>
    <w:rsid w:val="0078140E"/>
    <w:pPr>
      <w:keepNext/>
      <w:keepLines/>
      <w:tabs>
        <w:tab w:val="clear" w:pos="907"/>
        <w:tab w:val="clear" w:pos="1361"/>
        <w:tab w:val="left" w:pos="794"/>
        <w:tab w:val="left" w:pos="1191"/>
        <w:tab w:val="left" w:pos="1588"/>
        <w:tab w:val="left" w:pos="1985"/>
      </w:tabs>
      <w:overflowPunct w:val="0"/>
      <w:autoSpaceDE w:val="0"/>
      <w:autoSpaceDN w:val="0"/>
      <w:spacing w:before="480"/>
      <w:jc w:val="center"/>
      <w:textAlignment w:val="baseline"/>
    </w:pPr>
    <w:rPr>
      <w:rFonts w:ascii="Times New Roman" w:hAnsi="Times New Roman"/>
      <w:caps/>
      <w:color w:val="auto"/>
      <w:sz w:val="28"/>
      <w:szCs w:val="20"/>
      <w:lang w:val="en-GB"/>
    </w:rPr>
  </w:style>
  <w:style w:type="paragraph" w:customStyle="1" w:styleId="Arttitle">
    <w:name w:val="Art_title"/>
    <w:basedOn w:val="Normal"/>
    <w:next w:val="Normalaftertitle"/>
    <w:uiPriority w:val="99"/>
    <w:rsid w:val="0078140E"/>
    <w:pPr>
      <w:keepNext/>
      <w:keepLines/>
      <w:tabs>
        <w:tab w:val="clear" w:pos="907"/>
        <w:tab w:val="clear" w:pos="1361"/>
        <w:tab w:val="left" w:pos="794"/>
        <w:tab w:val="left" w:pos="1191"/>
        <w:tab w:val="left" w:pos="1588"/>
        <w:tab w:val="left" w:pos="1985"/>
      </w:tabs>
      <w:overflowPunct w:val="0"/>
      <w:autoSpaceDE w:val="0"/>
      <w:autoSpaceDN w:val="0"/>
      <w:spacing w:before="240"/>
      <w:jc w:val="center"/>
      <w:textAlignment w:val="baseline"/>
    </w:pPr>
    <w:rPr>
      <w:rFonts w:ascii="Times New Roman" w:hAnsi="Times New Roman"/>
      <w:b/>
      <w:color w:val="auto"/>
      <w:sz w:val="28"/>
      <w:szCs w:val="20"/>
      <w:lang w:val="en-GB"/>
    </w:rPr>
  </w:style>
  <w:style w:type="paragraph" w:customStyle="1" w:styleId="ChapNo">
    <w:name w:val="Chap_No"/>
    <w:basedOn w:val="ArtNo"/>
    <w:next w:val="Chaptitle"/>
    <w:uiPriority w:val="99"/>
    <w:rsid w:val="0078140E"/>
    <w:rPr>
      <w:rFonts w:ascii="Times New Roman Bold" w:hAnsi="Times New Roman Bold"/>
      <w:b/>
    </w:rPr>
  </w:style>
  <w:style w:type="paragraph" w:customStyle="1" w:styleId="Chaptitle">
    <w:name w:val="Chap_title"/>
    <w:basedOn w:val="Arttitle"/>
    <w:next w:val="Normalaftertitle"/>
    <w:uiPriority w:val="99"/>
    <w:rsid w:val="0078140E"/>
  </w:style>
  <w:style w:type="paragraph" w:customStyle="1" w:styleId="SPUEnumLev1">
    <w:name w:val="SPU_EnumLev1"/>
    <w:basedOn w:val="Normal"/>
    <w:uiPriority w:val="99"/>
    <w:rsid w:val="0078140E"/>
    <w:pPr>
      <w:tabs>
        <w:tab w:val="clear" w:pos="907"/>
        <w:tab w:val="clear" w:pos="1361"/>
        <w:tab w:val="num" w:pos="360"/>
      </w:tabs>
      <w:spacing w:before="80"/>
      <w:ind w:left="360" w:hanging="360"/>
    </w:pPr>
    <w:rPr>
      <w:rFonts w:ascii="Times New Roman" w:eastAsia="MS Mincho" w:hAnsi="Times New Roman"/>
      <w:iCs/>
      <w:color w:val="auto"/>
      <w:sz w:val="22"/>
      <w:lang w:val="en-GB" w:eastAsia="ja-JP"/>
    </w:rPr>
  </w:style>
  <w:style w:type="character" w:customStyle="1" w:styleId="SPUEnumLev1Car">
    <w:name w:val="SPU_EnumLev1 Car"/>
    <w:basedOn w:val="DefaultParagraphFont"/>
    <w:uiPriority w:val="99"/>
    <w:rsid w:val="0078140E"/>
    <w:rPr>
      <w:rFonts w:eastAsia="MS Mincho" w:cs="Times New Roman"/>
      <w:iCs/>
      <w:sz w:val="24"/>
      <w:szCs w:val="24"/>
      <w:lang w:val="en-GB" w:eastAsia="ja-JP" w:bidi="ar-SA"/>
    </w:rPr>
  </w:style>
  <w:style w:type="paragraph" w:customStyle="1" w:styleId="SPUHeading1">
    <w:name w:val="SPU_Heading 1"/>
    <w:basedOn w:val="Heading1"/>
    <w:next w:val="SPUNormal"/>
    <w:uiPriority w:val="99"/>
    <w:rsid w:val="0078140E"/>
    <w:pPr>
      <w:tabs>
        <w:tab w:val="clear" w:pos="907"/>
        <w:tab w:val="clear" w:pos="1361"/>
        <w:tab w:val="num" w:pos="720"/>
        <w:tab w:val="num" w:pos="794"/>
      </w:tabs>
      <w:overflowPunct w:val="0"/>
      <w:autoSpaceDE w:val="0"/>
      <w:autoSpaceDN w:val="0"/>
      <w:spacing w:before="0"/>
      <w:ind w:left="794" w:hanging="794"/>
      <w:textAlignment w:val="baseline"/>
    </w:pPr>
    <w:rPr>
      <w:rFonts w:ascii="Times New Roman" w:eastAsia="'宋体" w:hAnsi="Times New Roman" w:cs="Times New Roman"/>
      <w:b/>
      <w:smallCaps/>
      <w:color w:val="003399"/>
      <w:kern w:val="0"/>
      <w:sz w:val="24"/>
      <w:szCs w:val="24"/>
      <w:lang w:val="en-GB" w:eastAsia="zh-CN"/>
    </w:rPr>
  </w:style>
  <w:style w:type="paragraph" w:customStyle="1" w:styleId="SPUHeading2">
    <w:name w:val="SPU_Heading 2"/>
    <w:basedOn w:val="Heading2"/>
    <w:next w:val="SPUNormal"/>
    <w:uiPriority w:val="99"/>
    <w:rsid w:val="0078140E"/>
    <w:pPr>
      <w:widowControl w:val="0"/>
      <w:tabs>
        <w:tab w:val="clear" w:pos="907"/>
        <w:tab w:val="clear" w:pos="1361"/>
        <w:tab w:val="num" w:pos="794"/>
        <w:tab w:val="num" w:pos="1440"/>
      </w:tabs>
      <w:overflowPunct w:val="0"/>
      <w:autoSpaceDE w:val="0"/>
      <w:autoSpaceDN w:val="0"/>
      <w:spacing w:before="320"/>
      <w:ind w:left="794" w:hanging="794"/>
      <w:jc w:val="both"/>
      <w:textAlignment w:val="baseline"/>
    </w:pPr>
    <w:rPr>
      <w:rFonts w:ascii="Times New Roman" w:eastAsia="'宋体" w:hAnsi="Times New Roman"/>
      <w:bCs w:val="0"/>
      <w:color w:val="003399"/>
      <w:sz w:val="24"/>
      <w:szCs w:val="24"/>
      <w:lang w:val="en-GB" w:eastAsia="zh-CN"/>
    </w:rPr>
  </w:style>
  <w:style w:type="paragraph" w:customStyle="1" w:styleId="SPUHeading3">
    <w:name w:val="SPU_Heading 3"/>
    <w:basedOn w:val="Heading3"/>
    <w:next w:val="SPUNormal"/>
    <w:uiPriority w:val="99"/>
    <w:rsid w:val="0078140E"/>
    <w:pPr>
      <w:widowControl w:val="0"/>
      <w:tabs>
        <w:tab w:val="clear" w:pos="907"/>
        <w:tab w:val="clear" w:pos="1361"/>
        <w:tab w:val="left" w:pos="794"/>
        <w:tab w:val="num" w:pos="2160"/>
      </w:tabs>
      <w:overflowPunct w:val="0"/>
      <w:autoSpaceDE w:val="0"/>
      <w:autoSpaceDN w:val="0"/>
      <w:spacing w:before="240"/>
      <w:ind w:left="2160" w:hanging="180"/>
      <w:jc w:val="both"/>
      <w:textAlignment w:val="baseline"/>
    </w:pPr>
    <w:rPr>
      <w:rFonts w:ascii="Times New Roman" w:eastAsia="'宋体" w:hAnsi="Times New Roman"/>
      <w:bCs w:val="0"/>
      <w:color w:val="003399"/>
      <w:sz w:val="22"/>
      <w:szCs w:val="24"/>
      <w:lang w:val="en-GB" w:eastAsia="zh-CN"/>
    </w:rPr>
  </w:style>
  <w:style w:type="character" w:customStyle="1" w:styleId="text1">
    <w:name w:val="text1"/>
    <w:basedOn w:val="DefaultParagraphFont"/>
    <w:uiPriority w:val="99"/>
    <w:rsid w:val="0078140E"/>
    <w:rPr>
      <w:rFonts w:ascii="Arial" w:hAnsi="Arial" w:cs="Arial"/>
      <w:color w:val="000000"/>
      <w:sz w:val="18"/>
      <w:szCs w:val="18"/>
    </w:rPr>
  </w:style>
  <w:style w:type="character" w:styleId="Strong">
    <w:name w:val="Strong"/>
    <w:basedOn w:val="DefaultParagraphFont"/>
    <w:uiPriority w:val="99"/>
    <w:qFormat/>
    <w:rsid w:val="0078140E"/>
    <w:rPr>
      <w:rFonts w:cs="Times New Roman"/>
      <w:b/>
      <w:bCs/>
    </w:rPr>
  </w:style>
  <w:style w:type="paragraph" w:styleId="BodyText2">
    <w:name w:val="Body Text 2"/>
    <w:basedOn w:val="Normal"/>
    <w:link w:val="BodyText2Char"/>
    <w:uiPriority w:val="99"/>
    <w:rsid w:val="0078140E"/>
    <w:pPr>
      <w:tabs>
        <w:tab w:val="clear" w:pos="907"/>
        <w:tab w:val="clear" w:pos="1361"/>
        <w:tab w:val="left" w:pos="794"/>
        <w:tab w:val="left" w:pos="1191"/>
        <w:tab w:val="left" w:pos="1588"/>
        <w:tab w:val="left" w:pos="1985"/>
      </w:tabs>
      <w:overflowPunct w:val="0"/>
      <w:autoSpaceDE w:val="0"/>
      <w:autoSpaceDN w:val="0"/>
      <w:spacing w:before="120"/>
      <w:textAlignment w:val="baseline"/>
    </w:pPr>
    <w:rPr>
      <w:rFonts w:ascii="Times New Roman" w:hAnsi="Times New Roman"/>
      <w:sz w:val="24"/>
      <w:szCs w:val="20"/>
    </w:rPr>
  </w:style>
  <w:style w:type="character" w:customStyle="1" w:styleId="BodyText2Char">
    <w:name w:val="Body Text 2 Char"/>
    <w:basedOn w:val="DefaultParagraphFont"/>
    <w:link w:val="BodyText2"/>
    <w:uiPriority w:val="99"/>
    <w:semiHidden/>
    <w:locked/>
    <w:rsid w:val="00E81EEF"/>
    <w:rPr>
      <w:rFonts w:ascii="Serifa BT" w:hAnsi="Serifa BT" w:cs="Times New Roman"/>
      <w:color w:val="000000"/>
      <w:sz w:val="24"/>
      <w:szCs w:val="24"/>
      <w:lang w:eastAsia="en-US"/>
    </w:rPr>
  </w:style>
  <w:style w:type="paragraph" w:customStyle="1" w:styleId="Evenfooter">
    <w:name w:val="Even_footer"/>
    <w:basedOn w:val="Normal"/>
    <w:uiPriority w:val="99"/>
    <w:rsid w:val="0078140E"/>
    <w:pPr>
      <w:widowControl w:val="0"/>
      <w:tabs>
        <w:tab w:val="clear" w:pos="907"/>
        <w:tab w:val="clear" w:pos="1361"/>
        <w:tab w:val="left" w:pos="794"/>
        <w:tab w:val="left" w:pos="1191"/>
        <w:tab w:val="left" w:pos="1588"/>
        <w:tab w:val="left" w:pos="1985"/>
        <w:tab w:val="center" w:pos="4252"/>
        <w:tab w:val="center" w:pos="4320"/>
        <w:tab w:val="right" w:pos="8307"/>
        <w:tab w:val="right" w:pos="8640"/>
      </w:tabs>
      <w:overflowPunct w:val="0"/>
      <w:autoSpaceDE w:val="0"/>
      <w:autoSpaceDN w:val="0"/>
      <w:spacing w:before="120"/>
      <w:textAlignment w:val="baseline"/>
    </w:pPr>
    <w:rPr>
      <w:rFonts w:ascii="Times New Roman" w:eastAsia="'宋体" w:hAnsi="Times New Roman"/>
      <w:color w:val="auto"/>
      <w:lang w:val="en-GB" w:eastAsia="zh-CN"/>
    </w:rPr>
  </w:style>
  <w:style w:type="character" w:styleId="Emphasis">
    <w:name w:val="Emphasis"/>
    <w:basedOn w:val="DefaultParagraphFont"/>
    <w:uiPriority w:val="99"/>
    <w:qFormat/>
    <w:rsid w:val="0078140E"/>
    <w:rPr>
      <w:rFonts w:cs="Times New Roman"/>
      <w:i/>
      <w:iCs/>
    </w:rPr>
  </w:style>
  <w:style w:type="paragraph" w:styleId="BodyText3">
    <w:name w:val="Body Text 3"/>
    <w:basedOn w:val="Normal"/>
    <w:link w:val="BodyText3Char"/>
    <w:uiPriority w:val="99"/>
    <w:rsid w:val="0078140E"/>
    <w:pPr>
      <w:tabs>
        <w:tab w:val="clear" w:pos="907"/>
        <w:tab w:val="clear" w:pos="1361"/>
        <w:tab w:val="left" w:pos="794"/>
        <w:tab w:val="left" w:pos="1191"/>
        <w:tab w:val="left" w:pos="1588"/>
        <w:tab w:val="left" w:pos="1985"/>
      </w:tabs>
      <w:overflowPunct w:val="0"/>
      <w:autoSpaceDE w:val="0"/>
      <w:autoSpaceDN w:val="0"/>
      <w:spacing w:before="120" w:after="120"/>
      <w:jc w:val="left"/>
      <w:textAlignment w:val="baseline"/>
    </w:pPr>
    <w:rPr>
      <w:rFonts w:ascii="Times New Roman" w:hAnsi="Times New Roman"/>
      <w:color w:val="auto"/>
      <w:sz w:val="16"/>
      <w:szCs w:val="16"/>
      <w:lang w:val="en-GB"/>
    </w:rPr>
  </w:style>
  <w:style w:type="character" w:customStyle="1" w:styleId="BodyText3Char">
    <w:name w:val="Body Text 3 Char"/>
    <w:basedOn w:val="DefaultParagraphFont"/>
    <w:link w:val="BodyText3"/>
    <w:uiPriority w:val="99"/>
    <w:semiHidden/>
    <w:locked/>
    <w:rsid w:val="00E81EEF"/>
    <w:rPr>
      <w:rFonts w:ascii="Serifa BT" w:hAnsi="Serifa BT" w:cs="Times New Roman"/>
      <w:color w:val="000000"/>
      <w:sz w:val="16"/>
      <w:szCs w:val="16"/>
      <w:lang w:eastAsia="en-US"/>
    </w:rPr>
  </w:style>
  <w:style w:type="paragraph" w:styleId="Title">
    <w:name w:val="Title"/>
    <w:basedOn w:val="Normal"/>
    <w:link w:val="TitleChar"/>
    <w:uiPriority w:val="99"/>
    <w:qFormat/>
    <w:rsid w:val="0078140E"/>
    <w:pPr>
      <w:tabs>
        <w:tab w:val="clear" w:pos="907"/>
        <w:tab w:val="clear" w:pos="1361"/>
      </w:tabs>
      <w:spacing w:before="0"/>
      <w:jc w:val="center"/>
    </w:pPr>
    <w:rPr>
      <w:rFonts w:ascii="Arial Rounded MT Bold" w:hAnsi="Arial Rounded MT Bold"/>
      <w:b/>
      <w:color w:val="auto"/>
      <w:sz w:val="24"/>
      <w:szCs w:val="20"/>
    </w:rPr>
  </w:style>
  <w:style w:type="character" w:customStyle="1" w:styleId="TitleChar">
    <w:name w:val="Title Char"/>
    <w:basedOn w:val="DefaultParagraphFont"/>
    <w:link w:val="Title"/>
    <w:uiPriority w:val="99"/>
    <w:locked/>
    <w:rsid w:val="00E81EEF"/>
    <w:rPr>
      <w:rFonts w:ascii="Cambria" w:eastAsia="SimSun" w:hAnsi="Cambria" w:cs="Times New Roman"/>
      <w:b/>
      <w:bCs/>
      <w:color w:val="000000"/>
      <w:kern w:val="28"/>
      <w:sz w:val="32"/>
      <w:szCs w:val="32"/>
      <w:lang w:eastAsia="en-US"/>
    </w:rPr>
  </w:style>
  <w:style w:type="paragraph" w:styleId="List2">
    <w:name w:val="List 2"/>
    <w:basedOn w:val="Normal"/>
    <w:uiPriority w:val="99"/>
    <w:rsid w:val="0078140E"/>
    <w:pPr>
      <w:tabs>
        <w:tab w:val="clear" w:pos="907"/>
        <w:tab w:val="clear" w:pos="1361"/>
        <w:tab w:val="left" w:pos="794"/>
        <w:tab w:val="left" w:pos="1191"/>
        <w:tab w:val="left" w:pos="1588"/>
        <w:tab w:val="left" w:pos="1985"/>
      </w:tabs>
      <w:overflowPunct w:val="0"/>
      <w:autoSpaceDE w:val="0"/>
      <w:autoSpaceDN w:val="0"/>
      <w:spacing w:before="120"/>
      <w:ind w:left="566" w:hanging="283"/>
      <w:jc w:val="left"/>
      <w:textAlignment w:val="baseline"/>
    </w:pPr>
    <w:rPr>
      <w:rFonts w:ascii="Times New Roman" w:hAnsi="Times New Roman"/>
      <w:color w:val="auto"/>
      <w:sz w:val="24"/>
      <w:szCs w:val="20"/>
      <w:lang w:val="en-GB"/>
    </w:rPr>
  </w:style>
  <w:style w:type="paragraph" w:customStyle="1" w:styleId="Default">
    <w:name w:val="Default"/>
    <w:uiPriority w:val="99"/>
    <w:rsid w:val="0078140E"/>
    <w:pPr>
      <w:autoSpaceDE w:val="0"/>
      <w:autoSpaceDN w:val="0"/>
      <w:adjustRightInd w:val="0"/>
    </w:pPr>
    <w:rPr>
      <w:rFonts w:eastAsia="SimSun"/>
      <w:color w:val="000000"/>
      <w:sz w:val="24"/>
      <w:szCs w:val="24"/>
    </w:rPr>
  </w:style>
  <w:style w:type="paragraph" w:styleId="List3">
    <w:name w:val="List 3"/>
    <w:basedOn w:val="Normal"/>
    <w:uiPriority w:val="99"/>
    <w:rsid w:val="0078140E"/>
    <w:pPr>
      <w:tabs>
        <w:tab w:val="clear" w:pos="907"/>
        <w:tab w:val="clear" w:pos="1361"/>
        <w:tab w:val="left" w:pos="794"/>
        <w:tab w:val="left" w:pos="1191"/>
        <w:tab w:val="left" w:pos="1588"/>
        <w:tab w:val="left" w:pos="1985"/>
      </w:tabs>
      <w:overflowPunct w:val="0"/>
      <w:autoSpaceDE w:val="0"/>
      <w:autoSpaceDN w:val="0"/>
      <w:spacing w:before="120"/>
      <w:ind w:left="849" w:hanging="283"/>
      <w:jc w:val="left"/>
      <w:textAlignment w:val="baseline"/>
    </w:pPr>
    <w:rPr>
      <w:rFonts w:ascii="Times New Roman" w:hAnsi="Times New Roman"/>
      <w:color w:val="auto"/>
      <w:sz w:val="24"/>
      <w:szCs w:val="20"/>
      <w:lang w:val="en-GB"/>
    </w:rPr>
  </w:style>
  <w:style w:type="paragraph" w:styleId="BodyTextFirstIndent">
    <w:name w:val="Body Text First Indent"/>
    <w:basedOn w:val="BodyText"/>
    <w:link w:val="BodyTextFirstIndentChar"/>
    <w:uiPriority w:val="99"/>
    <w:rsid w:val="0078140E"/>
    <w:pPr>
      <w:tabs>
        <w:tab w:val="clear" w:pos="907"/>
        <w:tab w:val="clear" w:pos="1361"/>
        <w:tab w:val="left" w:pos="794"/>
        <w:tab w:val="left" w:pos="1191"/>
        <w:tab w:val="left" w:pos="1588"/>
        <w:tab w:val="left" w:pos="1985"/>
      </w:tabs>
      <w:overflowPunct w:val="0"/>
      <w:autoSpaceDE w:val="0"/>
      <w:autoSpaceDN w:val="0"/>
      <w:spacing w:before="120" w:after="120"/>
      <w:ind w:firstLine="210"/>
      <w:textAlignment w:val="baseline"/>
    </w:pPr>
    <w:rPr>
      <w:rFonts w:ascii="Times New Roman" w:hAnsi="Times New Roman"/>
      <w:color w:val="auto"/>
      <w:sz w:val="24"/>
      <w:szCs w:val="20"/>
      <w:lang w:val="en-GB"/>
    </w:rPr>
  </w:style>
  <w:style w:type="character" w:customStyle="1" w:styleId="BodyTextFirstIndentChar">
    <w:name w:val="Body Text First Indent Char"/>
    <w:basedOn w:val="BodyTextChar"/>
    <w:link w:val="BodyTextFirstIndent"/>
    <w:uiPriority w:val="99"/>
    <w:semiHidden/>
    <w:locked/>
    <w:rsid w:val="00E81EEF"/>
    <w:rPr>
      <w:rFonts w:ascii="Serifa BT" w:hAnsi="Serifa BT" w:cs="Times New Roman"/>
      <w:color w:val="000000"/>
      <w:sz w:val="24"/>
      <w:szCs w:val="24"/>
      <w:lang w:eastAsia="en-US"/>
    </w:rPr>
  </w:style>
  <w:style w:type="paragraph" w:styleId="BodyTextFirstIndent2">
    <w:name w:val="Body Text First Indent 2"/>
    <w:basedOn w:val="BodyTextIndent"/>
    <w:link w:val="BodyTextFirstIndent2Char"/>
    <w:uiPriority w:val="99"/>
    <w:rsid w:val="0078140E"/>
    <w:pPr>
      <w:tabs>
        <w:tab w:val="clear" w:pos="907"/>
        <w:tab w:val="clear" w:pos="1361"/>
        <w:tab w:val="left" w:pos="794"/>
        <w:tab w:val="left" w:pos="1191"/>
        <w:tab w:val="left" w:pos="1588"/>
        <w:tab w:val="left" w:pos="1985"/>
      </w:tabs>
      <w:overflowPunct w:val="0"/>
      <w:autoSpaceDE w:val="0"/>
      <w:autoSpaceDN w:val="0"/>
      <w:spacing w:before="120" w:after="120"/>
      <w:ind w:left="283" w:firstLine="210"/>
      <w:jc w:val="left"/>
      <w:textAlignment w:val="baseline"/>
    </w:pPr>
    <w:rPr>
      <w:rFonts w:ascii="Times New Roman" w:hAnsi="Times New Roman"/>
      <w:color w:val="auto"/>
      <w:sz w:val="24"/>
      <w:szCs w:val="20"/>
      <w:lang w:val="en-GB"/>
    </w:rPr>
  </w:style>
  <w:style w:type="character" w:customStyle="1" w:styleId="BodyTextFirstIndent2Char">
    <w:name w:val="Body Text First Indent 2 Char"/>
    <w:basedOn w:val="BodyTextIndentChar"/>
    <w:link w:val="BodyTextFirstIndent2"/>
    <w:uiPriority w:val="99"/>
    <w:semiHidden/>
    <w:locked/>
    <w:rsid w:val="00E81EEF"/>
    <w:rPr>
      <w:rFonts w:ascii="Serifa BT" w:hAnsi="Serifa BT" w:cs="Times New Roman"/>
      <w:color w:val="000000"/>
      <w:sz w:val="24"/>
      <w:szCs w:val="24"/>
      <w:lang w:eastAsia="en-US"/>
    </w:rPr>
  </w:style>
  <w:style w:type="paragraph" w:styleId="BodyTextIndent3">
    <w:name w:val="Body Text Indent 3"/>
    <w:basedOn w:val="Normal"/>
    <w:link w:val="BodyTextIndent3Char"/>
    <w:uiPriority w:val="99"/>
    <w:rsid w:val="0078140E"/>
    <w:pPr>
      <w:tabs>
        <w:tab w:val="clear" w:pos="907"/>
        <w:tab w:val="clear" w:pos="1361"/>
        <w:tab w:val="left" w:pos="794"/>
        <w:tab w:val="left" w:pos="1191"/>
        <w:tab w:val="left" w:pos="1588"/>
        <w:tab w:val="left" w:pos="1985"/>
      </w:tabs>
      <w:overflowPunct w:val="0"/>
      <w:autoSpaceDE w:val="0"/>
      <w:autoSpaceDN w:val="0"/>
      <w:spacing w:before="120" w:after="120"/>
      <w:ind w:left="283"/>
      <w:jc w:val="left"/>
      <w:textAlignment w:val="baseline"/>
    </w:pPr>
    <w:rPr>
      <w:rFonts w:ascii="Times New Roman" w:hAnsi="Times New Roman"/>
      <w:color w:val="auto"/>
      <w:sz w:val="16"/>
      <w:szCs w:val="16"/>
      <w:lang w:val="en-GB"/>
    </w:rPr>
  </w:style>
  <w:style w:type="character" w:customStyle="1" w:styleId="BodyTextIndent3Char">
    <w:name w:val="Body Text Indent 3 Char"/>
    <w:basedOn w:val="DefaultParagraphFont"/>
    <w:link w:val="BodyTextIndent3"/>
    <w:uiPriority w:val="99"/>
    <w:semiHidden/>
    <w:locked/>
    <w:rsid w:val="00E81EEF"/>
    <w:rPr>
      <w:rFonts w:ascii="Serifa BT" w:hAnsi="Serifa BT" w:cs="Times New Roman"/>
      <w:color w:val="000000"/>
      <w:sz w:val="16"/>
      <w:szCs w:val="16"/>
      <w:lang w:eastAsia="en-US"/>
    </w:rPr>
  </w:style>
  <w:style w:type="paragraph" w:styleId="Caption">
    <w:name w:val="caption"/>
    <w:basedOn w:val="Normal"/>
    <w:next w:val="Normal"/>
    <w:uiPriority w:val="99"/>
    <w:qFormat/>
    <w:rsid w:val="0078140E"/>
    <w:pPr>
      <w:tabs>
        <w:tab w:val="clear" w:pos="907"/>
        <w:tab w:val="clear" w:pos="1361"/>
        <w:tab w:val="left" w:pos="794"/>
        <w:tab w:val="left" w:pos="1191"/>
        <w:tab w:val="left" w:pos="1588"/>
        <w:tab w:val="left" w:pos="1985"/>
      </w:tabs>
      <w:overflowPunct w:val="0"/>
      <w:autoSpaceDE w:val="0"/>
      <w:autoSpaceDN w:val="0"/>
      <w:spacing w:before="120" w:after="120"/>
      <w:jc w:val="left"/>
      <w:textAlignment w:val="baseline"/>
    </w:pPr>
    <w:rPr>
      <w:rFonts w:ascii="Times New Roman" w:hAnsi="Times New Roman"/>
      <w:b/>
      <w:bCs/>
      <w:color w:val="auto"/>
      <w:szCs w:val="20"/>
      <w:lang w:val="en-GB"/>
    </w:rPr>
  </w:style>
  <w:style w:type="paragraph" w:styleId="Closing">
    <w:name w:val="Closing"/>
    <w:basedOn w:val="Normal"/>
    <w:link w:val="ClosingChar"/>
    <w:uiPriority w:val="99"/>
    <w:rsid w:val="0078140E"/>
    <w:pPr>
      <w:tabs>
        <w:tab w:val="clear" w:pos="907"/>
        <w:tab w:val="clear" w:pos="1361"/>
        <w:tab w:val="left" w:pos="794"/>
        <w:tab w:val="left" w:pos="1191"/>
        <w:tab w:val="left" w:pos="1588"/>
        <w:tab w:val="left" w:pos="1985"/>
      </w:tabs>
      <w:overflowPunct w:val="0"/>
      <w:autoSpaceDE w:val="0"/>
      <w:autoSpaceDN w:val="0"/>
      <w:spacing w:before="120"/>
      <w:ind w:left="4252"/>
      <w:jc w:val="left"/>
      <w:textAlignment w:val="baseline"/>
    </w:pPr>
    <w:rPr>
      <w:rFonts w:ascii="Times New Roman" w:hAnsi="Times New Roman"/>
      <w:color w:val="auto"/>
      <w:sz w:val="24"/>
      <w:szCs w:val="20"/>
      <w:lang w:val="en-GB"/>
    </w:rPr>
  </w:style>
  <w:style w:type="character" w:customStyle="1" w:styleId="ClosingChar">
    <w:name w:val="Closing Char"/>
    <w:basedOn w:val="DefaultParagraphFont"/>
    <w:link w:val="Closing"/>
    <w:uiPriority w:val="99"/>
    <w:semiHidden/>
    <w:locked/>
    <w:rsid w:val="00E81EEF"/>
    <w:rPr>
      <w:rFonts w:ascii="Serifa BT" w:hAnsi="Serifa BT" w:cs="Times New Roman"/>
      <w:color w:val="000000"/>
      <w:sz w:val="24"/>
      <w:szCs w:val="24"/>
      <w:lang w:eastAsia="en-US"/>
    </w:rPr>
  </w:style>
  <w:style w:type="paragraph" w:styleId="CommentText">
    <w:name w:val="annotation text"/>
    <w:basedOn w:val="Normal"/>
    <w:link w:val="CommentTextChar"/>
    <w:uiPriority w:val="99"/>
    <w:semiHidden/>
    <w:rsid w:val="0078140E"/>
    <w:pPr>
      <w:tabs>
        <w:tab w:val="clear" w:pos="907"/>
        <w:tab w:val="clear" w:pos="1361"/>
        <w:tab w:val="left" w:pos="794"/>
        <w:tab w:val="left" w:pos="1191"/>
        <w:tab w:val="left" w:pos="1588"/>
        <w:tab w:val="left" w:pos="1985"/>
      </w:tabs>
      <w:overflowPunct w:val="0"/>
      <w:autoSpaceDE w:val="0"/>
      <w:autoSpaceDN w:val="0"/>
      <w:spacing w:before="120"/>
      <w:jc w:val="left"/>
      <w:textAlignment w:val="baseline"/>
    </w:pPr>
    <w:rPr>
      <w:rFonts w:ascii="Times New Roman" w:hAnsi="Times New Roman"/>
      <w:color w:val="auto"/>
      <w:szCs w:val="20"/>
      <w:lang w:val="en-GB"/>
    </w:rPr>
  </w:style>
  <w:style w:type="character" w:customStyle="1" w:styleId="CommentTextChar">
    <w:name w:val="Comment Text Char"/>
    <w:basedOn w:val="DefaultParagraphFont"/>
    <w:link w:val="CommentText"/>
    <w:uiPriority w:val="99"/>
    <w:semiHidden/>
    <w:locked/>
    <w:rsid w:val="00E81EEF"/>
    <w:rPr>
      <w:rFonts w:ascii="Serifa BT" w:hAnsi="Serifa BT" w:cs="Times New Roman"/>
      <w:color w:val="000000"/>
      <w:sz w:val="20"/>
      <w:szCs w:val="20"/>
      <w:lang w:eastAsia="en-US"/>
    </w:rPr>
  </w:style>
  <w:style w:type="paragraph" w:styleId="Date">
    <w:name w:val="Date"/>
    <w:basedOn w:val="Normal"/>
    <w:next w:val="Normal"/>
    <w:link w:val="DateChar"/>
    <w:uiPriority w:val="99"/>
    <w:rsid w:val="0078140E"/>
    <w:pPr>
      <w:tabs>
        <w:tab w:val="clear" w:pos="907"/>
        <w:tab w:val="clear" w:pos="1361"/>
        <w:tab w:val="left" w:pos="794"/>
        <w:tab w:val="left" w:pos="1191"/>
        <w:tab w:val="left" w:pos="1588"/>
        <w:tab w:val="left" w:pos="1985"/>
      </w:tabs>
      <w:overflowPunct w:val="0"/>
      <w:autoSpaceDE w:val="0"/>
      <w:autoSpaceDN w:val="0"/>
      <w:spacing w:before="120"/>
      <w:jc w:val="left"/>
      <w:textAlignment w:val="baseline"/>
    </w:pPr>
    <w:rPr>
      <w:rFonts w:ascii="Times New Roman" w:hAnsi="Times New Roman"/>
      <w:color w:val="auto"/>
      <w:sz w:val="24"/>
      <w:szCs w:val="20"/>
      <w:lang w:val="en-GB"/>
    </w:rPr>
  </w:style>
  <w:style w:type="character" w:customStyle="1" w:styleId="DateChar">
    <w:name w:val="Date Char"/>
    <w:basedOn w:val="DefaultParagraphFont"/>
    <w:link w:val="Date"/>
    <w:uiPriority w:val="99"/>
    <w:semiHidden/>
    <w:locked/>
    <w:rsid w:val="00E81EEF"/>
    <w:rPr>
      <w:rFonts w:ascii="Serifa BT" w:hAnsi="Serifa BT" w:cs="Times New Roman"/>
      <w:color w:val="000000"/>
      <w:sz w:val="24"/>
      <w:szCs w:val="24"/>
      <w:lang w:eastAsia="en-US"/>
    </w:rPr>
  </w:style>
  <w:style w:type="paragraph" w:styleId="DocumentMap">
    <w:name w:val="Document Map"/>
    <w:basedOn w:val="Normal"/>
    <w:link w:val="DocumentMapChar"/>
    <w:uiPriority w:val="99"/>
    <w:semiHidden/>
    <w:rsid w:val="0078140E"/>
    <w:pPr>
      <w:shd w:val="clear" w:color="auto" w:fill="000080"/>
      <w:tabs>
        <w:tab w:val="clear" w:pos="907"/>
        <w:tab w:val="clear" w:pos="1361"/>
        <w:tab w:val="left" w:pos="794"/>
        <w:tab w:val="left" w:pos="1191"/>
        <w:tab w:val="left" w:pos="1588"/>
        <w:tab w:val="left" w:pos="1985"/>
      </w:tabs>
      <w:overflowPunct w:val="0"/>
      <w:autoSpaceDE w:val="0"/>
      <w:autoSpaceDN w:val="0"/>
      <w:spacing w:before="120"/>
      <w:jc w:val="left"/>
      <w:textAlignment w:val="baseline"/>
    </w:pPr>
    <w:rPr>
      <w:rFonts w:ascii="Tahoma" w:hAnsi="Tahoma" w:cs="Tahoma"/>
      <w:color w:val="auto"/>
      <w:sz w:val="24"/>
      <w:szCs w:val="20"/>
      <w:lang w:val="en-GB"/>
    </w:rPr>
  </w:style>
  <w:style w:type="character" w:customStyle="1" w:styleId="DocumentMapChar">
    <w:name w:val="Document Map Char"/>
    <w:basedOn w:val="DefaultParagraphFont"/>
    <w:link w:val="DocumentMap"/>
    <w:uiPriority w:val="99"/>
    <w:semiHidden/>
    <w:locked/>
    <w:rsid w:val="00E81EEF"/>
    <w:rPr>
      <w:rFonts w:cs="Times New Roman"/>
      <w:color w:val="000000"/>
      <w:sz w:val="2"/>
      <w:lang w:eastAsia="en-US"/>
    </w:rPr>
  </w:style>
  <w:style w:type="paragraph" w:styleId="E-mailSignature">
    <w:name w:val="E-mail Signature"/>
    <w:basedOn w:val="Normal"/>
    <w:link w:val="E-mailSignatureChar"/>
    <w:uiPriority w:val="99"/>
    <w:rsid w:val="0078140E"/>
    <w:pPr>
      <w:tabs>
        <w:tab w:val="clear" w:pos="907"/>
        <w:tab w:val="clear" w:pos="1361"/>
        <w:tab w:val="left" w:pos="794"/>
        <w:tab w:val="left" w:pos="1191"/>
        <w:tab w:val="left" w:pos="1588"/>
        <w:tab w:val="left" w:pos="1985"/>
      </w:tabs>
      <w:overflowPunct w:val="0"/>
      <w:autoSpaceDE w:val="0"/>
      <w:autoSpaceDN w:val="0"/>
      <w:spacing w:before="120"/>
      <w:jc w:val="left"/>
      <w:textAlignment w:val="baseline"/>
    </w:pPr>
    <w:rPr>
      <w:rFonts w:ascii="Times New Roman" w:hAnsi="Times New Roman"/>
      <w:color w:val="auto"/>
      <w:sz w:val="24"/>
      <w:szCs w:val="20"/>
      <w:lang w:val="en-GB"/>
    </w:rPr>
  </w:style>
  <w:style w:type="character" w:customStyle="1" w:styleId="E-mailSignatureChar">
    <w:name w:val="E-mail Signature Char"/>
    <w:basedOn w:val="DefaultParagraphFont"/>
    <w:link w:val="E-mailSignature"/>
    <w:uiPriority w:val="99"/>
    <w:semiHidden/>
    <w:locked/>
    <w:rsid w:val="00E81EEF"/>
    <w:rPr>
      <w:rFonts w:ascii="Serifa BT" w:hAnsi="Serifa BT" w:cs="Times New Roman"/>
      <w:color w:val="000000"/>
      <w:sz w:val="24"/>
      <w:szCs w:val="24"/>
      <w:lang w:eastAsia="en-US"/>
    </w:rPr>
  </w:style>
  <w:style w:type="paragraph" w:styleId="EnvelopeAddress">
    <w:name w:val="envelope address"/>
    <w:basedOn w:val="Normal"/>
    <w:uiPriority w:val="99"/>
    <w:rsid w:val="0078140E"/>
    <w:pPr>
      <w:framePr w:w="7920" w:h="1980" w:hRule="exact" w:hSpace="180" w:wrap="auto" w:hAnchor="page" w:xAlign="center" w:yAlign="bottom"/>
      <w:tabs>
        <w:tab w:val="clear" w:pos="907"/>
        <w:tab w:val="clear" w:pos="1361"/>
        <w:tab w:val="left" w:pos="794"/>
        <w:tab w:val="left" w:pos="1191"/>
        <w:tab w:val="left" w:pos="1588"/>
        <w:tab w:val="left" w:pos="1985"/>
      </w:tabs>
      <w:overflowPunct w:val="0"/>
      <w:autoSpaceDE w:val="0"/>
      <w:autoSpaceDN w:val="0"/>
      <w:spacing w:before="120"/>
      <w:ind w:left="2880"/>
      <w:jc w:val="left"/>
      <w:textAlignment w:val="baseline"/>
    </w:pPr>
    <w:rPr>
      <w:rFonts w:ascii="Arial" w:hAnsi="Arial" w:cs="Arial"/>
      <w:color w:val="auto"/>
      <w:sz w:val="24"/>
      <w:lang w:val="en-GB"/>
    </w:rPr>
  </w:style>
  <w:style w:type="paragraph" w:styleId="EnvelopeReturn">
    <w:name w:val="envelope return"/>
    <w:basedOn w:val="Normal"/>
    <w:uiPriority w:val="99"/>
    <w:rsid w:val="0078140E"/>
    <w:pPr>
      <w:tabs>
        <w:tab w:val="clear" w:pos="907"/>
        <w:tab w:val="clear" w:pos="1361"/>
        <w:tab w:val="left" w:pos="794"/>
        <w:tab w:val="left" w:pos="1191"/>
        <w:tab w:val="left" w:pos="1588"/>
        <w:tab w:val="left" w:pos="1985"/>
      </w:tabs>
      <w:overflowPunct w:val="0"/>
      <w:autoSpaceDE w:val="0"/>
      <w:autoSpaceDN w:val="0"/>
      <w:spacing w:before="120"/>
      <w:jc w:val="left"/>
      <w:textAlignment w:val="baseline"/>
    </w:pPr>
    <w:rPr>
      <w:rFonts w:ascii="Arial" w:hAnsi="Arial" w:cs="Arial"/>
      <w:color w:val="auto"/>
      <w:szCs w:val="20"/>
      <w:lang w:val="en-GB"/>
    </w:rPr>
  </w:style>
  <w:style w:type="paragraph" w:styleId="HTMLAddress">
    <w:name w:val="HTML Address"/>
    <w:basedOn w:val="Normal"/>
    <w:link w:val="HTMLAddressChar"/>
    <w:uiPriority w:val="99"/>
    <w:rsid w:val="0078140E"/>
    <w:pPr>
      <w:tabs>
        <w:tab w:val="clear" w:pos="907"/>
        <w:tab w:val="clear" w:pos="1361"/>
        <w:tab w:val="left" w:pos="794"/>
        <w:tab w:val="left" w:pos="1191"/>
        <w:tab w:val="left" w:pos="1588"/>
        <w:tab w:val="left" w:pos="1985"/>
      </w:tabs>
      <w:overflowPunct w:val="0"/>
      <w:autoSpaceDE w:val="0"/>
      <w:autoSpaceDN w:val="0"/>
      <w:spacing w:before="120"/>
      <w:jc w:val="left"/>
      <w:textAlignment w:val="baseline"/>
    </w:pPr>
    <w:rPr>
      <w:rFonts w:ascii="Times New Roman" w:hAnsi="Times New Roman"/>
      <w:i/>
      <w:iCs/>
      <w:color w:val="auto"/>
      <w:sz w:val="24"/>
      <w:szCs w:val="20"/>
      <w:lang w:val="en-GB"/>
    </w:rPr>
  </w:style>
  <w:style w:type="character" w:customStyle="1" w:styleId="HTMLAddressChar">
    <w:name w:val="HTML Address Char"/>
    <w:basedOn w:val="DefaultParagraphFont"/>
    <w:link w:val="HTMLAddress"/>
    <w:uiPriority w:val="99"/>
    <w:semiHidden/>
    <w:locked/>
    <w:rsid w:val="00E81EEF"/>
    <w:rPr>
      <w:rFonts w:ascii="Serifa BT" w:hAnsi="Serifa BT" w:cs="Times New Roman"/>
      <w:i/>
      <w:iCs/>
      <w:color w:val="000000"/>
      <w:sz w:val="24"/>
      <w:szCs w:val="24"/>
      <w:lang w:eastAsia="en-US"/>
    </w:rPr>
  </w:style>
  <w:style w:type="paragraph" w:styleId="HTMLPreformatted">
    <w:name w:val="HTML Preformatted"/>
    <w:basedOn w:val="Normal"/>
    <w:link w:val="HTMLPreformattedChar"/>
    <w:uiPriority w:val="99"/>
    <w:rsid w:val="0078140E"/>
    <w:pPr>
      <w:tabs>
        <w:tab w:val="clear" w:pos="907"/>
        <w:tab w:val="clear" w:pos="1361"/>
        <w:tab w:val="left" w:pos="794"/>
        <w:tab w:val="left" w:pos="1191"/>
        <w:tab w:val="left" w:pos="1588"/>
        <w:tab w:val="left" w:pos="1985"/>
      </w:tabs>
      <w:overflowPunct w:val="0"/>
      <w:autoSpaceDE w:val="0"/>
      <w:autoSpaceDN w:val="0"/>
      <w:spacing w:before="120"/>
      <w:jc w:val="left"/>
      <w:textAlignment w:val="baseline"/>
    </w:pPr>
    <w:rPr>
      <w:rFonts w:ascii="Courier New" w:hAnsi="Courier New" w:cs="Courier New"/>
      <w:color w:val="auto"/>
      <w:szCs w:val="20"/>
      <w:lang w:val="en-GB"/>
    </w:rPr>
  </w:style>
  <w:style w:type="character" w:customStyle="1" w:styleId="HTMLPreformattedChar">
    <w:name w:val="HTML Preformatted Char"/>
    <w:basedOn w:val="DefaultParagraphFont"/>
    <w:link w:val="HTMLPreformatted"/>
    <w:uiPriority w:val="99"/>
    <w:semiHidden/>
    <w:locked/>
    <w:rsid w:val="00E81EEF"/>
    <w:rPr>
      <w:rFonts w:ascii="Courier New" w:hAnsi="Courier New" w:cs="Courier New"/>
      <w:color w:val="000000"/>
      <w:sz w:val="20"/>
      <w:szCs w:val="20"/>
      <w:lang w:eastAsia="en-US"/>
    </w:rPr>
  </w:style>
  <w:style w:type="paragraph" w:styleId="Index8">
    <w:name w:val="index 8"/>
    <w:basedOn w:val="Normal"/>
    <w:next w:val="Normal"/>
    <w:autoRedefine/>
    <w:uiPriority w:val="99"/>
    <w:semiHidden/>
    <w:rsid w:val="0078140E"/>
    <w:pPr>
      <w:tabs>
        <w:tab w:val="clear" w:pos="907"/>
        <w:tab w:val="clear" w:pos="1361"/>
      </w:tabs>
      <w:overflowPunct w:val="0"/>
      <w:autoSpaceDE w:val="0"/>
      <w:autoSpaceDN w:val="0"/>
      <w:spacing w:before="120"/>
      <w:ind w:left="1920" w:hanging="240"/>
      <w:jc w:val="left"/>
      <w:textAlignment w:val="baseline"/>
    </w:pPr>
    <w:rPr>
      <w:rFonts w:ascii="Times New Roman" w:hAnsi="Times New Roman"/>
      <w:color w:val="auto"/>
      <w:sz w:val="24"/>
      <w:szCs w:val="20"/>
      <w:lang w:val="en-GB"/>
    </w:rPr>
  </w:style>
  <w:style w:type="paragraph" w:styleId="Index9">
    <w:name w:val="index 9"/>
    <w:basedOn w:val="Normal"/>
    <w:next w:val="Normal"/>
    <w:autoRedefine/>
    <w:uiPriority w:val="99"/>
    <w:semiHidden/>
    <w:rsid w:val="0078140E"/>
    <w:pPr>
      <w:tabs>
        <w:tab w:val="clear" w:pos="907"/>
        <w:tab w:val="clear" w:pos="1361"/>
      </w:tabs>
      <w:overflowPunct w:val="0"/>
      <w:autoSpaceDE w:val="0"/>
      <w:autoSpaceDN w:val="0"/>
      <w:spacing w:before="120"/>
      <w:ind w:left="2160" w:hanging="240"/>
      <w:jc w:val="left"/>
      <w:textAlignment w:val="baseline"/>
    </w:pPr>
    <w:rPr>
      <w:rFonts w:ascii="Times New Roman" w:hAnsi="Times New Roman"/>
      <w:color w:val="auto"/>
      <w:sz w:val="24"/>
      <w:szCs w:val="20"/>
      <w:lang w:val="en-GB"/>
    </w:rPr>
  </w:style>
  <w:style w:type="paragraph" w:styleId="List4">
    <w:name w:val="List 4"/>
    <w:basedOn w:val="Normal"/>
    <w:uiPriority w:val="99"/>
    <w:rsid w:val="0078140E"/>
    <w:pPr>
      <w:tabs>
        <w:tab w:val="clear" w:pos="907"/>
        <w:tab w:val="clear" w:pos="1361"/>
        <w:tab w:val="left" w:pos="794"/>
        <w:tab w:val="left" w:pos="1191"/>
        <w:tab w:val="left" w:pos="1588"/>
        <w:tab w:val="left" w:pos="1985"/>
      </w:tabs>
      <w:overflowPunct w:val="0"/>
      <w:autoSpaceDE w:val="0"/>
      <w:autoSpaceDN w:val="0"/>
      <w:spacing w:before="120"/>
      <w:ind w:left="1132" w:hanging="283"/>
      <w:jc w:val="left"/>
      <w:textAlignment w:val="baseline"/>
    </w:pPr>
    <w:rPr>
      <w:rFonts w:ascii="Times New Roman" w:hAnsi="Times New Roman"/>
      <w:color w:val="auto"/>
      <w:sz w:val="24"/>
      <w:szCs w:val="20"/>
      <w:lang w:val="en-GB"/>
    </w:rPr>
  </w:style>
  <w:style w:type="paragraph" w:styleId="List5">
    <w:name w:val="List 5"/>
    <w:basedOn w:val="Normal"/>
    <w:uiPriority w:val="99"/>
    <w:rsid w:val="0078140E"/>
    <w:pPr>
      <w:tabs>
        <w:tab w:val="clear" w:pos="907"/>
        <w:tab w:val="clear" w:pos="1361"/>
        <w:tab w:val="left" w:pos="794"/>
        <w:tab w:val="left" w:pos="1191"/>
        <w:tab w:val="left" w:pos="1588"/>
        <w:tab w:val="left" w:pos="1985"/>
      </w:tabs>
      <w:overflowPunct w:val="0"/>
      <w:autoSpaceDE w:val="0"/>
      <w:autoSpaceDN w:val="0"/>
      <w:spacing w:before="120"/>
      <w:ind w:left="1415" w:hanging="283"/>
      <w:jc w:val="left"/>
      <w:textAlignment w:val="baseline"/>
    </w:pPr>
    <w:rPr>
      <w:rFonts w:ascii="Times New Roman" w:hAnsi="Times New Roman"/>
      <w:color w:val="auto"/>
      <w:sz w:val="24"/>
      <w:szCs w:val="20"/>
      <w:lang w:val="en-GB"/>
    </w:rPr>
  </w:style>
  <w:style w:type="paragraph" w:styleId="ListBullet">
    <w:name w:val="List Bullet"/>
    <w:basedOn w:val="Normal"/>
    <w:autoRedefine/>
    <w:uiPriority w:val="99"/>
    <w:rsid w:val="0078140E"/>
    <w:pPr>
      <w:tabs>
        <w:tab w:val="clear" w:pos="907"/>
        <w:tab w:val="clear" w:pos="1361"/>
        <w:tab w:val="num" w:pos="360"/>
        <w:tab w:val="num" w:pos="720"/>
        <w:tab w:val="left" w:pos="794"/>
        <w:tab w:val="left" w:pos="1191"/>
        <w:tab w:val="left" w:pos="1588"/>
        <w:tab w:val="left" w:pos="1985"/>
      </w:tabs>
      <w:overflowPunct w:val="0"/>
      <w:autoSpaceDE w:val="0"/>
      <w:autoSpaceDN w:val="0"/>
      <w:spacing w:before="120"/>
      <w:ind w:left="360" w:hanging="360"/>
      <w:jc w:val="left"/>
      <w:textAlignment w:val="baseline"/>
    </w:pPr>
    <w:rPr>
      <w:rFonts w:ascii="Times New Roman" w:hAnsi="Times New Roman"/>
      <w:color w:val="auto"/>
      <w:sz w:val="24"/>
      <w:szCs w:val="20"/>
      <w:lang w:val="en-GB"/>
    </w:rPr>
  </w:style>
  <w:style w:type="paragraph" w:styleId="ListBullet2">
    <w:name w:val="List Bullet 2"/>
    <w:basedOn w:val="Normal"/>
    <w:autoRedefine/>
    <w:uiPriority w:val="99"/>
    <w:rsid w:val="0078140E"/>
    <w:pPr>
      <w:tabs>
        <w:tab w:val="clear" w:pos="907"/>
        <w:tab w:val="clear" w:pos="1361"/>
        <w:tab w:val="num" w:pos="643"/>
        <w:tab w:val="num" w:pos="720"/>
        <w:tab w:val="left" w:pos="794"/>
        <w:tab w:val="left" w:pos="1191"/>
        <w:tab w:val="left" w:pos="1588"/>
        <w:tab w:val="left" w:pos="1985"/>
      </w:tabs>
      <w:overflowPunct w:val="0"/>
      <w:autoSpaceDE w:val="0"/>
      <w:autoSpaceDN w:val="0"/>
      <w:spacing w:before="120"/>
      <w:ind w:left="643" w:hanging="360"/>
      <w:jc w:val="left"/>
      <w:textAlignment w:val="baseline"/>
    </w:pPr>
    <w:rPr>
      <w:rFonts w:ascii="Times New Roman" w:hAnsi="Times New Roman"/>
      <w:color w:val="auto"/>
      <w:sz w:val="24"/>
      <w:szCs w:val="20"/>
      <w:lang w:val="en-GB"/>
    </w:rPr>
  </w:style>
  <w:style w:type="paragraph" w:styleId="ListBullet3">
    <w:name w:val="List Bullet 3"/>
    <w:basedOn w:val="Normal"/>
    <w:autoRedefine/>
    <w:uiPriority w:val="99"/>
    <w:rsid w:val="0078140E"/>
    <w:pPr>
      <w:tabs>
        <w:tab w:val="clear" w:pos="907"/>
        <w:tab w:val="clear" w:pos="1361"/>
        <w:tab w:val="num" w:pos="720"/>
        <w:tab w:val="left" w:pos="794"/>
        <w:tab w:val="num" w:pos="926"/>
        <w:tab w:val="left" w:pos="1191"/>
        <w:tab w:val="left" w:pos="1588"/>
        <w:tab w:val="left" w:pos="1985"/>
      </w:tabs>
      <w:overflowPunct w:val="0"/>
      <w:autoSpaceDE w:val="0"/>
      <w:autoSpaceDN w:val="0"/>
      <w:spacing w:before="120"/>
      <w:ind w:left="926" w:hanging="360"/>
      <w:jc w:val="left"/>
      <w:textAlignment w:val="baseline"/>
    </w:pPr>
    <w:rPr>
      <w:rFonts w:ascii="Times New Roman" w:hAnsi="Times New Roman"/>
      <w:color w:val="auto"/>
      <w:sz w:val="24"/>
      <w:szCs w:val="20"/>
      <w:lang w:val="en-GB"/>
    </w:rPr>
  </w:style>
  <w:style w:type="paragraph" w:styleId="ListBullet4">
    <w:name w:val="List Bullet 4"/>
    <w:basedOn w:val="Normal"/>
    <w:autoRedefine/>
    <w:uiPriority w:val="99"/>
    <w:rsid w:val="0078140E"/>
    <w:pPr>
      <w:tabs>
        <w:tab w:val="clear" w:pos="907"/>
        <w:tab w:val="clear" w:pos="1361"/>
        <w:tab w:val="num" w:pos="720"/>
        <w:tab w:val="left" w:pos="794"/>
        <w:tab w:val="left" w:pos="1588"/>
        <w:tab w:val="left" w:pos="1985"/>
      </w:tabs>
      <w:overflowPunct w:val="0"/>
      <w:autoSpaceDE w:val="0"/>
      <w:autoSpaceDN w:val="0"/>
      <w:spacing w:before="120"/>
      <w:ind w:left="720" w:hanging="360"/>
      <w:jc w:val="left"/>
      <w:textAlignment w:val="baseline"/>
    </w:pPr>
    <w:rPr>
      <w:rFonts w:ascii="Times New Roman" w:hAnsi="Times New Roman"/>
      <w:color w:val="auto"/>
      <w:sz w:val="24"/>
      <w:szCs w:val="20"/>
      <w:lang w:val="en-GB"/>
    </w:rPr>
  </w:style>
  <w:style w:type="paragraph" w:styleId="ListBullet5">
    <w:name w:val="List Bullet 5"/>
    <w:basedOn w:val="Normal"/>
    <w:autoRedefine/>
    <w:uiPriority w:val="99"/>
    <w:rsid w:val="0078140E"/>
    <w:pPr>
      <w:tabs>
        <w:tab w:val="clear" w:pos="907"/>
        <w:tab w:val="clear" w:pos="1361"/>
        <w:tab w:val="num" w:pos="720"/>
        <w:tab w:val="left" w:pos="794"/>
        <w:tab w:val="left" w:pos="1191"/>
        <w:tab w:val="num" w:pos="1492"/>
        <w:tab w:val="left" w:pos="1588"/>
        <w:tab w:val="left" w:pos="1985"/>
      </w:tabs>
      <w:overflowPunct w:val="0"/>
      <w:autoSpaceDE w:val="0"/>
      <w:autoSpaceDN w:val="0"/>
      <w:spacing w:before="120"/>
      <w:ind w:left="1492" w:hanging="360"/>
      <w:jc w:val="left"/>
      <w:textAlignment w:val="baseline"/>
    </w:pPr>
    <w:rPr>
      <w:rFonts w:ascii="Times New Roman" w:hAnsi="Times New Roman"/>
      <w:color w:val="auto"/>
      <w:sz w:val="24"/>
      <w:szCs w:val="20"/>
      <w:lang w:val="en-GB"/>
    </w:rPr>
  </w:style>
  <w:style w:type="paragraph" w:styleId="ListContinue">
    <w:name w:val="List Continue"/>
    <w:basedOn w:val="Normal"/>
    <w:uiPriority w:val="99"/>
    <w:rsid w:val="0078140E"/>
    <w:pPr>
      <w:tabs>
        <w:tab w:val="clear" w:pos="907"/>
        <w:tab w:val="clear" w:pos="1361"/>
        <w:tab w:val="left" w:pos="794"/>
        <w:tab w:val="left" w:pos="1191"/>
        <w:tab w:val="left" w:pos="1588"/>
        <w:tab w:val="left" w:pos="1985"/>
      </w:tabs>
      <w:overflowPunct w:val="0"/>
      <w:autoSpaceDE w:val="0"/>
      <w:autoSpaceDN w:val="0"/>
      <w:spacing w:before="120" w:after="120"/>
      <w:ind w:left="283"/>
      <w:jc w:val="left"/>
      <w:textAlignment w:val="baseline"/>
    </w:pPr>
    <w:rPr>
      <w:rFonts w:ascii="Times New Roman" w:hAnsi="Times New Roman"/>
      <w:color w:val="auto"/>
      <w:sz w:val="24"/>
      <w:szCs w:val="20"/>
      <w:lang w:val="en-GB"/>
    </w:rPr>
  </w:style>
  <w:style w:type="paragraph" w:styleId="ListContinue2">
    <w:name w:val="List Continue 2"/>
    <w:basedOn w:val="Normal"/>
    <w:uiPriority w:val="99"/>
    <w:rsid w:val="0078140E"/>
    <w:pPr>
      <w:tabs>
        <w:tab w:val="clear" w:pos="907"/>
        <w:tab w:val="clear" w:pos="1361"/>
        <w:tab w:val="left" w:pos="794"/>
        <w:tab w:val="left" w:pos="1191"/>
        <w:tab w:val="left" w:pos="1588"/>
        <w:tab w:val="left" w:pos="1985"/>
      </w:tabs>
      <w:overflowPunct w:val="0"/>
      <w:autoSpaceDE w:val="0"/>
      <w:autoSpaceDN w:val="0"/>
      <w:spacing w:before="120" w:after="120"/>
      <w:ind w:left="566"/>
      <w:jc w:val="left"/>
      <w:textAlignment w:val="baseline"/>
    </w:pPr>
    <w:rPr>
      <w:rFonts w:ascii="Times New Roman" w:hAnsi="Times New Roman"/>
      <w:color w:val="auto"/>
      <w:sz w:val="24"/>
      <w:szCs w:val="20"/>
      <w:lang w:val="en-GB"/>
    </w:rPr>
  </w:style>
  <w:style w:type="paragraph" w:styleId="ListContinue3">
    <w:name w:val="List Continue 3"/>
    <w:basedOn w:val="Normal"/>
    <w:uiPriority w:val="99"/>
    <w:rsid w:val="0078140E"/>
    <w:pPr>
      <w:tabs>
        <w:tab w:val="clear" w:pos="907"/>
        <w:tab w:val="clear" w:pos="1361"/>
        <w:tab w:val="left" w:pos="794"/>
        <w:tab w:val="left" w:pos="1191"/>
        <w:tab w:val="left" w:pos="1588"/>
        <w:tab w:val="left" w:pos="1985"/>
      </w:tabs>
      <w:overflowPunct w:val="0"/>
      <w:autoSpaceDE w:val="0"/>
      <w:autoSpaceDN w:val="0"/>
      <w:spacing w:before="120" w:after="120"/>
      <w:ind w:left="849"/>
      <w:jc w:val="left"/>
      <w:textAlignment w:val="baseline"/>
    </w:pPr>
    <w:rPr>
      <w:rFonts w:ascii="Times New Roman" w:hAnsi="Times New Roman"/>
      <w:color w:val="auto"/>
      <w:sz w:val="24"/>
      <w:szCs w:val="20"/>
      <w:lang w:val="en-GB"/>
    </w:rPr>
  </w:style>
  <w:style w:type="paragraph" w:styleId="ListContinue4">
    <w:name w:val="List Continue 4"/>
    <w:basedOn w:val="Normal"/>
    <w:uiPriority w:val="99"/>
    <w:rsid w:val="0078140E"/>
    <w:pPr>
      <w:tabs>
        <w:tab w:val="clear" w:pos="907"/>
        <w:tab w:val="clear" w:pos="1361"/>
        <w:tab w:val="left" w:pos="794"/>
        <w:tab w:val="left" w:pos="1191"/>
        <w:tab w:val="left" w:pos="1588"/>
        <w:tab w:val="left" w:pos="1985"/>
      </w:tabs>
      <w:overflowPunct w:val="0"/>
      <w:autoSpaceDE w:val="0"/>
      <w:autoSpaceDN w:val="0"/>
      <w:spacing w:before="120" w:after="120"/>
      <w:ind w:left="1132"/>
      <w:jc w:val="left"/>
      <w:textAlignment w:val="baseline"/>
    </w:pPr>
    <w:rPr>
      <w:rFonts w:ascii="Times New Roman" w:hAnsi="Times New Roman"/>
      <w:color w:val="auto"/>
      <w:sz w:val="24"/>
      <w:szCs w:val="20"/>
      <w:lang w:val="en-GB"/>
    </w:rPr>
  </w:style>
  <w:style w:type="paragraph" w:styleId="ListContinue5">
    <w:name w:val="List Continue 5"/>
    <w:basedOn w:val="Normal"/>
    <w:uiPriority w:val="99"/>
    <w:rsid w:val="0078140E"/>
    <w:pPr>
      <w:tabs>
        <w:tab w:val="clear" w:pos="907"/>
        <w:tab w:val="clear" w:pos="1361"/>
        <w:tab w:val="left" w:pos="794"/>
        <w:tab w:val="left" w:pos="1191"/>
        <w:tab w:val="left" w:pos="1588"/>
        <w:tab w:val="left" w:pos="1985"/>
      </w:tabs>
      <w:overflowPunct w:val="0"/>
      <w:autoSpaceDE w:val="0"/>
      <w:autoSpaceDN w:val="0"/>
      <w:spacing w:before="120" w:after="120"/>
      <w:ind w:left="1415"/>
      <w:jc w:val="left"/>
      <w:textAlignment w:val="baseline"/>
    </w:pPr>
    <w:rPr>
      <w:rFonts w:ascii="Times New Roman" w:hAnsi="Times New Roman"/>
      <w:color w:val="auto"/>
      <w:sz w:val="24"/>
      <w:szCs w:val="20"/>
      <w:lang w:val="en-GB"/>
    </w:rPr>
  </w:style>
  <w:style w:type="paragraph" w:styleId="ListNumber">
    <w:name w:val="List Number"/>
    <w:basedOn w:val="Normal"/>
    <w:uiPriority w:val="99"/>
    <w:rsid w:val="0078140E"/>
    <w:pPr>
      <w:tabs>
        <w:tab w:val="clear" w:pos="907"/>
        <w:tab w:val="clear" w:pos="1361"/>
        <w:tab w:val="num" w:pos="360"/>
        <w:tab w:val="num" w:pos="720"/>
        <w:tab w:val="left" w:pos="794"/>
        <w:tab w:val="left" w:pos="1191"/>
        <w:tab w:val="left" w:pos="1588"/>
        <w:tab w:val="left" w:pos="1985"/>
      </w:tabs>
      <w:overflowPunct w:val="0"/>
      <w:autoSpaceDE w:val="0"/>
      <w:autoSpaceDN w:val="0"/>
      <w:spacing w:before="120"/>
      <w:ind w:left="360" w:hanging="360"/>
      <w:jc w:val="left"/>
      <w:textAlignment w:val="baseline"/>
    </w:pPr>
    <w:rPr>
      <w:rFonts w:ascii="Times New Roman" w:hAnsi="Times New Roman"/>
      <w:color w:val="auto"/>
      <w:sz w:val="24"/>
      <w:szCs w:val="20"/>
      <w:lang w:val="en-GB"/>
    </w:rPr>
  </w:style>
  <w:style w:type="paragraph" w:styleId="ListNumber2">
    <w:name w:val="List Number 2"/>
    <w:basedOn w:val="Normal"/>
    <w:uiPriority w:val="99"/>
    <w:rsid w:val="0078140E"/>
    <w:pPr>
      <w:tabs>
        <w:tab w:val="clear" w:pos="907"/>
        <w:tab w:val="clear" w:pos="1361"/>
        <w:tab w:val="num" w:pos="643"/>
        <w:tab w:val="num" w:pos="720"/>
        <w:tab w:val="left" w:pos="794"/>
        <w:tab w:val="left" w:pos="1191"/>
        <w:tab w:val="left" w:pos="1588"/>
        <w:tab w:val="left" w:pos="1985"/>
      </w:tabs>
      <w:overflowPunct w:val="0"/>
      <w:autoSpaceDE w:val="0"/>
      <w:autoSpaceDN w:val="0"/>
      <w:spacing w:before="120"/>
      <w:ind w:left="643" w:hanging="360"/>
      <w:jc w:val="left"/>
      <w:textAlignment w:val="baseline"/>
    </w:pPr>
    <w:rPr>
      <w:rFonts w:ascii="Times New Roman" w:hAnsi="Times New Roman"/>
      <w:color w:val="auto"/>
      <w:sz w:val="24"/>
      <w:szCs w:val="20"/>
      <w:lang w:val="en-GB"/>
    </w:rPr>
  </w:style>
  <w:style w:type="paragraph" w:styleId="ListNumber3">
    <w:name w:val="List Number 3"/>
    <w:basedOn w:val="Normal"/>
    <w:uiPriority w:val="99"/>
    <w:rsid w:val="0078140E"/>
    <w:pPr>
      <w:tabs>
        <w:tab w:val="clear" w:pos="907"/>
        <w:tab w:val="clear" w:pos="1361"/>
        <w:tab w:val="num" w:pos="360"/>
        <w:tab w:val="left" w:pos="794"/>
        <w:tab w:val="num" w:pos="926"/>
        <w:tab w:val="left" w:pos="1191"/>
        <w:tab w:val="left" w:pos="1588"/>
        <w:tab w:val="left" w:pos="1985"/>
      </w:tabs>
      <w:overflowPunct w:val="0"/>
      <w:autoSpaceDE w:val="0"/>
      <w:autoSpaceDN w:val="0"/>
      <w:spacing w:before="120"/>
      <w:ind w:left="926" w:hanging="360"/>
      <w:jc w:val="left"/>
      <w:textAlignment w:val="baseline"/>
    </w:pPr>
    <w:rPr>
      <w:rFonts w:ascii="Times New Roman" w:hAnsi="Times New Roman"/>
      <w:color w:val="auto"/>
      <w:sz w:val="24"/>
      <w:szCs w:val="20"/>
      <w:lang w:val="en-GB"/>
    </w:rPr>
  </w:style>
  <w:style w:type="paragraph" w:styleId="ListNumber4">
    <w:name w:val="List Number 4"/>
    <w:basedOn w:val="Normal"/>
    <w:uiPriority w:val="99"/>
    <w:rsid w:val="0078140E"/>
    <w:pPr>
      <w:tabs>
        <w:tab w:val="clear" w:pos="907"/>
        <w:tab w:val="clear" w:pos="1361"/>
        <w:tab w:val="left" w:pos="794"/>
        <w:tab w:val="num" w:pos="1209"/>
        <w:tab w:val="left" w:pos="1588"/>
        <w:tab w:val="left" w:pos="1985"/>
      </w:tabs>
      <w:overflowPunct w:val="0"/>
      <w:autoSpaceDE w:val="0"/>
      <w:autoSpaceDN w:val="0"/>
      <w:spacing w:before="120"/>
      <w:ind w:left="1209" w:hanging="360"/>
      <w:jc w:val="left"/>
      <w:textAlignment w:val="baseline"/>
    </w:pPr>
    <w:rPr>
      <w:rFonts w:ascii="Times New Roman" w:hAnsi="Times New Roman"/>
      <w:color w:val="auto"/>
      <w:sz w:val="24"/>
      <w:szCs w:val="20"/>
      <w:lang w:val="en-GB"/>
    </w:rPr>
  </w:style>
  <w:style w:type="paragraph" w:styleId="ListNumber5">
    <w:name w:val="List Number 5"/>
    <w:basedOn w:val="Normal"/>
    <w:uiPriority w:val="99"/>
    <w:rsid w:val="0078140E"/>
    <w:pPr>
      <w:tabs>
        <w:tab w:val="clear" w:pos="907"/>
        <w:tab w:val="clear" w:pos="1361"/>
        <w:tab w:val="num" w:pos="360"/>
        <w:tab w:val="left" w:pos="794"/>
        <w:tab w:val="left" w:pos="1191"/>
        <w:tab w:val="num" w:pos="1492"/>
        <w:tab w:val="left" w:pos="1588"/>
        <w:tab w:val="left" w:pos="1985"/>
      </w:tabs>
      <w:overflowPunct w:val="0"/>
      <w:autoSpaceDE w:val="0"/>
      <w:autoSpaceDN w:val="0"/>
      <w:spacing w:before="120"/>
      <w:ind w:left="1492" w:hanging="360"/>
      <w:jc w:val="left"/>
      <w:textAlignment w:val="baseline"/>
    </w:pPr>
    <w:rPr>
      <w:rFonts w:ascii="Times New Roman" w:hAnsi="Times New Roman"/>
      <w:color w:val="auto"/>
      <w:sz w:val="24"/>
      <w:szCs w:val="20"/>
      <w:lang w:val="en-GB"/>
    </w:rPr>
  </w:style>
  <w:style w:type="paragraph" w:styleId="MacroText">
    <w:name w:val="macro"/>
    <w:link w:val="MacroTextChar"/>
    <w:uiPriority w:val="99"/>
    <w:semiHidden/>
    <w:rsid w:val="0078140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20"/>
      <w:textAlignment w:val="baseline"/>
    </w:pPr>
    <w:rPr>
      <w:rFonts w:ascii="Courier New" w:hAnsi="Courier New" w:cs="Courier New"/>
      <w:sz w:val="20"/>
      <w:szCs w:val="20"/>
      <w:lang w:val="en-GB" w:eastAsia="en-US"/>
    </w:rPr>
  </w:style>
  <w:style w:type="character" w:customStyle="1" w:styleId="MacroTextChar">
    <w:name w:val="Macro Text Char"/>
    <w:basedOn w:val="DefaultParagraphFont"/>
    <w:link w:val="MacroText"/>
    <w:uiPriority w:val="99"/>
    <w:semiHidden/>
    <w:locked/>
    <w:rsid w:val="00E81EEF"/>
    <w:rPr>
      <w:rFonts w:ascii="Courier New" w:hAnsi="Courier New" w:cs="Courier New"/>
      <w:lang w:val="en-GB" w:eastAsia="en-US" w:bidi="ar-SA"/>
    </w:rPr>
  </w:style>
  <w:style w:type="paragraph" w:styleId="MessageHeader">
    <w:name w:val="Message Header"/>
    <w:basedOn w:val="Normal"/>
    <w:link w:val="MessageHeaderChar"/>
    <w:uiPriority w:val="99"/>
    <w:rsid w:val="0078140E"/>
    <w:pPr>
      <w:pBdr>
        <w:top w:val="single" w:sz="6" w:space="1" w:color="auto"/>
        <w:left w:val="single" w:sz="6" w:space="1" w:color="auto"/>
        <w:bottom w:val="single" w:sz="6" w:space="1" w:color="auto"/>
        <w:right w:val="single" w:sz="6" w:space="1" w:color="auto"/>
      </w:pBdr>
      <w:shd w:val="pct20" w:color="auto" w:fill="auto"/>
      <w:tabs>
        <w:tab w:val="clear" w:pos="907"/>
        <w:tab w:val="clear" w:pos="1361"/>
        <w:tab w:val="left" w:pos="794"/>
        <w:tab w:val="left" w:pos="1191"/>
        <w:tab w:val="left" w:pos="1588"/>
        <w:tab w:val="left" w:pos="1985"/>
      </w:tabs>
      <w:overflowPunct w:val="0"/>
      <w:autoSpaceDE w:val="0"/>
      <w:autoSpaceDN w:val="0"/>
      <w:spacing w:before="120"/>
      <w:ind w:left="1134" w:hanging="1134"/>
      <w:jc w:val="left"/>
      <w:textAlignment w:val="baseline"/>
    </w:pPr>
    <w:rPr>
      <w:rFonts w:ascii="Arial" w:hAnsi="Arial" w:cs="Arial"/>
      <w:color w:val="auto"/>
      <w:sz w:val="24"/>
      <w:lang w:val="en-GB"/>
    </w:rPr>
  </w:style>
  <w:style w:type="character" w:customStyle="1" w:styleId="MessageHeaderChar">
    <w:name w:val="Message Header Char"/>
    <w:basedOn w:val="DefaultParagraphFont"/>
    <w:link w:val="MessageHeader"/>
    <w:uiPriority w:val="99"/>
    <w:semiHidden/>
    <w:locked/>
    <w:rsid w:val="00E81EEF"/>
    <w:rPr>
      <w:rFonts w:ascii="Cambria" w:eastAsia="SimSun" w:hAnsi="Cambria" w:cs="Times New Roman"/>
      <w:color w:val="000000"/>
      <w:sz w:val="24"/>
      <w:szCs w:val="24"/>
      <w:shd w:val="pct20" w:color="auto" w:fill="auto"/>
      <w:lang w:eastAsia="en-US"/>
    </w:rPr>
  </w:style>
  <w:style w:type="paragraph" w:styleId="NoteHeading">
    <w:name w:val="Note Heading"/>
    <w:basedOn w:val="Normal"/>
    <w:next w:val="Normal"/>
    <w:link w:val="NoteHeadingChar"/>
    <w:uiPriority w:val="99"/>
    <w:rsid w:val="0078140E"/>
    <w:pPr>
      <w:tabs>
        <w:tab w:val="clear" w:pos="907"/>
        <w:tab w:val="clear" w:pos="1361"/>
        <w:tab w:val="left" w:pos="794"/>
        <w:tab w:val="left" w:pos="1191"/>
        <w:tab w:val="left" w:pos="1588"/>
        <w:tab w:val="left" w:pos="1985"/>
      </w:tabs>
      <w:overflowPunct w:val="0"/>
      <w:autoSpaceDE w:val="0"/>
      <w:autoSpaceDN w:val="0"/>
      <w:spacing w:before="120"/>
      <w:jc w:val="left"/>
      <w:textAlignment w:val="baseline"/>
    </w:pPr>
    <w:rPr>
      <w:rFonts w:ascii="Times New Roman" w:hAnsi="Times New Roman"/>
      <w:color w:val="auto"/>
      <w:sz w:val="24"/>
      <w:szCs w:val="20"/>
      <w:lang w:val="en-GB"/>
    </w:rPr>
  </w:style>
  <w:style w:type="character" w:customStyle="1" w:styleId="NoteHeadingChar">
    <w:name w:val="Note Heading Char"/>
    <w:basedOn w:val="DefaultParagraphFont"/>
    <w:link w:val="NoteHeading"/>
    <w:uiPriority w:val="99"/>
    <w:semiHidden/>
    <w:locked/>
    <w:rsid w:val="00E81EEF"/>
    <w:rPr>
      <w:rFonts w:ascii="Serifa BT" w:hAnsi="Serifa BT" w:cs="Times New Roman"/>
      <w:color w:val="000000"/>
      <w:sz w:val="24"/>
      <w:szCs w:val="24"/>
      <w:lang w:eastAsia="en-US"/>
    </w:rPr>
  </w:style>
  <w:style w:type="paragraph" w:styleId="PlainText">
    <w:name w:val="Plain Text"/>
    <w:basedOn w:val="Normal"/>
    <w:link w:val="PlainTextChar"/>
    <w:uiPriority w:val="99"/>
    <w:rsid w:val="0078140E"/>
    <w:pPr>
      <w:tabs>
        <w:tab w:val="clear" w:pos="907"/>
        <w:tab w:val="clear" w:pos="1361"/>
        <w:tab w:val="left" w:pos="794"/>
        <w:tab w:val="left" w:pos="1191"/>
        <w:tab w:val="left" w:pos="1588"/>
        <w:tab w:val="left" w:pos="1985"/>
      </w:tabs>
      <w:overflowPunct w:val="0"/>
      <w:autoSpaceDE w:val="0"/>
      <w:autoSpaceDN w:val="0"/>
      <w:spacing w:before="120"/>
      <w:jc w:val="left"/>
      <w:textAlignment w:val="baseline"/>
    </w:pPr>
    <w:rPr>
      <w:rFonts w:ascii="Courier New" w:hAnsi="Courier New" w:cs="Courier New"/>
      <w:color w:val="auto"/>
      <w:szCs w:val="20"/>
      <w:lang w:val="en-GB"/>
    </w:rPr>
  </w:style>
  <w:style w:type="character" w:customStyle="1" w:styleId="PlainTextChar">
    <w:name w:val="Plain Text Char"/>
    <w:basedOn w:val="DefaultParagraphFont"/>
    <w:link w:val="PlainText"/>
    <w:uiPriority w:val="99"/>
    <w:semiHidden/>
    <w:locked/>
    <w:rsid w:val="00E81EEF"/>
    <w:rPr>
      <w:rFonts w:ascii="Courier New" w:hAnsi="Courier New" w:cs="Courier New"/>
      <w:color w:val="000000"/>
      <w:sz w:val="20"/>
      <w:szCs w:val="20"/>
      <w:lang w:eastAsia="en-US"/>
    </w:rPr>
  </w:style>
  <w:style w:type="paragraph" w:styleId="Salutation">
    <w:name w:val="Salutation"/>
    <w:basedOn w:val="Normal"/>
    <w:next w:val="Normal"/>
    <w:link w:val="SalutationChar"/>
    <w:uiPriority w:val="99"/>
    <w:rsid w:val="0078140E"/>
    <w:pPr>
      <w:tabs>
        <w:tab w:val="clear" w:pos="907"/>
        <w:tab w:val="clear" w:pos="1361"/>
        <w:tab w:val="left" w:pos="794"/>
        <w:tab w:val="left" w:pos="1191"/>
        <w:tab w:val="left" w:pos="1588"/>
        <w:tab w:val="left" w:pos="1985"/>
      </w:tabs>
      <w:overflowPunct w:val="0"/>
      <w:autoSpaceDE w:val="0"/>
      <w:autoSpaceDN w:val="0"/>
      <w:spacing w:before="120"/>
      <w:jc w:val="left"/>
      <w:textAlignment w:val="baseline"/>
    </w:pPr>
    <w:rPr>
      <w:rFonts w:ascii="Times New Roman" w:hAnsi="Times New Roman"/>
      <w:color w:val="auto"/>
      <w:sz w:val="24"/>
      <w:szCs w:val="20"/>
      <w:lang w:val="en-GB"/>
    </w:rPr>
  </w:style>
  <w:style w:type="character" w:customStyle="1" w:styleId="SalutationChar">
    <w:name w:val="Salutation Char"/>
    <w:basedOn w:val="DefaultParagraphFont"/>
    <w:link w:val="Salutation"/>
    <w:uiPriority w:val="99"/>
    <w:semiHidden/>
    <w:locked/>
    <w:rsid w:val="00E81EEF"/>
    <w:rPr>
      <w:rFonts w:ascii="Serifa BT" w:hAnsi="Serifa BT" w:cs="Times New Roman"/>
      <w:color w:val="000000"/>
      <w:sz w:val="24"/>
      <w:szCs w:val="24"/>
      <w:lang w:eastAsia="en-US"/>
    </w:rPr>
  </w:style>
  <w:style w:type="paragraph" w:styleId="Signature">
    <w:name w:val="Signature"/>
    <w:basedOn w:val="Normal"/>
    <w:link w:val="SignatureChar"/>
    <w:uiPriority w:val="99"/>
    <w:rsid w:val="0078140E"/>
    <w:pPr>
      <w:tabs>
        <w:tab w:val="clear" w:pos="907"/>
        <w:tab w:val="clear" w:pos="1361"/>
        <w:tab w:val="left" w:pos="794"/>
        <w:tab w:val="left" w:pos="1191"/>
        <w:tab w:val="left" w:pos="1588"/>
        <w:tab w:val="left" w:pos="1985"/>
      </w:tabs>
      <w:overflowPunct w:val="0"/>
      <w:autoSpaceDE w:val="0"/>
      <w:autoSpaceDN w:val="0"/>
      <w:spacing w:before="120"/>
      <w:ind w:left="4252"/>
      <w:jc w:val="left"/>
      <w:textAlignment w:val="baseline"/>
    </w:pPr>
    <w:rPr>
      <w:rFonts w:ascii="Times New Roman" w:hAnsi="Times New Roman"/>
      <w:color w:val="auto"/>
      <w:sz w:val="24"/>
      <w:szCs w:val="20"/>
      <w:lang w:val="en-GB"/>
    </w:rPr>
  </w:style>
  <w:style w:type="character" w:customStyle="1" w:styleId="SignatureChar">
    <w:name w:val="Signature Char"/>
    <w:basedOn w:val="DefaultParagraphFont"/>
    <w:link w:val="Signature"/>
    <w:uiPriority w:val="99"/>
    <w:semiHidden/>
    <w:locked/>
    <w:rsid w:val="00E81EEF"/>
    <w:rPr>
      <w:rFonts w:ascii="Serifa BT" w:hAnsi="Serifa BT" w:cs="Times New Roman"/>
      <w:color w:val="000000"/>
      <w:sz w:val="24"/>
      <w:szCs w:val="24"/>
      <w:lang w:eastAsia="en-US"/>
    </w:rPr>
  </w:style>
  <w:style w:type="paragraph" w:styleId="Subtitle">
    <w:name w:val="Subtitle"/>
    <w:basedOn w:val="Normal"/>
    <w:link w:val="SubtitleChar"/>
    <w:uiPriority w:val="99"/>
    <w:qFormat/>
    <w:rsid w:val="0078140E"/>
    <w:pPr>
      <w:tabs>
        <w:tab w:val="clear" w:pos="907"/>
        <w:tab w:val="clear" w:pos="1361"/>
        <w:tab w:val="left" w:pos="794"/>
        <w:tab w:val="left" w:pos="1191"/>
        <w:tab w:val="left" w:pos="1588"/>
        <w:tab w:val="left" w:pos="1985"/>
      </w:tabs>
      <w:overflowPunct w:val="0"/>
      <w:autoSpaceDE w:val="0"/>
      <w:autoSpaceDN w:val="0"/>
      <w:spacing w:before="120" w:after="60"/>
      <w:jc w:val="center"/>
      <w:textAlignment w:val="baseline"/>
      <w:outlineLvl w:val="1"/>
    </w:pPr>
    <w:rPr>
      <w:rFonts w:ascii="Arial" w:hAnsi="Arial" w:cs="Arial"/>
      <w:color w:val="auto"/>
      <w:sz w:val="24"/>
      <w:lang w:val="en-GB"/>
    </w:rPr>
  </w:style>
  <w:style w:type="character" w:customStyle="1" w:styleId="SubtitleChar">
    <w:name w:val="Subtitle Char"/>
    <w:basedOn w:val="DefaultParagraphFont"/>
    <w:link w:val="Subtitle"/>
    <w:uiPriority w:val="99"/>
    <w:locked/>
    <w:rsid w:val="00E81EEF"/>
    <w:rPr>
      <w:rFonts w:ascii="Cambria" w:eastAsia="SimSun" w:hAnsi="Cambria" w:cs="Times New Roman"/>
      <w:color w:val="000000"/>
      <w:sz w:val="24"/>
      <w:szCs w:val="24"/>
      <w:lang w:eastAsia="en-US"/>
    </w:rPr>
  </w:style>
  <w:style w:type="paragraph" w:styleId="TableofAuthorities">
    <w:name w:val="table of authorities"/>
    <w:basedOn w:val="Normal"/>
    <w:next w:val="Normal"/>
    <w:uiPriority w:val="99"/>
    <w:semiHidden/>
    <w:rsid w:val="0078140E"/>
    <w:pPr>
      <w:tabs>
        <w:tab w:val="clear" w:pos="907"/>
        <w:tab w:val="clear" w:pos="1361"/>
      </w:tabs>
      <w:overflowPunct w:val="0"/>
      <w:autoSpaceDE w:val="0"/>
      <w:autoSpaceDN w:val="0"/>
      <w:spacing w:before="120"/>
      <w:ind w:left="240" w:hanging="240"/>
      <w:jc w:val="left"/>
      <w:textAlignment w:val="baseline"/>
    </w:pPr>
    <w:rPr>
      <w:rFonts w:ascii="Times New Roman" w:hAnsi="Times New Roman"/>
      <w:color w:val="auto"/>
      <w:sz w:val="24"/>
      <w:szCs w:val="20"/>
      <w:lang w:val="en-GB"/>
    </w:rPr>
  </w:style>
  <w:style w:type="paragraph" w:styleId="TableofFigures">
    <w:name w:val="table of figures"/>
    <w:basedOn w:val="Normal"/>
    <w:next w:val="Normal"/>
    <w:uiPriority w:val="99"/>
    <w:semiHidden/>
    <w:rsid w:val="0078140E"/>
    <w:pPr>
      <w:tabs>
        <w:tab w:val="clear" w:pos="907"/>
        <w:tab w:val="clear" w:pos="1361"/>
      </w:tabs>
      <w:overflowPunct w:val="0"/>
      <w:autoSpaceDE w:val="0"/>
      <w:autoSpaceDN w:val="0"/>
      <w:spacing w:before="120"/>
      <w:ind w:left="480" w:hanging="480"/>
      <w:jc w:val="left"/>
      <w:textAlignment w:val="baseline"/>
    </w:pPr>
    <w:rPr>
      <w:rFonts w:ascii="Times New Roman" w:hAnsi="Times New Roman"/>
      <w:color w:val="auto"/>
      <w:sz w:val="24"/>
      <w:szCs w:val="20"/>
      <w:lang w:val="en-GB"/>
    </w:rPr>
  </w:style>
  <w:style w:type="paragraph" w:styleId="TOAHeading">
    <w:name w:val="toa heading"/>
    <w:basedOn w:val="Normal"/>
    <w:next w:val="Normal"/>
    <w:uiPriority w:val="99"/>
    <w:semiHidden/>
    <w:rsid w:val="0078140E"/>
    <w:pPr>
      <w:tabs>
        <w:tab w:val="clear" w:pos="907"/>
        <w:tab w:val="clear" w:pos="1361"/>
        <w:tab w:val="left" w:pos="794"/>
        <w:tab w:val="left" w:pos="1191"/>
        <w:tab w:val="left" w:pos="1588"/>
        <w:tab w:val="left" w:pos="1985"/>
      </w:tabs>
      <w:overflowPunct w:val="0"/>
      <w:autoSpaceDE w:val="0"/>
      <w:autoSpaceDN w:val="0"/>
      <w:spacing w:before="120"/>
      <w:jc w:val="left"/>
      <w:textAlignment w:val="baseline"/>
    </w:pPr>
    <w:rPr>
      <w:rFonts w:ascii="Arial" w:hAnsi="Arial" w:cs="Arial"/>
      <w:b/>
      <w:bCs/>
      <w:color w:val="auto"/>
      <w:sz w:val="24"/>
      <w:lang w:val="en-GB"/>
    </w:rPr>
  </w:style>
  <w:style w:type="paragraph" w:styleId="CommentSubject">
    <w:name w:val="annotation subject"/>
    <w:basedOn w:val="CommentText"/>
    <w:next w:val="CommentText"/>
    <w:link w:val="CommentSubjectChar"/>
    <w:uiPriority w:val="99"/>
    <w:semiHidden/>
    <w:rsid w:val="0078140E"/>
    <w:rPr>
      <w:b/>
      <w:bCs/>
    </w:rPr>
  </w:style>
  <w:style w:type="character" w:customStyle="1" w:styleId="CommentSubjectChar">
    <w:name w:val="Comment Subject Char"/>
    <w:basedOn w:val="CommentTextChar"/>
    <w:link w:val="CommentSubject"/>
    <w:uiPriority w:val="99"/>
    <w:semiHidden/>
    <w:locked/>
    <w:rsid w:val="00E81EEF"/>
    <w:rPr>
      <w:rFonts w:ascii="Serifa BT" w:hAnsi="Serifa BT" w:cs="Times New Roman"/>
      <w:b/>
      <w:bCs/>
      <w:color w:val="000000"/>
      <w:sz w:val="20"/>
      <w:szCs w:val="20"/>
      <w:lang w:eastAsia="en-US"/>
    </w:rPr>
  </w:style>
  <w:style w:type="character" w:customStyle="1" w:styleId="cell1">
    <w:name w:val="cell1"/>
    <w:basedOn w:val="DefaultParagraphFont"/>
    <w:uiPriority w:val="99"/>
    <w:rsid w:val="0078140E"/>
    <w:rPr>
      <w:rFonts w:ascii="Verdana" w:hAnsi="Verdana" w:cs="Times New Roman"/>
      <w:b/>
      <w:bCs/>
      <w:color w:val="FFFFFF"/>
      <w:sz w:val="36"/>
      <w:szCs w:val="36"/>
      <w:bdr w:val="none" w:sz="0" w:space="0" w:color="auto" w:frame="1"/>
      <w:shd w:val="clear" w:color="auto" w:fill="6699CC"/>
    </w:rPr>
  </w:style>
  <w:style w:type="character" w:customStyle="1" w:styleId="tlistbodycopy1">
    <w:name w:val="tlistbodycopy1"/>
    <w:basedOn w:val="DefaultParagraphFont"/>
    <w:uiPriority w:val="99"/>
    <w:rsid w:val="0078140E"/>
    <w:rPr>
      <w:rFonts w:ascii="Verdana" w:hAnsi="Verdana" w:cs="Times New Roman"/>
      <w:color w:val="000000"/>
      <w:sz w:val="11"/>
      <w:szCs w:val="11"/>
    </w:rPr>
  </w:style>
  <w:style w:type="paragraph" w:customStyle="1" w:styleId="SPUblanc">
    <w:name w:val="SPU_blanc"/>
    <w:basedOn w:val="Normal"/>
    <w:uiPriority w:val="99"/>
    <w:rsid w:val="0078140E"/>
    <w:pPr>
      <w:tabs>
        <w:tab w:val="clear" w:pos="907"/>
        <w:tab w:val="clear" w:pos="1361"/>
      </w:tabs>
      <w:spacing w:before="0"/>
      <w:jc w:val="left"/>
    </w:pPr>
    <w:rPr>
      <w:rFonts w:ascii="Times New Roman" w:hAnsi="Times New Roman"/>
      <w:color w:val="auto"/>
      <w:sz w:val="8"/>
    </w:rPr>
  </w:style>
  <w:style w:type="paragraph" w:customStyle="1" w:styleId="Header1">
    <w:name w:val="Header1"/>
    <w:basedOn w:val="Header"/>
    <w:uiPriority w:val="99"/>
    <w:rsid w:val="0078140E"/>
    <w:pPr>
      <w:pBdr>
        <w:bottom w:val="none" w:sz="0" w:space="0" w:color="auto"/>
      </w:pBdr>
      <w:spacing w:before="360" w:after="0"/>
      <w:ind w:left="720" w:hanging="720"/>
    </w:pPr>
    <w:rPr>
      <w:sz w:val="36"/>
      <w:szCs w:val="36"/>
    </w:rPr>
  </w:style>
  <w:style w:type="table" w:styleId="TableGrid">
    <w:name w:val="Table Grid"/>
    <w:basedOn w:val="TableNormal"/>
    <w:uiPriority w:val="99"/>
    <w:rsid w:val="00905D9F"/>
    <w:pPr>
      <w:tabs>
        <w:tab w:val="left" w:pos="907"/>
        <w:tab w:val="left" w:pos="1361"/>
      </w:tabs>
      <w:adjustRightInd w:val="0"/>
      <w:snapToGrid w:val="0"/>
      <w:spacing w:before="20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21">
    <w:name w:val="h21"/>
    <w:basedOn w:val="DefaultParagraphFont"/>
    <w:uiPriority w:val="99"/>
    <w:rsid w:val="00A042E2"/>
    <w:rPr>
      <w:rFonts w:cs="Times New Roman"/>
      <w:b/>
      <w:bCs/>
      <w:color w:val="3366CC"/>
      <w:sz w:val="36"/>
      <w:szCs w:val="36"/>
    </w:rPr>
  </w:style>
  <w:style w:type="paragraph" w:styleId="ListParagraph">
    <w:name w:val="List Paragraph"/>
    <w:basedOn w:val="Normal"/>
    <w:uiPriority w:val="34"/>
    <w:qFormat/>
    <w:rsid w:val="002C7F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470F2"/>
    <w:pPr>
      <w:tabs>
        <w:tab w:val="left" w:pos="907"/>
        <w:tab w:val="left" w:pos="1361"/>
      </w:tabs>
      <w:adjustRightInd w:val="0"/>
      <w:snapToGrid w:val="0"/>
      <w:spacing w:before="200"/>
      <w:jc w:val="both"/>
    </w:pPr>
    <w:rPr>
      <w:rFonts w:ascii="Serifa BT" w:hAnsi="Serifa BT"/>
      <w:color w:val="000000"/>
      <w:sz w:val="20"/>
      <w:szCs w:val="24"/>
      <w:lang w:eastAsia="en-US"/>
    </w:rPr>
  </w:style>
  <w:style w:type="paragraph" w:styleId="Heading1">
    <w:name w:val="heading 1"/>
    <w:basedOn w:val="Normal"/>
    <w:next w:val="Normal"/>
    <w:link w:val="Heading1Char"/>
    <w:uiPriority w:val="99"/>
    <w:qFormat/>
    <w:rsid w:val="0078140E"/>
    <w:pPr>
      <w:keepNext/>
      <w:spacing w:before="240"/>
      <w:outlineLvl w:val="0"/>
    </w:pPr>
    <w:rPr>
      <w:rFonts w:ascii="Serifa Blk BT" w:hAnsi="Serifa Blk BT" w:cs="Arial"/>
      <w:bCs/>
      <w:kern w:val="32"/>
      <w:szCs w:val="20"/>
    </w:rPr>
  </w:style>
  <w:style w:type="paragraph" w:styleId="Heading2">
    <w:name w:val="heading 2"/>
    <w:basedOn w:val="Normal"/>
    <w:next w:val="Normal"/>
    <w:link w:val="Heading2Char"/>
    <w:uiPriority w:val="99"/>
    <w:qFormat/>
    <w:rsid w:val="0078140E"/>
    <w:pPr>
      <w:keepNext/>
      <w:jc w:val="center"/>
      <w:outlineLvl w:val="1"/>
    </w:pPr>
    <w:rPr>
      <w:b/>
      <w:bCs/>
      <w:szCs w:val="15"/>
    </w:rPr>
  </w:style>
  <w:style w:type="paragraph" w:styleId="Heading3">
    <w:name w:val="heading 3"/>
    <w:basedOn w:val="Normal"/>
    <w:next w:val="Normal"/>
    <w:link w:val="Heading3Char"/>
    <w:uiPriority w:val="99"/>
    <w:qFormat/>
    <w:rsid w:val="0078140E"/>
    <w:pPr>
      <w:keepNext/>
      <w:jc w:val="center"/>
      <w:outlineLvl w:val="2"/>
    </w:pPr>
    <w:rPr>
      <w:rFonts w:ascii="Trebuchet MS" w:hAnsi="Trebuchet MS"/>
      <w:b/>
      <w:bCs/>
      <w:sz w:val="15"/>
      <w:szCs w:val="15"/>
    </w:rPr>
  </w:style>
  <w:style w:type="paragraph" w:styleId="Heading4">
    <w:name w:val="heading 4"/>
    <w:basedOn w:val="Normal"/>
    <w:next w:val="Normal"/>
    <w:link w:val="Heading4Char"/>
    <w:uiPriority w:val="99"/>
    <w:qFormat/>
    <w:rsid w:val="0078140E"/>
    <w:pPr>
      <w:keepNext/>
      <w:jc w:val="right"/>
      <w:outlineLvl w:val="3"/>
    </w:pPr>
    <w:rPr>
      <w:b/>
      <w:bCs/>
    </w:rPr>
  </w:style>
  <w:style w:type="paragraph" w:styleId="Heading5">
    <w:name w:val="heading 5"/>
    <w:basedOn w:val="Normal"/>
    <w:next w:val="Normal"/>
    <w:link w:val="Heading5Char"/>
    <w:uiPriority w:val="99"/>
    <w:qFormat/>
    <w:rsid w:val="0078140E"/>
    <w:pPr>
      <w:keepNext/>
      <w:spacing w:before="20"/>
      <w:outlineLvl w:val="4"/>
    </w:pPr>
    <w:rPr>
      <w:i/>
      <w:iCs/>
      <w:lang w:val="en-GB"/>
    </w:rPr>
  </w:style>
  <w:style w:type="paragraph" w:styleId="Heading6">
    <w:name w:val="heading 6"/>
    <w:basedOn w:val="Normal"/>
    <w:next w:val="Normal"/>
    <w:link w:val="Heading6Char"/>
    <w:uiPriority w:val="99"/>
    <w:qFormat/>
    <w:rsid w:val="0078140E"/>
    <w:pPr>
      <w:keepNext/>
      <w:jc w:val="right"/>
      <w:outlineLvl w:val="5"/>
    </w:pPr>
    <w:rPr>
      <w:i/>
      <w:iCs/>
    </w:rPr>
  </w:style>
  <w:style w:type="paragraph" w:styleId="Heading7">
    <w:name w:val="heading 7"/>
    <w:basedOn w:val="Heading6"/>
    <w:next w:val="Normal"/>
    <w:link w:val="Heading7Char"/>
    <w:uiPriority w:val="99"/>
    <w:qFormat/>
    <w:rsid w:val="0078140E"/>
    <w:pPr>
      <w:keepLines/>
      <w:tabs>
        <w:tab w:val="clear" w:pos="907"/>
        <w:tab w:val="clear" w:pos="1361"/>
      </w:tabs>
      <w:overflowPunct w:val="0"/>
      <w:autoSpaceDE w:val="0"/>
      <w:autoSpaceDN w:val="0"/>
      <w:jc w:val="left"/>
      <w:textAlignment w:val="baseline"/>
      <w:outlineLvl w:val="6"/>
    </w:pPr>
    <w:rPr>
      <w:rFonts w:ascii="Times New Roman Bold" w:hAnsi="Times New Roman Bold"/>
      <w:iCs w:val="0"/>
      <w:color w:val="auto"/>
      <w:sz w:val="24"/>
      <w:szCs w:val="20"/>
      <w:lang w:val="en-GB"/>
    </w:rPr>
  </w:style>
  <w:style w:type="paragraph" w:styleId="Heading8">
    <w:name w:val="heading 8"/>
    <w:basedOn w:val="Heading6"/>
    <w:next w:val="Normal"/>
    <w:link w:val="Heading8Char"/>
    <w:uiPriority w:val="99"/>
    <w:qFormat/>
    <w:rsid w:val="0078140E"/>
    <w:pPr>
      <w:keepLines/>
      <w:tabs>
        <w:tab w:val="clear" w:pos="907"/>
        <w:tab w:val="clear" w:pos="1361"/>
      </w:tabs>
      <w:overflowPunct w:val="0"/>
      <w:autoSpaceDE w:val="0"/>
      <w:autoSpaceDN w:val="0"/>
      <w:jc w:val="left"/>
      <w:textAlignment w:val="baseline"/>
      <w:outlineLvl w:val="7"/>
    </w:pPr>
    <w:rPr>
      <w:rFonts w:ascii="Times New Roman Bold" w:hAnsi="Times New Roman Bold"/>
      <w:iCs w:val="0"/>
      <w:color w:val="auto"/>
      <w:sz w:val="24"/>
      <w:szCs w:val="20"/>
      <w:lang w:val="en-GB"/>
    </w:rPr>
  </w:style>
  <w:style w:type="paragraph" w:styleId="Heading9">
    <w:name w:val="heading 9"/>
    <w:basedOn w:val="Heading6"/>
    <w:next w:val="Normal"/>
    <w:link w:val="Heading9Char"/>
    <w:uiPriority w:val="99"/>
    <w:qFormat/>
    <w:rsid w:val="0078140E"/>
    <w:pPr>
      <w:keepLines/>
      <w:tabs>
        <w:tab w:val="clear" w:pos="907"/>
        <w:tab w:val="clear" w:pos="1361"/>
      </w:tabs>
      <w:overflowPunct w:val="0"/>
      <w:autoSpaceDE w:val="0"/>
      <w:autoSpaceDN w:val="0"/>
      <w:jc w:val="left"/>
      <w:textAlignment w:val="baseline"/>
      <w:outlineLvl w:val="8"/>
    </w:pPr>
    <w:rPr>
      <w:rFonts w:ascii="Times New Roman Bold" w:hAnsi="Times New Roman Bold"/>
      <w:iCs w:val="0"/>
      <w:color w:val="auto"/>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1EEF"/>
    <w:rPr>
      <w:rFonts w:ascii="Cambria" w:eastAsia="SimSun" w:hAnsi="Cambria" w:cs="Times New Roman"/>
      <w:b/>
      <w:bCs/>
      <w:color w:val="000000"/>
      <w:kern w:val="32"/>
      <w:sz w:val="32"/>
      <w:szCs w:val="32"/>
      <w:lang w:eastAsia="en-US"/>
    </w:rPr>
  </w:style>
  <w:style w:type="character" w:customStyle="1" w:styleId="Heading2Char">
    <w:name w:val="Heading 2 Char"/>
    <w:basedOn w:val="DefaultParagraphFont"/>
    <w:link w:val="Heading2"/>
    <w:uiPriority w:val="99"/>
    <w:semiHidden/>
    <w:locked/>
    <w:rsid w:val="00E81EEF"/>
    <w:rPr>
      <w:rFonts w:ascii="Cambria" w:eastAsia="SimSun" w:hAnsi="Cambria" w:cs="Times New Roman"/>
      <w:b/>
      <w:bCs/>
      <w:i/>
      <w:iCs/>
      <w:color w:val="000000"/>
      <w:sz w:val="28"/>
      <w:szCs w:val="28"/>
      <w:lang w:eastAsia="en-US"/>
    </w:rPr>
  </w:style>
  <w:style w:type="character" w:customStyle="1" w:styleId="Heading3Char">
    <w:name w:val="Heading 3 Char"/>
    <w:basedOn w:val="DefaultParagraphFont"/>
    <w:link w:val="Heading3"/>
    <w:uiPriority w:val="99"/>
    <w:semiHidden/>
    <w:locked/>
    <w:rsid w:val="00E81EEF"/>
    <w:rPr>
      <w:rFonts w:ascii="Cambria" w:eastAsia="SimSun" w:hAnsi="Cambria" w:cs="Times New Roman"/>
      <w:b/>
      <w:bCs/>
      <w:color w:val="000000"/>
      <w:sz w:val="26"/>
      <w:szCs w:val="26"/>
      <w:lang w:eastAsia="en-US"/>
    </w:rPr>
  </w:style>
  <w:style w:type="character" w:customStyle="1" w:styleId="Heading4Char">
    <w:name w:val="Heading 4 Char"/>
    <w:basedOn w:val="DefaultParagraphFont"/>
    <w:link w:val="Heading4"/>
    <w:uiPriority w:val="99"/>
    <w:semiHidden/>
    <w:locked/>
    <w:rsid w:val="00E81EEF"/>
    <w:rPr>
      <w:rFonts w:ascii="Calibri" w:eastAsia="SimSun" w:hAnsi="Calibri" w:cs="Arial"/>
      <w:b/>
      <w:bCs/>
      <w:color w:val="000000"/>
      <w:sz w:val="28"/>
      <w:szCs w:val="28"/>
      <w:lang w:eastAsia="en-US"/>
    </w:rPr>
  </w:style>
  <w:style w:type="character" w:customStyle="1" w:styleId="Heading5Char">
    <w:name w:val="Heading 5 Char"/>
    <w:basedOn w:val="DefaultParagraphFont"/>
    <w:link w:val="Heading5"/>
    <w:uiPriority w:val="99"/>
    <w:semiHidden/>
    <w:locked/>
    <w:rsid w:val="00E81EEF"/>
    <w:rPr>
      <w:rFonts w:ascii="Calibri" w:eastAsia="SimSun" w:hAnsi="Calibri" w:cs="Arial"/>
      <w:b/>
      <w:bCs/>
      <w:i/>
      <w:iCs/>
      <w:color w:val="000000"/>
      <w:sz w:val="26"/>
      <w:szCs w:val="26"/>
      <w:lang w:eastAsia="en-US"/>
    </w:rPr>
  </w:style>
  <w:style w:type="character" w:customStyle="1" w:styleId="Heading6Char">
    <w:name w:val="Heading 6 Char"/>
    <w:basedOn w:val="DefaultParagraphFont"/>
    <w:link w:val="Heading6"/>
    <w:uiPriority w:val="99"/>
    <w:semiHidden/>
    <w:locked/>
    <w:rsid w:val="00E81EEF"/>
    <w:rPr>
      <w:rFonts w:ascii="Calibri" w:eastAsia="SimSun" w:hAnsi="Calibri" w:cs="Arial"/>
      <w:b/>
      <w:bCs/>
      <w:color w:val="000000"/>
      <w:lang w:eastAsia="en-US"/>
    </w:rPr>
  </w:style>
  <w:style w:type="character" w:customStyle="1" w:styleId="Heading7Char">
    <w:name w:val="Heading 7 Char"/>
    <w:basedOn w:val="DefaultParagraphFont"/>
    <w:link w:val="Heading7"/>
    <w:uiPriority w:val="99"/>
    <w:semiHidden/>
    <w:locked/>
    <w:rsid w:val="00E81EEF"/>
    <w:rPr>
      <w:rFonts w:ascii="Calibri" w:eastAsia="SimSun" w:hAnsi="Calibri" w:cs="Arial"/>
      <w:color w:val="000000"/>
      <w:sz w:val="24"/>
      <w:szCs w:val="24"/>
      <w:lang w:eastAsia="en-US"/>
    </w:rPr>
  </w:style>
  <w:style w:type="character" w:customStyle="1" w:styleId="Heading8Char">
    <w:name w:val="Heading 8 Char"/>
    <w:basedOn w:val="DefaultParagraphFont"/>
    <w:link w:val="Heading8"/>
    <w:uiPriority w:val="99"/>
    <w:semiHidden/>
    <w:locked/>
    <w:rsid w:val="00E81EEF"/>
    <w:rPr>
      <w:rFonts w:ascii="Calibri" w:eastAsia="SimSun" w:hAnsi="Calibri" w:cs="Arial"/>
      <w:i/>
      <w:iCs/>
      <w:color w:val="000000"/>
      <w:sz w:val="24"/>
      <w:szCs w:val="24"/>
      <w:lang w:eastAsia="en-US"/>
    </w:rPr>
  </w:style>
  <w:style w:type="character" w:customStyle="1" w:styleId="Heading9Char">
    <w:name w:val="Heading 9 Char"/>
    <w:basedOn w:val="DefaultParagraphFont"/>
    <w:link w:val="Heading9"/>
    <w:uiPriority w:val="99"/>
    <w:semiHidden/>
    <w:locked/>
    <w:rsid w:val="00E81EEF"/>
    <w:rPr>
      <w:rFonts w:ascii="Cambria" w:eastAsia="SimSun" w:hAnsi="Cambria" w:cs="Times New Roman"/>
      <w:color w:val="000000"/>
      <w:lang w:eastAsia="en-US"/>
    </w:rPr>
  </w:style>
  <w:style w:type="paragraph" w:styleId="Header">
    <w:name w:val="header"/>
    <w:basedOn w:val="Normal"/>
    <w:link w:val="HeaderChar"/>
    <w:uiPriority w:val="99"/>
    <w:rsid w:val="00C86934"/>
    <w:pPr>
      <w:pBdr>
        <w:bottom w:val="single" w:sz="48" w:space="1" w:color="BAE4F9"/>
      </w:pBdr>
      <w:tabs>
        <w:tab w:val="center" w:pos="3060"/>
        <w:tab w:val="right" w:pos="7938"/>
      </w:tabs>
      <w:spacing w:before="0" w:after="480"/>
      <w:jc w:val="left"/>
    </w:pPr>
    <w:rPr>
      <w:rFonts w:ascii="Agency FB" w:hAnsi="Agency FB"/>
      <w:bCs/>
      <w:color w:val="0030A3"/>
      <w:sz w:val="48"/>
      <w:szCs w:val="40"/>
    </w:rPr>
  </w:style>
  <w:style w:type="character" w:customStyle="1" w:styleId="HeaderChar">
    <w:name w:val="Header Char"/>
    <w:basedOn w:val="DefaultParagraphFont"/>
    <w:link w:val="Header"/>
    <w:uiPriority w:val="99"/>
    <w:semiHidden/>
    <w:locked/>
    <w:rsid w:val="00E81EEF"/>
    <w:rPr>
      <w:rFonts w:ascii="Serifa BT" w:hAnsi="Serifa BT" w:cs="Times New Roman"/>
      <w:color w:val="000000"/>
      <w:sz w:val="24"/>
      <w:szCs w:val="24"/>
      <w:lang w:eastAsia="en-US"/>
    </w:rPr>
  </w:style>
  <w:style w:type="paragraph" w:styleId="Footer">
    <w:name w:val="footer"/>
    <w:basedOn w:val="Normal"/>
    <w:link w:val="FooterChar"/>
    <w:uiPriority w:val="99"/>
    <w:rsid w:val="0078140E"/>
    <w:pPr>
      <w:tabs>
        <w:tab w:val="center" w:pos="4703"/>
        <w:tab w:val="right" w:pos="9406"/>
      </w:tabs>
    </w:pPr>
  </w:style>
  <w:style w:type="character" w:customStyle="1" w:styleId="FooterChar">
    <w:name w:val="Footer Char"/>
    <w:basedOn w:val="DefaultParagraphFont"/>
    <w:link w:val="Footer"/>
    <w:uiPriority w:val="99"/>
    <w:semiHidden/>
    <w:locked/>
    <w:rsid w:val="00E81EEF"/>
    <w:rPr>
      <w:rFonts w:ascii="Serifa BT" w:hAnsi="Serifa BT" w:cs="Times New Roman"/>
      <w:color w:val="000000"/>
      <w:sz w:val="24"/>
      <w:szCs w:val="24"/>
      <w:lang w:eastAsia="en-US"/>
    </w:rPr>
  </w:style>
  <w:style w:type="character" w:styleId="Hyperlink">
    <w:name w:val="Hyperlink"/>
    <w:basedOn w:val="DefaultParagraphFont"/>
    <w:uiPriority w:val="99"/>
    <w:rsid w:val="0078140E"/>
    <w:rPr>
      <w:rFonts w:ascii="Trebuchet MS" w:hAnsi="Trebuchet MS" w:cs="Times New Roman"/>
      <w:color w:val="000066"/>
      <w:u w:val="single"/>
      <w:effect w:val="none"/>
    </w:rPr>
  </w:style>
  <w:style w:type="character" w:styleId="FollowedHyperlink">
    <w:name w:val="FollowedHyperlink"/>
    <w:basedOn w:val="DefaultParagraphFont"/>
    <w:uiPriority w:val="99"/>
    <w:rsid w:val="0078140E"/>
    <w:rPr>
      <w:rFonts w:cs="Times New Roman"/>
      <w:color w:val="800080"/>
      <w:u w:val="single"/>
    </w:rPr>
  </w:style>
  <w:style w:type="paragraph" w:customStyle="1" w:styleId="Sessionnumber">
    <w:name w:val="Session_number"/>
    <w:basedOn w:val="Heading3"/>
    <w:uiPriority w:val="99"/>
    <w:rsid w:val="0078140E"/>
    <w:pPr>
      <w:shd w:val="clear" w:color="auto" w:fill="00B800"/>
      <w:spacing w:before="360" w:after="240"/>
    </w:pPr>
    <w:rPr>
      <w:rFonts w:ascii="ITC Officina Sans Book" w:hAnsi="ITC Officina Sans Book"/>
      <w:color w:val="FFFFFF"/>
      <w:sz w:val="30"/>
      <w:szCs w:val="30"/>
    </w:rPr>
  </w:style>
  <w:style w:type="character" w:styleId="HTMLAcronym">
    <w:name w:val="HTML Acronym"/>
    <w:basedOn w:val="DefaultParagraphFont"/>
    <w:uiPriority w:val="99"/>
    <w:rsid w:val="0078140E"/>
    <w:rPr>
      <w:rFonts w:cs="Times New Roman"/>
    </w:rPr>
  </w:style>
  <w:style w:type="paragraph" w:customStyle="1" w:styleId="Normalaftertitle">
    <w:name w:val="Normal after title"/>
    <w:basedOn w:val="Normal"/>
    <w:uiPriority w:val="99"/>
    <w:rsid w:val="0078140E"/>
    <w:pPr>
      <w:keepNext/>
      <w:spacing w:before="0"/>
      <w:outlineLvl w:val="2"/>
    </w:pPr>
    <w:rPr>
      <w:szCs w:val="20"/>
    </w:rPr>
  </w:style>
  <w:style w:type="paragraph" w:customStyle="1" w:styleId="Enumlev1">
    <w:name w:val="Enumlev1"/>
    <w:basedOn w:val="Normal"/>
    <w:uiPriority w:val="99"/>
    <w:rsid w:val="0078140E"/>
    <w:pPr>
      <w:tabs>
        <w:tab w:val="clear" w:pos="907"/>
        <w:tab w:val="clear" w:pos="1361"/>
      </w:tabs>
      <w:spacing w:before="120"/>
      <w:ind w:left="896" w:hanging="357"/>
    </w:pPr>
  </w:style>
  <w:style w:type="paragraph" w:customStyle="1" w:styleId="Infoline">
    <w:name w:val="Info line"/>
    <w:basedOn w:val="Normal"/>
    <w:uiPriority w:val="99"/>
    <w:rsid w:val="0078140E"/>
    <w:pPr>
      <w:jc w:val="center"/>
    </w:pPr>
    <w:rPr>
      <w:i/>
      <w:iCs/>
      <w:color w:val="009E93"/>
    </w:rPr>
  </w:style>
  <w:style w:type="paragraph" w:customStyle="1" w:styleId="Infoaddress">
    <w:name w:val="Info address"/>
    <w:basedOn w:val="Normal"/>
    <w:uiPriority w:val="99"/>
    <w:rsid w:val="0078140E"/>
    <w:pPr>
      <w:spacing w:before="0"/>
      <w:jc w:val="center"/>
    </w:pPr>
    <w:rPr>
      <w:b/>
      <w:bCs/>
      <w:color w:val="009E93"/>
    </w:rPr>
  </w:style>
  <w:style w:type="paragraph" w:customStyle="1" w:styleId="Headerbig">
    <w:name w:val="Header_big"/>
    <w:basedOn w:val="Header"/>
    <w:uiPriority w:val="99"/>
    <w:rsid w:val="0078140E"/>
    <w:pPr>
      <w:spacing w:before="60" w:line="720" w:lineRule="exact"/>
    </w:pPr>
    <w:rPr>
      <w:b/>
      <w:bCs w:val="0"/>
      <w:spacing w:val="70"/>
      <w:sz w:val="72"/>
      <w:szCs w:val="72"/>
    </w:rPr>
  </w:style>
  <w:style w:type="paragraph" w:customStyle="1" w:styleId="Sessiontime">
    <w:name w:val="Session time"/>
    <w:basedOn w:val="Normal"/>
    <w:uiPriority w:val="99"/>
    <w:rsid w:val="0078140E"/>
    <w:pPr>
      <w:shd w:val="clear" w:color="auto" w:fill="D7FFFC"/>
    </w:pPr>
    <w:rPr>
      <w:b/>
      <w:bCs/>
      <w:caps/>
      <w:color w:val="009E93"/>
      <w:sz w:val="24"/>
    </w:rPr>
  </w:style>
  <w:style w:type="paragraph" w:customStyle="1" w:styleId="Enumlev2">
    <w:name w:val="Enumlev2"/>
    <w:basedOn w:val="Enumlev1"/>
    <w:uiPriority w:val="99"/>
    <w:rsid w:val="0078140E"/>
    <w:pPr>
      <w:tabs>
        <w:tab w:val="left" w:pos="1208"/>
      </w:tabs>
      <w:ind w:left="602"/>
    </w:pPr>
  </w:style>
  <w:style w:type="paragraph" w:customStyle="1" w:styleId="Sponsors">
    <w:name w:val="Sponsors"/>
    <w:basedOn w:val="Sessiontime"/>
    <w:uiPriority w:val="99"/>
    <w:rsid w:val="0078140E"/>
    <w:pPr>
      <w:spacing w:before="0"/>
    </w:pPr>
    <w:rPr>
      <w:caps w:val="0"/>
      <w:sz w:val="22"/>
      <w:szCs w:val="20"/>
    </w:rPr>
  </w:style>
  <w:style w:type="paragraph" w:styleId="BodyText">
    <w:name w:val="Body Text"/>
    <w:basedOn w:val="Normal"/>
    <w:link w:val="BodyTextChar"/>
    <w:uiPriority w:val="99"/>
    <w:rsid w:val="0078140E"/>
    <w:pPr>
      <w:jc w:val="left"/>
    </w:pPr>
  </w:style>
  <w:style w:type="character" w:customStyle="1" w:styleId="BodyTextChar">
    <w:name w:val="Body Text Char"/>
    <w:basedOn w:val="DefaultParagraphFont"/>
    <w:link w:val="BodyText"/>
    <w:uiPriority w:val="99"/>
    <w:semiHidden/>
    <w:locked/>
    <w:rsid w:val="00E81EEF"/>
    <w:rPr>
      <w:rFonts w:ascii="Serifa BT" w:hAnsi="Serifa BT" w:cs="Times New Roman"/>
      <w:color w:val="000000"/>
      <w:sz w:val="24"/>
      <w:szCs w:val="24"/>
      <w:lang w:eastAsia="en-US"/>
    </w:rPr>
  </w:style>
  <w:style w:type="character" w:styleId="PageNumber">
    <w:name w:val="page number"/>
    <w:basedOn w:val="DefaultParagraphFont"/>
    <w:uiPriority w:val="99"/>
    <w:rsid w:val="0078140E"/>
    <w:rPr>
      <w:rFonts w:cs="Times New Roman"/>
    </w:rPr>
  </w:style>
  <w:style w:type="paragraph" w:customStyle="1" w:styleId="Figuretitle">
    <w:name w:val="Figure_title"/>
    <w:basedOn w:val="Tabletitle"/>
    <w:next w:val="Figuresub"/>
    <w:uiPriority w:val="99"/>
    <w:rsid w:val="0078140E"/>
    <w:pPr>
      <w:spacing w:before="240" w:after="120"/>
    </w:pPr>
  </w:style>
  <w:style w:type="paragraph" w:customStyle="1" w:styleId="Tabletitle">
    <w:name w:val="Table_title"/>
    <w:basedOn w:val="Normal"/>
    <w:next w:val="Tablesub"/>
    <w:uiPriority w:val="99"/>
    <w:rsid w:val="0078140E"/>
    <w:pPr>
      <w:spacing w:before="100"/>
    </w:pPr>
    <w:rPr>
      <w:rFonts w:ascii="Serifa Blk BT" w:hAnsi="Serifa Blk BT"/>
    </w:rPr>
  </w:style>
  <w:style w:type="paragraph" w:customStyle="1" w:styleId="Tablesub">
    <w:name w:val="Table_sub"/>
    <w:basedOn w:val="Tabletitle"/>
    <w:next w:val="Tabletext"/>
    <w:uiPriority w:val="99"/>
    <w:rsid w:val="0078140E"/>
    <w:pPr>
      <w:spacing w:before="0" w:after="100"/>
    </w:pPr>
    <w:rPr>
      <w:rFonts w:ascii="Serifa BT" w:hAnsi="Serifa BT"/>
    </w:rPr>
  </w:style>
  <w:style w:type="paragraph" w:customStyle="1" w:styleId="Tabletext">
    <w:name w:val="Table_text"/>
    <w:basedOn w:val="Tablesub"/>
    <w:uiPriority w:val="99"/>
    <w:rsid w:val="0078140E"/>
    <w:pPr>
      <w:spacing w:before="20" w:after="20"/>
    </w:pPr>
  </w:style>
  <w:style w:type="paragraph" w:customStyle="1" w:styleId="Figuresub">
    <w:name w:val="Figure_sub"/>
    <w:basedOn w:val="Tablesub"/>
    <w:next w:val="Figure"/>
    <w:uiPriority w:val="99"/>
    <w:rsid w:val="0078140E"/>
  </w:style>
  <w:style w:type="paragraph" w:customStyle="1" w:styleId="Figure">
    <w:name w:val="Figure"/>
    <w:basedOn w:val="Tabletitle"/>
    <w:uiPriority w:val="99"/>
    <w:rsid w:val="0078140E"/>
    <w:pPr>
      <w:spacing w:after="100"/>
      <w:jc w:val="center"/>
    </w:pPr>
  </w:style>
  <w:style w:type="paragraph" w:customStyle="1" w:styleId="source">
    <w:name w:val="source"/>
    <w:basedOn w:val="Normal"/>
    <w:uiPriority w:val="99"/>
    <w:rsid w:val="0078140E"/>
    <w:pPr>
      <w:spacing w:before="20" w:after="20"/>
    </w:pPr>
    <w:rPr>
      <w:sz w:val="16"/>
      <w:szCs w:val="16"/>
    </w:rPr>
  </w:style>
  <w:style w:type="paragraph" w:customStyle="1" w:styleId="Toc1">
    <w:name w:val="Toc1"/>
    <w:basedOn w:val="Normal"/>
    <w:uiPriority w:val="99"/>
    <w:rsid w:val="0078140E"/>
    <w:pPr>
      <w:tabs>
        <w:tab w:val="right" w:leader="dot" w:pos="7560"/>
        <w:tab w:val="right" w:pos="7920"/>
      </w:tabs>
      <w:spacing w:before="160"/>
      <w:ind w:left="902"/>
    </w:pPr>
  </w:style>
  <w:style w:type="paragraph" w:customStyle="1" w:styleId="Blanc">
    <w:name w:val="Blanc"/>
    <w:basedOn w:val="Normal"/>
    <w:uiPriority w:val="99"/>
    <w:rsid w:val="0078140E"/>
    <w:pPr>
      <w:spacing w:before="120"/>
    </w:pPr>
  </w:style>
  <w:style w:type="paragraph" w:styleId="TOC10">
    <w:name w:val="toc 1"/>
    <w:basedOn w:val="Normal"/>
    <w:next w:val="Normal"/>
    <w:autoRedefine/>
    <w:uiPriority w:val="99"/>
    <w:semiHidden/>
    <w:rsid w:val="0078140E"/>
    <w:pPr>
      <w:tabs>
        <w:tab w:val="clear" w:pos="907"/>
        <w:tab w:val="clear" w:pos="1361"/>
        <w:tab w:val="right" w:pos="7928"/>
      </w:tabs>
      <w:ind w:left="900"/>
    </w:pPr>
  </w:style>
  <w:style w:type="paragraph" w:styleId="TOC2">
    <w:name w:val="toc 2"/>
    <w:basedOn w:val="Normal"/>
    <w:next w:val="Normal"/>
    <w:uiPriority w:val="99"/>
    <w:semiHidden/>
    <w:rsid w:val="0078140E"/>
    <w:pPr>
      <w:tabs>
        <w:tab w:val="clear" w:pos="907"/>
        <w:tab w:val="clear" w:pos="1361"/>
        <w:tab w:val="right" w:leader="dot" w:pos="7560"/>
        <w:tab w:val="right" w:pos="7928"/>
      </w:tabs>
      <w:spacing w:before="60"/>
      <w:ind w:left="1440"/>
    </w:pPr>
  </w:style>
  <w:style w:type="paragraph" w:styleId="TOC3">
    <w:name w:val="toc 3"/>
    <w:basedOn w:val="Normal"/>
    <w:next w:val="Normal"/>
    <w:autoRedefine/>
    <w:uiPriority w:val="99"/>
    <w:semiHidden/>
    <w:rsid w:val="0078140E"/>
    <w:pPr>
      <w:tabs>
        <w:tab w:val="clear" w:pos="907"/>
        <w:tab w:val="clear" w:pos="1361"/>
      </w:tabs>
      <w:ind w:left="400"/>
    </w:pPr>
  </w:style>
  <w:style w:type="paragraph" w:styleId="TOC4">
    <w:name w:val="toc 4"/>
    <w:basedOn w:val="Normal"/>
    <w:next w:val="Normal"/>
    <w:autoRedefine/>
    <w:uiPriority w:val="99"/>
    <w:semiHidden/>
    <w:rsid w:val="0078140E"/>
    <w:pPr>
      <w:tabs>
        <w:tab w:val="clear" w:pos="907"/>
        <w:tab w:val="clear" w:pos="1361"/>
      </w:tabs>
      <w:ind w:left="600"/>
    </w:pPr>
  </w:style>
  <w:style w:type="paragraph" w:styleId="TOC5">
    <w:name w:val="toc 5"/>
    <w:basedOn w:val="Normal"/>
    <w:next w:val="Normal"/>
    <w:autoRedefine/>
    <w:uiPriority w:val="99"/>
    <w:semiHidden/>
    <w:rsid w:val="0078140E"/>
    <w:pPr>
      <w:tabs>
        <w:tab w:val="clear" w:pos="907"/>
        <w:tab w:val="clear" w:pos="1361"/>
      </w:tabs>
      <w:ind w:left="800"/>
    </w:pPr>
  </w:style>
  <w:style w:type="paragraph" w:styleId="TOC6">
    <w:name w:val="toc 6"/>
    <w:basedOn w:val="Normal"/>
    <w:next w:val="Normal"/>
    <w:autoRedefine/>
    <w:uiPriority w:val="99"/>
    <w:semiHidden/>
    <w:rsid w:val="0078140E"/>
    <w:pPr>
      <w:tabs>
        <w:tab w:val="clear" w:pos="907"/>
        <w:tab w:val="clear" w:pos="1361"/>
      </w:tabs>
      <w:ind w:left="1000"/>
    </w:pPr>
  </w:style>
  <w:style w:type="paragraph" w:styleId="TOC7">
    <w:name w:val="toc 7"/>
    <w:basedOn w:val="Normal"/>
    <w:next w:val="Normal"/>
    <w:autoRedefine/>
    <w:uiPriority w:val="99"/>
    <w:semiHidden/>
    <w:rsid w:val="0078140E"/>
    <w:pPr>
      <w:tabs>
        <w:tab w:val="clear" w:pos="907"/>
        <w:tab w:val="clear" w:pos="1361"/>
      </w:tabs>
      <w:ind w:left="1200"/>
    </w:pPr>
  </w:style>
  <w:style w:type="paragraph" w:styleId="TOC8">
    <w:name w:val="toc 8"/>
    <w:basedOn w:val="Normal"/>
    <w:next w:val="Normal"/>
    <w:autoRedefine/>
    <w:uiPriority w:val="99"/>
    <w:semiHidden/>
    <w:rsid w:val="0078140E"/>
    <w:pPr>
      <w:tabs>
        <w:tab w:val="clear" w:pos="907"/>
        <w:tab w:val="clear" w:pos="1361"/>
      </w:tabs>
      <w:ind w:left="1400"/>
    </w:pPr>
  </w:style>
  <w:style w:type="paragraph" w:styleId="TOC9">
    <w:name w:val="toc 9"/>
    <w:basedOn w:val="Normal"/>
    <w:next w:val="Normal"/>
    <w:autoRedefine/>
    <w:uiPriority w:val="99"/>
    <w:semiHidden/>
    <w:rsid w:val="0078140E"/>
    <w:pPr>
      <w:tabs>
        <w:tab w:val="clear" w:pos="907"/>
        <w:tab w:val="clear" w:pos="1361"/>
      </w:tabs>
      <w:ind w:left="1600"/>
    </w:pPr>
  </w:style>
  <w:style w:type="paragraph" w:styleId="NormalWeb">
    <w:name w:val="Normal (Web)"/>
    <w:basedOn w:val="Normal"/>
    <w:uiPriority w:val="99"/>
    <w:rsid w:val="0078140E"/>
    <w:pPr>
      <w:tabs>
        <w:tab w:val="clear" w:pos="907"/>
        <w:tab w:val="clear" w:pos="1361"/>
      </w:tabs>
      <w:spacing w:before="100" w:beforeAutospacing="1" w:after="100" w:afterAutospacing="1"/>
      <w:jc w:val="left"/>
    </w:pPr>
    <w:rPr>
      <w:rFonts w:ascii="Times New Roman" w:eastAsia="SimSun" w:hAnsi="Times New Roman"/>
      <w:sz w:val="24"/>
      <w:lang w:eastAsia="zh-CN"/>
    </w:rPr>
  </w:style>
  <w:style w:type="paragraph" w:customStyle="1" w:styleId="SPUNormal">
    <w:name w:val="SPU_Normal"/>
    <w:basedOn w:val="Normal"/>
    <w:uiPriority w:val="99"/>
    <w:rsid w:val="0078140E"/>
    <w:pPr>
      <w:tabs>
        <w:tab w:val="clear" w:pos="907"/>
        <w:tab w:val="clear" w:pos="1361"/>
        <w:tab w:val="left" w:pos="794"/>
        <w:tab w:val="left" w:pos="1191"/>
        <w:tab w:val="left" w:pos="1588"/>
        <w:tab w:val="left" w:pos="1985"/>
      </w:tabs>
      <w:spacing w:before="120"/>
    </w:pPr>
    <w:rPr>
      <w:rFonts w:ascii="Times New Roman" w:hAnsi="Times New Roman"/>
      <w:color w:val="auto"/>
      <w:sz w:val="22"/>
      <w:lang w:val="fr-FR" w:eastAsia="zh-CN"/>
    </w:rPr>
  </w:style>
  <w:style w:type="paragraph" w:customStyle="1" w:styleId="Highlight">
    <w:name w:val="Highlight"/>
    <w:basedOn w:val="Normal"/>
    <w:uiPriority w:val="99"/>
    <w:rsid w:val="0078140E"/>
    <w:rPr>
      <w:b/>
      <w:bCs/>
      <w:shd w:val="clear" w:color="auto" w:fill="CCFFCC"/>
    </w:rPr>
  </w:style>
  <w:style w:type="paragraph" w:styleId="BlockText">
    <w:name w:val="Block Text"/>
    <w:basedOn w:val="Normal"/>
    <w:uiPriority w:val="99"/>
    <w:rsid w:val="0078140E"/>
    <w:pPr>
      <w:framePr w:hSpace="181" w:wrap="notBeside" w:vAnchor="text" w:hAnchor="text" w:xAlign="center" w:y="1"/>
      <w:tabs>
        <w:tab w:val="left" w:pos="454"/>
      </w:tabs>
      <w:ind w:left="340" w:right="340"/>
    </w:pPr>
    <w:rPr>
      <w:sz w:val="16"/>
      <w:szCs w:val="16"/>
    </w:rPr>
  </w:style>
  <w:style w:type="character" w:customStyle="1" w:styleId="Style1">
    <w:name w:val="Style1"/>
    <w:basedOn w:val="DefaultParagraphFont"/>
    <w:uiPriority w:val="99"/>
    <w:rsid w:val="0078140E"/>
    <w:rPr>
      <w:rFonts w:cs="Times New Roman"/>
      <w:b/>
      <w:bCs/>
      <w:shd w:val="clear" w:color="auto" w:fill="CCFFCC"/>
    </w:rPr>
  </w:style>
  <w:style w:type="paragraph" w:styleId="EndnoteText">
    <w:name w:val="endnote text"/>
    <w:basedOn w:val="Normal"/>
    <w:link w:val="EndnoteTextChar"/>
    <w:uiPriority w:val="99"/>
    <w:semiHidden/>
    <w:rsid w:val="0078140E"/>
    <w:pPr>
      <w:tabs>
        <w:tab w:val="clear" w:pos="907"/>
        <w:tab w:val="clear" w:pos="1361"/>
      </w:tabs>
      <w:spacing w:before="0"/>
      <w:jc w:val="left"/>
    </w:pPr>
    <w:rPr>
      <w:rFonts w:ascii="Times New Roman" w:eastAsia="SimSun" w:hAnsi="Times New Roman"/>
      <w:color w:val="auto"/>
      <w:szCs w:val="20"/>
      <w:lang w:eastAsia="zh-CN"/>
    </w:rPr>
  </w:style>
  <w:style w:type="character" w:customStyle="1" w:styleId="EndnoteTextChar">
    <w:name w:val="Endnote Text Char"/>
    <w:basedOn w:val="DefaultParagraphFont"/>
    <w:link w:val="EndnoteText"/>
    <w:uiPriority w:val="99"/>
    <w:semiHidden/>
    <w:locked/>
    <w:rsid w:val="00E81EEF"/>
    <w:rPr>
      <w:rFonts w:ascii="Serifa BT" w:hAnsi="Serifa BT" w:cs="Times New Roman"/>
      <w:color w:val="000000"/>
      <w:sz w:val="20"/>
      <w:szCs w:val="20"/>
      <w:lang w:eastAsia="en-US"/>
    </w:rPr>
  </w:style>
  <w:style w:type="character" w:styleId="EndnoteReference">
    <w:name w:val="endnote reference"/>
    <w:basedOn w:val="DefaultParagraphFont"/>
    <w:uiPriority w:val="99"/>
    <w:semiHidden/>
    <w:rsid w:val="0078140E"/>
    <w:rPr>
      <w:rFonts w:cs="Times New Roman"/>
      <w:vertAlign w:val="superscript"/>
    </w:rPr>
  </w:style>
  <w:style w:type="paragraph" w:customStyle="1" w:styleId="SPUsource">
    <w:name w:val="SPU_source"/>
    <w:basedOn w:val="Normal"/>
    <w:next w:val="Normal"/>
    <w:uiPriority w:val="99"/>
    <w:rsid w:val="0078140E"/>
    <w:pPr>
      <w:tabs>
        <w:tab w:val="clear" w:pos="907"/>
        <w:tab w:val="clear" w:pos="1361"/>
      </w:tabs>
      <w:spacing w:before="60" w:after="60"/>
      <w:ind w:right="113"/>
      <w:jc w:val="left"/>
    </w:pPr>
    <w:rPr>
      <w:rFonts w:ascii="Times New Roman" w:hAnsi="Times New Roman"/>
      <w:color w:val="auto"/>
      <w:sz w:val="18"/>
      <w:szCs w:val="18"/>
      <w:lang w:val="en-GB" w:eastAsia="zh-CN"/>
    </w:rPr>
  </w:style>
  <w:style w:type="paragraph" w:customStyle="1" w:styleId="SPUfigtitle">
    <w:name w:val="SPU_fig_title"/>
    <w:basedOn w:val="Normal"/>
    <w:uiPriority w:val="99"/>
    <w:rsid w:val="0078140E"/>
    <w:pPr>
      <w:tabs>
        <w:tab w:val="clear" w:pos="907"/>
        <w:tab w:val="clear" w:pos="1361"/>
      </w:tabs>
      <w:spacing w:before="120"/>
      <w:ind w:right="113"/>
      <w:jc w:val="left"/>
    </w:pPr>
    <w:rPr>
      <w:rFonts w:ascii="Times New Roman" w:hAnsi="Times New Roman"/>
      <w:b/>
      <w:bCs/>
      <w:color w:val="auto"/>
      <w:lang w:val="en-GB" w:eastAsia="zh-CN"/>
    </w:rPr>
  </w:style>
  <w:style w:type="paragraph" w:customStyle="1" w:styleId="SPUnote">
    <w:name w:val="SPU_note"/>
    <w:basedOn w:val="Normal"/>
    <w:next w:val="SPUsource"/>
    <w:uiPriority w:val="99"/>
    <w:rsid w:val="0078140E"/>
    <w:pPr>
      <w:tabs>
        <w:tab w:val="clear" w:pos="907"/>
        <w:tab w:val="clear" w:pos="1361"/>
      </w:tabs>
      <w:spacing w:before="60" w:after="60"/>
      <w:ind w:right="113"/>
      <w:jc w:val="left"/>
    </w:pPr>
    <w:rPr>
      <w:rFonts w:ascii="Times New Roman" w:hAnsi="Times New Roman"/>
      <w:i/>
      <w:iCs/>
      <w:color w:val="auto"/>
      <w:sz w:val="18"/>
      <w:szCs w:val="18"/>
      <w:lang w:val="en-GB" w:eastAsia="zh-CN"/>
    </w:rPr>
  </w:style>
  <w:style w:type="paragraph" w:styleId="FootnoteText">
    <w:name w:val="footnote text"/>
    <w:basedOn w:val="Normal"/>
    <w:link w:val="FootnoteTextChar"/>
    <w:uiPriority w:val="99"/>
    <w:semiHidden/>
    <w:rsid w:val="0078140E"/>
    <w:pPr>
      <w:tabs>
        <w:tab w:val="clear" w:pos="907"/>
        <w:tab w:val="clear" w:pos="1361"/>
      </w:tabs>
      <w:spacing w:before="0"/>
      <w:jc w:val="left"/>
    </w:pPr>
    <w:rPr>
      <w:rFonts w:eastAsia="SimSun"/>
      <w:color w:val="auto"/>
      <w:sz w:val="18"/>
      <w:szCs w:val="18"/>
      <w:lang w:eastAsia="zh-CN"/>
    </w:rPr>
  </w:style>
  <w:style w:type="character" w:customStyle="1" w:styleId="FootnoteTextChar">
    <w:name w:val="Footnote Text Char"/>
    <w:basedOn w:val="DefaultParagraphFont"/>
    <w:link w:val="FootnoteText"/>
    <w:uiPriority w:val="99"/>
    <w:semiHidden/>
    <w:locked/>
    <w:rsid w:val="00E81EEF"/>
    <w:rPr>
      <w:rFonts w:ascii="Serifa BT" w:hAnsi="Serifa BT" w:cs="Times New Roman"/>
      <w:color w:val="000000"/>
      <w:sz w:val="20"/>
      <w:szCs w:val="20"/>
      <w:lang w:eastAsia="en-US"/>
    </w:rPr>
  </w:style>
  <w:style w:type="character" w:styleId="FootnoteReference">
    <w:name w:val="footnote reference"/>
    <w:basedOn w:val="DefaultParagraphFont"/>
    <w:uiPriority w:val="99"/>
    <w:semiHidden/>
    <w:rsid w:val="0078140E"/>
    <w:rPr>
      <w:rFonts w:cs="Times New Roman"/>
      <w:vertAlign w:val="superscript"/>
    </w:rPr>
  </w:style>
  <w:style w:type="paragraph" w:customStyle="1" w:styleId="SPUBoxheadingi">
    <w:name w:val="SPU_Box_heading_i"/>
    <w:basedOn w:val="Normal"/>
    <w:next w:val="Normal"/>
    <w:uiPriority w:val="99"/>
    <w:rsid w:val="0078140E"/>
    <w:pPr>
      <w:tabs>
        <w:tab w:val="clear" w:pos="907"/>
        <w:tab w:val="clear" w:pos="1361"/>
      </w:tabs>
      <w:spacing w:before="0" w:after="120"/>
      <w:ind w:right="113"/>
    </w:pPr>
    <w:rPr>
      <w:rFonts w:ascii="Times New Roman" w:hAnsi="Times New Roman"/>
      <w:i/>
      <w:iCs/>
      <w:color w:val="auto"/>
      <w:lang w:val="en-GB" w:eastAsia="zh-CN"/>
    </w:rPr>
  </w:style>
  <w:style w:type="paragraph" w:customStyle="1" w:styleId="SPUBoxfig">
    <w:name w:val="SPU_Box_fig"/>
    <w:basedOn w:val="Normal"/>
    <w:next w:val="Normal"/>
    <w:uiPriority w:val="99"/>
    <w:rsid w:val="0078140E"/>
    <w:pPr>
      <w:tabs>
        <w:tab w:val="clear" w:pos="907"/>
        <w:tab w:val="clear" w:pos="1361"/>
      </w:tabs>
      <w:spacing w:before="80" w:after="80"/>
      <w:ind w:right="113"/>
      <w:jc w:val="center"/>
    </w:pPr>
    <w:rPr>
      <w:rFonts w:ascii="Times New Roman" w:hAnsi="Times New Roman"/>
      <w:color w:val="auto"/>
      <w:lang w:val="fr-FR" w:eastAsia="zh-CN"/>
    </w:rPr>
  </w:style>
  <w:style w:type="paragraph" w:customStyle="1" w:styleId="SPUBoxtext">
    <w:name w:val="SPU_Box_text"/>
    <w:basedOn w:val="Normal"/>
    <w:uiPriority w:val="99"/>
    <w:rsid w:val="0078140E"/>
    <w:pPr>
      <w:tabs>
        <w:tab w:val="clear" w:pos="907"/>
        <w:tab w:val="clear" w:pos="1361"/>
      </w:tabs>
      <w:spacing w:before="120"/>
      <w:ind w:right="113"/>
    </w:pPr>
    <w:rPr>
      <w:rFonts w:ascii="Times New Roman" w:hAnsi="Times New Roman"/>
      <w:color w:val="auto"/>
      <w:lang w:val="fr-FR" w:eastAsia="zh-CN"/>
    </w:rPr>
  </w:style>
  <w:style w:type="paragraph" w:styleId="BodyTextIndent">
    <w:name w:val="Body Text Indent"/>
    <w:basedOn w:val="Normal"/>
    <w:link w:val="BodyTextIndentChar"/>
    <w:uiPriority w:val="99"/>
    <w:rsid w:val="0078140E"/>
    <w:pPr>
      <w:ind w:left="907" w:hanging="907"/>
    </w:pPr>
  </w:style>
  <w:style w:type="character" w:customStyle="1" w:styleId="BodyTextIndentChar">
    <w:name w:val="Body Text Indent Char"/>
    <w:basedOn w:val="DefaultParagraphFont"/>
    <w:link w:val="BodyTextIndent"/>
    <w:uiPriority w:val="99"/>
    <w:semiHidden/>
    <w:locked/>
    <w:rsid w:val="00E81EEF"/>
    <w:rPr>
      <w:rFonts w:ascii="Serifa BT" w:hAnsi="Serifa BT" w:cs="Times New Roman"/>
      <w:color w:val="000000"/>
      <w:sz w:val="24"/>
      <w:szCs w:val="24"/>
      <w:lang w:eastAsia="en-US"/>
    </w:rPr>
  </w:style>
  <w:style w:type="character" w:customStyle="1" w:styleId="chiffre">
    <w:name w:val="chiffre"/>
    <w:basedOn w:val="DefaultParagraphFont"/>
    <w:uiPriority w:val="99"/>
    <w:rsid w:val="0078140E"/>
    <w:rPr>
      <w:rFonts w:cs="Times New Roman"/>
      <w:b/>
      <w:bCs/>
      <w:color w:val="4476B8"/>
    </w:rPr>
  </w:style>
  <w:style w:type="paragraph" w:styleId="BodyTextIndent2">
    <w:name w:val="Body Text Indent 2"/>
    <w:basedOn w:val="Normal"/>
    <w:link w:val="BodyTextIndent2Char"/>
    <w:uiPriority w:val="99"/>
    <w:rsid w:val="0078140E"/>
    <w:pPr>
      <w:ind w:left="2086" w:hanging="2086"/>
    </w:pPr>
  </w:style>
  <w:style w:type="character" w:customStyle="1" w:styleId="BodyTextIndent2Char">
    <w:name w:val="Body Text Indent 2 Char"/>
    <w:basedOn w:val="DefaultParagraphFont"/>
    <w:link w:val="BodyTextIndent2"/>
    <w:uiPriority w:val="99"/>
    <w:semiHidden/>
    <w:locked/>
    <w:rsid w:val="00E81EEF"/>
    <w:rPr>
      <w:rFonts w:ascii="Serifa BT" w:hAnsi="Serifa BT" w:cs="Times New Roman"/>
      <w:color w:val="000000"/>
      <w:sz w:val="24"/>
      <w:szCs w:val="24"/>
      <w:lang w:eastAsia="en-US"/>
    </w:rPr>
  </w:style>
  <w:style w:type="character" w:customStyle="1" w:styleId="SPUNormalChar">
    <w:name w:val="SPU_Normal Char"/>
    <w:basedOn w:val="DefaultParagraphFont"/>
    <w:uiPriority w:val="99"/>
    <w:rsid w:val="0078140E"/>
    <w:rPr>
      <w:rFonts w:cs="Times New Roman"/>
      <w:sz w:val="24"/>
      <w:szCs w:val="24"/>
      <w:lang w:val="fr-FR" w:eastAsia="zh-CN" w:bidi="ar-SA"/>
    </w:rPr>
  </w:style>
  <w:style w:type="character" w:customStyle="1" w:styleId="SPUfigtitleChar">
    <w:name w:val="SPU_fig_title Char"/>
    <w:basedOn w:val="DefaultParagraphFont"/>
    <w:uiPriority w:val="99"/>
    <w:rsid w:val="0078140E"/>
    <w:rPr>
      <w:rFonts w:cs="Times New Roman"/>
      <w:b/>
      <w:bCs/>
      <w:sz w:val="24"/>
      <w:szCs w:val="24"/>
      <w:lang w:val="en-GB" w:eastAsia="zh-CN" w:bidi="ar-SA"/>
    </w:rPr>
  </w:style>
  <w:style w:type="paragraph" w:styleId="Index6">
    <w:name w:val="index 6"/>
    <w:basedOn w:val="Normal"/>
    <w:next w:val="Normal"/>
    <w:autoRedefine/>
    <w:uiPriority w:val="99"/>
    <w:semiHidden/>
    <w:rsid w:val="0078140E"/>
    <w:pPr>
      <w:tabs>
        <w:tab w:val="clear" w:pos="907"/>
        <w:tab w:val="clear" w:pos="1361"/>
      </w:tabs>
      <w:ind w:left="1200" w:hanging="200"/>
    </w:pPr>
  </w:style>
  <w:style w:type="paragraph" w:styleId="BalloonText">
    <w:name w:val="Balloon Text"/>
    <w:basedOn w:val="Normal"/>
    <w:link w:val="BalloonTextChar"/>
    <w:uiPriority w:val="99"/>
    <w:semiHidden/>
    <w:rsid w:val="0078140E"/>
    <w:pPr>
      <w:tabs>
        <w:tab w:val="clear" w:pos="907"/>
        <w:tab w:val="clear" w:pos="1361"/>
        <w:tab w:val="left" w:pos="794"/>
        <w:tab w:val="left" w:pos="1191"/>
        <w:tab w:val="left" w:pos="1588"/>
        <w:tab w:val="left" w:pos="1985"/>
      </w:tabs>
      <w:overflowPunct w:val="0"/>
      <w:autoSpaceDE w:val="0"/>
      <w:autoSpaceDN w:val="0"/>
      <w:spacing w:before="120"/>
      <w:jc w:val="left"/>
      <w:textAlignment w:val="baseline"/>
    </w:pPr>
    <w:rPr>
      <w:rFonts w:ascii="Tahoma" w:hAnsi="Tahoma" w:cs="Tahoma"/>
      <w:color w:val="auto"/>
      <w:sz w:val="16"/>
      <w:szCs w:val="16"/>
      <w:lang w:val="en-GB"/>
    </w:rPr>
  </w:style>
  <w:style w:type="character" w:customStyle="1" w:styleId="BalloonTextChar">
    <w:name w:val="Balloon Text Char"/>
    <w:basedOn w:val="DefaultParagraphFont"/>
    <w:link w:val="BalloonText"/>
    <w:uiPriority w:val="99"/>
    <w:semiHidden/>
    <w:locked/>
    <w:rsid w:val="00E81EEF"/>
    <w:rPr>
      <w:rFonts w:cs="Times New Roman"/>
      <w:color w:val="000000"/>
      <w:sz w:val="2"/>
      <w:lang w:eastAsia="en-US"/>
    </w:rPr>
  </w:style>
  <w:style w:type="paragraph" w:styleId="Index7">
    <w:name w:val="index 7"/>
    <w:basedOn w:val="Normal"/>
    <w:next w:val="Normal"/>
    <w:autoRedefine/>
    <w:uiPriority w:val="99"/>
    <w:semiHidden/>
    <w:rsid w:val="0078140E"/>
    <w:pPr>
      <w:tabs>
        <w:tab w:val="clear" w:pos="907"/>
        <w:tab w:val="clear" w:pos="1361"/>
        <w:tab w:val="left" w:pos="794"/>
        <w:tab w:val="left" w:pos="1191"/>
        <w:tab w:val="left" w:pos="1588"/>
        <w:tab w:val="left" w:pos="1985"/>
      </w:tabs>
      <w:overflowPunct w:val="0"/>
      <w:autoSpaceDE w:val="0"/>
      <w:autoSpaceDN w:val="0"/>
      <w:spacing w:before="120"/>
      <w:ind w:left="1698"/>
      <w:jc w:val="left"/>
      <w:textAlignment w:val="baseline"/>
    </w:pPr>
    <w:rPr>
      <w:rFonts w:ascii="Times New Roman" w:hAnsi="Times New Roman"/>
      <w:color w:val="auto"/>
      <w:sz w:val="24"/>
      <w:szCs w:val="20"/>
      <w:lang w:val="en-GB"/>
    </w:rPr>
  </w:style>
  <w:style w:type="paragraph" w:styleId="Index5">
    <w:name w:val="index 5"/>
    <w:basedOn w:val="Normal"/>
    <w:next w:val="Normal"/>
    <w:autoRedefine/>
    <w:uiPriority w:val="99"/>
    <w:semiHidden/>
    <w:rsid w:val="0078140E"/>
    <w:pPr>
      <w:tabs>
        <w:tab w:val="clear" w:pos="907"/>
        <w:tab w:val="clear" w:pos="1361"/>
        <w:tab w:val="left" w:pos="794"/>
        <w:tab w:val="left" w:pos="1191"/>
        <w:tab w:val="left" w:pos="1588"/>
        <w:tab w:val="left" w:pos="1985"/>
      </w:tabs>
      <w:overflowPunct w:val="0"/>
      <w:autoSpaceDE w:val="0"/>
      <w:autoSpaceDN w:val="0"/>
      <w:spacing w:before="120"/>
      <w:ind w:left="1132"/>
      <w:jc w:val="left"/>
      <w:textAlignment w:val="baseline"/>
    </w:pPr>
    <w:rPr>
      <w:rFonts w:ascii="Times New Roman" w:hAnsi="Times New Roman"/>
      <w:color w:val="auto"/>
      <w:sz w:val="24"/>
      <w:szCs w:val="20"/>
      <w:lang w:val="en-GB"/>
    </w:rPr>
  </w:style>
  <w:style w:type="paragraph" w:styleId="Index4">
    <w:name w:val="index 4"/>
    <w:basedOn w:val="Normal"/>
    <w:next w:val="Normal"/>
    <w:autoRedefine/>
    <w:uiPriority w:val="99"/>
    <w:semiHidden/>
    <w:rsid w:val="0078140E"/>
    <w:pPr>
      <w:tabs>
        <w:tab w:val="clear" w:pos="907"/>
        <w:tab w:val="clear" w:pos="1361"/>
        <w:tab w:val="left" w:pos="794"/>
        <w:tab w:val="left" w:pos="1191"/>
        <w:tab w:val="left" w:pos="1588"/>
        <w:tab w:val="left" w:pos="1985"/>
      </w:tabs>
      <w:overflowPunct w:val="0"/>
      <w:autoSpaceDE w:val="0"/>
      <w:autoSpaceDN w:val="0"/>
      <w:spacing w:before="120"/>
      <w:ind w:left="849"/>
      <w:jc w:val="left"/>
      <w:textAlignment w:val="baseline"/>
    </w:pPr>
    <w:rPr>
      <w:rFonts w:ascii="Times New Roman" w:hAnsi="Times New Roman"/>
      <w:color w:val="auto"/>
      <w:sz w:val="24"/>
      <w:szCs w:val="20"/>
      <w:lang w:val="en-GB"/>
    </w:rPr>
  </w:style>
  <w:style w:type="paragraph" w:styleId="Index3">
    <w:name w:val="index 3"/>
    <w:basedOn w:val="Normal"/>
    <w:next w:val="Normal"/>
    <w:autoRedefine/>
    <w:uiPriority w:val="99"/>
    <w:semiHidden/>
    <w:rsid w:val="0078140E"/>
    <w:pPr>
      <w:tabs>
        <w:tab w:val="clear" w:pos="907"/>
        <w:tab w:val="clear" w:pos="1361"/>
        <w:tab w:val="left" w:pos="794"/>
        <w:tab w:val="left" w:pos="1191"/>
        <w:tab w:val="left" w:pos="1588"/>
        <w:tab w:val="left" w:pos="1985"/>
      </w:tabs>
      <w:overflowPunct w:val="0"/>
      <w:autoSpaceDE w:val="0"/>
      <w:autoSpaceDN w:val="0"/>
      <w:spacing w:before="120"/>
      <w:ind w:left="566"/>
      <w:jc w:val="left"/>
      <w:textAlignment w:val="baseline"/>
    </w:pPr>
    <w:rPr>
      <w:rFonts w:ascii="Times New Roman" w:hAnsi="Times New Roman"/>
      <w:color w:val="auto"/>
      <w:sz w:val="24"/>
      <w:szCs w:val="20"/>
      <w:lang w:val="en-GB"/>
    </w:rPr>
  </w:style>
  <w:style w:type="paragraph" w:styleId="Index2">
    <w:name w:val="index 2"/>
    <w:basedOn w:val="Normal"/>
    <w:next w:val="Normal"/>
    <w:autoRedefine/>
    <w:uiPriority w:val="99"/>
    <w:semiHidden/>
    <w:rsid w:val="0078140E"/>
    <w:pPr>
      <w:tabs>
        <w:tab w:val="clear" w:pos="907"/>
        <w:tab w:val="clear" w:pos="1361"/>
        <w:tab w:val="left" w:pos="794"/>
        <w:tab w:val="left" w:pos="1191"/>
        <w:tab w:val="left" w:pos="1588"/>
        <w:tab w:val="left" w:pos="1985"/>
      </w:tabs>
      <w:overflowPunct w:val="0"/>
      <w:autoSpaceDE w:val="0"/>
      <w:autoSpaceDN w:val="0"/>
      <w:spacing w:before="120"/>
      <w:ind w:left="283"/>
      <w:jc w:val="left"/>
      <w:textAlignment w:val="baseline"/>
    </w:pPr>
    <w:rPr>
      <w:rFonts w:ascii="Times New Roman" w:hAnsi="Times New Roman"/>
      <w:color w:val="auto"/>
      <w:sz w:val="24"/>
      <w:szCs w:val="20"/>
      <w:lang w:val="en-GB"/>
    </w:rPr>
  </w:style>
  <w:style w:type="paragraph" w:styleId="Index1">
    <w:name w:val="index 1"/>
    <w:basedOn w:val="Normal"/>
    <w:next w:val="Normal"/>
    <w:autoRedefine/>
    <w:uiPriority w:val="99"/>
    <w:semiHidden/>
    <w:rsid w:val="0078140E"/>
    <w:pPr>
      <w:tabs>
        <w:tab w:val="clear" w:pos="907"/>
        <w:tab w:val="clear" w:pos="1361"/>
        <w:tab w:val="left" w:pos="794"/>
        <w:tab w:val="left" w:pos="1191"/>
        <w:tab w:val="left" w:pos="1588"/>
        <w:tab w:val="left" w:pos="1985"/>
      </w:tabs>
      <w:overflowPunct w:val="0"/>
      <w:autoSpaceDE w:val="0"/>
      <w:autoSpaceDN w:val="0"/>
      <w:spacing w:before="120"/>
      <w:jc w:val="left"/>
      <w:textAlignment w:val="baseline"/>
    </w:pPr>
    <w:rPr>
      <w:rFonts w:ascii="Times New Roman" w:hAnsi="Times New Roman"/>
      <w:color w:val="auto"/>
      <w:sz w:val="24"/>
      <w:szCs w:val="20"/>
      <w:lang w:val="en-GB"/>
    </w:rPr>
  </w:style>
  <w:style w:type="character" w:styleId="LineNumber">
    <w:name w:val="line number"/>
    <w:basedOn w:val="DefaultParagraphFont"/>
    <w:uiPriority w:val="99"/>
    <w:rsid w:val="0078140E"/>
    <w:rPr>
      <w:rFonts w:cs="Times New Roman"/>
    </w:rPr>
  </w:style>
  <w:style w:type="paragraph" w:styleId="IndexHeading">
    <w:name w:val="index heading"/>
    <w:basedOn w:val="Normal"/>
    <w:next w:val="Index1"/>
    <w:uiPriority w:val="99"/>
    <w:semiHidden/>
    <w:rsid w:val="0078140E"/>
    <w:pPr>
      <w:tabs>
        <w:tab w:val="clear" w:pos="907"/>
        <w:tab w:val="clear" w:pos="1361"/>
        <w:tab w:val="left" w:pos="794"/>
        <w:tab w:val="left" w:pos="1191"/>
        <w:tab w:val="left" w:pos="1588"/>
        <w:tab w:val="left" w:pos="1985"/>
      </w:tabs>
      <w:overflowPunct w:val="0"/>
      <w:autoSpaceDE w:val="0"/>
      <w:autoSpaceDN w:val="0"/>
      <w:spacing w:before="120"/>
      <w:jc w:val="left"/>
      <w:textAlignment w:val="baseline"/>
    </w:pPr>
    <w:rPr>
      <w:rFonts w:ascii="Times New Roman" w:hAnsi="Times New Roman"/>
      <w:color w:val="auto"/>
      <w:sz w:val="24"/>
      <w:szCs w:val="20"/>
      <w:lang w:val="en-GB"/>
    </w:rPr>
  </w:style>
  <w:style w:type="paragraph" w:styleId="NormalIndent">
    <w:name w:val="Normal Indent"/>
    <w:basedOn w:val="Normal"/>
    <w:uiPriority w:val="99"/>
    <w:rsid w:val="0078140E"/>
    <w:pPr>
      <w:tabs>
        <w:tab w:val="clear" w:pos="907"/>
        <w:tab w:val="clear" w:pos="1361"/>
        <w:tab w:val="left" w:pos="794"/>
        <w:tab w:val="left" w:pos="1191"/>
        <w:tab w:val="left" w:pos="1588"/>
        <w:tab w:val="left" w:pos="1985"/>
      </w:tabs>
      <w:overflowPunct w:val="0"/>
      <w:autoSpaceDE w:val="0"/>
      <w:autoSpaceDN w:val="0"/>
      <w:spacing w:before="120"/>
      <w:ind w:left="794"/>
      <w:jc w:val="left"/>
      <w:textAlignment w:val="baseline"/>
    </w:pPr>
    <w:rPr>
      <w:rFonts w:ascii="Times New Roman" w:hAnsi="Times New Roman"/>
      <w:color w:val="auto"/>
      <w:sz w:val="24"/>
      <w:szCs w:val="20"/>
      <w:lang w:val="en-GB"/>
    </w:rPr>
  </w:style>
  <w:style w:type="paragraph" w:customStyle="1" w:styleId="enumlev10">
    <w:name w:val="enumlev1"/>
    <w:basedOn w:val="Normal"/>
    <w:uiPriority w:val="99"/>
    <w:rsid w:val="0078140E"/>
    <w:pPr>
      <w:tabs>
        <w:tab w:val="clear" w:pos="907"/>
        <w:tab w:val="clear" w:pos="1361"/>
        <w:tab w:val="left" w:pos="794"/>
        <w:tab w:val="left" w:pos="1191"/>
        <w:tab w:val="left" w:pos="1588"/>
        <w:tab w:val="left" w:pos="1985"/>
        <w:tab w:val="left" w:pos="2608"/>
        <w:tab w:val="left" w:pos="3345"/>
      </w:tabs>
      <w:overflowPunct w:val="0"/>
      <w:autoSpaceDE w:val="0"/>
      <w:autoSpaceDN w:val="0"/>
      <w:spacing w:before="80"/>
      <w:ind w:left="794" w:hanging="794"/>
      <w:jc w:val="left"/>
      <w:textAlignment w:val="baseline"/>
    </w:pPr>
    <w:rPr>
      <w:rFonts w:ascii="Times New Roman" w:hAnsi="Times New Roman"/>
      <w:color w:val="auto"/>
      <w:sz w:val="24"/>
      <w:szCs w:val="20"/>
      <w:lang w:val="en-GB"/>
    </w:rPr>
  </w:style>
  <w:style w:type="paragraph" w:customStyle="1" w:styleId="enumlev20">
    <w:name w:val="enumlev2"/>
    <w:basedOn w:val="enumlev10"/>
    <w:uiPriority w:val="99"/>
    <w:rsid w:val="0078140E"/>
    <w:pPr>
      <w:ind w:left="1191" w:hanging="397"/>
    </w:pPr>
  </w:style>
  <w:style w:type="paragraph" w:customStyle="1" w:styleId="enumlev3">
    <w:name w:val="enumlev3"/>
    <w:basedOn w:val="enumlev20"/>
    <w:uiPriority w:val="99"/>
    <w:rsid w:val="0078140E"/>
    <w:pPr>
      <w:ind w:left="1588"/>
    </w:pPr>
  </w:style>
  <w:style w:type="paragraph" w:customStyle="1" w:styleId="Equation">
    <w:name w:val="Equation"/>
    <w:basedOn w:val="Normal"/>
    <w:uiPriority w:val="99"/>
    <w:rsid w:val="0078140E"/>
    <w:pPr>
      <w:tabs>
        <w:tab w:val="clear" w:pos="907"/>
        <w:tab w:val="clear" w:pos="1361"/>
        <w:tab w:val="left" w:pos="794"/>
        <w:tab w:val="center" w:pos="4820"/>
        <w:tab w:val="right" w:pos="9639"/>
      </w:tabs>
      <w:overflowPunct w:val="0"/>
      <w:autoSpaceDE w:val="0"/>
      <w:autoSpaceDN w:val="0"/>
      <w:spacing w:before="120"/>
      <w:jc w:val="left"/>
      <w:textAlignment w:val="baseline"/>
    </w:pPr>
    <w:rPr>
      <w:rFonts w:ascii="Times New Roman" w:hAnsi="Times New Roman"/>
      <w:color w:val="auto"/>
      <w:sz w:val="24"/>
      <w:szCs w:val="20"/>
      <w:lang w:val="en-GB"/>
    </w:rPr>
  </w:style>
  <w:style w:type="paragraph" w:customStyle="1" w:styleId="Head">
    <w:name w:val="Head"/>
    <w:basedOn w:val="Normal"/>
    <w:uiPriority w:val="99"/>
    <w:rsid w:val="0078140E"/>
    <w:pPr>
      <w:tabs>
        <w:tab w:val="clear" w:pos="907"/>
        <w:tab w:val="clear" w:pos="1361"/>
        <w:tab w:val="left" w:pos="794"/>
        <w:tab w:val="left" w:pos="1191"/>
        <w:tab w:val="left" w:pos="1588"/>
        <w:tab w:val="left" w:pos="1985"/>
        <w:tab w:val="left" w:pos="6663"/>
      </w:tabs>
      <w:spacing w:before="0"/>
      <w:jc w:val="left"/>
    </w:pPr>
    <w:rPr>
      <w:rFonts w:ascii="Times New Roman" w:hAnsi="Times New Roman"/>
      <w:color w:val="auto"/>
      <w:sz w:val="24"/>
      <w:szCs w:val="20"/>
      <w:lang w:val="en-GB"/>
    </w:rPr>
  </w:style>
  <w:style w:type="paragraph" w:customStyle="1" w:styleId="toc0">
    <w:name w:val="toc 0"/>
    <w:basedOn w:val="Normal"/>
    <w:next w:val="TOC10"/>
    <w:uiPriority w:val="99"/>
    <w:rsid w:val="0078140E"/>
    <w:pPr>
      <w:tabs>
        <w:tab w:val="clear" w:pos="907"/>
        <w:tab w:val="clear" w:pos="1361"/>
        <w:tab w:val="left" w:pos="794"/>
        <w:tab w:val="center" w:pos="8789"/>
      </w:tabs>
      <w:overflowPunct w:val="0"/>
      <w:autoSpaceDE w:val="0"/>
      <w:autoSpaceDN w:val="0"/>
      <w:spacing w:before="120"/>
      <w:jc w:val="left"/>
      <w:textAlignment w:val="baseline"/>
    </w:pPr>
    <w:rPr>
      <w:rFonts w:ascii="Times New Roman" w:hAnsi="Times New Roman"/>
      <w:b/>
      <w:color w:val="auto"/>
      <w:sz w:val="24"/>
      <w:szCs w:val="20"/>
      <w:lang w:val="en-GB"/>
    </w:rPr>
  </w:style>
  <w:style w:type="paragraph" w:styleId="List">
    <w:name w:val="List"/>
    <w:basedOn w:val="Normal"/>
    <w:uiPriority w:val="99"/>
    <w:rsid w:val="0078140E"/>
    <w:pPr>
      <w:tabs>
        <w:tab w:val="clear" w:pos="907"/>
        <w:tab w:val="clear" w:pos="1361"/>
        <w:tab w:val="left" w:pos="1701"/>
        <w:tab w:val="left" w:pos="2127"/>
      </w:tabs>
      <w:overflowPunct w:val="0"/>
      <w:autoSpaceDE w:val="0"/>
      <w:autoSpaceDN w:val="0"/>
      <w:spacing w:before="120"/>
      <w:ind w:left="2127" w:hanging="2127"/>
      <w:jc w:val="left"/>
      <w:textAlignment w:val="baseline"/>
    </w:pPr>
    <w:rPr>
      <w:rFonts w:ascii="Times New Roman" w:hAnsi="Times New Roman"/>
      <w:color w:val="auto"/>
      <w:sz w:val="24"/>
      <w:szCs w:val="20"/>
      <w:lang w:val="en-GB"/>
    </w:rPr>
  </w:style>
  <w:style w:type="paragraph" w:customStyle="1" w:styleId="Part">
    <w:name w:val="Part"/>
    <w:basedOn w:val="Normal"/>
    <w:uiPriority w:val="99"/>
    <w:rsid w:val="0078140E"/>
    <w:pPr>
      <w:tabs>
        <w:tab w:val="clear" w:pos="907"/>
        <w:tab w:val="clear" w:pos="1361"/>
        <w:tab w:val="left" w:pos="1276"/>
        <w:tab w:val="left" w:pos="1701"/>
      </w:tabs>
      <w:overflowPunct w:val="0"/>
      <w:autoSpaceDE w:val="0"/>
      <w:autoSpaceDN w:val="0"/>
      <w:spacing w:before="199"/>
      <w:ind w:left="1701" w:hanging="1701"/>
      <w:jc w:val="left"/>
      <w:textAlignment w:val="baseline"/>
    </w:pPr>
    <w:rPr>
      <w:rFonts w:ascii="Times New Roman" w:hAnsi="Times New Roman"/>
      <w:caps/>
      <w:color w:val="auto"/>
      <w:sz w:val="24"/>
      <w:szCs w:val="20"/>
      <w:lang w:val="en-GB"/>
    </w:rPr>
  </w:style>
  <w:style w:type="paragraph" w:customStyle="1" w:styleId="docnoted">
    <w:name w:val="docnoted"/>
    <w:basedOn w:val="Normal"/>
    <w:next w:val="Head"/>
    <w:uiPriority w:val="99"/>
    <w:rsid w:val="0078140E"/>
    <w:pPr>
      <w:pBdr>
        <w:top w:val="single" w:sz="6" w:space="0" w:color="auto"/>
        <w:left w:val="single" w:sz="6" w:space="0" w:color="auto"/>
        <w:bottom w:val="single" w:sz="6" w:space="0" w:color="auto"/>
        <w:right w:val="single" w:sz="6" w:space="0" w:color="auto"/>
      </w:pBdr>
      <w:shd w:val="pct10" w:color="auto" w:fill="auto"/>
      <w:tabs>
        <w:tab w:val="clear" w:pos="907"/>
        <w:tab w:val="clear" w:pos="1361"/>
        <w:tab w:val="left" w:pos="794"/>
        <w:tab w:val="left" w:pos="1191"/>
        <w:tab w:val="left" w:pos="1588"/>
        <w:tab w:val="left" w:pos="1985"/>
      </w:tabs>
      <w:overflowPunct w:val="0"/>
      <w:autoSpaceDE w:val="0"/>
      <w:autoSpaceDN w:val="0"/>
      <w:spacing w:before="120"/>
      <w:ind w:right="91"/>
      <w:jc w:val="left"/>
      <w:textAlignment w:val="baseline"/>
    </w:pPr>
    <w:rPr>
      <w:rFonts w:ascii="Times New Roman" w:hAnsi="Times New Roman"/>
      <w:color w:val="auto"/>
      <w:szCs w:val="20"/>
      <w:lang w:val="en-GB"/>
    </w:rPr>
  </w:style>
  <w:style w:type="paragraph" w:customStyle="1" w:styleId="Source0">
    <w:name w:val="Source"/>
    <w:basedOn w:val="Normal"/>
    <w:next w:val="Normal"/>
    <w:uiPriority w:val="99"/>
    <w:rsid w:val="0078140E"/>
    <w:pPr>
      <w:tabs>
        <w:tab w:val="clear" w:pos="907"/>
        <w:tab w:val="clear" w:pos="1361"/>
        <w:tab w:val="left" w:pos="794"/>
        <w:tab w:val="left" w:pos="1191"/>
        <w:tab w:val="left" w:pos="1588"/>
        <w:tab w:val="left" w:pos="1985"/>
      </w:tabs>
      <w:overflowPunct w:val="0"/>
      <w:autoSpaceDE w:val="0"/>
      <w:autoSpaceDN w:val="0"/>
      <w:spacing w:before="480"/>
      <w:jc w:val="center"/>
      <w:textAlignment w:val="baseline"/>
    </w:pPr>
    <w:rPr>
      <w:rFonts w:ascii="Times New Roman" w:hAnsi="Times New Roman"/>
      <w:b/>
      <w:color w:val="auto"/>
      <w:sz w:val="28"/>
      <w:szCs w:val="20"/>
      <w:lang w:val="en-GB"/>
    </w:rPr>
  </w:style>
  <w:style w:type="paragraph" w:customStyle="1" w:styleId="meeting">
    <w:name w:val="meeting"/>
    <w:basedOn w:val="Head"/>
    <w:next w:val="Head"/>
    <w:uiPriority w:val="99"/>
    <w:rsid w:val="0078140E"/>
    <w:pPr>
      <w:tabs>
        <w:tab w:val="left" w:pos="7371"/>
      </w:tabs>
      <w:spacing w:after="567"/>
    </w:pPr>
  </w:style>
  <w:style w:type="paragraph" w:customStyle="1" w:styleId="Subject">
    <w:name w:val="Subject"/>
    <w:basedOn w:val="Normal"/>
    <w:next w:val="Source0"/>
    <w:uiPriority w:val="99"/>
    <w:rsid w:val="0078140E"/>
    <w:pPr>
      <w:tabs>
        <w:tab w:val="clear" w:pos="907"/>
        <w:tab w:val="clear" w:pos="1361"/>
        <w:tab w:val="left" w:pos="1134"/>
      </w:tabs>
      <w:overflowPunct w:val="0"/>
      <w:autoSpaceDE w:val="0"/>
      <w:autoSpaceDN w:val="0"/>
      <w:spacing w:before="0"/>
      <w:ind w:left="1134" w:hanging="1134"/>
      <w:jc w:val="left"/>
      <w:textAlignment w:val="baseline"/>
    </w:pPr>
    <w:rPr>
      <w:rFonts w:ascii="Times New Roman" w:hAnsi="Times New Roman"/>
      <w:color w:val="auto"/>
      <w:sz w:val="24"/>
      <w:szCs w:val="20"/>
      <w:lang w:val="en-GB"/>
    </w:rPr>
  </w:style>
  <w:style w:type="paragraph" w:customStyle="1" w:styleId="Object">
    <w:name w:val="Object"/>
    <w:basedOn w:val="Subject"/>
    <w:next w:val="Subject"/>
    <w:uiPriority w:val="99"/>
    <w:rsid w:val="0078140E"/>
  </w:style>
  <w:style w:type="paragraph" w:customStyle="1" w:styleId="Data">
    <w:name w:val="Data"/>
    <w:basedOn w:val="Subject"/>
    <w:next w:val="Subject"/>
    <w:uiPriority w:val="99"/>
    <w:rsid w:val="0078140E"/>
  </w:style>
  <w:style w:type="paragraph" w:customStyle="1" w:styleId="Reasons">
    <w:name w:val="Reasons"/>
    <w:basedOn w:val="Normal"/>
    <w:uiPriority w:val="99"/>
    <w:rsid w:val="0078140E"/>
    <w:pPr>
      <w:tabs>
        <w:tab w:val="clear" w:pos="907"/>
        <w:tab w:val="clear" w:pos="1361"/>
        <w:tab w:val="left" w:pos="567"/>
        <w:tab w:val="left" w:pos="1134"/>
        <w:tab w:val="left" w:pos="1701"/>
        <w:tab w:val="left" w:pos="2268"/>
        <w:tab w:val="left" w:pos="2835"/>
      </w:tabs>
      <w:overflowPunct w:val="0"/>
      <w:autoSpaceDE w:val="0"/>
      <w:autoSpaceDN w:val="0"/>
      <w:spacing w:before="120"/>
      <w:jc w:val="left"/>
      <w:textAlignment w:val="baseline"/>
    </w:pPr>
    <w:rPr>
      <w:rFonts w:ascii="Times New Roman" w:hAnsi="Times New Roman"/>
      <w:color w:val="auto"/>
      <w:sz w:val="24"/>
      <w:szCs w:val="20"/>
      <w:lang w:val="en-GB"/>
    </w:rPr>
  </w:style>
  <w:style w:type="paragraph" w:customStyle="1" w:styleId="FirstFooter">
    <w:name w:val="FirstFooter"/>
    <w:basedOn w:val="Footer"/>
    <w:uiPriority w:val="99"/>
    <w:rsid w:val="0078140E"/>
    <w:pPr>
      <w:tabs>
        <w:tab w:val="clear" w:pos="907"/>
        <w:tab w:val="clear" w:pos="1361"/>
        <w:tab w:val="clear" w:pos="4703"/>
        <w:tab w:val="clear" w:pos="9406"/>
      </w:tabs>
      <w:spacing w:before="40"/>
      <w:jc w:val="left"/>
    </w:pPr>
    <w:rPr>
      <w:rFonts w:ascii="Times New Roman" w:hAnsi="Times New Roman"/>
      <w:color w:val="auto"/>
      <w:sz w:val="16"/>
      <w:szCs w:val="20"/>
      <w:lang w:val="fr-FR"/>
    </w:rPr>
  </w:style>
  <w:style w:type="paragraph" w:customStyle="1" w:styleId="Note">
    <w:name w:val="Note"/>
    <w:basedOn w:val="Normal"/>
    <w:uiPriority w:val="99"/>
    <w:rsid w:val="0078140E"/>
    <w:pPr>
      <w:tabs>
        <w:tab w:val="clear" w:pos="907"/>
        <w:tab w:val="clear" w:pos="1361"/>
      </w:tabs>
      <w:overflowPunct w:val="0"/>
      <w:autoSpaceDE w:val="0"/>
      <w:autoSpaceDN w:val="0"/>
      <w:spacing w:before="80"/>
      <w:jc w:val="left"/>
      <w:textAlignment w:val="baseline"/>
    </w:pPr>
    <w:rPr>
      <w:rFonts w:ascii="Times New Roman" w:hAnsi="Times New Roman"/>
      <w:color w:val="auto"/>
      <w:sz w:val="24"/>
      <w:szCs w:val="20"/>
      <w:lang w:val="en-GB"/>
    </w:rPr>
  </w:style>
  <w:style w:type="paragraph" w:customStyle="1" w:styleId="Headingb">
    <w:name w:val="Heading_b"/>
    <w:basedOn w:val="Heading3"/>
    <w:next w:val="Normal"/>
    <w:uiPriority w:val="99"/>
    <w:rsid w:val="0078140E"/>
    <w:pPr>
      <w:keepLines/>
      <w:tabs>
        <w:tab w:val="clear" w:pos="907"/>
        <w:tab w:val="clear" w:pos="1361"/>
        <w:tab w:val="left" w:pos="794"/>
        <w:tab w:val="left" w:pos="2127"/>
        <w:tab w:val="left" w:pos="2410"/>
        <w:tab w:val="left" w:pos="2921"/>
        <w:tab w:val="left" w:pos="3261"/>
      </w:tabs>
      <w:spacing w:before="160"/>
      <w:jc w:val="left"/>
      <w:outlineLvl w:val="9"/>
    </w:pPr>
    <w:rPr>
      <w:rFonts w:ascii="Times New Roman Bold" w:hAnsi="Times New Roman Bold"/>
      <w:bCs w:val="0"/>
      <w:color w:val="auto"/>
      <w:sz w:val="24"/>
      <w:szCs w:val="20"/>
      <w:lang w:val="en-GB"/>
    </w:rPr>
  </w:style>
  <w:style w:type="paragraph" w:customStyle="1" w:styleId="Title1">
    <w:name w:val="Title 1"/>
    <w:basedOn w:val="Source0"/>
    <w:next w:val="Title2"/>
    <w:uiPriority w:val="99"/>
    <w:rsid w:val="0078140E"/>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0"/>
    <w:next w:val="Title3"/>
    <w:uiPriority w:val="99"/>
    <w:rsid w:val="0078140E"/>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uiPriority w:val="99"/>
    <w:rsid w:val="0078140E"/>
    <w:pPr>
      <w:spacing w:before="240"/>
    </w:pPr>
    <w:rPr>
      <w:caps w:val="0"/>
    </w:rPr>
  </w:style>
  <w:style w:type="paragraph" w:customStyle="1" w:styleId="Title4">
    <w:name w:val="Title 4"/>
    <w:basedOn w:val="Title3"/>
    <w:next w:val="Heading1"/>
    <w:uiPriority w:val="99"/>
    <w:rsid w:val="0078140E"/>
    <w:rPr>
      <w:b/>
    </w:rPr>
  </w:style>
  <w:style w:type="paragraph" w:customStyle="1" w:styleId="dnum">
    <w:name w:val="dnum"/>
    <w:basedOn w:val="Normal"/>
    <w:uiPriority w:val="99"/>
    <w:rsid w:val="0078140E"/>
    <w:pPr>
      <w:framePr w:hSpace="181" w:wrap="auto" w:vAnchor="page" w:hAnchor="margin" w:y="852"/>
      <w:shd w:val="solid" w:color="FFFFFF" w:fill="FFFFFF"/>
      <w:tabs>
        <w:tab w:val="clear" w:pos="907"/>
        <w:tab w:val="clear" w:pos="1361"/>
        <w:tab w:val="left" w:pos="1134"/>
        <w:tab w:val="left" w:pos="1871"/>
        <w:tab w:val="left" w:pos="2268"/>
      </w:tabs>
      <w:overflowPunct w:val="0"/>
      <w:autoSpaceDE w:val="0"/>
      <w:autoSpaceDN w:val="0"/>
      <w:spacing w:before="120"/>
      <w:jc w:val="left"/>
      <w:textAlignment w:val="baseline"/>
    </w:pPr>
    <w:rPr>
      <w:rFonts w:ascii="Times New Roman" w:hAnsi="Times New Roman"/>
      <w:b/>
      <w:bCs/>
      <w:color w:val="auto"/>
      <w:sz w:val="24"/>
      <w:szCs w:val="20"/>
      <w:lang w:val="en-GB"/>
    </w:rPr>
  </w:style>
  <w:style w:type="paragraph" w:customStyle="1" w:styleId="ddate">
    <w:name w:val="ddate"/>
    <w:basedOn w:val="Normal"/>
    <w:uiPriority w:val="99"/>
    <w:rsid w:val="0078140E"/>
    <w:pPr>
      <w:framePr w:hSpace="181" w:wrap="auto" w:vAnchor="page" w:hAnchor="margin" w:y="852"/>
      <w:shd w:val="solid" w:color="FFFFFF" w:fill="FFFFFF"/>
      <w:tabs>
        <w:tab w:val="clear" w:pos="907"/>
        <w:tab w:val="clear" w:pos="1361"/>
        <w:tab w:val="left" w:pos="1134"/>
        <w:tab w:val="left" w:pos="1871"/>
        <w:tab w:val="left" w:pos="2268"/>
      </w:tabs>
      <w:overflowPunct w:val="0"/>
      <w:autoSpaceDE w:val="0"/>
      <w:autoSpaceDN w:val="0"/>
      <w:spacing w:before="0"/>
      <w:jc w:val="left"/>
      <w:textAlignment w:val="baseline"/>
    </w:pPr>
    <w:rPr>
      <w:rFonts w:ascii="Times New Roman" w:hAnsi="Times New Roman"/>
      <w:b/>
      <w:bCs/>
      <w:color w:val="auto"/>
      <w:sz w:val="24"/>
      <w:szCs w:val="20"/>
      <w:lang w:val="en-GB"/>
    </w:rPr>
  </w:style>
  <w:style w:type="paragraph" w:customStyle="1" w:styleId="dorlang">
    <w:name w:val="dorlang"/>
    <w:basedOn w:val="Normal"/>
    <w:uiPriority w:val="99"/>
    <w:rsid w:val="0078140E"/>
    <w:pPr>
      <w:framePr w:hSpace="181" w:wrap="auto" w:vAnchor="page" w:hAnchor="margin" w:y="852"/>
      <w:shd w:val="solid" w:color="FFFFFF" w:fill="FFFFFF"/>
      <w:tabs>
        <w:tab w:val="clear" w:pos="907"/>
        <w:tab w:val="clear" w:pos="1361"/>
        <w:tab w:val="left" w:pos="1134"/>
        <w:tab w:val="left" w:pos="1871"/>
        <w:tab w:val="left" w:pos="2268"/>
      </w:tabs>
      <w:overflowPunct w:val="0"/>
      <w:autoSpaceDE w:val="0"/>
      <w:autoSpaceDN w:val="0"/>
      <w:spacing w:before="0"/>
      <w:jc w:val="left"/>
      <w:textAlignment w:val="baseline"/>
    </w:pPr>
    <w:rPr>
      <w:rFonts w:ascii="Times New Roman" w:hAnsi="Times New Roman"/>
      <w:b/>
      <w:bCs/>
      <w:color w:val="auto"/>
      <w:sz w:val="24"/>
      <w:szCs w:val="20"/>
      <w:lang w:val="en-GB"/>
    </w:rPr>
  </w:style>
  <w:style w:type="paragraph" w:customStyle="1" w:styleId="Table">
    <w:name w:val="Table_#"/>
    <w:basedOn w:val="Normal"/>
    <w:next w:val="Normal"/>
    <w:uiPriority w:val="99"/>
    <w:rsid w:val="0078140E"/>
    <w:pPr>
      <w:keepNext/>
      <w:tabs>
        <w:tab w:val="clear" w:pos="907"/>
        <w:tab w:val="clear" w:pos="1361"/>
        <w:tab w:val="left" w:pos="794"/>
        <w:tab w:val="left" w:pos="1191"/>
        <w:tab w:val="left" w:pos="1588"/>
        <w:tab w:val="left" w:pos="1985"/>
      </w:tabs>
      <w:spacing w:before="560" w:after="120"/>
      <w:jc w:val="center"/>
    </w:pPr>
    <w:rPr>
      <w:rFonts w:ascii="Times New Roman" w:hAnsi="Times New Roman"/>
      <w:caps/>
      <w:color w:val="auto"/>
      <w:sz w:val="24"/>
      <w:szCs w:val="20"/>
      <w:lang w:val="en-GB"/>
    </w:rPr>
  </w:style>
  <w:style w:type="paragraph" w:customStyle="1" w:styleId="AnnexNo">
    <w:name w:val="Annex_No"/>
    <w:basedOn w:val="Normal"/>
    <w:next w:val="Annextitle"/>
    <w:uiPriority w:val="99"/>
    <w:rsid w:val="0078140E"/>
    <w:pPr>
      <w:keepNext/>
      <w:keepLines/>
      <w:tabs>
        <w:tab w:val="clear" w:pos="907"/>
        <w:tab w:val="clear" w:pos="1361"/>
        <w:tab w:val="left" w:pos="794"/>
        <w:tab w:val="left" w:pos="1191"/>
        <w:tab w:val="left" w:pos="1588"/>
        <w:tab w:val="left" w:pos="1985"/>
      </w:tabs>
      <w:overflowPunct w:val="0"/>
      <w:autoSpaceDE w:val="0"/>
      <w:autoSpaceDN w:val="0"/>
      <w:spacing w:before="480" w:after="80"/>
      <w:jc w:val="center"/>
      <w:textAlignment w:val="baseline"/>
    </w:pPr>
    <w:rPr>
      <w:rFonts w:ascii="Times New Roman" w:hAnsi="Times New Roman"/>
      <w:caps/>
      <w:color w:val="auto"/>
      <w:sz w:val="28"/>
      <w:szCs w:val="20"/>
      <w:lang w:val="en-GB"/>
    </w:rPr>
  </w:style>
  <w:style w:type="paragraph" w:customStyle="1" w:styleId="Annextitle">
    <w:name w:val="Annex_title"/>
    <w:basedOn w:val="Normal"/>
    <w:next w:val="Annexref"/>
    <w:uiPriority w:val="99"/>
    <w:rsid w:val="0078140E"/>
    <w:pPr>
      <w:keepNext/>
      <w:keepLines/>
      <w:tabs>
        <w:tab w:val="clear" w:pos="907"/>
        <w:tab w:val="clear" w:pos="1361"/>
        <w:tab w:val="left" w:pos="794"/>
        <w:tab w:val="left" w:pos="1191"/>
        <w:tab w:val="left" w:pos="1588"/>
        <w:tab w:val="left" w:pos="1985"/>
      </w:tabs>
      <w:overflowPunct w:val="0"/>
      <w:autoSpaceDE w:val="0"/>
      <w:autoSpaceDN w:val="0"/>
      <w:spacing w:before="240" w:after="280"/>
      <w:jc w:val="center"/>
      <w:textAlignment w:val="baseline"/>
    </w:pPr>
    <w:rPr>
      <w:rFonts w:ascii="Times New Roman Bold" w:hAnsi="Times New Roman Bold"/>
      <w:b/>
      <w:color w:val="auto"/>
      <w:sz w:val="28"/>
      <w:szCs w:val="20"/>
      <w:lang w:val="en-GB"/>
    </w:rPr>
  </w:style>
  <w:style w:type="paragraph" w:customStyle="1" w:styleId="Annexref">
    <w:name w:val="Annex_ref"/>
    <w:basedOn w:val="Normal"/>
    <w:next w:val="Normalaftertitle"/>
    <w:uiPriority w:val="99"/>
    <w:rsid w:val="0078140E"/>
    <w:pPr>
      <w:keepNext/>
      <w:keepLines/>
      <w:tabs>
        <w:tab w:val="clear" w:pos="907"/>
        <w:tab w:val="clear" w:pos="1361"/>
        <w:tab w:val="left" w:pos="794"/>
        <w:tab w:val="left" w:pos="1191"/>
        <w:tab w:val="left" w:pos="1588"/>
        <w:tab w:val="left" w:pos="1985"/>
      </w:tabs>
      <w:overflowPunct w:val="0"/>
      <w:autoSpaceDE w:val="0"/>
      <w:autoSpaceDN w:val="0"/>
      <w:spacing w:before="120" w:after="280"/>
      <w:jc w:val="center"/>
      <w:textAlignment w:val="baseline"/>
    </w:pPr>
    <w:rPr>
      <w:rFonts w:ascii="Times New Roman" w:hAnsi="Times New Roman"/>
      <w:color w:val="auto"/>
      <w:sz w:val="24"/>
      <w:szCs w:val="20"/>
      <w:lang w:val="en-GB"/>
    </w:rPr>
  </w:style>
  <w:style w:type="paragraph" w:customStyle="1" w:styleId="AppendixNo">
    <w:name w:val="Appendix_No"/>
    <w:basedOn w:val="AnnexNo"/>
    <w:next w:val="Appendixtitle"/>
    <w:uiPriority w:val="99"/>
    <w:rsid w:val="0078140E"/>
  </w:style>
  <w:style w:type="paragraph" w:customStyle="1" w:styleId="Appendixtitle">
    <w:name w:val="Appendix_title"/>
    <w:basedOn w:val="Annextitle"/>
    <w:next w:val="Appendixref"/>
    <w:uiPriority w:val="99"/>
    <w:rsid w:val="0078140E"/>
  </w:style>
  <w:style w:type="paragraph" w:customStyle="1" w:styleId="Appendixref">
    <w:name w:val="Appendix_ref"/>
    <w:basedOn w:val="Annexref"/>
    <w:next w:val="Normalaftertitle"/>
    <w:uiPriority w:val="99"/>
    <w:rsid w:val="0078140E"/>
  </w:style>
  <w:style w:type="paragraph" w:customStyle="1" w:styleId="Call">
    <w:name w:val="Call"/>
    <w:basedOn w:val="Normal"/>
    <w:next w:val="Normal"/>
    <w:uiPriority w:val="99"/>
    <w:rsid w:val="0078140E"/>
    <w:pPr>
      <w:keepNext/>
      <w:keepLines/>
      <w:tabs>
        <w:tab w:val="clear" w:pos="907"/>
        <w:tab w:val="clear" w:pos="1361"/>
        <w:tab w:val="left" w:pos="794"/>
        <w:tab w:val="left" w:pos="1191"/>
        <w:tab w:val="left" w:pos="1588"/>
        <w:tab w:val="left" w:pos="1985"/>
      </w:tabs>
      <w:overflowPunct w:val="0"/>
      <w:autoSpaceDE w:val="0"/>
      <w:autoSpaceDN w:val="0"/>
      <w:spacing w:before="160"/>
      <w:ind w:left="794"/>
      <w:jc w:val="left"/>
      <w:textAlignment w:val="baseline"/>
    </w:pPr>
    <w:rPr>
      <w:rFonts w:ascii="Times New Roman" w:hAnsi="Times New Roman"/>
      <w:i/>
      <w:color w:val="auto"/>
      <w:sz w:val="24"/>
      <w:szCs w:val="20"/>
      <w:lang w:val="en-GB"/>
    </w:rPr>
  </w:style>
  <w:style w:type="paragraph" w:customStyle="1" w:styleId="Equationlegend">
    <w:name w:val="Equation_legend"/>
    <w:basedOn w:val="Normal"/>
    <w:uiPriority w:val="99"/>
    <w:rsid w:val="0078140E"/>
    <w:pPr>
      <w:tabs>
        <w:tab w:val="clear" w:pos="907"/>
        <w:tab w:val="clear" w:pos="1361"/>
        <w:tab w:val="right" w:pos="1531"/>
        <w:tab w:val="left" w:pos="1701"/>
      </w:tabs>
      <w:spacing w:before="80"/>
      <w:ind w:left="1701" w:hanging="1701"/>
      <w:jc w:val="left"/>
    </w:pPr>
    <w:rPr>
      <w:rFonts w:ascii="Times New Roman" w:hAnsi="Times New Roman"/>
      <w:color w:val="auto"/>
      <w:sz w:val="24"/>
      <w:szCs w:val="20"/>
      <w:lang w:val="en-GB"/>
    </w:rPr>
  </w:style>
  <w:style w:type="paragraph" w:customStyle="1" w:styleId="TableNo">
    <w:name w:val="Table_No"/>
    <w:basedOn w:val="Normal"/>
    <w:next w:val="Tabletitle"/>
    <w:uiPriority w:val="99"/>
    <w:rsid w:val="0078140E"/>
    <w:pPr>
      <w:keepNext/>
      <w:tabs>
        <w:tab w:val="clear" w:pos="907"/>
        <w:tab w:val="clear" w:pos="1361"/>
        <w:tab w:val="left" w:pos="794"/>
        <w:tab w:val="left" w:pos="1191"/>
        <w:tab w:val="left" w:pos="1588"/>
        <w:tab w:val="left" w:pos="1985"/>
      </w:tabs>
      <w:overflowPunct w:val="0"/>
      <w:autoSpaceDE w:val="0"/>
      <w:autoSpaceDN w:val="0"/>
      <w:spacing w:before="360" w:after="120"/>
      <w:jc w:val="center"/>
      <w:textAlignment w:val="baseline"/>
    </w:pPr>
    <w:rPr>
      <w:rFonts w:ascii="Times New Roman" w:hAnsi="Times New Roman"/>
      <w:caps/>
      <w:color w:val="auto"/>
      <w:sz w:val="24"/>
      <w:szCs w:val="20"/>
      <w:lang w:val="en-GB"/>
    </w:rPr>
  </w:style>
  <w:style w:type="paragraph" w:customStyle="1" w:styleId="Figurelegend">
    <w:name w:val="Figure_legend"/>
    <w:basedOn w:val="Normal"/>
    <w:uiPriority w:val="99"/>
    <w:rsid w:val="0078140E"/>
    <w:pPr>
      <w:keepNext/>
      <w:keepLines/>
      <w:tabs>
        <w:tab w:val="clear" w:pos="907"/>
        <w:tab w:val="clear" w:pos="1361"/>
      </w:tabs>
      <w:overflowPunct w:val="0"/>
      <w:autoSpaceDE w:val="0"/>
      <w:autoSpaceDN w:val="0"/>
      <w:spacing w:before="20" w:after="20"/>
      <w:jc w:val="left"/>
      <w:textAlignment w:val="baseline"/>
    </w:pPr>
    <w:rPr>
      <w:rFonts w:ascii="Times New Roman" w:hAnsi="Times New Roman"/>
      <w:color w:val="auto"/>
      <w:sz w:val="18"/>
      <w:szCs w:val="20"/>
      <w:lang w:val="en-GB"/>
    </w:rPr>
  </w:style>
  <w:style w:type="paragraph" w:customStyle="1" w:styleId="FigureNo">
    <w:name w:val="Figure_No"/>
    <w:basedOn w:val="Normal"/>
    <w:next w:val="Figuretitle"/>
    <w:uiPriority w:val="99"/>
    <w:rsid w:val="0078140E"/>
    <w:pPr>
      <w:keepNext/>
      <w:keepLines/>
      <w:tabs>
        <w:tab w:val="clear" w:pos="907"/>
        <w:tab w:val="clear" w:pos="1361"/>
        <w:tab w:val="left" w:pos="794"/>
        <w:tab w:val="left" w:pos="1191"/>
        <w:tab w:val="left" w:pos="1588"/>
        <w:tab w:val="left" w:pos="1985"/>
      </w:tabs>
      <w:overflowPunct w:val="0"/>
      <w:autoSpaceDE w:val="0"/>
      <w:autoSpaceDN w:val="0"/>
      <w:spacing w:before="240" w:after="120"/>
      <w:jc w:val="center"/>
      <w:textAlignment w:val="baseline"/>
    </w:pPr>
    <w:rPr>
      <w:rFonts w:ascii="Times New Roman" w:hAnsi="Times New Roman"/>
      <w:caps/>
      <w:color w:val="auto"/>
      <w:sz w:val="24"/>
      <w:szCs w:val="20"/>
      <w:lang w:val="en-GB"/>
    </w:rPr>
  </w:style>
  <w:style w:type="paragraph" w:customStyle="1" w:styleId="Figurewithouttitle">
    <w:name w:val="Figure_without_title"/>
    <w:basedOn w:val="Figure"/>
    <w:next w:val="Normalaftertitle"/>
    <w:uiPriority w:val="99"/>
    <w:rsid w:val="0078140E"/>
    <w:pPr>
      <w:keepLines/>
      <w:tabs>
        <w:tab w:val="clear" w:pos="907"/>
        <w:tab w:val="clear" w:pos="1361"/>
        <w:tab w:val="left" w:pos="794"/>
        <w:tab w:val="left" w:pos="1191"/>
        <w:tab w:val="left" w:pos="1588"/>
        <w:tab w:val="left" w:pos="1985"/>
      </w:tabs>
      <w:overflowPunct w:val="0"/>
      <w:autoSpaceDE w:val="0"/>
      <w:autoSpaceDN w:val="0"/>
      <w:spacing w:before="120" w:after="240"/>
      <w:textAlignment w:val="baseline"/>
    </w:pPr>
    <w:rPr>
      <w:rFonts w:ascii="Times New Roman" w:hAnsi="Times New Roman"/>
      <w:color w:val="auto"/>
      <w:sz w:val="24"/>
      <w:szCs w:val="20"/>
      <w:lang w:val="en-GB"/>
    </w:rPr>
  </w:style>
  <w:style w:type="paragraph" w:customStyle="1" w:styleId="Headingi">
    <w:name w:val="Heading_i"/>
    <w:basedOn w:val="Heading3"/>
    <w:next w:val="Normal"/>
    <w:uiPriority w:val="99"/>
    <w:rsid w:val="0078140E"/>
    <w:pPr>
      <w:keepLines/>
      <w:tabs>
        <w:tab w:val="clear" w:pos="907"/>
        <w:tab w:val="clear" w:pos="1361"/>
        <w:tab w:val="left" w:pos="794"/>
        <w:tab w:val="left" w:pos="1191"/>
        <w:tab w:val="left" w:pos="1588"/>
        <w:tab w:val="left" w:pos="1985"/>
      </w:tabs>
      <w:overflowPunct w:val="0"/>
      <w:autoSpaceDE w:val="0"/>
      <w:autoSpaceDN w:val="0"/>
      <w:spacing w:before="160"/>
      <w:jc w:val="left"/>
      <w:textAlignment w:val="baseline"/>
    </w:pPr>
    <w:rPr>
      <w:rFonts w:ascii="Times New Roman Bold" w:hAnsi="Times New Roman Bold"/>
      <w:b w:val="0"/>
      <w:bCs w:val="0"/>
      <w:i/>
      <w:color w:val="auto"/>
      <w:sz w:val="24"/>
      <w:szCs w:val="20"/>
      <w:lang w:val="en-GB"/>
    </w:rPr>
  </w:style>
  <w:style w:type="paragraph" w:customStyle="1" w:styleId="PartNo">
    <w:name w:val="Part_No"/>
    <w:basedOn w:val="AnnexNo"/>
    <w:next w:val="Parttitle"/>
    <w:uiPriority w:val="99"/>
    <w:rsid w:val="0078140E"/>
  </w:style>
  <w:style w:type="paragraph" w:customStyle="1" w:styleId="Parttitle">
    <w:name w:val="Part_title"/>
    <w:basedOn w:val="Annextitle"/>
    <w:next w:val="Partref"/>
    <w:uiPriority w:val="99"/>
    <w:rsid w:val="0078140E"/>
  </w:style>
  <w:style w:type="paragraph" w:customStyle="1" w:styleId="Partref">
    <w:name w:val="Part_ref"/>
    <w:basedOn w:val="Annexref"/>
    <w:next w:val="Normalaftertitle"/>
    <w:uiPriority w:val="99"/>
    <w:rsid w:val="0078140E"/>
  </w:style>
  <w:style w:type="paragraph" w:customStyle="1" w:styleId="RecNo">
    <w:name w:val="Rec_No"/>
    <w:basedOn w:val="Normal"/>
    <w:next w:val="Rectitle"/>
    <w:uiPriority w:val="99"/>
    <w:rsid w:val="0078140E"/>
    <w:pPr>
      <w:keepNext/>
      <w:keepLines/>
      <w:tabs>
        <w:tab w:val="clear" w:pos="907"/>
        <w:tab w:val="clear" w:pos="1361"/>
        <w:tab w:val="left" w:pos="794"/>
        <w:tab w:val="left" w:pos="1191"/>
        <w:tab w:val="left" w:pos="1588"/>
        <w:tab w:val="left" w:pos="1985"/>
      </w:tabs>
      <w:overflowPunct w:val="0"/>
      <w:autoSpaceDE w:val="0"/>
      <w:autoSpaceDN w:val="0"/>
      <w:spacing w:before="480"/>
      <w:jc w:val="center"/>
      <w:textAlignment w:val="baseline"/>
    </w:pPr>
    <w:rPr>
      <w:rFonts w:ascii="Times New Roman" w:hAnsi="Times New Roman"/>
      <w:caps/>
      <w:color w:val="auto"/>
      <w:sz w:val="28"/>
      <w:szCs w:val="20"/>
      <w:lang w:val="en-GB"/>
    </w:rPr>
  </w:style>
  <w:style w:type="paragraph" w:customStyle="1" w:styleId="Rectitle">
    <w:name w:val="Rec_title"/>
    <w:basedOn w:val="RecNo"/>
    <w:next w:val="Recref"/>
    <w:uiPriority w:val="99"/>
    <w:rsid w:val="0078140E"/>
    <w:pPr>
      <w:spacing w:before="240"/>
    </w:pPr>
    <w:rPr>
      <w:rFonts w:ascii="Times New Roman Bold" w:hAnsi="Times New Roman Bold"/>
      <w:b/>
      <w:caps w:val="0"/>
    </w:rPr>
  </w:style>
  <w:style w:type="paragraph" w:customStyle="1" w:styleId="Recref">
    <w:name w:val="Rec_ref"/>
    <w:basedOn w:val="Rectitle"/>
    <w:next w:val="Recdate"/>
    <w:uiPriority w:val="99"/>
    <w:rsid w:val="0078140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uiPriority w:val="99"/>
    <w:rsid w:val="0078140E"/>
    <w:pPr>
      <w:jc w:val="right"/>
    </w:pPr>
    <w:rPr>
      <w:sz w:val="22"/>
    </w:rPr>
  </w:style>
  <w:style w:type="paragraph" w:customStyle="1" w:styleId="Questiondate">
    <w:name w:val="Question_date"/>
    <w:basedOn w:val="Recdate"/>
    <w:next w:val="Normalaftertitle"/>
    <w:uiPriority w:val="99"/>
    <w:rsid w:val="0078140E"/>
  </w:style>
  <w:style w:type="paragraph" w:customStyle="1" w:styleId="QuestionNo">
    <w:name w:val="Question_No"/>
    <w:basedOn w:val="RecNo"/>
    <w:next w:val="Questiontitle"/>
    <w:uiPriority w:val="99"/>
    <w:rsid w:val="0078140E"/>
  </w:style>
  <w:style w:type="paragraph" w:customStyle="1" w:styleId="Questiontitle">
    <w:name w:val="Question_title"/>
    <w:basedOn w:val="Rectitle"/>
    <w:next w:val="Questionref"/>
    <w:uiPriority w:val="99"/>
    <w:rsid w:val="0078140E"/>
  </w:style>
  <w:style w:type="paragraph" w:customStyle="1" w:styleId="Questionref">
    <w:name w:val="Question_ref"/>
    <w:basedOn w:val="Recref"/>
    <w:next w:val="Questiondate"/>
    <w:uiPriority w:val="99"/>
    <w:rsid w:val="0078140E"/>
  </w:style>
  <w:style w:type="paragraph" w:customStyle="1" w:styleId="Reftext">
    <w:name w:val="Ref_text"/>
    <w:basedOn w:val="Normal"/>
    <w:uiPriority w:val="99"/>
    <w:rsid w:val="0078140E"/>
    <w:pPr>
      <w:tabs>
        <w:tab w:val="clear" w:pos="907"/>
        <w:tab w:val="clear" w:pos="1361"/>
        <w:tab w:val="left" w:pos="794"/>
        <w:tab w:val="left" w:pos="1191"/>
        <w:tab w:val="left" w:pos="1588"/>
        <w:tab w:val="left" w:pos="1985"/>
      </w:tabs>
      <w:overflowPunct w:val="0"/>
      <w:autoSpaceDE w:val="0"/>
      <w:autoSpaceDN w:val="0"/>
      <w:spacing w:before="120"/>
      <w:ind w:left="794" w:hanging="794"/>
      <w:jc w:val="left"/>
      <w:textAlignment w:val="baseline"/>
    </w:pPr>
    <w:rPr>
      <w:rFonts w:ascii="Times New Roman" w:hAnsi="Times New Roman"/>
      <w:color w:val="auto"/>
      <w:sz w:val="24"/>
      <w:szCs w:val="20"/>
      <w:lang w:val="en-GB"/>
    </w:rPr>
  </w:style>
  <w:style w:type="paragraph" w:customStyle="1" w:styleId="Reftitle">
    <w:name w:val="Ref_title"/>
    <w:basedOn w:val="Normal"/>
    <w:next w:val="Reftext"/>
    <w:uiPriority w:val="99"/>
    <w:rsid w:val="0078140E"/>
    <w:pPr>
      <w:tabs>
        <w:tab w:val="clear" w:pos="907"/>
        <w:tab w:val="clear" w:pos="1361"/>
        <w:tab w:val="left" w:pos="794"/>
        <w:tab w:val="left" w:pos="1191"/>
        <w:tab w:val="left" w:pos="1588"/>
        <w:tab w:val="left" w:pos="1985"/>
      </w:tabs>
      <w:overflowPunct w:val="0"/>
      <w:autoSpaceDE w:val="0"/>
      <w:autoSpaceDN w:val="0"/>
      <w:spacing w:before="480"/>
      <w:jc w:val="center"/>
      <w:textAlignment w:val="baseline"/>
    </w:pPr>
    <w:rPr>
      <w:rFonts w:ascii="Times New Roman" w:hAnsi="Times New Roman"/>
      <w:caps/>
      <w:color w:val="auto"/>
      <w:sz w:val="24"/>
      <w:szCs w:val="20"/>
      <w:lang w:val="en-GB"/>
    </w:rPr>
  </w:style>
  <w:style w:type="paragraph" w:customStyle="1" w:styleId="Repdate">
    <w:name w:val="Rep_date"/>
    <w:basedOn w:val="Recdate"/>
    <w:next w:val="Normalaftertitle"/>
    <w:uiPriority w:val="99"/>
    <w:rsid w:val="0078140E"/>
  </w:style>
  <w:style w:type="paragraph" w:customStyle="1" w:styleId="RepNo">
    <w:name w:val="Rep_No"/>
    <w:basedOn w:val="RecNo"/>
    <w:next w:val="Reptitle"/>
    <w:uiPriority w:val="99"/>
    <w:rsid w:val="0078140E"/>
  </w:style>
  <w:style w:type="paragraph" w:customStyle="1" w:styleId="Reptitle">
    <w:name w:val="Rep_title"/>
    <w:basedOn w:val="Rectitle"/>
    <w:next w:val="Repref"/>
    <w:uiPriority w:val="99"/>
    <w:rsid w:val="0078140E"/>
  </w:style>
  <w:style w:type="paragraph" w:customStyle="1" w:styleId="Repref">
    <w:name w:val="Rep_ref"/>
    <w:basedOn w:val="Recref"/>
    <w:next w:val="Repdate"/>
    <w:uiPriority w:val="99"/>
    <w:rsid w:val="0078140E"/>
  </w:style>
  <w:style w:type="paragraph" w:customStyle="1" w:styleId="Resdate">
    <w:name w:val="Res_date"/>
    <w:basedOn w:val="Recdate"/>
    <w:next w:val="Normalaftertitle"/>
    <w:uiPriority w:val="99"/>
    <w:rsid w:val="0078140E"/>
  </w:style>
  <w:style w:type="paragraph" w:customStyle="1" w:styleId="ResNo">
    <w:name w:val="Res_No"/>
    <w:basedOn w:val="RecNo"/>
    <w:next w:val="Restitle"/>
    <w:uiPriority w:val="99"/>
    <w:rsid w:val="0078140E"/>
  </w:style>
  <w:style w:type="paragraph" w:customStyle="1" w:styleId="Restitle">
    <w:name w:val="Res_title"/>
    <w:basedOn w:val="Rectitle"/>
    <w:next w:val="Resref"/>
    <w:uiPriority w:val="99"/>
    <w:rsid w:val="0078140E"/>
  </w:style>
  <w:style w:type="paragraph" w:customStyle="1" w:styleId="Resref">
    <w:name w:val="Res_ref"/>
    <w:basedOn w:val="Recref"/>
    <w:next w:val="Resdate"/>
    <w:uiPriority w:val="99"/>
    <w:rsid w:val="0078140E"/>
  </w:style>
  <w:style w:type="paragraph" w:customStyle="1" w:styleId="SectionNo">
    <w:name w:val="Section_No"/>
    <w:basedOn w:val="AnnexNo"/>
    <w:next w:val="Sectiontitle"/>
    <w:uiPriority w:val="99"/>
    <w:rsid w:val="0078140E"/>
  </w:style>
  <w:style w:type="paragraph" w:customStyle="1" w:styleId="Sectiontitle">
    <w:name w:val="Section_title"/>
    <w:basedOn w:val="Normal"/>
    <w:next w:val="Normalaftertitle"/>
    <w:uiPriority w:val="99"/>
    <w:rsid w:val="0078140E"/>
    <w:pPr>
      <w:tabs>
        <w:tab w:val="clear" w:pos="907"/>
        <w:tab w:val="clear" w:pos="1361"/>
        <w:tab w:val="left" w:pos="794"/>
        <w:tab w:val="left" w:pos="1191"/>
        <w:tab w:val="left" w:pos="1588"/>
        <w:tab w:val="left" w:pos="1985"/>
      </w:tabs>
      <w:overflowPunct w:val="0"/>
      <w:autoSpaceDE w:val="0"/>
      <w:autoSpaceDN w:val="0"/>
      <w:spacing w:before="120"/>
      <w:jc w:val="left"/>
      <w:textAlignment w:val="baseline"/>
    </w:pPr>
    <w:rPr>
      <w:rFonts w:ascii="Times New Roman" w:hAnsi="Times New Roman"/>
      <w:color w:val="auto"/>
      <w:sz w:val="28"/>
      <w:szCs w:val="20"/>
      <w:lang w:val="en-GB"/>
    </w:rPr>
  </w:style>
  <w:style w:type="paragraph" w:customStyle="1" w:styleId="SpecialFooter">
    <w:name w:val="Special Footer"/>
    <w:basedOn w:val="Footer"/>
    <w:uiPriority w:val="99"/>
    <w:rsid w:val="0078140E"/>
    <w:pPr>
      <w:tabs>
        <w:tab w:val="clear" w:pos="907"/>
        <w:tab w:val="clear" w:pos="1361"/>
        <w:tab w:val="clear" w:pos="4703"/>
        <w:tab w:val="clear" w:pos="9406"/>
        <w:tab w:val="left" w:pos="567"/>
        <w:tab w:val="left" w:pos="1134"/>
        <w:tab w:val="left" w:pos="1701"/>
        <w:tab w:val="left" w:pos="2268"/>
        <w:tab w:val="left" w:pos="2835"/>
        <w:tab w:val="left" w:pos="5954"/>
        <w:tab w:val="right" w:pos="9639"/>
      </w:tabs>
      <w:overflowPunct w:val="0"/>
      <w:autoSpaceDE w:val="0"/>
      <w:autoSpaceDN w:val="0"/>
      <w:spacing w:before="0"/>
      <w:textAlignment w:val="baseline"/>
    </w:pPr>
    <w:rPr>
      <w:rFonts w:ascii="Times New Roman" w:hAnsi="Times New Roman"/>
      <w:color w:val="auto"/>
      <w:sz w:val="16"/>
      <w:szCs w:val="20"/>
      <w:lang w:val="fr-FR"/>
    </w:rPr>
  </w:style>
  <w:style w:type="paragraph" w:customStyle="1" w:styleId="Tablehead">
    <w:name w:val="Table_head"/>
    <w:basedOn w:val="Tabletext"/>
    <w:next w:val="Tabletext"/>
    <w:uiPriority w:val="99"/>
    <w:rsid w:val="0078140E"/>
    <w:pPr>
      <w:keepNext/>
      <w:tabs>
        <w:tab w:val="clear" w:pos="907"/>
        <w:tab w:val="clear" w:pos="1361"/>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spacing w:before="80" w:after="80"/>
      <w:jc w:val="center"/>
      <w:textAlignment w:val="baseline"/>
    </w:pPr>
    <w:rPr>
      <w:rFonts w:ascii="Times New Roman" w:hAnsi="Times New Roman"/>
      <w:b/>
      <w:color w:val="auto"/>
      <w:sz w:val="22"/>
      <w:szCs w:val="20"/>
      <w:lang w:val="en-GB"/>
    </w:rPr>
  </w:style>
  <w:style w:type="paragraph" w:customStyle="1" w:styleId="Tablelegend">
    <w:name w:val="Table_legend"/>
    <w:basedOn w:val="Tabletext"/>
    <w:uiPriority w:val="99"/>
    <w:rsid w:val="0078140E"/>
    <w:pPr>
      <w:tabs>
        <w:tab w:val="clear" w:pos="907"/>
        <w:tab w:val="clear" w:pos="1361"/>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spacing w:before="120" w:after="40"/>
      <w:jc w:val="left"/>
      <w:textAlignment w:val="baseline"/>
    </w:pPr>
    <w:rPr>
      <w:rFonts w:ascii="Times New Roman" w:hAnsi="Times New Roman"/>
      <w:color w:val="auto"/>
      <w:sz w:val="22"/>
      <w:szCs w:val="20"/>
      <w:lang w:val="en-GB"/>
    </w:rPr>
  </w:style>
  <w:style w:type="paragraph" w:customStyle="1" w:styleId="Tableref">
    <w:name w:val="Table_ref"/>
    <w:basedOn w:val="Normal"/>
    <w:next w:val="Tabletitle"/>
    <w:uiPriority w:val="99"/>
    <w:rsid w:val="0078140E"/>
    <w:pPr>
      <w:keepNext/>
      <w:tabs>
        <w:tab w:val="clear" w:pos="907"/>
        <w:tab w:val="clear" w:pos="1361"/>
        <w:tab w:val="left" w:pos="794"/>
        <w:tab w:val="left" w:pos="1191"/>
        <w:tab w:val="left" w:pos="1588"/>
        <w:tab w:val="left" w:pos="1985"/>
      </w:tabs>
      <w:overflowPunct w:val="0"/>
      <w:autoSpaceDE w:val="0"/>
      <w:autoSpaceDN w:val="0"/>
      <w:spacing w:before="567"/>
      <w:jc w:val="center"/>
      <w:textAlignment w:val="baseline"/>
    </w:pPr>
    <w:rPr>
      <w:rFonts w:ascii="Times New Roman" w:hAnsi="Times New Roman"/>
      <w:color w:val="auto"/>
      <w:sz w:val="24"/>
      <w:szCs w:val="20"/>
      <w:lang w:val="en-GB"/>
    </w:rPr>
  </w:style>
  <w:style w:type="paragraph" w:customStyle="1" w:styleId="Artheading">
    <w:name w:val="Art_heading"/>
    <w:basedOn w:val="Normal"/>
    <w:next w:val="Normalaftertitle"/>
    <w:uiPriority w:val="99"/>
    <w:rsid w:val="0078140E"/>
    <w:pPr>
      <w:tabs>
        <w:tab w:val="clear" w:pos="907"/>
        <w:tab w:val="clear" w:pos="1361"/>
        <w:tab w:val="left" w:pos="794"/>
        <w:tab w:val="left" w:pos="1191"/>
        <w:tab w:val="left" w:pos="1588"/>
        <w:tab w:val="left" w:pos="1985"/>
      </w:tabs>
      <w:overflowPunct w:val="0"/>
      <w:autoSpaceDE w:val="0"/>
      <w:autoSpaceDN w:val="0"/>
      <w:spacing w:before="480"/>
      <w:jc w:val="center"/>
      <w:textAlignment w:val="baseline"/>
    </w:pPr>
    <w:rPr>
      <w:rFonts w:ascii="Times New Roman Bold" w:hAnsi="Times New Roman Bold"/>
      <w:b/>
      <w:color w:val="auto"/>
      <w:sz w:val="28"/>
      <w:szCs w:val="20"/>
      <w:lang w:val="en-GB"/>
    </w:rPr>
  </w:style>
  <w:style w:type="paragraph" w:customStyle="1" w:styleId="ArtNo">
    <w:name w:val="Art_No"/>
    <w:basedOn w:val="Normal"/>
    <w:next w:val="Normal"/>
    <w:uiPriority w:val="99"/>
    <w:rsid w:val="0078140E"/>
    <w:pPr>
      <w:keepNext/>
      <w:keepLines/>
      <w:tabs>
        <w:tab w:val="clear" w:pos="907"/>
        <w:tab w:val="clear" w:pos="1361"/>
        <w:tab w:val="left" w:pos="794"/>
        <w:tab w:val="left" w:pos="1191"/>
        <w:tab w:val="left" w:pos="1588"/>
        <w:tab w:val="left" w:pos="1985"/>
      </w:tabs>
      <w:overflowPunct w:val="0"/>
      <w:autoSpaceDE w:val="0"/>
      <w:autoSpaceDN w:val="0"/>
      <w:spacing w:before="480"/>
      <w:jc w:val="center"/>
      <w:textAlignment w:val="baseline"/>
    </w:pPr>
    <w:rPr>
      <w:rFonts w:ascii="Times New Roman" w:hAnsi="Times New Roman"/>
      <w:caps/>
      <w:color w:val="auto"/>
      <w:sz w:val="28"/>
      <w:szCs w:val="20"/>
      <w:lang w:val="en-GB"/>
    </w:rPr>
  </w:style>
  <w:style w:type="paragraph" w:customStyle="1" w:styleId="Arttitle">
    <w:name w:val="Art_title"/>
    <w:basedOn w:val="Normal"/>
    <w:next w:val="Normalaftertitle"/>
    <w:uiPriority w:val="99"/>
    <w:rsid w:val="0078140E"/>
    <w:pPr>
      <w:keepNext/>
      <w:keepLines/>
      <w:tabs>
        <w:tab w:val="clear" w:pos="907"/>
        <w:tab w:val="clear" w:pos="1361"/>
        <w:tab w:val="left" w:pos="794"/>
        <w:tab w:val="left" w:pos="1191"/>
        <w:tab w:val="left" w:pos="1588"/>
        <w:tab w:val="left" w:pos="1985"/>
      </w:tabs>
      <w:overflowPunct w:val="0"/>
      <w:autoSpaceDE w:val="0"/>
      <w:autoSpaceDN w:val="0"/>
      <w:spacing w:before="240"/>
      <w:jc w:val="center"/>
      <w:textAlignment w:val="baseline"/>
    </w:pPr>
    <w:rPr>
      <w:rFonts w:ascii="Times New Roman" w:hAnsi="Times New Roman"/>
      <w:b/>
      <w:color w:val="auto"/>
      <w:sz w:val="28"/>
      <w:szCs w:val="20"/>
      <w:lang w:val="en-GB"/>
    </w:rPr>
  </w:style>
  <w:style w:type="paragraph" w:customStyle="1" w:styleId="ChapNo">
    <w:name w:val="Chap_No"/>
    <w:basedOn w:val="ArtNo"/>
    <w:next w:val="Chaptitle"/>
    <w:uiPriority w:val="99"/>
    <w:rsid w:val="0078140E"/>
    <w:rPr>
      <w:rFonts w:ascii="Times New Roman Bold" w:hAnsi="Times New Roman Bold"/>
      <w:b/>
    </w:rPr>
  </w:style>
  <w:style w:type="paragraph" w:customStyle="1" w:styleId="Chaptitle">
    <w:name w:val="Chap_title"/>
    <w:basedOn w:val="Arttitle"/>
    <w:next w:val="Normalaftertitle"/>
    <w:uiPriority w:val="99"/>
    <w:rsid w:val="0078140E"/>
  </w:style>
  <w:style w:type="paragraph" w:customStyle="1" w:styleId="SPUEnumLev1">
    <w:name w:val="SPU_EnumLev1"/>
    <w:basedOn w:val="Normal"/>
    <w:uiPriority w:val="99"/>
    <w:rsid w:val="0078140E"/>
    <w:pPr>
      <w:tabs>
        <w:tab w:val="clear" w:pos="907"/>
        <w:tab w:val="clear" w:pos="1361"/>
        <w:tab w:val="num" w:pos="360"/>
      </w:tabs>
      <w:spacing w:before="80"/>
      <w:ind w:left="360" w:hanging="360"/>
    </w:pPr>
    <w:rPr>
      <w:rFonts w:ascii="Times New Roman" w:eastAsia="MS Mincho" w:hAnsi="Times New Roman"/>
      <w:iCs/>
      <w:color w:val="auto"/>
      <w:sz w:val="22"/>
      <w:lang w:val="en-GB" w:eastAsia="ja-JP"/>
    </w:rPr>
  </w:style>
  <w:style w:type="character" w:customStyle="1" w:styleId="SPUEnumLev1Car">
    <w:name w:val="SPU_EnumLev1 Car"/>
    <w:basedOn w:val="DefaultParagraphFont"/>
    <w:uiPriority w:val="99"/>
    <w:rsid w:val="0078140E"/>
    <w:rPr>
      <w:rFonts w:eastAsia="MS Mincho" w:cs="Times New Roman"/>
      <w:iCs/>
      <w:sz w:val="24"/>
      <w:szCs w:val="24"/>
      <w:lang w:val="en-GB" w:eastAsia="ja-JP" w:bidi="ar-SA"/>
    </w:rPr>
  </w:style>
  <w:style w:type="paragraph" w:customStyle="1" w:styleId="SPUHeading1">
    <w:name w:val="SPU_Heading 1"/>
    <w:basedOn w:val="Heading1"/>
    <w:next w:val="SPUNormal"/>
    <w:uiPriority w:val="99"/>
    <w:rsid w:val="0078140E"/>
    <w:pPr>
      <w:tabs>
        <w:tab w:val="clear" w:pos="907"/>
        <w:tab w:val="clear" w:pos="1361"/>
        <w:tab w:val="num" w:pos="720"/>
        <w:tab w:val="num" w:pos="794"/>
      </w:tabs>
      <w:overflowPunct w:val="0"/>
      <w:autoSpaceDE w:val="0"/>
      <w:autoSpaceDN w:val="0"/>
      <w:spacing w:before="0"/>
      <w:ind w:left="794" w:hanging="794"/>
      <w:textAlignment w:val="baseline"/>
    </w:pPr>
    <w:rPr>
      <w:rFonts w:ascii="Times New Roman" w:eastAsia="'宋体" w:hAnsi="Times New Roman" w:cs="Times New Roman"/>
      <w:b/>
      <w:smallCaps/>
      <w:color w:val="003399"/>
      <w:kern w:val="0"/>
      <w:sz w:val="24"/>
      <w:szCs w:val="24"/>
      <w:lang w:val="en-GB" w:eastAsia="zh-CN"/>
    </w:rPr>
  </w:style>
  <w:style w:type="paragraph" w:customStyle="1" w:styleId="SPUHeading2">
    <w:name w:val="SPU_Heading 2"/>
    <w:basedOn w:val="Heading2"/>
    <w:next w:val="SPUNormal"/>
    <w:uiPriority w:val="99"/>
    <w:rsid w:val="0078140E"/>
    <w:pPr>
      <w:widowControl w:val="0"/>
      <w:tabs>
        <w:tab w:val="clear" w:pos="907"/>
        <w:tab w:val="clear" w:pos="1361"/>
        <w:tab w:val="num" w:pos="794"/>
        <w:tab w:val="num" w:pos="1440"/>
      </w:tabs>
      <w:overflowPunct w:val="0"/>
      <w:autoSpaceDE w:val="0"/>
      <w:autoSpaceDN w:val="0"/>
      <w:spacing w:before="320"/>
      <w:ind w:left="794" w:hanging="794"/>
      <w:jc w:val="both"/>
      <w:textAlignment w:val="baseline"/>
    </w:pPr>
    <w:rPr>
      <w:rFonts w:ascii="Times New Roman" w:eastAsia="'宋体" w:hAnsi="Times New Roman"/>
      <w:bCs w:val="0"/>
      <w:color w:val="003399"/>
      <w:sz w:val="24"/>
      <w:szCs w:val="24"/>
      <w:lang w:val="en-GB" w:eastAsia="zh-CN"/>
    </w:rPr>
  </w:style>
  <w:style w:type="paragraph" w:customStyle="1" w:styleId="SPUHeading3">
    <w:name w:val="SPU_Heading 3"/>
    <w:basedOn w:val="Heading3"/>
    <w:next w:val="SPUNormal"/>
    <w:uiPriority w:val="99"/>
    <w:rsid w:val="0078140E"/>
    <w:pPr>
      <w:widowControl w:val="0"/>
      <w:tabs>
        <w:tab w:val="clear" w:pos="907"/>
        <w:tab w:val="clear" w:pos="1361"/>
        <w:tab w:val="left" w:pos="794"/>
        <w:tab w:val="num" w:pos="2160"/>
      </w:tabs>
      <w:overflowPunct w:val="0"/>
      <w:autoSpaceDE w:val="0"/>
      <w:autoSpaceDN w:val="0"/>
      <w:spacing w:before="240"/>
      <w:ind w:left="2160" w:hanging="180"/>
      <w:jc w:val="both"/>
      <w:textAlignment w:val="baseline"/>
    </w:pPr>
    <w:rPr>
      <w:rFonts w:ascii="Times New Roman" w:eastAsia="'宋体" w:hAnsi="Times New Roman"/>
      <w:bCs w:val="0"/>
      <w:color w:val="003399"/>
      <w:sz w:val="22"/>
      <w:szCs w:val="24"/>
      <w:lang w:val="en-GB" w:eastAsia="zh-CN"/>
    </w:rPr>
  </w:style>
  <w:style w:type="character" w:customStyle="1" w:styleId="text1">
    <w:name w:val="text1"/>
    <w:basedOn w:val="DefaultParagraphFont"/>
    <w:uiPriority w:val="99"/>
    <w:rsid w:val="0078140E"/>
    <w:rPr>
      <w:rFonts w:ascii="Arial" w:hAnsi="Arial" w:cs="Arial"/>
      <w:color w:val="000000"/>
      <w:sz w:val="18"/>
      <w:szCs w:val="18"/>
    </w:rPr>
  </w:style>
  <w:style w:type="character" w:styleId="Strong">
    <w:name w:val="Strong"/>
    <w:basedOn w:val="DefaultParagraphFont"/>
    <w:uiPriority w:val="99"/>
    <w:qFormat/>
    <w:rsid w:val="0078140E"/>
    <w:rPr>
      <w:rFonts w:cs="Times New Roman"/>
      <w:b/>
      <w:bCs/>
    </w:rPr>
  </w:style>
  <w:style w:type="paragraph" w:styleId="BodyText2">
    <w:name w:val="Body Text 2"/>
    <w:basedOn w:val="Normal"/>
    <w:link w:val="BodyText2Char"/>
    <w:uiPriority w:val="99"/>
    <w:rsid w:val="0078140E"/>
    <w:pPr>
      <w:tabs>
        <w:tab w:val="clear" w:pos="907"/>
        <w:tab w:val="clear" w:pos="1361"/>
        <w:tab w:val="left" w:pos="794"/>
        <w:tab w:val="left" w:pos="1191"/>
        <w:tab w:val="left" w:pos="1588"/>
        <w:tab w:val="left" w:pos="1985"/>
      </w:tabs>
      <w:overflowPunct w:val="0"/>
      <w:autoSpaceDE w:val="0"/>
      <w:autoSpaceDN w:val="0"/>
      <w:spacing w:before="120"/>
      <w:textAlignment w:val="baseline"/>
    </w:pPr>
    <w:rPr>
      <w:rFonts w:ascii="Times New Roman" w:hAnsi="Times New Roman"/>
      <w:sz w:val="24"/>
      <w:szCs w:val="20"/>
    </w:rPr>
  </w:style>
  <w:style w:type="character" w:customStyle="1" w:styleId="BodyText2Char">
    <w:name w:val="Body Text 2 Char"/>
    <w:basedOn w:val="DefaultParagraphFont"/>
    <w:link w:val="BodyText2"/>
    <w:uiPriority w:val="99"/>
    <w:semiHidden/>
    <w:locked/>
    <w:rsid w:val="00E81EEF"/>
    <w:rPr>
      <w:rFonts w:ascii="Serifa BT" w:hAnsi="Serifa BT" w:cs="Times New Roman"/>
      <w:color w:val="000000"/>
      <w:sz w:val="24"/>
      <w:szCs w:val="24"/>
      <w:lang w:eastAsia="en-US"/>
    </w:rPr>
  </w:style>
  <w:style w:type="paragraph" w:customStyle="1" w:styleId="Evenfooter">
    <w:name w:val="Even_footer"/>
    <w:basedOn w:val="Normal"/>
    <w:uiPriority w:val="99"/>
    <w:rsid w:val="0078140E"/>
    <w:pPr>
      <w:widowControl w:val="0"/>
      <w:tabs>
        <w:tab w:val="clear" w:pos="907"/>
        <w:tab w:val="clear" w:pos="1361"/>
        <w:tab w:val="left" w:pos="794"/>
        <w:tab w:val="left" w:pos="1191"/>
        <w:tab w:val="left" w:pos="1588"/>
        <w:tab w:val="left" w:pos="1985"/>
        <w:tab w:val="center" w:pos="4252"/>
        <w:tab w:val="center" w:pos="4320"/>
        <w:tab w:val="right" w:pos="8307"/>
        <w:tab w:val="right" w:pos="8640"/>
      </w:tabs>
      <w:overflowPunct w:val="0"/>
      <w:autoSpaceDE w:val="0"/>
      <w:autoSpaceDN w:val="0"/>
      <w:spacing w:before="120"/>
      <w:textAlignment w:val="baseline"/>
    </w:pPr>
    <w:rPr>
      <w:rFonts w:ascii="Times New Roman" w:eastAsia="'宋体" w:hAnsi="Times New Roman"/>
      <w:color w:val="auto"/>
      <w:lang w:val="en-GB" w:eastAsia="zh-CN"/>
    </w:rPr>
  </w:style>
  <w:style w:type="character" w:styleId="Emphasis">
    <w:name w:val="Emphasis"/>
    <w:basedOn w:val="DefaultParagraphFont"/>
    <w:uiPriority w:val="99"/>
    <w:qFormat/>
    <w:rsid w:val="0078140E"/>
    <w:rPr>
      <w:rFonts w:cs="Times New Roman"/>
      <w:i/>
      <w:iCs/>
    </w:rPr>
  </w:style>
  <w:style w:type="paragraph" w:styleId="BodyText3">
    <w:name w:val="Body Text 3"/>
    <w:basedOn w:val="Normal"/>
    <w:link w:val="BodyText3Char"/>
    <w:uiPriority w:val="99"/>
    <w:rsid w:val="0078140E"/>
    <w:pPr>
      <w:tabs>
        <w:tab w:val="clear" w:pos="907"/>
        <w:tab w:val="clear" w:pos="1361"/>
        <w:tab w:val="left" w:pos="794"/>
        <w:tab w:val="left" w:pos="1191"/>
        <w:tab w:val="left" w:pos="1588"/>
        <w:tab w:val="left" w:pos="1985"/>
      </w:tabs>
      <w:overflowPunct w:val="0"/>
      <w:autoSpaceDE w:val="0"/>
      <w:autoSpaceDN w:val="0"/>
      <w:spacing w:before="120" w:after="120"/>
      <w:jc w:val="left"/>
      <w:textAlignment w:val="baseline"/>
    </w:pPr>
    <w:rPr>
      <w:rFonts w:ascii="Times New Roman" w:hAnsi="Times New Roman"/>
      <w:color w:val="auto"/>
      <w:sz w:val="16"/>
      <w:szCs w:val="16"/>
      <w:lang w:val="en-GB"/>
    </w:rPr>
  </w:style>
  <w:style w:type="character" w:customStyle="1" w:styleId="BodyText3Char">
    <w:name w:val="Body Text 3 Char"/>
    <w:basedOn w:val="DefaultParagraphFont"/>
    <w:link w:val="BodyText3"/>
    <w:uiPriority w:val="99"/>
    <w:semiHidden/>
    <w:locked/>
    <w:rsid w:val="00E81EEF"/>
    <w:rPr>
      <w:rFonts w:ascii="Serifa BT" w:hAnsi="Serifa BT" w:cs="Times New Roman"/>
      <w:color w:val="000000"/>
      <w:sz w:val="16"/>
      <w:szCs w:val="16"/>
      <w:lang w:eastAsia="en-US"/>
    </w:rPr>
  </w:style>
  <w:style w:type="paragraph" w:styleId="Title">
    <w:name w:val="Title"/>
    <w:basedOn w:val="Normal"/>
    <w:link w:val="TitleChar"/>
    <w:uiPriority w:val="99"/>
    <w:qFormat/>
    <w:rsid w:val="0078140E"/>
    <w:pPr>
      <w:tabs>
        <w:tab w:val="clear" w:pos="907"/>
        <w:tab w:val="clear" w:pos="1361"/>
      </w:tabs>
      <w:spacing w:before="0"/>
      <w:jc w:val="center"/>
    </w:pPr>
    <w:rPr>
      <w:rFonts w:ascii="Arial Rounded MT Bold" w:hAnsi="Arial Rounded MT Bold"/>
      <w:b/>
      <w:color w:val="auto"/>
      <w:sz w:val="24"/>
      <w:szCs w:val="20"/>
    </w:rPr>
  </w:style>
  <w:style w:type="character" w:customStyle="1" w:styleId="TitleChar">
    <w:name w:val="Title Char"/>
    <w:basedOn w:val="DefaultParagraphFont"/>
    <w:link w:val="Title"/>
    <w:uiPriority w:val="99"/>
    <w:locked/>
    <w:rsid w:val="00E81EEF"/>
    <w:rPr>
      <w:rFonts w:ascii="Cambria" w:eastAsia="SimSun" w:hAnsi="Cambria" w:cs="Times New Roman"/>
      <w:b/>
      <w:bCs/>
      <w:color w:val="000000"/>
      <w:kern w:val="28"/>
      <w:sz w:val="32"/>
      <w:szCs w:val="32"/>
      <w:lang w:eastAsia="en-US"/>
    </w:rPr>
  </w:style>
  <w:style w:type="paragraph" w:styleId="List2">
    <w:name w:val="List 2"/>
    <w:basedOn w:val="Normal"/>
    <w:uiPriority w:val="99"/>
    <w:rsid w:val="0078140E"/>
    <w:pPr>
      <w:tabs>
        <w:tab w:val="clear" w:pos="907"/>
        <w:tab w:val="clear" w:pos="1361"/>
        <w:tab w:val="left" w:pos="794"/>
        <w:tab w:val="left" w:pos="1191"/>
        <w:tab w:val="left" w:pos="1588"/>
        <w:tab w:val="left" w:pos="1985"/>
      </w:tabs>
      <w:overflowPunct w:val="0"/>
      <w:autoSpaceDE w:val="0"/>
      <w:autoSpaceDN w:val="0"/>
      <w:spacing w:before="120"/>
      <w:ind w:left="566" w:hanging="283"/>
      <w:jc w:val="left"/>
      <w:textAlignment w:val="baseline"/>
    </w:pPr>
    <w:rPr>
      <w:rFonts w:ascii="Times New Roman" w:hAnsi="Times New Roman"/>
      <w:color w:val="auto"/>
      <w:sz w:val="24"/>
      <w:szCs w:val="20"/>
      <w:lang w:val="en-GB"/>
    </w:rPr>
  </w:style>
  <w:style w:type="paragraph" w:customStyle="1" w:styleId="Default">
    <w:name w:val="Default"/>
    <w:uiPriority w:val="99"/>
    <w:rsid w:val="0078140E"/>
    <w:pPr>
      <w:autoSpaceDE w:val="0"/>
      <w:autoSpaceDN w:val="0"/>
      <w:adjustRightInd w:val="0"/>
    </w:pPr>
    <w:rPr>
      <w:rFonts w:eastAsia="SimSun"/>
      <w:color w:val="000000"/>
      <w:sz w:val="24"/>
      <w:szCs w:val="24"/>
    </w:rPr>
  </w:style>
  <w:style w:type="paragraph" w:styleId="List3">
    <w:name w:val="List 3"/>
    <w:basedOn w:val="Normal"/>
    <w:uiPriority w:val="99"/>
    <w:rsid w:val="0078140E"/>
    <w:pPr>
      <w:tabs>
        <w:tab w:val="clear" w:pos="907"/>
        <w:tab w:val="clear" w:pos="1361"/>
        <w:tab w:val="left" w:pos="794"/>
        <w:tab w:val="left" w:pos="1191"/>
        <w:tab w:val="left" w:pos="1588"/>
        <w:tab w:val="left" w:pos="1985"/>
      </w:tabs>
      <w:overflowPunct w:val="0"/>
      <w:autoSpaceDE w:val="0"/>
      <w:autoSpaceDN w:val="0"/>
      <w:spacing w:before="120"/>
      <w:ind w:left="849" w:hanging="283"/>
      <w:jc w:val="left"/>
      <w:textAlignment w:val="baseline"/>
    </w:pPr>
    <w:rPr>
      <w:rFonts w:ascii="Times New Roman" w:hAnsi="Times New Roman"/>
      <w:color w:val="auto"/>
      <w:sz w:val="24"/>
      <w:szCs w:val="20"/>
      <w:lang w:val="en-GB"/>
    </w:rPr>
  </w:style>
  <w:style w:type="paragraph" w:styleId="BodyTextFirstIndent">
    <w:name w:val="Body Text First Indent"/>
    <w:basedOn w:val="BodyText"/>
    <w:link w:val="BodyTextFirstIndentChar"/>
    <w:uiPriority w:val="99"/>
    <w:rsid w:val="0078140E"/>
    <w:pPr>
      <w:tabs>
        <w:tab w:val="clear" w:pos="907"/>
        <w:tab w:val="clear" w:pos="1361"/>
        <w:tab w:val="left" w:pos="794"/>
        <w:tab w:val="left" w:pos="1191"/>
        <w:tab w:val="left" w:pos="1588"/>
        <w:tab w:val="left" w:pos="1985"/>
      </w:tabs>
      <w:overflowPunct w:val="0"/>
      <w:autoSpaceDE w:val="0"/>
      <w:autoSpaceDN w:val="0"/>
      <w:spacing w:before="120" w:after="120"/>
      <w:ind w:firstLine="210"/>
      <w:textAlignment w:val="baseline"/>
    </w:pPr>
    <w:rPr>
      <w:rFonts w:ascii="Times New Roman" w:hAnsi="Times New Roman"/>
      <w:color w:val="auto"/>
      <w:sz w:val="24"/>
      <w:szCs w:val="20"/>
      <w:lang w:val="en-GB"/>
    </w:rPr>
  </w:style>
  <w:style w:type="character" w:customStyle="1" w:styleId="BodyTextFirstIndentChar">
    <w:name w:val="Body Text First Indent Char"/>
    <w:basedOn w:val="BodyTextChar"/>
    <w:link w:val="BodyTextFirstIndent"/>
    <w:uiPriority w:val="99"/>
    <w:semiHidden/>
    <w:locked/>
    <w:rsid w:val="00E81EEF"/>
    <w:rPr>
      <w:rFonts w:ascii="Serifa BT" w:hAnsi="Serifa BT" w:cs="Times New Roman"/>
      <w:color w:val="000000"/>
      <w:sz w:val="24"/>
      <w:szCs w:val="24"/>
      <w:lang w:eastAsia="en-US"/>
    </w:rPr>
  </w:style>
  <w:style w:type="paragraph" w:styleId="BodyTextFirstIndent2">
    <w:name w:val="Body Text First Indent 2"/>
    <w:basedOn w:val="BodyTextIndent"/>
    <w:link w:val="BodyTextFirstIndent2Char"/>
    <w:uiPriority w:val="99"/>
    <w:rsid w:val="0078140E"/>
    <w:pPr>
      <w:tabs>
        <w:tab w:val="clear" w:pos="907"/>
        <w:tab w:val="clear" w:pos="1361"/>
        <w:tab w:val="left" w:pos="794"/>
        <w:tab w:val="left" w:pos="1191"/>
        <w:tab w:val="left" w:pos="1588"/>
        <w:tab w:val="left" w:pos="1985"/>
      </w:tabs>
      <w:overflowPunct w:val="0"/>
      <w:autoSpaceDE w:val="0"/>
      <w:autoSpaceDN w:val="0"/>
      <w:spacing w:before="120" w:after="120"/>
      <w:ind w:left="283" w:firstLine="210"/>
      <w:jc w:val="left"/>
      <w:textAlignment w:val="baseline"/>
    </w:pPr>
    <w:rPr>
      <w:rFonts w:ascii="Times New Roman" w:hAnsi="Times New Roman"/>
      <w:color w:val="auto"/>
      <w:sz w:val="24"/>
      <w:szCs w:val="20"/>
      <w:lang w:val="en-GB"/>
    </w:rPr>
  </w:style>
  <w:style w:type="character" w:customStyle="1" w:styleId="BodyTextFirstIndent2Char">
    <w:name w:val="Body Text First Indent 2 Char"/>
    <w:basedOn w:val="BodyTextIndentChar"/>
    <w:link w:val="BodyTextFirstIndent2"/>
    <w:uiPriority w:val="99"/>
    <w:semiHidden/>
    <w:locked/>
    <w:rsid w:val="00E81EEF"/>
    <w:rPr>
      <w:rFonts w:ascii="Serifa BT" w:hAnsi="Serifa BT" w:cs="Times New Roman"/>
      <w:color w:val="000000"/>
      <w:sz w:val="24"/>
      <w:szCs w:val="24"/>
      <w:lang w:eastAsia="en-US"/>
    </w:rPr>
  </w:style>
  <w:style w:type="paragraph" w:styleId="BodyTextIndent3">
    <w:name w:val="Body Text Indent 3"/>
    <w:basedOn w:val="Normal"/>
    <w:link w:val="BodyTextIndent3Char"/>
    <w:uiPriority w:val="99"/>
    <w:rsid w:val="0078140E"/>
    <w:pPr>
      <w:tabs>
        <w:tab w:val="clear" w:pos="907"/>
        <w:tab w:val="clear" w:pos="1361"/>
        <w:tab w:val="left" w:pos="794"/>
        <w:tab w:val="left" w:pos="1191"/>
        <w:tab w:val="left" w:pos="1588"/>
        <w:tab w:val="left" w:pos="1985"/>
      </w:tabs>
      <w:overflowPunct w:val="0"/>
      <w:autoSpaceDE w:val="0"/>
      <w:autoSpaceDN w:val="0"/>
      <w:spacing w:before="120" w:after="120"/>
      <w:ind w:left="283"/>
      <w:jc w:val="left"/>
      <w:textAlignment w:val="baseline"/>
    </w:pPr>
    <w:rPr>
      <w:rFonts w:ascii="Times New Roman" w:hAnsi="Times New Roman"/>
      <w:color w:val="auto"/>
      <w:sz w:val="16"/>
      <w:szCs w:val="16"/>
      <w:lang w:val="en-GB"/>
    </w:rPr>
  </w:style>
  <w:style w:type="character" w:customStyle="1" w:styleId="BodyTextIndent3Char">
    <w:name w:val="Body Text Indent 3 Char"/>
    <w:basedOn w:val="DefaultParagraphFont"/>
    <w:link w:val="BodyTextIndent3"/>
    <w:uiPriority w:val="99"/>
    <w:semiHidden/>
    <w:locked/>
    <w:rsid w:val="00E81EEF"/>
    <w:rPr>
      <w:rFonts w:ascii="Serifa BT" w:hAnsi="Serifa BT" w:cs="Times New Roman"/>
      <w:color w:val="000000"/>
      <w:sz w:val="16"/>
      <w:szCs w:val="16"/>
      <w:lang w:eastAsia="en-US"/>
    </w:rPr>
  </w:style>
  <w:style w:type="paragraph" w:styleId="Caption">
    <w:name w:val="caption"/>
    <w:basedOn w:val="Normal"/>
    <w:next w:val="Normal"/>
    <w:uiPriority w:val="99"/>
    <w:qFormat/>
    <w:rsid w:val="0078140E"/>
    <w:pPr>
      <w:tabs>
        <w:tab w:val="clear" w:pos="907"/>
        <w:tab w:val="clear" w:pos="1361"/>
        <w:tab w:val="left" w:pos="794"/>
        <w:tab w:val="left" w:pos="1191"/>
        <w:tab w:val="left" w:pos="1588"/>
        <w:tab w:val="left" w:pos="1985"/>
      </w:tabs>
      <w:overflowPunct w:val="0"/>
      <w:autoSpaceDE w:val="0"/>
      <w:autoSpaceDN w:val="0"/>
      <w:spacing w:before="120" w:after="120"/>
      <w:jc w:val="left"/>
      <w:textAlignment w:val="baseline"/>
    </w:pPr>
    <w:rPr>
      <w:rFonts w:ascii="Times New Roman" w:hAnsi="Times New Roman"/>
      <w:b/>
      <w:bCs/>
      <w:color w:val="auto"/>
      <w:szCs w:val="20"/>
      <w:lang w:val="en-GB"/>
    </w:rPr>
  </w:style>
  <w:style w:type="paragraph" w:styleId="Closing">
    <w:name w:val="Closing"/>
    <w:basedOn w:val="Normal"/>
    <w:link w:val="ClosingChar"/>
    <w:uiPriority w:val="99"/>
    <w:rsid w:val="0078140E"/>
    <w:pPr>
      <w:tabs>
        <w:tab w:val="clear" w:pos="907"/>
        <w:tab w:val="clear" w:pos="1361"/>
        <w:tab w:val="left" w:pos="794"/>
        <w:tab w:val="left" w:pos="1191"/>
        <w:tab w:val="left" w:pos="1588"/>
        <w:tab w:val="left" w:pos="1985"/>
      </w:tabs>
      <w:overflowPunct w:val="0"/>
      <w:autoSpaceDE w:val="0"/>
      <w:autoSpaceDN w:val="0"/>
      <w:spacing w:before="120"/>
      <w:ind w:left="4252"/>
      <w:jc w:val="left"/>
      <w:textAlignment w:val="baseline"/>
    </w:pPr>
    <w:rPr>
      <w:rFonts w:ascii="Times New Roman" w:hAnsi="Times New Roman"/>
      <w:color w:val="auto"/>
      <w:sz w:val="24"/>
      <w:szCs w:val="20"/>
      <w:lang w:val="en-GB"/>
    </w:rPr>
  </w:style>
  <w:style w:type="character" w:customStyle="1" w:styleId="ClosingChar">
    <w:name w:val="Closing Char"/>
    <w:basedOn w:val="DefaultParagraphFont"/>
    <w:link w:val="Closing"/>
    <w:uiPriority w:val="99"/>
    <w:semiHidden/>
    <w:locked/>
    <w:rsid w:val="00E81EEF"/>
    <w:rPr>
      <w:rFonts w:ascii="Serifa BT" w:hAnsi="Serifa BT" w:cs="Times New Roman"/>
      <w:color w:val="000000"/>
      <w:sz w:val="24"/>
      <w:szCs w:val="24"/>
      <w:lang w:eastAsia="en-US"/>
    </w:rPr>
  </w:style>
  <w:style w:type="paragraph" w:styleId="CommentText">
    <w:name w:val="annotation text"/>
    <w:basedOn w:val="Normal"/>
    <w:link w:val="CommentTextChar"/>
    <w:uiPriority w:val="99"/>
    <w:semiHidden/>
    <w:rsid w:val="0078140E"/>
    <w:pPr>
      <w:tabs>
        <w:tab w:val="clear" w:pos="907"/>
        <w:tab w:val="clear" w:pos="1361"/>
        <w:tab w:val="left" w:pos="794"/>
        <w:tab w:val="left" w:pos="1191"/>
        <w:tab w:val="left" w:pos="1588"/>
        <w:tab w:val="left" w:pos="1985"/>
      </w:tabs>
      <w:overflowPunct w:val="0"/>
      <w:autoSpaceDE w:val="0"/>
      <w:autoSpaceDN w:val="0"/>
      <w:spacing w:before="120"/>
      <w:jc w:val="left"/>
      <w:textAlignment w:val="baseline"/>
    </w:pPr>
    <w:rPr>
      <w:rFonts w:ascii="Times New Roman" w:hAnsi="Times New Roman"/>
      <w:color w:val="auto"/>
      <w:szCs w:val="20"/>
      <w:lang w:val="en-GB"/>
    </w:rPr>
  </w:style>
  <w:style w:type="character" w:customStyle="1" w:styleId="CommentTextChar">
    <w:name w:val="Comment Text Char"/>
    <w:basedOn w:val="DefaultParagraphFont"/>
    <w:link w:val="CommentText"/>
    <w:uiPriority w:val="99"/>
    <w:semiHidden/>
    <w:locked/>
    <w:rsid w:val="00E81EEF"/>
    <w:rPr>
      <w:rFonts w:ascii="Serifa BT" w:hAnsi="Serifa BT" w:cs="Times New Roman"/>
      <w:color w:val="000000"/>
      <w:sz w:val="20"/>
      <w:szCs w:val="20"/>
      <w:lang w:eastAsia="en-US"/>
    </w:rPr>
  </w:style>
  <w:style w:type="paragraph" w:styleId="Date">
    <w:name w:val="Date"/>
    <w:basedOn w:val="Normal"/>
    <w:next w:val="Normal"/>
    <w:link w:val="DateChar"/>
    <w:uiPriority w:val="99"/>
    <w:rsid w:val="0078140E"/>
    <w:pPr>
      <w:tabs>
        <w:tab w:val="clear" w:pos="907"/>
        <w:tab w:val="clear" w:pos="1361"/>
        <w:tab w:val="left" w:pos="794"/>
        <w:tab w:val="left" w:pos="1191"/>
        <w:tab w:val="left" w:pos="1588"/>
        <w:tab w:val="left" w:pos="1985"/>
      </w:tabs>
      <w:overflowPunct w:val="0"/>
      <w:autoSpaceDE w:val="0"/>
      <w:autoSpaceDN w:val="0"/>
      <w:spacing w:before="120"/>
      <w:jc w:val="left"/>
      <w:textAlignment w:val="baseline"/>
    </w:pPr>
    <w:rPr>
      <w:rFonts w:ascii="Times New Roman" w:hAnsi="Times New Roman"/>
      <w:color w:val="auto"/>
      <w:sz w:val="24"/>
      <w:szCs w:val="20"/>
      <w:lang w:val="en-GB"/>
    </w:rPr>
  </w:style>
  <w:style w:type="character" w:customStyle="1" w:styleId="DateChar">
    <w:name w:val="Date Char"/>
    <w:basedOn w:val="DefaultParagraphFont"/>
    <w:link w:val="Date"/>
    <w:uiPriority w:val="99"/>
    <w:semiHidden/>
    <w:locked/>
    <w:rsid w:val="00E81EEF"/>
    <w:rPr>
      <w:rFonts w:ascii="Serifa BT" w:hAnsi="Serifa BT" w:cs="Times New Roman"/>
      <w:color w:val="000000"/>
      <w:sz w:val="24"/>
      <w:szCs w:val="24"/>
      <w:lang w:eastAsia="en-US"/>
    </w:rPr>
  </w:style>
  <w:style w:type="paragraph" w:styleId="DocumentMap">
    <w:name w:val="Document Map"/>
    <w:basedOn w:val="Normal"/>
    <w:link w:val="DocumentMapChar"/>
    <w:uiPriority w:val="99"/>
    <w:semiHidden/>
    <w:rsid w:val="0078140E"/>
    <w:pPr>
      <w:shd w:val="clear" w:color="auto" w:fill="000080"/>
      <w:tabs>
        <w:tab w:val="clear" w:pos="907"/>
        <w:tab w:val="clear" w:pos="1361"/>
        <w:tab w:val="left" w:pos="794"/>
        <w:tab w:val="left" w:pos="1191"/>
        <w:tab w:val="left" w:pos="1588"/>
        <w:tab w:val="left" w:pos="1985"/>
      </w:tabs>
      <w:overflowPunct w:val="0"/>
      <w:autoSpaceDE w:val="0"/>
      <w:autoSpaceDN w:val="0"/>
      <w:spacing w:before="120"/>
      <w:jc w:val="left"/>
      <w:textAlignment w:val="baseline"/>
    </w:pPr>
    <w:rPr>
      <w:rFonts w:ascii="Tahoma" w:hAnsi="Tahoma" w:cs="Tahoma"/>
      <w:color w:val="auto"/>
      <w:sz w:val="24"/>
      <w:szCs w:val="20"/>
      <w:lang w:val="en-GB"/>
    </w:rPr>
  </w:style>
  <w:style w:type="character" w:customStyle="1" w:styleId="DocumentMapChar">
    <w:name w:val="Document Map Char"/>
    <w:basedOn w:val="DefaultParagraphFont"/>
    <w:link w:val="DocumentMap"/>
    <w:uiPriority w:val="99"/>
    <w:semiHidden/>
    <w:locked/>
    <w:rsid w:val="00E81EEF"/>
    <w:rPr>
      <w:rFonts w:cs="Times New Roman"/>
      <w:color w:val="000000"/>
      <w:sz w:val="2"/>
      <w:lang w:eastAsia="en-US"/>
    </w:rPr>
  </w:style>
  <w:style w:type="paragraph" w:styleId="E-mailSignature">
    <w:name w:val="E-mail Signature"/>
    <w:basedOn w:val="Normal"/>
    <w:link w:val="E-mailSignatureChar"/>
    <w:uiPriority w:val="99"/>
    <w:rsid w:val="0078140E"/>
    <w:pPr>
      <w:tabs>
        <w:tab w:val="clear" w:pos="907"/>
        <w:tab w:val="clear" w:pos="1361"/>
        <w:tab w:val="left" w:pos="794"/>
        <w:tab w:val="left" w:pos="1191"/>
        <w:tab w:val="left" w:pos="1588"/>
        <w:tab w:val="left" w:pos="1985"/>
      </w:tabs>
      <w:overflowPunct w:val="0"/>
      <w:autoSpaceDE w:val="0"/>
      <w:autoSpaceDN w:val="0"/>
      <w:spacing w:before="120"/>
      <w:jc w:val="left"/>
      <w:textAlignment w:val="baseline"/>
    </w:pPr>
    <w:rPr>
      <w:rFonts w:ascii="Times New Roman" w:hAnsi="Times New Roman"/>
      <w:color w:val="auto"/>
      <w:sz w:val="24"/>
      <w:szCs w:val="20"/>
      <w:lang w:val="en-GB"/>
    </w:rPr>
  </w:style>
  <w:style w:type="character" w:customStyle="1" w:styleId="E-mailSignatureChar">
    <w:name w:val="E-mail Signature Char"/>
    <w:basedOn w:val="DefaultParagraphFont"/>
    <w:link w:val="E-mailSignature"/>
    <w:uiPriority w:val="99"/>
    <w:semiHidden/>
    <w:locked/>
    <w:rsid w:val="00E81EEF"/>
    <w:rPr>
      <w:rFonts w:ascii="Serifa BT" w:hAnsi="Serifa BT" w:cs="Times New Roman"/>
      <w:color w:val="000000"/>
      <w:sz w:val="24"/>
      <w:szCs w:val="24"/>
      <w:lang w:eastAsia="en-US"/>
    </w:rPr>
  </w:style>
  <w:style w:type="paragraph" w:styleId="EnvelopeAddress">
    <w:name w:val="envelope address"/>
    <w:basedOn w:val="Normal"/>
    <w:uiPriority w:val="99"/>
    <w:rsid w:val="0078140E"/>
    <w:pPr>
      <w:framePr w:w="7920" w:h="1980" w:hRule="exact" w:hSpace="180" w:wrap="auto" w:hAnchor="page" w:xAlign="center" w:yAlign="bottom"/>
      <w:tabs>
        <w:tab w:val="clear" w:pos="907"/>
        <w:tab w:val="clear" w:pos="1361"/>
        <w:tab w:val="left" w:pos="794"/>
        <w:tab w:val="left" w:pos="1191"/>
        <w:tab w:val="left" w:pos="1588"/>
        <w:tab w:val="left" w:pos="1985"/>
      </w:tabs>
      <w:overflowPunct w:val="0"/>
      <w:autoSpaceDE w:val="0"/>
      <w:autoSpaceDN w:val="0"/>
      <w:spacing w:before="120"/>
      <w:ind w:left="2880"/>
      <w:jc w:val="left"/>
      <w:textAlignment w:val="baseline"/>
    </w:pPr>
    <w:rPr>
      <w:rFonts w:ascii="Arial" w:hAnsi="Arial" w:cs="Arial"/>
      <w:color w:val="auto"/>
      <w:sz w:val="24"/>
      <w:lang w:val="en-GB"/>
    </w:rPr>
  </w:style>
  <w:style w:type="paragraph" w:styleId="EnvelopeReturn">
    <w:name w:val="envelope return"/>
    <w:basedOn w:val="Normal"/>
    <w:uiPriority w:val="99"/>
    <w:rsid w:val="0078140E"/>
    <w:pPr>
      <w:tabs>
        <w:tab w:val="clear" w:pos="907"/>
        <w:tab w:val="clear" w:pos="1361"/>
        <w:tab w:val="left" w:pos="794"/>
        <w:tab w:val="left" w:pos="1191"/>
        <w:tab w:val="left" w:pos="1588"/>
        <w:tab w:val="left" w:pos="1985"/>
      </w:tabs>
      <w:overflowPunct w:val="0"/>
      <w:autoSpaceDE w:val="0"/>
      <w:autoSpaceDN w:val="0"/>
      <w:spacing w:before="120"/>
      <w:jc w:val="left"/>
      <w:textAlignment w:val="baseline"/>
    </w:pPr>
    <w:rPr>
      <w:rFonts w:ascii="Arial" w:hAnsi="Arial" w:cs="Arial"/>
      <w:color w:val="auto"/>
      <w:szCs w:val="20"/>
      <w:lang w:val="en-GB"/>
    </w:rPr>
  </w:style>
  <w:style w:type="paragraph" w:styleId="HTMLAddress">
    <w:name w:val="HTML Address"/>
    <w:basedOn w:val="Normal"/>
    <w:link w:val="HTMLAddressChar"/>
    <w:uiPriority w:val="99"/>
    <w:rsid w:val="0078140E"/>
    <w:pPr>
      <w:tabs>
        <w:tab w:val="clear" w:pos="907"/>
        <w:tab w:val="clear" w:pos="1361"/>
        <w:tab w:val="left" w:pos="794"/>
        <w:tab w:val="left" w:pos="1191"/>
        <w:tab w:val="left" w:pos="1588"/>
        <w:tab w:val="left" w:pos="1985"/>
      </w:tabs>
      <w:overflowPunct w:val="0"/>
      <w:autoSpaceDE w:val="0"/>
      <w:autoSpaceDN w:val="0"/>
      <w:spacing w:before="120"/>
      <w:jc w:val="left"/>
      <w:textAlignment w:val="baseline"/>
    </w:pPr>
    <w:rPr>
      <w:rFonts w:ascii="Times New Roman" w:hAnsi="Times New Roman"/>
      <w:i/>
      <w:iCs/>
      <w:color w:val="auto"/>
      <w:sz w:val="24"/>
      <w:szCs w:val="20"/>
      <w:lang w:val="en-GB"/>
    </w:rPr>
  </w:style>
  <w:style w:type="character" w:customStyle="1" w:styleId="HTMLAddressChar">
    <w:name w:val="HTML Address Char"/>
    <w:basedOn w:val="DefaultParagraphFont"/>
    <w:link w:val="HTMLAddress"/>
    <w:uiPriority w:val="99"/>
    <w:semiHidden/>
    <w:locked/>
    <w:rsid w:val="00E81EEF"/>
    <w:rPr>
      <w:rFonts w:ascii="Serifa BT" w:hAnsi="Serifa BT" w:cs="Times New Roman"/>
      <w:i/>
      <w:iCs/>
      <w:color w:val="000000"/>
      <w:sz w:val="24"/>
      <w:szCs w:val="24"/>
      <w:lang w:eastAsia="en-US"/>
    </w:rPr>
  </w:style>
  <w:style w:type="paragraph" w:styleId="HTMLPreformatted">
    <w:name w:val="HTML Preformatted"/>
    <w:basedOn w:val="Normal"/>
    <w:link w:val="HTMLPreformattedChar"/>
    <w:uiPriority w:val="99"/>
    <w:rsid w:val="0078140E"/>
    <w:pPr>
      <w:tabs>
        <w:tab w:val="clear" w:pos="907"/>
        <w:tab w:val="clear" w:pos="1361"/>
        <w:tab w:val="left" w:pos="794"/>
        <w:tab w:val="left" w:pos="1191"/>
        <w:tab w:val="left" w:pos="1588"/>
        <w:tab w:val="left" w:pos="1985"/>
      </w:tabs>
      <w:overflowPunct w:val="0"/>
      <w:autoSpaceDE w:val="0"/>
      <w:autoSpaceDN w:val="0"/>
      <w:spacing w:before="120"/>
      <w:jc w:val="left"/>
      <w:textAlignment w:val="baseline"/>
    </w:pPr>
    <w:rPr>
      <w:rFonts w:ascii="Courier New" w:hAnsi="Courier New" w:cs="Courier New"/>
      <w:color w:val="auto"/>
      <w:szCs w:val="20"/>
      <w:lang w:val="en-GB"/>
    </w:rPr>
  </w:style>
  <w:style w:type="character" w:customStyle="1" w:styleId="HTMLPreformattedChar">
    <w:name w:val="HTML Preformatted Char"/>
    <w:basedOn w:val="DefaultParagraphFont"/>
    <w:link w:val="HTMLPreformatted"/>
    <w:uiPriority w:val="99"/>
    <w:semiHidden/>
    <w:locked/>
    <w:rsid w:val="00E81EEF"/>
    <w:rPr>
      <w:rFonts w:ascii="Courier New" w:hAnsi="Courier New" w:cs="Courier New"/>
      <w:color w:val="000000"/>
      <w:sz w:val="20"/>
      <w:szCs w:val="20"/>
      <w:lang w:eastAsia="en-US"/>
    </w:rPr>
  </w:style>
  <w:style w:type="paragraph" w:styleId="Index8">
    <w:name w:val="index 8"/>
    <w:basedOn w:val="Normal"/>
    <w:next w:val="Normal"/>
    <w:autoRedefine/>
    <w:uiPriority w:val="99"/>
    <w:semiHidden/>
    <w:rsid w:val="0078140E"/>
    <w:pPr>
      <w:tabs>
        <w:tab w:val="clear" w:pos="907"/>
        <w:tab w:val="clear" w:pos="1361"/>
      </w:tabs>
      <w:overflowPunct w:val="0"/>
      <w:autoSpaceDE w:val="0"/>
      <w:autoSpaceDN w:val="0"/>
      <w:spacing w:before="120"/>
      <w:ind w:left="1920" w:hanging="240"/>
      <w:jc w:val="left"/>
      <w:textAlignment w:val="baseline"/>
    </w:pPr>
    <w:rPr>
      <w:rFonts w:ascii="Times New Roman" w:hAnsi="Times New Roman"/>
      <w:color w:val="auto"/>
      <w:sz w:val="24"/>
      <w:szCs w:val="20"/>
      <w:lang w:val="en-GB"/>
    </w:rPr>
  </w:style>
  <w:style w:type="paragraph" w:styleId="Index9">
    <w:name w:val="index 9"/>
    <w:basedOn w:val="Normal"/>
    <w:next w:val="Normal"/>
    <w:autoRedefine/>
    <w:uiPriority w:val="99"/>
    <w:semiHidden/>
    <w:rsid w:val="0078140E"/>
    <w:pPr>
      <w:tabs>
        <w:tab w:val="clear" w:pos="907"/>
        <w:tab w:val="clear" w:pos="1361"/>
      </w:tabs>
      <w:overflowPunct w:val="0"/>
      <w:autoSpaceDE w:val="0"/>
      <w:autoSpaceDN w:val="0"/>
      <w:spacing w:before="120"/>
      <w:ind w:left="2160" w:hanging="240"/>
      <w:jc w:val="left"/>
      <w:textAlignment w:val="baseline"/>
    </w:pPr>
    <w:rPr>
      <w:rFonts w:ascii="Times New Roman" w:hAnsi="Times New Roman"/>
      <w:color w:val="auto"/>
      <w:sz w:val="24"/>
      <w:szCs w:val="20"/>
      <w:lang w:val="en-GB"/>
    </w:rPr>
  </w:style>
  <w:style w:type="paragraph" w:styleId="List4">
    <w:name w:val="List 4"/>
    <w:basedOn w:val="Normal"/>
    <w:uiPriority w:val="99"/>
    <w:rsid w:val="0078140E"/>
    <w:pPr>
      <w:tabs>
        <w:tab w:val="clear" w:pos="907"/>
        <w:tab w:val="clear" w:pos="1361"/>
        <w:tab w:val="left" w:pos="794"/>
        <w:tab w:val="left" w:pos="1191"/>
        <w:tab w:val="left" w:pos="1588"/>
        <w:tab w:val="left" w:pos="1985"/>
      </w:tabs>
      <w:overflowPunct w:val="0"/>
      <w:autoSpaceDE w:val="0"/>
      <w:autoSpaceDN w:val="0"/>
      <w:spacing w:before="120"/>
      <w:ind w:left="1132" w:hanging="283"/>
      <w:jc w:val="left"/>
      <w:textAlignment w:val="baseline"/>
    </w:pPr>
    <w:rPr>
      <w:rFonts w:ascii="Times New Roman" w:hAnsi="Times New Roman"/>
      <w:color w:val="auto"/>
      <w:sz w:val="24"/>
      <w:szCs w:val="20"/>
      <w:lang w:val="en-GB"/>
    </w:rPr>
  </w:style>
  <w:style w:type="paragraph" w:styleId="List5">
    <w:name w:val="List 5"/>
    <w:basedOn w:val="Normal"/>
    <w:uiPriority w:val="99"/>
    <w:rsid w:val="0078140E"/>
    <w:pPr>
      <w:tabs>
        <w:tab w:val="clear" w:pos="907"/>
        <w:tab w:val="clear" w:pos="1361"/>
        <w:tab w:val="left" w:pos="794"/>
        <w:tab w:val="left" w:pos="1191"/>
        <w:tab w:val="left" w:pos="1588"/>
        <w:tab w:val="left" w:pos="1985"/>
      </w:tabs>
      <w:overflowPunct w:val="0"/>
      <w:autoSpaceDE w:val="0"/>
      <w:autoSpaceDN w:val="0"/>
      <w:spacing w:before="120"/>
      <w:ind w:left="1415" w:hanging="283"/>
      <w:jc w:val="left"/>
      <w:textAlignment w:val="baseline"/>
    </w:pPr>
    <w:rPr>
      <w:rFonts w:ascii="Times New Roman" w:hAnsi="Times New Roman"/>
      <w:color w:val="auto"/>
      <w:sz w:val="24"/>
      <w:szCs w:val="20"/>
      <w:lang w:val="en-GB"/>
    </w:rPr>
  </w:style>
  <w:style w:type="paragraph" w:styleId="ListBullet">
    <w:name w:val="List Bullet"/>
    <w:basedOn w:val="Normal"/>
    <w:autoRedefine/>
    <w:uiPriority w:val="99"/>
    <w:rsid w:val="0078140E"/>
    <w:pPr>
      <w:tabs>
        <w:tab w:val="clear" w:pos="907"/>
        <w:tab w:val="clear" w:pos="1361"/>
        <w:tab w:val="num" w:pos="360"/>
        <w:tab w:val="num" w:pos="720"/>
        <w:tab w:val="left" w:pos="794"/>
        <w:tab w:val="left" w:pos="1191"/>
        <w:tab w:val="left" w:pos="1588"/>
        <w:tab w:val="left" w:pos="1985"/>
      </w:tabs>
      <w:overflowPunct w:val="0"/>
      <w:autoSpaceDE w:val="0"/>
      <w:autoSpaceDN w:val="0"/>
      <w:spacing w:before="120"/>
      <w:ind w:left="360" w:hanging="360"/>
      <w:jc w:val="left"/>
      <w:textAlignment w:val="baseline"/>
    </w:pPr>
    <w:rPr>
      <w:rFonts w:ascii="Times New Roman" w:hAnsi="Times New Roman"/>
      <w:color w:val="auto"/>
      <w:sz w:val="24"/>
      <w:szCs w:val="20"/>
      <w:lang w:val="en-GB"/>
    </w:rPr>
  </w:style>
  <w:style w:type="paragraph" w:styleId="ListBullet2">
    <w:name w:val="List Bullet 2"/>
    <w:basedOn w:val="Normal"/>
    <w:autoRedefine/>
    <w:uiPriority w:val="99"/>
    <w:rsid w:val="0078140E"/>
    <w:pPr>
      <w:tabs>
        <w:tab w:val="clear" w:pos="907"/>
        <w:tab w:val="clear" w:pos="1361"/>
        <w:tab w:val="num" w:pos="643"/>
        <w:tab w:val="num" w:pos="720"/>
        <w:tab w:val="left" w:pos="794"/>
        <w:tab w:val="left" w:pos="1191"/>
        <w:tab w:val="left" w:pos="1588"/>
        <w:tab w:val="left" w:pos="1985"/>
      </w:tabs>
      <w:overflowPunct w:val="0"/>
      <w:autoSpaceDE w:val="0"/>
      <w:autoSpaceDN w:val="0"/>
      <w:spacing w:before="120"/>
      <w:ind w:left="643" w:hanging="360"/>
      <w:jc w:val="left"/>
      <w:textAlignment w:val="baseline"/>
    </w:pPr>
    <w:rPr>
      <w:rFonts w:ascii="Times New Roman" w:hAnsi="Times New Roman"/>
      <w:color w:val="auto"/>
      <w:sz w:val="24"/>
      <w:szCs w:val="20"/>
      <w:lang w:val="en-GB"/>
    </w:rPr>
  </w:style>
  <w:style w:type="paragraph" w:styleId="ListBullet3">
    <w:name w:val="List Bullet 3"/>
    <w:basedOn w:val="Normal"/>
    <w:autoRedefine/>
    <w:uiPriority w:val="99"/>
    <w:rsid w:val="0078140E"/>
    <w:pPr>
      <w:tabs>
        <w:tab w:val="clear" w:pos="907"/>
        <w:tab w:val="clear" w:pos="1361"/>
        <w:tab w:val="num" w:pos="720"/>
        <w:tab w:val="left" w:pos="794"/>
        <w:tab w:val="num" w:pos="926"/>
        <w:tab w:val="left" w:pos="1191"/>
        <w:tab w:val="left" w:pos="1588"/>
        <w:tab w:val="left" w:pos="1985"/>
      </w:tabs>
      <w:overflowPunct w:val="0"/>
      <w:autoSpaceDE w:val="0"/>
      <w:autoSpaceDN w:val="0"/>
      <w:spacing w:before="120"/>
      <w:ind w:left="926" w:hanging="360"/>
      <w:jc w:val="left"/>
      <w:textAlignment w:val="baseline"/>
    </w:pPr>
    <w:rPr>
      <w:rFonts w:ascii="Times New Roman" w:hAnsi="Times New Roman"/>
      <w:color w:val="auto"/>
      <w:sz w:val="24"/>
      <w:szCs w:val="20"/>
      <w:lang w:val="en-GB"/>
    </w:rPr>
  </w:style>
  <w:style w:type="paragraph" w:styleId="ListBullet4">
    <w:name w:val="List Bullet 4"/>
    <w:basedOn w:val="Normal"/>
    <w:autoRedefine/>
    <w:uiPriority w:val="99"/>
    <w:rsid w:val="0078140E"/>
    <w:pPr>
      <w:tabs>
        <w:tab w:val="clear" w:pos="907"/>
        <w:tab w:val="clear" w:pos="1361"/>
        <w:tab w:val="num" w:pos="720"/>
        <w:tab w:val="left" w:pos="794"/>
        <w:tab w:val="left" w:pos="1588"/>
        <w:tab w:val="left" w:pos="1985"/>
      </w:tabs>
      <w:overflowPunct w:val="0"/>
      <w:autoSpaceDE w:val="0"/>
      <w:autoSpaceDN w:val="0"/>
      <w:spacing w:before="120"/>
      <w:ind w:left="720" w:hanging="360"/>
      <w:jc w:val="left"/>
      <w:textAlignment w:val="baseline"/>
    </w:pPr>
    <w:rPr>
      <w:rFonts w:ascii="Times New Roman" w:hAnsi="Times New Roman"/>
      <w:color w:val="auto"/>
      <w:sz w:val="24"/>
      <w:szCs w:val="20"/>
      <w:lang w:val="en-GB"/>
    </w:rPr>
  </w:style>
  <w:style w:type="paragraph" w:styleId="ListBullet5">
    <w:name w:val="List Bullet 5"/>
    <w:basedOn w:val="Normal"/>
    <w:autoRedefine/>
    <w:uiPriority w:val="99"/>
    <w:rsid w:val="0078140E"/>
    <w:pPr>
      <w:tabs>
        <w:tab w:val="clear" w:pos="907"/>
        <w:tab w:val="clear" w:pos="1361"/>
        <w:tab w:val="num" w:pos="720"/>
        <w:tab w:val="left" w:pos="794"/>
        <w:tab w:val="left" w:pos="1191"/>
        <w:tab w:val="num" w:pos="1492"/>
        <w:tab w:val="left" w:pos="1588"/>
        <w:tab w:val="left" w:pos="1985"/>
      </w:tabs>
      <w:overflowPunct w:val="0"/>
      <w:autoSpaceDE w:val="0"/>
      <w:autoSpaceDN w:val="0"/>
      <w:spacing w:before="120"/>
      <w:ind w:left="1492" w:hanging="360"/>
      <w:jc w:val="left"/>
      <w:textAlignment w:val="baseline"/>
    </w:pPr>
    <w:rPr>
      <w:rFonts w:ascii="Times New Roman" w:hAnsi="Times New Roman"/>
      <w:color w:val="auto"/>
      <w:sz w:val="24"/>
      <w:szCs w:val="20"/>
      <w:lang w:val="en-GB"/>
    </w:rPr>
  </w:style>
  <w:style w:type="paragraph" w:styleId="ListContinue">
    <w:name w:val="List Continue"/>
    <w:basedOn w:val="Normal"/>
    <w:uiPriority w:val="99"/>
    <w:rsid w:val="0078140E"/>
    <w:pPr>
      <w:tabs>
        <w:tab w:val="clear" w:pos="907"/>
        <w:tab w:val="clear" w:pos="1361"/>
        <w:tab w:val="left" w:pos="794"/>
        <w:tab w:val="left" w:pos="1191"/>
        <w:tab w:val="left" w:pos="1588"/>
        <w:tab w:val="left" w:pos="1985"/>
      </w:tabs>
      <w:overflowPunct w:val="0"/>
      <w:autoSpaceDE w:val="0"/>
      <w:autoSpaceDN w:val="0"/>
      <w:spacing w:before="120" w:after="120"/>
      <w:ind w:left="283"/>
      <w:jc w:val="left"/>
      <w:textAlignment w:val="baseline"/>
    </w:pPr>
    <w:rPr>
      <w:rFonts w:ascii="Times New Roman" w:hAnsi="Times New Roman"/>
      <w:color w:val="auto"/>
      <w:sz w:val="24"/>
      <w:szCs w:val="20"/>
      <w:lang w:val="en-GB"/>
    </w:rPr>
  </w:style>
  <w:style w:type="paragraph" w:styleId="ListContinue2">
    <w:name w:val="List Continue 2"/>
    <w:basedOn w:val="Normal"/>
    <w:uiPriority w:val="99"/>
    <w:rsid w:val="0078140E"/>
    <w:pPr>
      <w:tabs>
        <w:tab w:val="clear" w:pos="907"/>
        <w:tab w:val="clear" w:pos="1361"/>
        <w:tab w:val="left" w:pos="794"/>
        <w:tab w:val="left" w:pos="1191"/>
        <w:tab w:val="left" w:pos="1588"/>
        <w:tab w:val="left" w:pos="1985"/>
      </w:tabs>
      <w:overflowPunct w:val="0"/>
      <w:autoSpaceDE w:val="0"/>
      <w:autoSpaceDN w:val="0"/>
      <w:spacing w:before="120" w:after="120"/>
      <w:ind w:left="566"/>
      <w:jc w:val="left"/>
      <w:textAlignment w:val="baseline"/>
    </w:pPr>
    <w:rPr>
      <w:rFonts w:ascii="Times New Roman" w:hAnsi="Times New Roman"/>
      <w:color w:val="auto"/>
      <w:sz w:val="24"/>
      <w:szCs w:val="20"/>
      <w:lang w:val="en-GB"/>
    </w:rPr>
  </w:style>
  <w:style w:type="paragraph" w:styleId="ListContinue3">
    <w:name w:val="List Continue 3"/>
    <w:basedOn w:val="Normal"/>
    <w:uiPriority w:val="99"/>
    <w:rsid w:val="0078140E"/>
    <w:pPr>
      <w:tabs>
        <w:tab w:val="clear" w:pos="907"/>
        <w:tab w:val="clear" w:pos="1361"/>
        <w:tab w:val="left" w:pos="794"/>
        <w:tab w:val="left" w:pos="1191"/>
        <w:tab w:val="left" w:pos="1588"/>
        <w:tab w:val="left" w:pos="1985"/>
      </w:tabs>
      <w:overflowPunct w:val="0"/>
      <w:autoSpaceDE w:val="0"/>
      <w:autoSpaceDN w:val="0"/>
      <w:spacing w:before="120" w:after="120"/>
      <w:ind w:left="849"/>
      <w:jc w:val="left"/>
      <w:textAlignment w:val="baseline"/>
    </w:pPr>
    <w:rPr>
      <w:rFonts w:ascii="Times New Roman" w:hAnsi="Times New Roman"/>
      <w:color w:val="auto"/>
      <w:sz w:val="24"/>
      <w:szCs w:val="20"/>
      <w:lang w:val="en-GB"/>
    </w:rPr>
  </w:style>
  <w:style w:type="paragraph" w:styleId="ListContinue4">
    <w:name w:val="List Continue 4"/>
    <w:basedOn w:val="Normal"/>
    <w:uiPriority w:val="99"/>
    <w:rsid w:val="0078140E"/>
    <w:pPr>
      <w:tabs>
        <w:tab w:val="clear" w:pos="907"/>
        <w:tab w:val="clear" w:pos="1361"/>
        <w:tab w:val="left" w:pos="794"/>
        <w:tab w:val="left" w:pos="1191"/>
        <w:tab w:val="left" w:pos="1588"/>
        <w:tab w:val="left" w:pos="1985"/>
      </w:tabs>
      <w:overflowPunct w:val="0"/>
      <w:autoSpaceDE w:val="0"/>
      <w:autoSpaceDN w:val="0"/>
      <w:spacing w:before="120" w:after="120"/>
      <w:ind w:left="1132"/>
      <w:jc w:val="left"/>
      <w:textAlignment w:val="baseline"/>
    </w:pPr>
    <w:rPr>
      <w:rFonts w:ascii="Times New Roman" w:hAnsi="Times New Roman"/>
      <w:color w:val="auto"/>
      <w:sz w:val="24"/>
      <w:szCs w:val="20"/>
      <w:lang w:val="en-GB"/>
    </w:rPr>
  </w:style>
  <w:style w:type="paragraph" w:styleId="ListContinue5">
    <w:name w:val="List Continue 5"/>
    <w:basedOn w:val="Normal"/>
    <w:uiPriority w:val="99"/>
    <w:rsid w:val="0078140E"/>
    <w:pPr>
      <w:tabs>
        <w:tab w:val="clear" w:pos="907"/>
        <w:tab w:val="clear" w:pos="1361"/>
        <w:tab w:val="left" w:pos="794"/>
        <w:tab w:val="left" w:pos="1191"/>
        <w:tab w:val="left" w:pos="1588"/>
        <w:tab w:val="left" w:pos="1985"/>
      </w:tabs>
      <w:overflowPunct w:val="0"/>
      <w:autoSpaceDE w:val="0"/>
      <w:autoSpaceDN w:val="0"/>
      <w:spacing w:before="120" w:after="120"/>
      <w:ind w:left="1415"/>
      <w:jc w:val="left"/>
      <w:textAlignment w:val="baseline"/>
    </w:pPr>
    <w:rPr>
      <w:rFonts w:ascii="Times New Roman" w:hAnsi="Times New Roman"/>
      <w:color w:val="auto"/>
      <w:sz w:val="24"/>
      <w:szCs w:val="20"/>
      <w:lang w:val="en-GB"/>
    </w:rPr>
  </w:style>
  <w:style w:type="paragraph" w:styleId="ListNumber">
    <w:name w:val="List Number"/>
    <w:basedOn w:val="Normal"/>
    <w:uiPriority w:val="99"/>
    <w:rsid w:val="0078140E"/>
    <w:pPr>
      <w:tabs>
        <w:tab w:val="clear" w:pos="907"/>
        <w:tab w:val="clear" w:pos="1361"/>
        <w:tab w:val="num" w:pos="360"/>
        <w:tab w:val="num" w:pos="720"/>
        <w:tab w:val="left" w:pos="794"/>
        <w:tab w:val="left" w:pos="1191"/>
        <w:tab w:val="left" w:pos="1588"/>
        <w:tab w:val="left" w:pos="1985"/>
      </w:tabs>
      <w:overflowPunct w:val="0"/>
      <w:autoSpaceDE w:val="0"/>
      <w:autoSpaceDN w:val="0"/>
      <w:spacing w:before="120"/>
      <w:ind w:left="360" w:hanging="360"/>
      <w:jc w:val="left"/>
      <w:textAlignment w:val="baseline"/>
    </w:pPr>
    <w:rPr>
      <w:rFonts w:ascii="Times New Roman" w:hAnsi="Times New Roman"/>
      <w:color w:val="auto"/>
      <w:sz w:val="24"/>
      <w:szCs w:val="20"/>
      <w:lang w:val="en-GB"/>
    </w:rPr>
  </w:style>
  <w:style w:type="paragraph" w:styleId="ListNumber2">
    <w:name w:val="List Number 2"/>
    <w:basedOn w:val="Normal"/>
    <w:uiPriority w:val="99"/>
    <w:rsid w:val="0078140E"/>
    <w:pPr>
      <w:tabs>
        <w:tab w:val="clear" w:pos="907"/>
        <w:tab w:val="clear" w:pos="1361"/>
        <w:tab w:val="num" w:pos="643"/>
        <w:tab w:val="num" w:pos="720"/>
        <w:tab w:val="left" w:pos="794"/>
        <w:tab w:val="left" w:pos="1191"/>
        <w:tab w:val="left" w:pos="1588"/>
        <w:tab w:val="left" w:pos="1985"/>
      </w:tabs>
      <w:overflowPunct w:val="0"/>
      <w:autoSpaceDE w:val="0"/>
      <w:autoSpaceDN w:val="0"/>
      <w:spacing w:before="120"/>
      <w:ind w:left="643" w:hanging="360"/>
      <w:jc w:val="left"/>
      <w:textAlignment w:val="baseline"/>
    </w:pPr>
    <w:rPr>
      <w:rFonts w:ascii="Times New Roman" w:hAnsi="Times New Roman"/>
      <w:color w:val="auto"/>
      <w:sz w:val="24"/>
      <w:szCs w:val="20"/>
      <w:lang w:val="en-GB"/>
    </w:rPr>
  </w:style>
  <w:style w:type="paragraph" w:styleId="ListNumber3">
    <w:name w:val="List Number 3"/>
    <w:basedOn w:val="Normal"/>
    <w:uiPriority w:val="99"/>
    <w:rsid w:val="0078140E"/>
    <w:pPr>
      <w:tabs>
        <w:tab w:val="clear" w:pos="907"/>
        <w:tab w:val="clear" w:pos="1361"/>
        <w:tab w:val="num" w:pos="360"/>
        <w:tab w:val="left" w:pos="794"/>
        <w:tab w:val="num" w:pos="926"/>
        <w:tab w:val="left" w:pos="1191"/>
        <w:tab w:val="left" w:pos="1588"/>
        <w:tab w:val="left" w:pos="1985"/>
      </w:tabs>
      <w:overflowPunct w:val="0"/>
      <w:autoSpaceDE w:val="0"/>
      <w:autoSpaceDN w:val="0"/>
      <w:spacing w:before="120"/>
      <w:ind w:left="926" w:hanging="360"/>
      <w:jc w:val="left"/>
      <w:textAlignment w:val="baseline"/>
    </w:pPr>
    <w:rPr>
      <w:rFonts w:ascii="Times New Roman" w:hAnsi="Times New Roman"/>
      <w:color w:val="auto"/>
      <w:sz w:val="24"/>
      <w:szCs w:val="20"/>
      <w:lang w:val="en-GB"/>
    </w:rPr>
  </w:style>
  <w:style w:type="paragraph" w:styleId="ListNumber4">
    <w:name w:val="List Number 4"/>
    <w:basedOn w:val="Normal"/>
    <w:uiPriority w:val="99"/>
    <w:rsid w:val="0078140E"/>
    <w:pPr>
      <w:tabs>
        <w:tab w:val="clear" w:pos="907"/>
        <w:tab w:val="clear" w:pos="1361"/>
        <w:tab w:val="left" w:pos="794"/>
        <w:tab w:val="num" w:pos="1209"/>
        <w:tab w:val="left" w:pos="1588"/>
        <w:tab w:val="left" w:pos="1985"/>
      </w:tabs>
      <w:overflowPunct w:val="0"/>
      <w:autoSpaceDE w:val="0"/>
      <w:autoSpaceDN w:val="0"/>
      <w:spacing w:before="120"/>
      <w:ind w:left="1209" w:hanging="360"/>
      <w:jc w:val="left"/>
      <w:textAlignment w:val="baseline"/>
    </w:pPr>
    <w:rPr>
      <w:rFonts w:ascii="Times New Roman" w:hAnsi="Times New Roman"/>
      <w:color w:val="auto"/>
      <w:sz w:val="24"/>
      <w:szCs w:val="20"/>
      <w:lang w:val="en-GB"/>
    </w:rPr>
  </w:style>
  <w:style w:type="paragraph" w:styleId="ListNumber5">
    <w:name w:val="List Number 5"/>
    <w:basedOn w:val="Normal"/>
    <w:uiPriority w:val="99"/>
    <w:rsid w:val="0078140E"/>
    <w:pPr>
      <w:tabs>
        <w:tab w:val="clear" w:pos="907"/>
        <w:tab w:val="clear" w:pos="1361"/>
        <w:tab w:val="num" w:pos="360"/>
        <w:tab w:val="left" w:pos="794"/>
        <w:tab w:val="left" w:pos="1191"/>
        <w:tab w:val="num" w:pos="1492"/>
        <w:tab w:val="left" w:pos="1588"/>
        <w:tab w:val="left" w:pos="1985"/>
      </w:tabs>
      <w:overflowPunct w:val="0"/>
      <w:autoSpaceDE w:val="0"/>
      <w:autoSpaceDN w:val="0"/>
      <w:spacing w:before="120"/>
      <w:ind w:left="1492" w:hanging="360"/>
      <w:jc w:val="left"/>
      <w:textAlignment w:val="baseline"/>
    </w:pPr>
    <w:rPr>
      <w:rFonts w:ascii="Times New Roman" w:hAnsi="Times New Roman"/>
      <w:color w:val="auto"/>
      <w:sz w:val="24"/>
      <w:szCs w:val="20"/>
      <w:lang w:val="en-GB"/>
    </w:rPr>
  </w:style>
  <w:style w:type="paragraph" w:styleId="MacroText">
    <w:name w:val="macro"/>
    <w:link w:val="MacroTextChar"/>
    <w:uiPriority w:val="99"/>
    <w:semiHidden/>
    <w:rsid w:val="0078140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20"/>
      <w:textAlignment w:val="baseline"/>
    </w:pPr>
    <w:rPr>
      <w:rFonts w:ascii="Courier New" w:hAnsi="Courier New" w:cs="Courier New"/>
      <w:sz w:val="20"/>
      <w:szCs w:val="20"/>
      <w:lang w:val="en-GB" w:eastAsia="en-US"/>
    </w:rPr>
  </w:style>
  <w:style w:type="character" w:customStyle="1" w:styleId="MacroTextChar">
    <w:name w:val="Macro Text Char"/>
    <w:basedOn w:val="DefaultParagraphFont"/>
    <w:link w:val="MacroText"/>
    <w:uiPriority w:val="99"/>
    <w:semiHidden/>
    <w:locked/>
    <w:rsid w:val="00E81EEF"/>
    <w:rPr>
      <w:rFonts w:ascii="Courier New" w:hAnsi="Courier New" w:cs="Courier New"/>
      <w:lang w:val="en-GB" w:eastAsia="en-US" w:bidi="ar-SA"/>
    </w:rPr>
  </w:style>
  <w:style w:type="paragraph" w:styleId="MessageHeader">
    <w:name w:val="Message Header"/>
    <w:basedOn w:val="Normal"/>
    <w:link w:val="MessageHeaderChar"/>
    <w:uiPriority w:val="99"/>
    <w:rsid w:val="0078140E"/>
    <w:pPr>
      <w:pBdr>
        <w:top w:val="single" w:sz="6" w:space="1" w:color="auto"/>
        <w:left w:val="single" w:sz="6" w:space="1" w:color="auto"/>
        <w:bottom w:val="single" w:sz="6" w:space="1" w:color="auto"/>
        <w:right w:val="single" w:sz="6" w:space="1" w:color="auto"/>
      </w:pBdr>
      <w:shd w:val="pct20" w:color="auto" w:fill="auto"/>
      <w:tabs>
        <w:tab w:val="clear" w:pos="907"/>
        <w:tab w:val="clear" w:pos="1361"/>
        <w:tab w:val="left" w:pos="794"/>
        <w:tab w:val="left" w:pos="1191"/>
        <w:tab w:val="left" w:pos="1588"/>
        <w:tab w:val="left" w:pos="1985"/>
      </w:tabs>
      <w:overflowPunct w:val="0"/>
      <w:autoSpaceDE w:val="0"/>
      <w:autoSpaceDN w:val="0"/>
      <w:spacing w:before="120"/>
      <w:ind w:left="1134" w:hanging="1134"/>
      <w:jc w:val="left"/>
      <w:textAlignment w:val="baseline"/>
    </w:pPr>
    <w:rPr>
      <w:rFonts w:ascii="Arial" w:hAnsi="Arial" w:cs="Arial"/>
      <w:color w:val="auto"/>
      <w:sz w:val="24"/>
      <w:lang w:val="en-GB"/>
    </w:rPr>
  </w:style>
  <w:style w:type="character" w:customStyle="1" w:styleId="MessageHeaderChar">
    <w:name w:val="Message Header Char"/>
    <w:basedOn w:val="DefaultParagraphFont"/>
    <w:link w:val="MessageHeader"/>
    <w:uiPriority w:val="99"/>
    <w:semiHidden/>
    <w:locked/>
    <w:rsid w:val="00E81EEF"/>
    <w:rPr>
      <w:rFonts w:ascii="Cambria" w:eastAsia="SimSun" w:hAnsi="Cambria" w:cs="Times New Roman"/>
      <w:color w:val="000000"/>
      <w:sz w:val="24"/>
      <w:szCs w:val="24"/>
      <w:shd w:val="pct20" w:color="auto" w:fill="auto"/>
      <w:lang w:eastAsia="en-US"/>
    </w:rPr>
  </w:style>
  <w:style w:type="paragraph" w:styleId="NoteHeading">
    <w:name w:val="Note Heading"/>
    <w:basedOn w:val="Normal"/>
    <w:next w:val="Normal"/>
    <w:link w:val="NoteHeadingChar"/>
    <w:uiPriority w:val="99"/>
    <w:rsid w:val="0078140E"/>
    <w:pPr>
      <w:tabs>
        <w:tab w:val="clear" w:pos="907"/>
        <w:tab w:val="clear" w:pos="1361"/>
        <w:tab w:val="left" w:pos="794"/>
        <w:tab w:val="left" w:pos="1191"/>
        <w:tab w:val="left" w:pos="1588"/>
        <w:tab w:val="left" w:pos="1985"/>
      </w:tabs>
      <w:overflowPunct w:val="0"/>
      <w:autoSpaceDE w:val="0"/>
      <w:autoSpaceDN w:val="0"/>
      <w:spacing w:before="120"/>
      <w:jc w:val="left"/>
      <w:textAlignment w:val="baseline"/>
    </w:pPr>
    <w:rPr>
      <w:rFonts w:ascii="Times New Roman" w:hAnsi="Times New Roman"/>
      <w:color w:val="auto"/>
      <w:sz w:val="24"/>
      <w:szCs w:val="20"/>
      <w:lang w:val="en-GB"/>
    </w:rPr>
  </w:style>
  <w:style w:type="character" w:customStyle="1" w:styleId="NoteHeadingChar">
    <w:name w:val="Note Heading Char"/>
    <w:basedOn w:val="DefaultParagraphFont"/>
    <w:link w:val="NoteHeading"/>
    <w:uiPriority w:val="99"/>
    <w:semiHidden/>
    <w:locked/>
    <w:rsid w:val="00E81EEF"/>
    <w:rPr>
      <w:rFonts w:ascii="Serifa BT" w:hAnsi="Serifa BT" w:cs="Times New Roman"/>
      <w:color w:val="000000"/>
      <w:sz w:val="24"/>
      <w:szCs w:val="24"/>
      <w:lang w:eastAsia="en-US"/>
    </w:rPr>
  </w:style>
  <w:style w:type="paragraph" w:styleId="PlainText">
    <w:name w:val="Plain Text"/>
    <w:basedOn w:val="Normal"/>
    <w:link w:val="PlainTextChar"/>
    <w:uiPriority w:val="99"/>
    <w:rsid w:val="0078140E"/>
    <w:pPr>
      <w:tabs>
        <w:tab w:val="clear" w:pos="907"/>
        <w:tab w:val="clear" w:pos="1361"/>
        <w:tab w:val="left" w:pos="794"/>
        <w:tab w:val="left" w:pos="1191"/>
        <w:tab w:val="left" w:pos="1588"/>
        <w:tab w:val="left" w:pos="1985"/>
      </w:tabs>
      <w:overflowPunct w:val="0"/>
      <w:autoSpaceDE w:val="0"/>
      <w:autoSpaceDN w:val="0"/>
      <w:spacing w:before="120"/>
      <w:jc w:val="left"/>
      <w:textAlignment w:val="baseline"/>
    </w:pPr>
    <w:rPr>
      <w:rFonts w:ascii="Courier New" w:hAnsi="Courier New" w:cs="Courier New"/>
      <w:color w:val="auto"/>
      <w:szCs w:val="20"/>
      <w:lang w:val="en-GB"/>
    </w:rPr>
  </w:style>
  <w:style w:type="character" w:customStyle="1" w:styleId="PlainTextChar">
    <w:name w:val="Plain Text Char"/>
    <w:basedOn w:val="DefaultParagraphFont"/>
    <w:link w:val="PlainText"/>
    <w:uiPriority w:val="99"/>
    <w:semiHidden/>
    <w:locked/>
    <w:rsid w:val="00E81EEF"/>
    <w:rPr>
      <w:rFonts w:ascii="Courier New" w:hAnsi="Courier New" w:cs="Courier New"/>
      <w:color w:val="000000"/>
      <w:sz w:val="20"/>
      <w:szCs w:val="20"/>
      <w:lang w:eastAsia="en-US"/>
    </w:rPr>
  </w:style>
  <w:style w:type="paragraph" w:styleId="Salutation">
    <w:name w:val="Salutation"/>
    <w:basedOn w:val="Normal"/>
    <w:next w:val="Normal"/>
    <w:link w:val="SalutationChar"/>
    <w:uiPriority w:val="99"/>
    <w:rsid w:val="0078140E"/>
    <w:pPr>
      <w:tabs>
        <w:tab w:val="clear" w:pos="907"/>
        <w:tab w:val="clear" w:pos="1361"/>
        <w:tab w:val="left" w:pos="794"/>
        <w:tab w:val="left" w:pos="1191"/>
        <w:tab w:val="left" w:pos="1588"/>
        <w:tab w:val="left" w:pos="1985"/>
      </w:tabs>
      <w:overflowPunct w:val="0"/>
      <w:autoSpaceDE w:val="0"/>
      <w:autoSpaceDN w:val="0"/>
      <w:spacing w:before="120"/>
      <w:jc w:val="left"/>
      <w:textAlignment w:val="baseline"/>
    </w:pPr>
    <w:rPr>
      <w:rFonts w:ascii="Times New Roman" w:hAnsi="Times New Roman"/>
      <w:color w:val="auto"/>
      <w:sz w:val="24"/>
      <w:szCs w:val="20"/>
      <w:lang w:val="en-GB"/>
    </w:rPr>
  </w:style>
  <w:style w:type="character" w:customStyle="1" w:styleId="SalutationChar">
    <w:name w:val="Salutation Char"/>
    <w:basedOn w:val="DefaultParagraphFont"/>
    <w:link w:val="Salutation"/>
    <w:uiPriority w:val="99"/>
    <w:semiHidden/>
    <w:locked/>
    <w:rsid w:val="00E81EEF"/>
    <w:rPr>
      <w:rFonts w:ascii="Serifa BT" w:hAnsi="Serifa BT" w:cs="Times New Roman"/>
      <w:color w:val="000000"/>
      <w:sz w:val="24"/>
      <w:szCs w:val="24"/>
      <w:lang w:eastAsia="en-US"/>
    </w:rPr>
  </w:style>
  <w:style w:type="paragraph" w:styleId="Signature">
    <w:name w:val="Signature"/>
    <w:basedOn w:val="Normal"/>
    <w:link w:val="SignatureChar"/>
    <w:uiPriority w:val="99"/>
    <w:rsid w:val="0078140E"/>
    <w:pPr>
      <w:tabs>
        <w:tab w:val="clear" w:pos="907"/>
        <w:tab w:val="clear" w:pos="1361"/>
        <w:tab w:val="left" w:pos="794"/>
        <w:tab w:val="left" w:pos="1191"/>
        <w:tab w:val="left" w:pos="1588"/>
        <w:tab w:val="left" w:pos="1985"/>
      </w:tabs>
      <w:overflowPunct w:val="0"/>
      <w:autoSpaceDE w:val="0"/>
      <w:autoSpaceDN w:val="0"/>
      <w:spacing w:before="120"/>
      <w:ind w:left="4252"/>
      <w:jc w:val="left"/>
      <w:textAlignment w:val="baseline"/>
    </w:pPr>
    <w:rPr>
      <w:rFonts w:ascii="Times New Roman" w:hAnsi="Times New Roman"/>
      <w:color w:val="auto"/>
      <w:sz w:val="24"/>
      <w:szCs w:val="20"/>
      <w:lang w:val="en-GB"/>
    </w:rPr>
  </w:style>
  <w:style w:type="character" w:customStyle="1" w:styleId="SignatureChar">
    <w:name w:val="Signature Char"/>
    <w:basedOn w:val="DefaultParagraphFont"/>
    <w:link w:val="Signature"/>
    <w:uiPriority w:val="99"/>
    <w:semiHidden/>
    <w:locked/>
    <w:rsid w:val="00E81EEF"/>
    <w:rPr>
      <w:rFonts w:ascii="Serifa BT" w:hAnsi="Serifa BT" w:cs="Times New Roman"/>
      <w:color w:val="000000"/>
      <w:sz w:val="24"/>
      <w:szCs w:val="24"/>
      <w:lang w:eastAsia="en-US"/>
    </w:rPr>
  </w:style>
  <w:style w:type="paragraph" w:styleId="Subtitle">
    <w:name w:val="Subtitle"/>
    <w:basedOn w:val="Normal"/>
    <w:link w:val="SubtitleChar"/>
    <w:uiPriority w:val="99"/>
    <w:qFormat/>
    <w:rsid w:val="0078140E"/>
    <w:pPr>
      <w:tabs>
        <w:tab w:val="clear" w:pos="907"/>
        <w:tab w:val="clear" w:pos="1361"/>
        <w:tab w:val="left" w:pos="794"/>
        <w:tab w:val="left" w:pos="1191"/>
        <w:tab w:val="left" w:pos="1588"/>
        <w:tab w:val="left" w:pos="1985"/>
      </w:tabs>
      <w:overflowPunct w:val="0"/>
      <w:autoSpaceDE w:val="0"/>
      <w:autoSpaceDN w:val="0"/>
      <w:spacing w:before="120" w:after="60"/>
      <w:jc w:val="center"/>
      <w:textAlignment w:val="baseline"/>
      <w:outlineLvl w:val="1"/>
    </w:pPr>
    <w:rPr>
      <w:rFonts w:ascii="Arial" w:hAnsi="Arial" w:cs="Arial"/>
      <w:color w:val="auto"/>
      <w:sz w:val="24"/>
      <w:lang w:val="en-GB"/>
    </w:rPr>
  </w:style>
  <w:style w:type="character" w:customStyle="1" w:styleId="SubtitleChar">
    <w:name w:val="Subtitle Char"/>
    <w:basedOn w:val="DefaultParagraphFont"/>
    <w:link w:val="Subtitle"/>
    <w:uiPriority w:val="99"/>
    <w:locked/>
    <w:rsid w:val="00E81EEF"/>
    <w:rPr>
      <w:rFonts w:ascii="Cambria" w:eastAsia="SimSun" w:hAnsi="Cambria" w:cs="Times New Roman"/>
      <w:color w:val="000000"/>
      <w:sz w:val="24"/>
      <w:szCs w:val="24"/>
      <w:lang w:eastAsia="en-US"/>
    </w:rPr>
  </w:style>
  <w:style w:type="paragraph" w:styleId="TableofAuthorities">
    <w:name w:val="table of authorities"/>
    <w:basedOn w:val="Normal"/>
    <w:next w:val="Normal"/>
    <w:uiPriority w:val="99"/>
    <w:semiHidden/>
    <w:rsid w:val="0078140E"/>
    <w:pPr>
      <w:tabs>
        <w:tab w:val="clear" w:pos="907"/>
        <w:tab w:val="clear" w:pos="1361"/>
      </w:tabs>
      <w:overflowPunct w:val="0"/>
      <w:autoSpaceDE w:val="0"/>
      <w:autoSpaceDN w:val="0"/>
      <w:spacing w:before="120"/>
      <w:ind w:left="240" w:hanging="240"/>
      <w:jc w:val="left"/>
      <w:textAlignment w:val="baseline"/>
    </w:pPr>
    <w:rPr>
      <w:rFonts w:ascii="Times New Roman" w:hAnsi="Times New Roman"/>
      <w:color w:val="auto"/>
      <w:sz w:val="24"/>
      <w:szCs w:val="20"/>
      <w:lang w:val="en-GB"/>
    </w:rPr>
  </w:style>
  <w:style w:type="paragraph" w:styleId="TableofFigures">
    <w:name w:val="table of figures"/>
    <w:basedOn w:val="Normal"/>
    <w:next w:val="Normal"/>
    <w:uiPriority w:val="99"/>
    <w:semiHidden/>
    <w:rsid w:val="0078140E"/>
    <w:pPr>
      <w:tabs>
        <w:tab w:val="clear" w:pos="907"/>
        <w:tab w:val="clear" w:pos="1361"/>
      </w:tabs>
      <w:overflowPunct w:val="0"/>
      <w:autoSpaceDE w:val="0"/>
      <w:autoSpaceDN w:val="0"/>
      <w:spacing w:before="120"/>
      <w:ind w:left="480" w:hanging="480"/>
      <w:jc w:val="left"/>
      <w:textAlignment w:val="baseline"/>
    </w:pPr>
    <w:rPr>
      <w:rFonts w:ascii="Times New Roman" w:hAnsi="Times New Roman"/>
      <w:color w:val="auto"/>
      <w:sz w:val="24"/>
      <w:szCs w:val="20"/>
      <w:lang w:val="en-GB"/>
    </w:rPr>
  </w:style>
  <w:style w:type="paragraph" w:styleId="TOAHeading">
    <w:name w:val="toa heading"/>
    <w:basedOn w:val="Normal"/>
    <w:next w:val="Normal"/>
    <w:uiPriority w:val="99"/>
    <w:semiHidden/>
    <w:rsid w:val="0078140E"/>
    <w:pPr>
      <w:tabs>
        <w:tab w:val="clear" w:pos="907"/>
        <w:tab w:val="clear" w:pos="1361"/>
        <w:tab w:val="left" w:pos="794"/>
        <w:tab w:val="left" w:pos="1191"/>
        <w:tab w:val="left" w:pos="1588"/>
        <w:tab w:val="left" w:pos="1985"/>
      </w:tabs>
      <w:overflowPunct w:val="0"/>
      <w:autoSpaceDE w:val="0"/>
      <w:autoSpaceDN w:val="0"/>
      <w:spacing w:before="120"/>
      <w:jc w:val="left"/>
      <w:textAlignment w:val="baseline"/>
    </w:pPr>
    <w:rPr>
      <w:rFonts w:ascii="Arial" w:hAnsi="Arial" w:cs="Arial"/>
      <w:b/>
      <w:bCs/>
      <w:color w:val="auto"/>
      <w:sz w:val="24"/>
      <w:lang w:val="en-GB"/>
    </w:rPr>
  </w:style>
  <w:style w:type="paragraph" w:styleId="CommentSubject">
    <w:name w:val="annotation subject"/>
    <w:basedOn w:val="CommentText"/>
    <w:next w:val="CommentText"/>
    <w:link w:val="CommentSubjectChar"/>
    <w:uiPriority w:val="99"/>
    <w:semiHidden/>
    <w:rsid w:val="0078140E"/>
    <w:rPr>
      <w:b/>
      <w:bCs/>
    </w:rPr>
  </w:style>
  <w:style w:type="character" w:customStyle="1" w:styleId="CommentSubjectChar">
    <w:name w:val="Comment Subject Char"/>
    <w:basedOn w:val="CommentTextChar"/>
    <w:link w:val="CommentSubject"/>
    <w:uiPriority w:val="99"/>
    <w:semiHidden/>
    <w:locked/>
    <w:rsid w:val="00E81EEF"/>
    <w:rPr>
      <w:rFonts w:ascii="Serifa BT" w:hAnsi="Serifa BT" w:cs="Times New Roman"/>
      <w:b/>
      <w:bCs/>
      <w:color w:val="000000"/>
      <w:sz w:val="20"/>
      <w:szCs w:val="20"/>
      <w:lang w:eastAsia="en-US"/>
    </w:rPr>
  </w:style>
  <w:style w:type="character" w:customStyle="1" w:styleId="cell1">
    <w:name w:val="cell1"/>
    <w:basedOn w:val="DefaultParagraphFont"/>
    <w:uiPriority w:val="99"/>
    <w:rsid w:val="0078140E"/>
    <w:rPr>
      <w:rFonts w:ascii="Verdana" w:hAnsi="Verdana" w:cs="Times New Roman"/>
      <w:b/>
      <w:bCs/>
      <w:color w:val="FFFFFF"/>
      <w:sz w:val="36"/>
      <w:szCs w:val="36"/>
      <w:bdr w:val="none" w:sz="0" w:space="0" w:color="auto" w:frame="1"/>
      <w:shd w:val="clear" w:color="auto" w:fill="6699CC"/>
    </w:rPr>
  </w:style>
  <w:style w:type="character" w:customStyle="1" w:styleId="tlistbodycopy1">
    <w:name w:val="tlistbodycopy1"/>
    <w:basedOn w:val="DefaultParagraphFont"/>
    <w:uiPriority w:val="99"/>
    <w:rsid w:val="0078140E"/>
    <w:rPr>
      <w:rFonts w:ascii="Verdana" w:hAnsi="Verdana" w:cs="Times New Roman"/>
      <w:color w:val="000000"/>
      <w:sz w:val="11"/>
      <w:szCs w:val="11"/>
    </w:rPr>
  </w:style>
  <w:style w:type="paragraph" w:customStyle="1" w:styleId="SPUblanc">
    <w:name w:val="SPU_blanc"/>
    <w:basedOn w:val="Normal"/>
    <w:uiPriority w:val="99"/>
    <w:rsid w:val="0078140E"/>
    <w:pPr>
      <w:tabs>
        <w:tab w:val="clear" w:pos="907"/>
        <w:tab w:val="clear" w:pos="1361"/>
      </w:tabs>
      <w:spacing w:before="0"/>
      <w:jc w:val="left"/>
    </w:pPr>
    <w:rPr>
      <w:rFonts w:ascii="Times New Roman" w:hAnsi="Times New Roman"/>
      <w:color w:val="auto"/>
      <w:sz w:val="8"/>
    </w:rPr>
  </w:style>
  <w:style w:type="paragraph" w:customStyle="1" w:styleId="Header1">
    <w:name w:val="Header1"/>
    <w:basedOn w:val="Header"/>
    <w:uiPriority w:val="99"/>
    <w:rsid w:val="0078140E"/>
    <w:pPr>
      <w:pBdr>
        <w:bottom w:val="none" w:sz="0" w:space="0" w:color="auto"/>
      </w:pBdr>
      <w:spacing w:before="360" w:after="0"/>
      <w:ind w:left="720" w:hanging="720"/>
    </w:pPr>
    <w:rPr>
      <w:sz w:val="36"/>
      <w:szCs w:val="36"/>
    </w:rPr>
  </w:style>
  <w:style w:type="table" w:styleId="TableGrid">
    <w:name w:val="Table Grid"/>
    <w:basedOn w:val="TableNormal"/>
    <w:uiPriority w:val="99"/>
    <w:rsid w:val="00905D9F"/>
    <w:pPr>
      <w:tabs>
        <w:tab w:val="left" w:pos="907"/>
        <w:tab w:val="left" w:pos="1361"/>
      </w:tabs>
      <w:adjustRightInd w:val="0"/>
      <w:snapToGrid w:val="0"/>
      <w:spacing w:before="20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21">
    <w:name w:val="h21"/>
    <w:basedOn w:val="DefaultParagraphFont"/>
    <w:uiPriority w:val="99"/>
    <w:rsid w:val="00A042E2"/>
    <w:rPr>
      <w:rFonts w:cs="Times New Roman"/>
      <w:b/>
      <w:bCs/>
      <w:color w:val="3366CC"/>
      <w:sz w:val="36"/>
      <w:szCs w:val="36"/>
    </w:rPr>
  </w:style>
  <w:style w:type="paragraph" w:styleId="ListParagraph">
    <w:name w:val="List Paragraph"/>
    <w:basedOn w:val="Normal"/>
    <w:uiPriority w:val="34"/>
    <w:qFormat/>
    <w:rsid w:val="002C7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tu.int/itu-r/go/rag/" TargetMode="External"/><Relationship Id="rId21" Type="http://schemas.openxmlformats.org/officeDocument/2006/relationships/footer" Target="footer5.xml"/><Relationship Id="rId42" Type="http://schemas.openxmlformats.org/officeDocument/2006/relationships/hyperlink" Target="http://www.itu.int/pub/R-HDB-13" TargetMode="External"/><Relationship Id="rId47" Type="http://schemas.openxmlformats.org/officeDocument/2006/relationships/hyperlink" Target="http://www.itu.int/pub/R-REP" TargetMode="External"/><Relationship Id="rId63" Type="http://schemas.openxmlformats.org/officeDocument/2006/relationships/hyperlink" Target="http://www.itu.int/pub/R-HDB-49" TargetMode="External"/><Relationship Id="rId68" Type="http://schemas.openxmlformats.org/officeDocument/2006/relationships/hyperlink" Target="http://www.itu.int/pub/R-REP" TargetMode="External"/><Relationship Id="rId84" Type="http://schemas.openxmlformats.org/officeDocument/2006/relationships/hyperlink" Target="http://www.itu.int/pub/R-HDB-56" TargetMode="External"/><Relationship Id="rId89" Type="http://schemas.openxmlformats.org/officeDocument/2006/relationships/hyperlink" Target="http://www.itu.int/pub/R-REC" TargetMode="Externa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www.itu.int/ITU-R/go/rsg4" TargetMode="External"/><Relationship Id="rId107" Type="http://schemas.openxmlformats.org/officeDocument/2006/relationships/header" Target="header8.xml"/><Relationship Id="rId11" Type="http://schemas.openxmlformats.org/officeDocument/2006/relationships/footer" Target="footer1.xml"/><Relationship Id="rId24" Type="http://schemas.openxmlformats.org/officeDocument/2006/relationships/image" Target="media/image2.jpeg"/><Relationship Id="rId32" Type="http://schemas.openxmlformats.org/officeDocument/2006/relationships/hyperlink" Target="http://www.itu.int/ITU-R/go/rsg7" TargetMode="External"/><Relationship Id="rId37" Type="http://schemas.openxmlformats.org/officeDocument/2006/relationships/hyperlink" Target="http://www.itu.int/pub/R-HDB-01" TargetMode="External"/><Relationship Id="rId40" Type="http://schemas.openxmlformats.org/officeDocument/2006/relationships/hyperlink" Target="http://www.itu.int/pub/R-HDB-58" TargetMode="External"/><Relationship Id="rId45" Type="http://schemas.openxmlformats.org/officeDocument/2006/relationships/hyperlink" Target="http://www.itu.int/pub/R-HDB-27" TargetMode="External"/><Relationship Id="rId53" Type="http://schemas.openxmlformats.org/officeDocument/2006/relationships/hyperlink" Target="http://www.itu.int/pub/R-HDB-16" TargetMode="External"/><Relationship Id="rId58" Type="http://schemas.openxmlformats.org/officeDocument/2006/relationships/hyperlink" Target="http://www.itu.int/pub/R-HDB-24" TargetMode="External"/><Relationship Id="rId66" Type="http://schemas.openxmlformats.org/officeDocument/2006/relationships/hyperlink" Target="http://www.itu.int/pub/R-HDB-37" TargetMode="External"/><Relationship Id="rId74" Type="http://schemas.openxmlformats.org/officeDocument/2006/relationships/hyperlink" Target="http://www.itu.int/pub/R-HDB-39" TargetMode="External"/><Relationship Id="rId79" Type="http://schemas.openxmlformats.org/officeDocument/2006/relationships/hyperlink" Target="http://www.itu.int/pub/R-HDB-34" TargetMode="External"/><Relationship Id="rId87" Type="http://schemas.openxmlformats.org/officeDocument/2006/relationships/hyperlink" Target="http://www.itu.int/pub/R-HDB-55" TargetMode="External"/><Relationship Id="rId102" Type="http://schemas.openxmlformats.org/officeDocument/2006/relationships/hyperlink" Target="mailto:imad.hoballah@tra.gov.lb" TargetMode="External"/><Relationship Id="rId110"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itu.int/pub/R-HDB-30" TargetMode="External"/><Relationship Id="rId82" Type="http://schemas.openxmlformats.org/officeDocument/2006/relationships/hyperlink" Target="http://www.itu.int/pub/R-REP" TargetMode="External"/><Relationship Id="rId90" Type="http://schemas.openxmlformats.org/officeDocument/2006/relationships/hyperlink" Target="http://www.itu.int/pub/R-REP" TargetMode="External"/><Relationship Id="rId95" Type="http://schemas.openxmlformats.org/officeDocument/2006/relationships/hyperlink" Target="mailto:brsgd@itu.int" TargetMode="External"/><Relationship Id="rId19" Type="http://schemas.openxmlformats.org/officeDocument/2006/relationships/header" Target="header6.xml"/><Relationship Id="rId14" Type="http://schemas.openxmlformats.org/officeDocument/2006/relationships/header" Target="header3.xml"/><Relationship Id="rId22" Type="http://schemas.openxmlformats.org/officeDocument/2006/relationships/hyperlink" Target="http://www.itu.int/itu-r/" TargetMode="External"/><Relationship Id="rId27" Type="http://schemas.openxmlformats.org/officeDocument/2006/relationships/hyperlink" Target="http://www.itu.int/ITU-R/go/rsg1" TargetMode="External"/><Relationship Id="rId30" Type="http://schemas.openxmlformats.org/officeDocument/2006/relationships/hyperlink" Target="http://www.itu.int/ITU-R/go/rsg5" TargetMode="External"/><Relationship Id="rId35" Type="http://schemas.openxmlformats.org/officeDocument/2006/relationships/hyperlink" Target="http://www.itu.int/pub/R-HDB-21" TargetMode="External"/><Relationship Id="rId43" Type="http://schemas.openxmlformats.org/officeDocument/2006/relationships/hyperlink" Target="http://www.itu.int/pub/R-HDB-44" TargetMode="External"/><Relationship Id="rId48" Type="http://schemas.openxmlformats.org/officeDocument/2006/relationships/hyperlink" Target="http://www.itu.int/pub/R-REC" TargetMode="External"/><Relationship Id="rId56" Type="http://schemas.openxmlformats.org/officeDocument/2006/relationships/hyperlink" Target="http://www.itu.int/rec/R-REC-M.2012" TargetMode="External"/><Relationship Id="rId64" Type="http://schemas.openxmlformats.org/officeDocument/2006/relationships/hyperlink" Target="http://www.itu.int/pub/R-HDB-57" TargetMode="External"/><Relationship Id="rId69" Type="http://schemas.openxmlformats.org/officeDocument/2006/relationships/image" Target="media/image3.emf"/><Relationship Id="rId77" Type="http://schemas.openxmlformats.org/officeDocument/2006/relationships/hyperlink" Target="http://www.itu.int/pub/R-HDB-38" TargetMode="External"/><Relationship Id="rId100" Type="http://schemas.openxmlformats.org/officeDocument/2006/relationships/hyperlink" Target="mailto:sup@niir.ru" TargetMode="External"/><Relationship Id="rId105" Type="http://schemas.openxmlformats.org/officeDocument/2006/relationships/hyperlink" Target="http://www.itu.int/go/ITU-R/cvc/RAG/" TargetMode="External"/><Relationship Id="rId8" Type="http://schemas.openxmlformats.org/officeDocument/2006/relationships/endnotes" Target="endnotes.xml"/><Relationship Id="rId51" Type="http://schemas.openxmlformats.org/officeDocument/2006/relationships/hyperlink" Target="http://www.itu.int/pub/R-HDB-42" TargetMode="External"/><Relationship Id="rId72" Type="http://schemas.openxmlformats.org/officeDocument/2006/relationships/hyperlink" Target="http://www.itu.int/pub/R-HDB-11" TargetMode="External"/><Relationship Id="rId80" Type="http://schemas.openxmlformats.org/officeDocument/2006/relationships/hyperlink" Target="http://www.itu.int/pub/R-HDB08" TargetMode="External"/><Relationship Id="rId85" Type="http://schemas.openxmlformats.org/officeDocument/2006/relationships/hyperlink" Target="http://www.itu.int/pub/R-HDB-22" TargetMode="External"/><Relationship Id="rId93" Type="http://schemas.openxmlformats.org/officeDocument/2006/relationships/hyperlink" Target="http://www.itu.int/ITUR/go/publications" TargetMode="External"/><Relationship Id="rId98" Type="http://schemas.openxmlformats.org/officeDocument/2006/relationships/hyperlink" Target="mailto:brsgd@itu.int"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yperlink" Target="http://www.itu.int/itu-r/go/ra/" TargetMode="External"/><Relationship Id="rId33" Type="http://schemas.openxmlformats.org/officeDocument/2006/relationships/hyperlink" Target="http://www.itu.int/ITU-R/go/rsc" TargetMode="External"/><Relationship Id="rId38" Type="http://schemas.openxmlformats.org/officeDocument/2006/relationships/hyperlink" Target="http://www.itu.int/pub/R-REC" TargetMode="External"/><Relationship Id="rId46" Type="http://schemas.openxmlformats.org/officeDocument/2006/relationships/hyperlink" Target="http://www.itu.int/pub/R-HDB-54" TargetMode="External"/><Relationship Id="rId59" Type="http://schemas.openxmlformats.org/officeDocument/2006/relationships/hyperlink" Target="http://www.itu.int/pub/R-HDB-40" TargetMode="External"/><Relationship Id="rId67" Type="http://schemas.openxmlformats.org/officeDocument/2006/relationships/hyperlink" Target="http://www.itu.int/pub/R-REC" TargetMode="External"/><Relationship Id="rId103" Type="http://schemas.openxmlformats.org/officeDocument/2006/relationships/hyperlink" Target="mailto:fabio.leite@itu.int" TargetMode="External"/><Relationship Id="rId108" Type="http://schemas.openxmlformats.org/officeDocument/2006/relationships/footer" Target="footer6.xml"/><Relationship Id="rId20" Type="http://schemas.openxmlformats.org/officeDocument/2006/relationships/footer" Target="footer4.xml"/><Relationship Id="rId41" Type="http://schemas.openxmlformats.org/officeDocument/2006/relationships/hyperlink" Target="http://www.itu.int/pub/R-HDB-26" TargetMode="External"/><Relationship Id="rId54" Type="http://schemas.openxmlformats.org/officeDocument/2006/relationships/hyperlink" Target="http://www.itu.int/pub/R-REC" TargetMode="External"/><Relationship Id="rId62" Type="http://schemas.openxmlformats.org/officeDocument/2006/relationships/hyperlink" Target="http://www.itu.int/pub/R-HDB-47" TargetMode="External"/><Relationship Id="rId70" Type="http://schemas.openxmlformats.org/officeDocument/2006/relationships/hyperlink" Target="http://www.itu.int/pub/R-HDB" TargetMode="External"/><Relationship Id="rId75" Type="http://schemas.openxmlformats.org/officeDocument/2006/relationships/hyperlink" Target="http://www.itu.int/pub/R-HDB-20" TargetMode="External"/><Relationship Id="rId83" Type="http://schemas.openxmlformats.org/officeDocument/2006/relationships/hyperlink" Target="http://www.itu.int/pub/R-HDB-45" TargetMode="External"/><Relationship Id="rId88" Type="http://schemas.openxmlformats.org/officeDocument/2006/relationships/hyperlink" Target="http://www.itu.int/pub/R-HDB-43" TargetMode="External"/><Relationship Id="rId91" Type="http://schemas.openxmlformats.org/officeDocument/2006/relationships/hyperlink" Target="http://www.itu.int/rec/R-REC-RS.1883" TargetMode="External"/><Relationship Id="rId96" Type="http://schemas.openxmlformats.org/officeDocument/2006/relationships/hyperlink" Target="mailto:brpromo@itu.int"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itu.int/itu-r/" TargetMode="External"/><Relationship Id="rId28" Type="http://schemas.openxmlformats.org/officeDocument/2006/relationships/hyperlink" Target="http://www.itu.int/ITU-R/go/rsg3" TargetMode="External"/><Relationship Id="rId36" Type="http://schemas.openxmlformats.org/officeDocument/2006/relationships/hyperlink" Target="http://www.itu.int/pub/R-HDB-23" TargetMode="External"/><Relationship Id="rId49" Type="http://schemas.openxmlformats.org/officeDocument/2006/relationships/hyperlink" Target="http://www.itu.int/pub/R-HDB-41" TargetMode="External"/><Relationship Id="rId57" Type="http://schemas.openxmlformats.org/officeDocument/2006/relationships/hyperlink" Target="http://www.itu.int/pub/R-HDB-52" TargetMode="External"/><Relationship Id="rId106" Type="http://schemas.openxmlformats.org/officeDocument/2006/relationships/header" Target="header7.xml"/><Relationship Id="rId10" Type="http://schemas.openxmlformats.org/officeDocument/2006/relationships/header" Target="header1.xml"/><Relationship Id="rId31" Type="http://schemas.openxmlformats.org/officeDocument/2006/relationships/hyperlink" Target="http://www.itu.int/ITU-R/go/rsg6" TargetMode="External"/><Relationship Id="rId44" Type="http://schemas.openxmlformats.org/officeDocument/2006/relationships/hyperlink" Target="http://www.itu.int/pub/R-HDB-32" TargetMode="External"/><Relationship Id="rId52" Type="http://schemas.openxmlformats.org/officeDocument/2006/relationships/hyperlink" Target="http://www.itu.int/pub/R-HDB-20" TargetMode="External"/><Relationship Id="rId60" Type="http://schemas.openxmlformats.org/officeDocument/2006/relationships/hyperlink" Target="http://www.itu.int/pub/R-HDB-25" TargetMode="External"/><Relationship Id="rId65" Type="http://schemas.openxmlformats.org/officeDocument/2006/relationships/hyperlink" Target="http://www.itu.int/pub/R-HDB-46" TargetMode="External"/><Relationship Id="rId73" Type="http://schemas.openxmlformats.org/officeDocument/2006/relationships/hyperlink" Target="http://www.itu.int/pub/R-HDB-19" TargetMode="External"/><Relationship Id="rId78" Type="http://schemas.openxmlformats.org/officeDocument/2006/relationships/hyperlink" Target="http://www.itu.int/pub/R-HDB-28" TargetMode="External"/><Relationship Id="rId81" Type="http://schemas.openxmlformats.org/officeDocument/2006/relationships/hyperlink" Target="http://www.itu.int/pub/R-REC" TargetMode="External"/><Relationship Id="rId86" Type="http://schemas.openxmlformats.org/officeDocument/2006/relationships/hyperlink" Target="http://www.itu.int/pub/R-HDB-31" TargetMode="External"/><Relationship Id="rId94" Type="http://schemas.openxmlformats.org/officeDocument/2006/relationships/hyperlink" Target="http://www.itu.int/members/" TargetMode="External"/><Relationship Id="rId99" Type="http://schemas.openxmlformats.org/officeDocument/2006/relationships/hyperlink" Target="http://www.itu.int/itur/go/address-contacts/" TargetMode="External"/><Relationship Id="rId101" Type="http://schemas.openxmlformats.org/officeDocument/2006/relationships/hyperlink" Target="mailto:intcoop@minsvyaz.ru" TargetMode="External"/><Relationship Id="rId4" Type="http://schemas.microsoft.com/office/2007/relationships/stylesWithEffects" Target="stylesWithEffects.xml"/><Relationship Id="rId9" Type="http://schemas.openxmlformats.org/officeDocument/2006/relationships/hyperlink" Target="mailto:brpromo@itu.int" TargetMode="External"/><Relationship Id="rId13" Type="http://schemas.openxmlformats.org/officeDocument/2006/relationships/hyperlink" Target="http://www.itu.int/itu-r/go/rsg/" TargetMode="External"/><Relationship Id="rId18" Type="http://schemas.openxmlformats.org/officeDocument/2006/relationships/header" Target="header5.xml"/><Relationship Id="rId39" Type="http://schemas.openxmlformats.org/officeDocument/2006/relationships/hyperlink" Target="http://www.itu.int/pub/R-REP" TargetMode="External"/><Relationship Id="rId109" Type="http://schemas.openxmlformats.org/officeDocument/2006/relationships/footer" Target="footer7.xml"/><Relationship Id="rId34" Type="http://schemas.openxmlformats.org/officeDocument/2006/relationships/hyperlink" Target="http://www.itu.int/ITU-R/go/rcpm" TargetMode="External"/><Relationship Id="rId50" Type="http://schemas.openxmlformats.org/officeDocument/2006/relationships/hyperlink" Target="http://www.itu.int/pub/R-HDB-51" TargetMode="External"/><Relationship Id="rId55" Type="http://schemas.openxmlformats.org/officeDocument/2006/relationships/hyperlink" Target="http://www.itu.int/pub/R-REP" TargetMode="External"/><Relationship Id="rId76" Type="http://schemas.openxmlformats.org/officeDocument/2006/relationships/hyperlink" Target="http://www.itu.int/pub/R-HDB-33" TargetMode="External"/><Relationship Id="rId97" Type="http://schemas.openxmlformats.org/officeDocument/2006/relationships/hyperlink" Target="http://www.itu.int/members/" TargetMode="External"/><Relationship Id="rId104" Type="http://schemas.openxmlformats.org/officeDocument/2006/relationships/hyperlink" Target="http://www.itu.int/go/ITU-R/cvc/RSG/" TargetMode="External"/><Relationship Id="rId7" Type="http://schemas.openxmlformats.org/officeDocument/2006/relationships/footnotes" Target="footnotes.xml"/><Relationship Id="rId71" Type="http://schemas.openxmlformats.org/officeDocument/2006/relationships/hyperlink" Target="http://www.itu.int/pub/R-HDB-03" TargetMode="External"/><Relationship Id="rId92" Type="http://schemas.openxmlformats.org/officeDocument/2006/relationships/hyperlink" Target="http://www.itu.int/itu-r/go/rsc/"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9C1E6-56DC-49A3-89E4-0B8A47E2F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62</Pages>
  <Words>13778</Words>
  <Characters>91414</Characters>
  <Application>Microsoft Office Word</Application>
  <DocSecurity>0</DocSecurity>
  <Lines>761</Lines>
  <Paragraphs>209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104983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Composition des Publications</dc:creator>
  <cp:lastModifiedBy>Al-Yammouni, Hala</cp:lastModifiedBy>
  <cp:revision>12</cp:revision>
  <cp:lastPrinted>2012-06-05T08:13:00Z</cp:lastPrinted>
  <dcterms:created xsi:type="dcterms:W3CDTF">2013-05-15T12:19:00Z</dcterms:created>
  <dcterms:modified xsi:type="dcterms:W3CDTF">2013-05-22T09:07:00Z</dcterms:modified>
</cp:coreProperties>
</file>