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3A0F015B" w14:textId="77777777" w:rsidTr="00C63A03">
        <w:trPr>
          <w:cantSplit/>
        </w:trPr>
        <w:tc>
          <w:tcPr>
            <w:tcW w:w="6237" w:type="dxa"/>
            <w:vAlign w:val="center"/>
          </w:tcPr>
          <w:p w14:paraId="180DE860" w14:textId="5B2DB1EE" w:rsidR="008356DE" w:rsidRPr="00071649"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w:t>
            </w:r>
            <w:r w:rsidR="001B374E">
              <w:rPr>
                <w:rFonts w:ascii="Verdana" w:hAnsi="Verdana" w:cs="Arial" w:hint="eastAsia"/>
                <w:b/>
                <w:bCs/>
                <w:sz w:val="20"/>
                <w:lang w:val="en-GB"/>
              </w:rPr>
              <w:t>4</w:t>
            </w:r>
            <w:r>
              <w:rPr>
                <w:rFonts w:ascii="Verdana" w:hAnsi="Verdana" w:cs="Arial" w:hint="eastAsia"/>
                <w:b/>
                <w:bCs/>
                <w:sz w:val="20"/>
                <w:lang w:val="en-GB"/>
              </w:rPr>
              <w:t>年</w:t>
            </w:r>
            <w:r w:rsidR="001B374E">
              <w:rPr>
                <w:rFonts w:ascii="Verdana" w:hAnsi="Verdana" w:cs="Arial" w:hint="eastAsia"/>
                <w:b/>
                <w:bCs/>
                <w:sz w:val="20"/>
                <w:lang w:val="en-GB"/>
              </w:rPr>
              <w:t>11</w:t>
            </w:r>
            <w:r>
              <w:rPr>
                <w:rFonts w:ascii="Verdana" w:hAnsi="Verdana" w:cs="Arial" w:hint="eastAsia"/>
                <w:b/>
                <w:bCs/>
                <w:sz w:val="20"/>
                <w:lang w:val="en-GB"/>
              </w:rPr>
              <w:t>月</w:t>
            </w:r>
            <w:r>
              <w:rPr>
                <w:rFonts w:ascii="Verdana" w:hAnsi="Verdana" w:cs="Arial"/>
                <w:b/>
                <w:bCs/>
                <w:sz w:val="20"/>
                <w:lang w:val="en-GB"/>
              </w:rPr>
              <w:t>1</w:t>
            </w:r>
            <w:r w:rsidR="001B374E">
              <w:rPr>
                <w:rFonts w:ascii="Verdana" w:hAnsi="Verdana" w:cs="Arial" w:hint="eastAsia"/>
                <w:b/>
                <w:bCs/>
                <w:sz w:val="20"/>
                <w:lang w:val="en-GB"/>
              </w:rPr>
              <w:t>1</w:t>
            </w:r>
            <w:r>
              <w:rPr>
                <w:rFonts w:ascii="Verdana" w:hAnsi="Verdana" w:cs="Arial"/>
                <w:b/>
                <w:bCs/>
                <w:sz w:val="20"/>
                <w:lang w:val="en-GB"/>
              </w:rPr>
              <w:t>-1</w:t>
            </w:r>
            <w:r w:rsidR="001B374E">
              <w:rPr>
                <w:rFonts w:ascii="Verdana" w:hAnsi="Verdana" w:cs="Arial" w:hint="eastAsia"/>
                <w:b/>
                <w:bCs/>
                <w:sz w:val="20"/>
                <w:lang w:val="en-GB"/>
              </w:rPr>
              <w:t>9</w:t>
            </w:r>
            <w:r>
              <w:rPr>
                <w:rFonts w:ascii="Verdana" w:hAnsi="Verdana" w:cs="Arial" w:hint="eastAsia"/>
                <w:b/>
                <w:bCs/>
                <w:sz w:val="20"/>
                <w:lang w:val="en-GB"/>
              </w:rPr>
              <w:t>日</w:t>
            </w:r>
            <w:r>
              <w:rPr>
                <w:rFonts w:ascii="Verdana" w:hAnsi="Verdana" w:hint="eastAsia"/>
                <w:b/>
                <w:bCs/>
                <w:sz w:val="20"/>
              </w:rPr>
              <w:t>，日内瓦</w:t>
            </w:r>
          </w:p>
        </w:tc>
        <w:tc>
          <w:tcPr>
            <w:tcW w:w="3652" w:type="dxa"/>
          </w:tcPr>
          <w:p w14:paraId="6898695D"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3744B516" wp14:editId="61E3E8A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094B377F" w14:textId="77777777" w:rsidTr="00C63A03">
        <w:trPr>
          <w:cantSplit/>
        </w:trPr>
        <w:tc>
          <w:tcPr>
            <w:tcW w:w="6237" w:type="dxa"/>
            <w:tcBorders>
              <w:bottom w:val="single" w:sz="12" w:space="0" w:color="auto"/>
            </w:tcBorders>
          </w:tcPr>
          <w:p w14:paraId="6CB3E177"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4BDD712A"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27DA4CB0" w14:textId="77777777" w:rsidTr="00C63A03">
        <w:trPr>
          <w:cantSplit/>
        </w:trPr>
        <w:tc>
          <w:tcPr>
            <w:tcW w:w="6237" w:type="dxa"/>
            <w:tcBorders>
              <w:top w:val="single" w:sz="12" w:space="0" w:color="auto"/>
            </w:tcBorders>
          </w:tcPr>
          <w:p w14:paraId="259CB172"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07501FA2"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3DB247F5" w14:textId="77777777" w:rsidTr="00C63A03">
        <w:trPr>
          <w:cantSplit/>
        </w:trPr>
        <w:tc>
          <w:tcPr>
            <w:tcW w:w="6237" w:type="dxa"/>
            <w:vMerge w:val="restart"/>
          </w:tcPr>
          <w:p w14:paraId="7CBCD6AC"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73848369" w14:textId="70B30FA5"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w:t>
            </w:r>
            <w:r w:rsidR="00874C71">
              <w:rPr>
                <w:rFonts w:ascii="Verdana" w:hAnsi="Verdana"/>
                <w:b/>
                <w:sz w:val="20"/>
              </w:rPr>
              <w:t>2</w:t>
            </w:r>
            <w:r w:rsidR="00206C17">
              <w:rPr>
                <w:rFonts w:ascii="Verdana" w:hAnsi="Verdana"/>
                <w:b/>
                <w:sz w:val="20"/>
              </w:rPr>
              <w:t>4</w:t>
            </w:r>
            <w:r w:rsidR="00573841" w:rsidRPr="00071649">
              <w:rPr>
                <w:rFonts w:ascii="Verdana" w:hAnsi="Verdana"/>
                <w:b/>
                <w:sz w:val="20"/>
              </w:rPr>
              <w:t>-</w:t>
            </w:r>
            <w:r w:rsidR="00206C17">
              <w:rPr>
                <w:rFonts w:ascii="Verdana" w:hAnsi="Verdana"/>
                <w:b/>
                <w:sz w:val="20"/>
              </w:rPr>
              <w:t>3</w:t>
            </w:r>
            <w:r w:rsidR="00573841" w:rsidRPr="00071649">
              <w:rPr>
                <w:rFonts w:ascii="Verdana" w:hAnsi="Verdana"/>
                <w:b/>
                <w:sz w:val="20"/>
              </w:rPr>
              <w:t>/</w:t>
            </w:r>
            <w:r w:rsidR="00206C17">
              <w:rPr>
                <w:rFonts w:ascii="Verdana" w:hAnsi="Verdana"/>
                <w:b/>
                <w:sz w:val="20"/>
              </w:rPr>
              <w:t>23</w:t>
            </w:r>
            <w:r w:rsidR="00206C17" w:rsidRPr="00206C17">
              <w:rPr>
                <w:rFonts w:ascii="Verdana" w:hAnsi="Verdana" w:hint="eastAsia"/>
                <w:b/>
                <w:sz w:val="20"/>
              </w:rPr>
              <w:t>(</w:t>
            </w:r>
            <w:r w:rsidR="00206C17" w:rsidRPr="00206C17">
              <w:rPr>
                <w:rFonts w:ascii="Verdana" w:hAnsi="Verdana"/>
                <w:b/>
                <w:sz w:val="20"/>
              </w:rPr>
              <w:t>Cor.1)</w:t>
            </w:r>
            <w:r w:rsidR="00D969F2" w:rsidRPr="00071649">
              <w:rPr>
                <w:rFonts w:ascii="Verdana" w:hAnsi="Verdana"/>
                <w:b/>
                <w:sz w:val="20"/>
              </w:rPr>
              <w:t>-C</w:t>
            </w:r>
          </w:p>
        </w:tc>
      </w:tr>
      <w:tr w:rsidR="000A3D5B" w:rsidRPr="00071649" w14:paraId="33182F8F" w14:textId="77777777" w:rsidTr="00C63A03">
        <w:trPr>
          <w:cantSplit/>
        </w:trPr>
        <w:tc>
          <w:tcPr>
            <w:tcW w:w="6237" w:type="dxa"/>
            <w:vMerge/>
          </w:tcPr>
          <w:p w14:paraId="7B7F62BC"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60FBB33E" w14:textId="739A49D5"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206C17">
              <w:rPr>
                <w:rFonts w:ascii="Verdana" w:hAnsi="Verdana"/>
                <w:b/>
                <w:sz w:val="20"/>
                <w:szCs w:val="20"/>
                <w:lang w:val="en-GB"/>
              </w:rPr>
              <w:t>5</w:t>
            </w:r>
            <w:r w:rsidRPr="00071649">
              <w:rPr>
                <w:rFonts w:ascii="Verdana" w:hAnsi="Verdana"/>
                <w:b/>
                <w:sz w:val="20"/>
                <w:szCs w:val="20"/>
                <w:lang w:val="en-GB"/>
              </w:rPr>
              <w:t>年</w:t>
            </w:r>
            <w:r w:rsidR="00206C17">
              <w:rPr>
                <w:rFonts w:ascii="Verdana" w:hAnsi="Verdana"/>
                <w:b/>
                <w:sz w:val="20"/>
                <w:szCs w:val="20"/>
                <w:lang w:val="en-GB"/>
              </w:rPr>
              <w:t>1</w:t>
            </w:r>
            <w:r w:rsidR="00573841" w:rsidRPr="00071649">
              <w:rPr>
                <w:rFonts w:ascii="Verdana" w:hAnsi="Verdana"/>
                <w:b/>
                <w:sz w:val="20"/>
                <w:szCs w:val="20"/>
                <w:lang w:val="en-GB"/>
              </w:rPr>
              <w:t>月</w:t>
            </w:r>
            <w:r w:rsidR="00206C17">
              <w:rPr>
                <w:rFonts w:ascii="Verdana" w:hAnsi="Verdana"/>
                <w:b/>
                <w:sz w:val="20"/>
                <w:szCs w:val="20"/>
                <w:lang w:val="en-GB"/>
              </w:rPr>
              <w:t>14</w:t>
            </w:r>
            <w:r w:rsidR="00573841" w:rsidRPr="00071649">
              <w:rPr>
                <w:rFonts w:ascii="Verdana" w:hAnsi="Verdana"/>
                <w:b/>
                <w:sz w:val="20"/>
                <w:szCs w:val="20"/>
                <w:lang w:val="en-GB"/>
              </w:rPr>
              <w:t>日</w:t>
            </w:r>
          </w:p>
        </w:tc>
      </w:tr>
      <w:tr w:rsidR="00A041F5" w:rsidRPr="00071649" w14:paraId="09DF47C6" w14:textId="77777777" w:rsidTr="00C63A03">
        <w:trPr>
          <w:cantSplit/>
          <w:trHeight w:val="451"/>
        </w:trPr>
        <w:tc>
          <w:tcPr>
            <w:tcW w:w="6237" w:type="dxa"/>
            <w:vMerge/>
          </w:tcPr>
          <w:p w14:paraId="41E55937"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169C6BC6" w14:textId="77777777"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436459">
              <w:rPr>
                <w:rFonts w:ascii="Verdana" w:hAnsi="Verdana"/>
                <w:b/>
                <w:sz w:val="20"/>
                <w:szCs w:val="20"/>
                <w:lang w:val="en-GB"/>
              </w:rPr>
              <w:t>原文：英文</w:t>
            </w:r>
          </w:p>
        </w:tc>
      </w:tr>
      <w:tr w:rsidR="00A041F5" w:rsidRPr="00071649" w14:paraId="572908DD" w14:textId="77777777" w:rsidTr="00FF4E46">
        <w:trPr>
          <w:cantSplit/>
        </w:trPr>
        <w:tc>
          <w:tcPr>
            <w:tcW w:w="9889" w:type="dxa"/>
            <w:gridSpan w:val="2"/>
          </w:tcPr>
          <w:p w14:paraId="55D13D49" w14:textId="65803B74" w:rsidR="00A041F5" w:rsidRPr="00206C17" w:rsidRDefault="00206C17" w:rsidP="00390886">
            <w:pPr>
              <w:pStyle w:val="Source"/>
              <w:rPr>
                <w:lang w:eastAsia="zh-CN"/>
              </w:rPr>
            </w:pPr>
            <w:bookmarkStart w:id="5" w:name="dsource" w:colFirst="0" w:colLast="0"/>
            <w:bookmarkEnd w:id="4"/>
            <w:r w:rsidRPr="00206C17">
              <w:rPr>
                <w:rFonts w:hint="eastAsia"/>
                <w:b w:val="0"/>
                <w:bCs/>
                <w:lang w:eastAsia="zh-CN"/>
              </w:rPr>
              <w:t>无线电规则委员会第</w:t>
            </w:r>
            <w:r w:rsidRPr="00206C17">
              <w:rPr>
                <w:rFonts w:hint="eastAsia"/>
                <w:b w:val="0"/>
                <w:bCs/>
                <w:lang w:eastAsia="zh-CN"/>
              </w:rPr>
              <w:t>97</w:t>
            </w:r>
            <w:r w:rsidRPr="00206C17">
              <w:rPr>
                <w:rFonts w:hint="eastAsia"/>
                <w:b w:val="0"/>
                <w:bCs/>
                <w:lang w:eastAsia="zh-CN"/>
              </w:rPr>
              <w:t>次会议决定摘要</w:t>
            </w:r>
          </w:p>
        </w:tc>
      </w:tr>
      <w:tr w:rsidR="00A041F5" w:rsidRPr="00071649" w14:paraId="7F3B42BA" w14:textId="77777777" w:rsidTr="00FF4E46">
        <w:trPr>
          <w:cantSplit/>
        </w:trPr>
        <w:tc>
          <w:tcPr>
            <w:tcW w:w="9889" w:type="dxa"/>
            <w:gridSpan w:val="2"/>
          </w:tcPr>
          <w:p w14:paraId="5C45DCFA" w14:textId="23543309" w:rsidR="00A041F5" w:rsidRPr="00206C17" w:rsidRDefault="00206C17" w:rsidP="0069273F">
            <w:pPr>
              <w:pStyle w:val="Title1"/>
              <w:spacing w:before="0"/>
              <w:rPr>
                <w:rFonts w:eastAsia="SimSun"/>
                <w:lang w:eastAsia="zh-CN"/>
              </w:rPr>
            </w:pPr>
            <w:bookmarkStart w:id="6" w:name="drec" w:colFirst="0" w:colLast="0"/>
            <w:bookmarkStart w:id="7" w:name="dtitle1"/>
            <w:bookmarkEnd w:id="5"/>
            <w:r w:rsidRPr="00206C17">
              <w:rPr>
                <w:rFonts w:eastAsia="SimSun"/>
                <w:caps w:val="0"/>
                <w:sz w:val="22"/>
                <w:szCs w:val="16"/>
              </w:rPr>
              <w:t>2024</w:t>
            </w:r>
            <w:r w:rsidRPr="00206C17">
              <w:rPr>
                <w:rFonts w:eastAsia="SimSun" w:hint="eastAsia"/>
                <w:caps w:val="0"/>
                <w:sz w:val="22"/>
                <w:szCs w:val="16"/>
                <w:lang w:eastAsia="zh-CN"/>
              </w:rPr>
              <w:t>年</w:t>
            </w:r>
            <w:r w:rsidRPr="00206C17">
              <w:rPr>
                <w:rFonts w:eastAsia="SimSun" w:hint="eastAsia"/>
                <w:caps w:val="0"/>
                <w:sz w:val="22"/>
                <w:szCs w:val="16"/>
                <w:lang w:eastAsia="zh-CN"/>
              </w:rPr>
              <w:t>11</w:t>
            </w:r>
            <w:r w:rsidRPr="00206C17">
              <w:rPr>
                <w:rFonts w:eastAsia="SimSun" w:hint="eastAsia"/>
                <w:caps w:val="0"/>
                <w:sz w:val="22"/>
                <w:szCs w:val="16"/>
                <w:lang w:eastAsia="zh-CN"/>
              </w:rPr>
              <w:t>月</w:t>
            </w:r>
            <w:r w:rsidRPr="00206C17">
              <w:rPr>
                <w:rFonts w:eastAsia="SimSun" w:hint="eastAsia"/>
                <w:caps w:val="0"/>
                <w:sz w:val="22"/>
                <w:szCs w:val="16"/>
                <w:lang w:eastAsia="zh-CN"/>
              </w:rPr>
              <w:t>11-19</w:t>
            </w:r>
            <w:r w:rsidRPr="00206C17">
              <w:rPr>
                <w:rFonts w:eastAsia="SimSun" w:hint="eastAsia"/>
                <w:caps w:val="0"/>
                <w:sz w:val="22"/>
                <w:szCs w:val="16"/>
                <w:lang w:eastAsia="zh-CN"/>
              </w:rPr>
              <w:t>日</w:t>
            </w:r>
          </w:p>
        </w:tc>
      </w:tr>
    </w:tbl>
    <w:p w14:paraId="07D09EC8" w14:textId="77777777" w:rsidR="00206C17" w:rsidRPr="003359C2" w:rsidRDefault="00206C17" w:rsidP="00436459">
      <w:pPr>
        <w:pStyle w:val="Default"/>
        <w:widowControl w:val="0"/>
        <w:spacing w:before="360" w:after="120"/>
        <w:ind w:left="357" w:firstLineChars="200" w:firstLine="480"/>
        <w:jc w:val="both"/>
      </w:pPr>
      <w:bookmarkStart w:id="8" w:name="_InMacro_"/>
      <w:bookmarkEnd w:id="6"/>
      <w:bookmarkEnd w:id="7"/>
      <w:bookmarkEnd w:id="8"/>
      <w:r w:rsidRPr="003359C2">
        <w:rPr>
          <w:rFonts w:hint="eastAsia"/>
        </w:rPr>
        <w:t>本勘误适用于《决定摘要》，仅涉及下述“行动</w:t>
      </w:r>
      <w:r w:rsidRPr="003359C2">
        <w:rPr>
          <w:rFonts w:hint="eastAsia"/>
        </w:rPr>
        <w:t>/</w:t>
      </w:r>
      <w:r w:rsidRPr="003359C2">
        <w:rPr>
          <w:rFonts w:hint="eastAsia"/>
        </w:rPr>
        <w:t>决定和理由”一栏：</w:t>
      </w:r>
    </w:p>
    <w:p w14:paraId="69680FE2" w14:textId="77777777" w:rsidR="00206C17" w:rsidRPr="003359C2" w:rsidRDefault="00206C17" w:rsidP="00436459">
      <w:pPr>
        <w:pStyle w:val="Default"/>
        <w:widowControl w:val="0"/>
        <w:spacing w:before="120" w:after="120"/>
        <w:ind w:left="360" w:firstLineChars="200" w:firstLine="480"/>
        <w:jc w:val="both"/>
      </w:pPr>
      <w:r w:rsidRPr="003359C2">
        <w:rPr>
          <w:rFonts w:hint="eastAsia"/>
        </w:rPr>
        <w:t>在议项</w:t>
      </w:r>
      <w:r w:rsidRPr="003359C2">
        <w:rPr>
          <w:rFonts w:hint="eastAsia"/>
        </w:rPr>
        <w:t>7</w:t>
      </w:r>
      <w:r w:rsidRPr="003359C2">
        <w:rPr>
          <w:rFonts w:hint="eastAsia"/>
        </w:rPr>
        <w:t>“有关在伊朗伊斯兰共和国境内提供</w:t>
      </w:r>
      <w:r w:rsidRPr="003359C2">
        <w:t>星链</w:t>
      </w:r>
      <w:r w:rsidRPr="003359C2">
        <w:rPr>
          <w:rFonts w:hint="eastAsia"/>
        </w:rPr>
        <w:t>卫星业务的问题”下，将：</w:t>
      </w:r>
    </w:p>
    <w:tbl>
      <w:tblPr>
        <w:tblStyle w:val="TableGrid"/>
        <w:tblW w:w="0" w:type="auto"/>
        <w:tblInd w:w="-5" w:type="dxa"/>
        <w:tblLook w:val="04A0" w:firstRow="1" w:lastRow="0" w:firstColumn="1" w:lastColumn="0" w:noHBand="0" w:noVBand="1"/>
      </w:tblPr>
      <w:tblGrid>
        <w:gridCol w:w="9634"/>
      </w:tblGrid>
      <w:tr w:rsidR="00206C17" w:rsidRPr="00206C17" w14:paraId="197803FD" w14:textId="77777777" w:rsidTr="00206C17">
        <w:trPr>
          <w:tblHeader/>
        </w:trPr>
        <w:tc>
          <w:tcPr>
            <w:tcW w:w="9634" w:type="dxa"/>
            <w:shd w:val="clear" w:color="auto" w:fill="DBE5F1" w:themeFill="accent1" w:themeFillTint="33"/>
          </w:tcPr>
          <w:p w14:paraId="4169F8BB" w14:textId="77777777" w:rsidR="00206C17" w:rsidRPr="003359C2" w:rsidRDefault="00206C17" w:rsidP="00102833">
            <w:pPr>
              <w:pStyle w:val="Default"/>
              <w:spacing w:after="120"/>
              <w:ind w:left="360"/>
              <w:jc w:val="center"/>
              <w:rPr>
                <w:rFonts w:eastAsia="SimSun"/>
                <w:b/>
                <w:bCs/>
                <w:sz w:val="22"/>
                <w:szCs w:val="22"/>
                <w:lang w:val="en-CA"/>
              </w:rPr>
            </w:pPr>
            <w:r w:rsidRPr="003359C2">
              <w:rPr>
                <w:rFonts w:eastAsia="SimSun"/>
                <w:b/>
              </w:rPr>
              <w:t>行动</w:t>
            </w:r>
            <w:r w:rsidRPr="003359C2">
              <w:rPr>
                <w:rFonts w:eastAsia="SimSun"/>
                <w:b/>
              </w:rPr>
              <w:t>/</w:t>
            </w:r>
            <w:r w:rsidRPr="003359C2">
              <w:rPr>
                <w:rFonts w:eastAsia="SimSun"/>
                <w:b/>
              </w:rPr>
              <w:t>决定和理由</w:t>
            </w:r>
          </w:p>
        </w:tc>
      </w:tr>
      <w:tr w:rsidR="00206C17" w:rsidRPr="00206C17" w14:paraId="28E0D385" w14:textId="77777777" w:rsidTr="00206C17">
        <w:tc>
          <w:tcPr>
            <w:tcW w:w="9634" w:type="dxa"/>
          </w:tcPr>
          <w:p w14:paraId="5882B183" w14:textId="0113CDD1" w:rsidR="00206C17" w:rsidRPr="00206C17" w:rsidRDefault="00206C17" w:rsidP="00436459">
            <w:pPr>
              <w:pStyle w:val="Default"/>
              <w:spacing w:before="120" w:after="120"/>
              <w:ind w:left="360" w:firstLineChars="200" w:firstLine="480"/>
              <w:jc w:val="both"/>
            </w:pPr>
            <w:r w:rsidRPr="003359C2">
              <w:rPr>
                <w:rFonts w:eastAsia="SimSun"/>
              </w:rPr>
              <w:t>关于挪威和美国主管部门提供的资料，委员会对其答复没有重点关注解决方案表示遗憾，并对自第</w:t>
            </w:r>
            <w:r w:rsidRPr="003359C2">
              <w:rPr>
                <w:rFonts w:eastAsia="SimSun"/>
              </w:rPr>
              <w:t>96</w:t>
            </w:r>
            <w:r w:rsidRPr="003359C2">
              <w:rPr>
                <w:rFonts w:eastAsia="SimSun"/>
              </w:rPr>
              <w:t>次会议以来在解决这一长期问题方面完全没有进展表示严重关切。委员会进一步澄清，卫星运营商或通知主管部门没有义务跟踪其他国家许可的地球站，以确定其位置和是否遵守其服务合同，或将其领土从卫星覆盖区中去除，但一旦报告了特定领土内出现未经授权的传输，卫星运营商有义务采取行动，在可行的情况下，根据第</w:t>
            </w:r>
            <w:r w:rsidRPr="003359C2">
              <w:rPr>
                <w:rFonts w:eastAsia="SimSun"/>
                <w:b/>
              </w:rPr>
              <w:t>22</w:t>
            </w:r>
            <w:r w:rsidRPr="003359C2">
              <w:rPr>
                <w:rFonts w:eastAsia="SimSun"/>
                <w:b/>
              </w:rPr>
              <w:t>号</w:t>
            </w:r>
            <w:r w:rsidRPr="003359C2">
              <w:rPr>
                <w:rFonts w:eastAsia="SimSun"/>
              </w:rPr>
              <w:t>决议（</w:t>
            </w:r>
            <w:r w:rsidRPr="003359C2">
              <w:rPr>
                <w:rFonts w:eastAsia="SimSun"/>
                <w:b/>
              </w:rPr>
              <w:t>WRC-23</w:t>
            </w:r>
            <w:r w:rsidRPr="003359C2">
              <w:rPr>
                <w:rFonts w:eastAsia="SimSun"/>
                <w:b/>
              </w:rPr>
              <w:t>，修订版</w:t>
            </w:r>
            <w:r w:rsidRPr="003359C2">
              <w:rPr>
                <w:rFonts w:eastAsia="SimSun"/>
              </w:rPr>
              <w:t>）做出决议</w:t>
            </w:r>
            <w:r w:rsidRPr="003359C2">
              <w:rPr>
                <w:rFonts w:eastAsia="SimSun"/>
              </w:rPr>
              <w:t>3ii</w:t>
            </w:r>
            <w:r w:rsidRPr="003359C2">
              <w:rPr>
                <w:rFonts w:eastAsia="SimSun"/>
              </w:rPr>
              <w:t>）进行补救；该义务不应以提交报告的主管部门是否有能力提供有关未经授权运行的终端的资料为条件。</w:t>
            </w:r>
          </w:p>
        </w:tc>
      </w:tr>
    </w:tbl>
    <w:p w14:paraId="541F627E" w14:textId="77777777" w:rsidR="00206C17" w:rsidRPr="00206C17" w:rsidRDefault="00206C17" w:rsidP="003359C2">
      <w:pPr>
        <w:spacing w:after="120"/>
        <w:ind w:left="1588" w:hanging="1588"/>
      </w:pPr>
      <w:r w:rsidRPr="00206C17">
        <w:rPr>
          <w:rFonts w:hint="eastAsia"/>
        </w:rPr>
        <w:t>替换为：</w:t>
      </w:r>
    </w:p>
    <w:tbl>
      <w:tblPr>
        <w:tblStyle w:val="TableGrid"/>
        <w:tblW w:w="0" w:type="auto"/>
        <w:tblInd w:w="-5" w:type="dxa"/>
        <w:tblLook w:val="04A0" w:firstRow="1" w:lastRow="0" w:firstColumn="1" w:lastColumn="0" w:noHBand="0" w:noVBand="1"/>
      </w:tblPr>
      <w:tblGrid>
        <w:gridCol w:w="9634"/>
      </w:tblGrid>
      <w:tr w:rsidR="00206C17" w:rsidRPr="00206C17" w14:paraId="5A38B51D" w14:textId="77777777" w:rsidTr="00206C17">
        <w:trPr>
          <w:tblHeader/>
        </w:trPr>
        <w:tc>
          <w:tcPr>
            <w:tcW w:w="9634" w:type="dxa"/>
            <w:shd w:val="clear" w:color="auto" w:fill="DBE5F1" w:themeFill="accent1" w:themeFillTint="33"/>
          </w:tcPr>
          <w:p w14:paraId="01EF73C3" w14:textId="77777777" w:rsidR="00206C17" w:rsidRPr="00206C17" w:rsidRDefault="00206C17" w:rsidP="00102833">
            <w:pPr>
              <w:pStyle w:val="Default"/>
              <w:spacing w:after="120"/>
              <w:ind w:left="360"/>
              <w:jc w:val="center"/>
              <w:rPr>
                <w:rFonts w:eastAsia="SimSun"/>
                <w:b/>
                <w:bCs/>
                <w:sz w:val="22"/>
                <w:szCs w:val="22"/>
                <w:lang w:val="en-CA"/>
              </w:rPr>
            </w:pPr>
            <w:r w:rsidRPr="00206C17">
              <w:rPr>
                <w:rFonts w:eastAsia="SimSun"/>
                <w:b/>
              </w:rPr>
              <w:t>行动</w:t>
            </w:r>
            <w:r w:rsidRPr="00206C17">
              <w:rPr>
                <w:rFonts w:eastAsia="SimSun"/>
                <w:b/>
              </w:rPr>
              <w:t>/</w:t>
            </w:r>
            <w:r w:rsidRPr="00206C17">
              <w:rPr>
                <w:rFonts w:eastAsia="SimSun"/>
                <w:b/>
              </w:rPr>
              <w:t>决定和理由</w:t>
            </w:r>
          </w:p>
        </w:tc>
      </w:tr>
      <w:tr w:rsidR="00206C17" w:rsidRPr="00206C17" w14:paraId="4FBD0158" w14:textId="77777777" w:rsidTr="00206C17">
        <w:tc>
          <w:tcPr>
            <w:tcW w:w="9634" w:type="dxa"/>
          </w:tcPr>
          <w:p w14:paraId="3DC528DA" w14:textId="0D6544F9" w:rsidR="00206C17" w:rsidRPr="00206C17" w:rsidRDefault="00206C17" w:rsidP="00436459">
            <w:pPr>
              <w:pStyle w:val="Default"/>
              <w:spacing w:before="120" w:after="120"/>
              <w:ind w:left="360" w:firstLineChars="200" w:firstLine="480"/>
              <w:jc w:val="both"/>
            </w:pPr>
            <w:r w:rsidRPr="003359C2">
              <w:rPr>
                <w:rFonts w:eastAsia="SimSun"/>
              </w:rPr>
              <w:t>关于挪威和美国主管部门提供的资料，委员会对其答复没有重点关注解决方案表示遗憾，并对自第</w:t>
            </w:r>
            <w:r w:rsidRPr="003359C2">
              <w:rPr>
                <w:rFonts w:eastAsia="SimSun"/>
              </w:rPr>
              <w:t>96</w:t>
            </w:r>
            <w:r w:rsidRPr="003359C2">
              <w:rPr>
                <w:rFonts w:eastAsia="SimSun"/>
              </w:rPr>
              <w:t>次会议以来在解决这一长期问题方面完全没有进展表示严重关切。委员会进一步澄清，卫星运营商或通知主管部门没有义务跟踪其他国家许可的地球站，以确定其位置和是否遵守其服务合同，或将其领土从卫星覆盖区中去除，但一旦报告了特定领土内出现未经授权的传输，卫星运营商有义务采取行动，在可行的情况下，根据第</w:t>
            </w:r>
            <w:r w:rsidRPr="003359C2">
              <w:rPr>
                <w:rFonts w:eastAsia="SimSun"/>
                <w:b/>
              </w:rPr>
              <w:t>22</w:t>
            </w:r>
            <w:r w:rsidRPr="003359C2">
              <w:rPr>
                <w:rFonts w:eastAsia="SimSun"/>
                <w:b/>
              </w:rPr>
              <w:t>号</w:t>
            </w:r>
            <w:r w:rsidRPr="003359C2">
              <w:rPr>
                <w:rFonts w:eastAsia="SimSun"/>
              </w:rPr>
              <w:t>决议（</w:t>
            </w:r>
            <w:r w:rsidRPr="003359C2">
              <w:rPr>
                <w:rFonts w:eastAsia="SimSun"/>
                <w:b/>
              </w:rPr>
              <w:t>WRC-19</w:t>
            </w:r>
            <w:r w:rsidRPr="003359C2">
              <w:rPr>
                <w:rFonts w:eastAsia="SimSun"/>
              </w:rPr>
              <w:t>）做出决议</w:t>
            </w:r>
            <w:r w:rsidRPr="003359C2">
              <w:rPr>
                <w:rFonts w:eastAsia="SimSun"/>
              </w:rPr>
              <w:t>3ii</w:t>
            </w:r>
            <w:r w:rsidRPr="003359C2">
              <w:rPr>
                <w:rFonts w:eastAsia="SimSun"/>
              </w:rPr>
              <w:t>）进行补救；该义务不应以提交报告的主管部门是否有能力提供有关未经授权运行的终端的资料为条件。</w:t>
            </w:r>
          </w:p>
        </w:tc>
      </w:tr>
    </w:tbl>
    <w:p w14:paraId="74DBF522" w14:textId="77777777" w:rsidR="00436459" w:rsidRDefault="00436459">
      <w:pPr>
        <w:jc w:val="center"/>
      </w:pPr>
      <w:r>
        <w:t>______________</w:t>
      </w:r>
    </w:p>
    <w:sectPr w:rsidR="00436459" w:rsidSect="0039088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F6F5" w14:textId="77777777" w:rsidR="00784F05" w:rsidRDefault="00784F05">
      <w:r>
        <w:separator/>
      </w:r>
    </w:p>
  </w:endnote>
  <w:endnote w:type="continuationSeparator" w:id="0">
    <w:p w14:paraId="654B766F" w14:textId="77777777" w:rsidR="00784F05" w:rsidRDefault="0078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FF9D" w14:textId="77777777" w:rsidR="004F2351" w:rsidRDefault="004F2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76F1" w14:textId="6739FEF1" w:rsidR="00BF6C31" w:rsidRPr="00A40B45" w:rsidRDefault="00A40B45" w:rsidP="00390886">
    <w:pPr>
      <w:pStyle w:val="Footer"/>
      <w:rPr>
        <w:sz w:val="16"/>
        <w:szCs w:val="16"/>
      </w:rPr>
    </w:pPr>
    <w:r w:rsidRPr="00A40B45">
      <w:rPr>
        <w:noProof/>
        <w:sz w:val="16"/>
        <w:szCs w:val="16"/>
      </w:rPr>
      <w:fldChar w:fldCharType="begin"/>
    </w:r>
    <w:r w:rsidRPr="00A40B45">
      <w:rPr>
        <w:noProof/>
        <w:sz w:val="16"/>
        <w:szCs w:val="16"/>
      </w:rPr>
      <w:instrText xml:space="preserve"> FILENAME \p  \* MERGEFORMAT </w:instrText>
    </w:r>
    <w:r w:rsidRPr="00A40B45">
      <w:rPr>
        <w:noProof/>
        <w:sz w:val="16"/>
        <w:szCs w:val="16"/>
      </w:rPr>
      <w:fldChar w:fldCharType="separate"/>
    </w:r>
    <w:r w:rsidR="001233A7">
      <w:rPr>
        <w:noProof/>
        <w:sz w:val="16"/>
        <w:szCs w:val="16"/>
      </w:rPr>
      <w:t>M:\RRB\RRB24\RRB24-3\Summary\023CORR1Cdocx.docx</w:t>
    </w:r>
    <w:r w:rsidRPr="00A40B45">
      <w:rPr>
        <w:noProof/>
        <w:sz w:val="16"/>
        <w:szCs w:val="16"/>
      </w:rPr>
      <w:fldChar w:fldCharType="end"/>
    </w:r>
    <w:r>
      <w:rPr>
        <w:noProof/>
        <w:sz w:val="16"/>
        <w:szCs w:val="16"/>
      </w:rPr>
      <w:t xml:space="preserve"> </w:t>
    </w:r>
    <w:r w:rsidR="00BF6C31" w:rsidRPr="00A40B45">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BB06" w14:textId="77777777" w:rsidR="004F2351" w:rsidRDefault="004F2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F87D" w14:textId="77777777" w:rsidR="00784F05" w:rsidRDefault="00784F05">
      <w:r>
        <w:separator/>
      </w:r>
    </w:p>
  </w:footnote>
  <w:footnote w:type="continuationSeparator" w:id="0">
    <w:p w14:paraId="197A8652" w14:textId="77777777" w:rsidR="00784F05" w:rsidRDefault="0078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2C46" w14:textId="77777777" w:rsidR="004F2351" w:rsidRDefault="004F2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C4C2" w14:textId="77777777" w:rsidR="00BF6C31" w:rsidRPr="00EE2457" w:rsidRDefault="00BF6C31"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390886">
      <w:rPr>
        <w:rFonts w:eastAsia="Times New Roman"/>
        <w:noProof/>
        <w:sz w:val="18"/>
        <w:szCs w:val="18"/>
        <w:lang w:val="en-GB" w:eastAsia="en-US"/>
      </w:rPr>
      <w:t>2</w:t>
    </w:r>
    <w:r w:rsidRPr="00EE2457">
      <w:rPr>
        <w:rFonts w:eastAsia="Times New Roman"/>
        <w:sz w:val="18"/>
        <w:szCs w:val="18"/>
        <w:lang w:val="en-GB" w:eastAsia="en-US"/>
      </w:rPr>
      <w:fldChar w:fldCharType="end"/>
    </w:r>
  </w:p>
  <w:p w14:paraId="008147E2" w14:textId="77777777" w:rsidR="00BF6C31" w:rsidRPr="00EE2457" w:rsidRDefault="00BF6C31" w:rsidP="008A717D">
    <w:pPr>
      <w:spacing w:before="0" w:line="0" w:lineRule="atLeast"/>
      <w:jc w:val="center"/>
      <w:rPr>
        <w:sz w:val="18"/>
        <w:szCs w:val="18"/>
      </w:rPr>
    </w:pPr>
    <w:r w:rsidRPr="00EE2457">
      <w:rPr>
        <w:sz w:val="18"/>
        <w:szCs w:val="18"/>
      </w:rPr>
      <w:t>RRB</w:t>
    </w:r>
    <w:r w:rsidR="00874C71">
      <w:rPr>
        <w:sz w:val="18"/>
        <w:szCs w:val="18"/>
      </w:rPr>
      <w:t>2</w:t>
    </w:r>
    <w:r w:rsidR="004F2351">
      <w:rPr>
        <w:sz w:val="18"/>
        <w:szCs w:val="18"/>
      </w:rPr>
      <w:t>2</w:t>
    </w:r>
    <w:r w:rsidRPr="00EE2457">
      <w:rPr>
        <w:sz w:val="18"/>
        <w:szCs w:val="18"/>
      </w:rPr>
      <w:t>-</w:t>
    </w:r>
    <w:r w:rsidR="004F2351">
      <w:rPr>
        <w:sz w:val="18"/>
        <w:szCs w:val="18"/>
      </w:rPr>
      <w:t>1</w:t>
    </w:r>
    <w:r w:rsidRPr="00EE2457">
      <w:rPr>
        <w:sz w:val="18"/>
        <w:szCs w:val="18"/>
      </w:rPr>
      <w:t>/</w:t>
    </w:r>
    <w:r w:rsidR="004F2351">
      <w:rPr>
        <w:sz w:val="18"/>
        <w:szCs w:val="18"/>
      </w:rPr>
      <w:t>xx</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D3EB" w14:textId="77777777" w:rsidR="004F2351" w:rsidRDefault="004F2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0"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1"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3"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5"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28"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9"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35"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040374">
    <w:abstractNumId w:val="11"/>
  </w:num>
  <w:num w:numId="2" w16cid:durableId="510608770">
    <w:abstractNumId w:val="9"/>
  </w:num>
  <w:num w:numId="3" w16cid:durableId="1818961143">
    <w:abstractNumId w:val="8"/>
  </w:num>
  <w:num w:numId="4" w16cid:durableId="888682790">
    <w:abstractNumId w:val="7"/>
  </w:num>
  <w:num w:numId="5" w16cid:durableId="1265073021">
    <w:abstractNumId w:val="6"/>
  </w:num>
  <w:num w:numId="6" w16cid:durableId="582029015">
    <w:abstractNumId w:val="10"/>
  </w:num>
  <w:num w:numId="7" w16cid:durableId="1995403405">
    <w:abstractNumId w:val="5"/>
  </w:num>
  <w:num w:numId="8" w16cid:durableId="203521261">
    <w:abstractNumId w:val="4"/>
  </w:num>
  <w:num w:numId="9" w16cid:durableId="111946934">
    <w:abstractNumId w:val="3"/>
  </w:num>
  <w:num w:numId="10" w16cid:durableId="395015438">
    <w:abstractNumId w:val="2"/>
  </w:num>
  <w:num w:numId="11" w16cid:durableId="905145312">
    <w:abstractNumId w:val="22"/>
  </w:num>
  <w:num w:numId="12" w16cid:durableId="1787037784">
    <w:abstractNumId w:val="28"/>
  </w:num>
  <w:num w:numId="13" w16cid:durableId="1172336893">
    <w:abstractNumId w:val="13"/>
  </w:num>
  <w:num w:numId="14" w16cid:durableId="1541286536">
    <w:abstractNumId w:val="35"/>
  </w:num>
  <w:num w:numId="15" w16cid:durableId="2071731799">
    <w:abstractNumId w:val="21"/>
  </w:num>
  <w:num w:numId="16" w16cid:durableId="1610428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1355271">
    <w:abstractNumId w:val="14"/>
  </w:num>
  <w:num w:numId="18" w16cid:durableId="1406030776">
    <w:abstractNumId w:val="16"/>
  </w:num>
  <w:num w:numId="19" w16cid:durableId="736317070">
    <w:abstractNumId w:val="30"/>
  </w:num>
  <w:num w:numId="20" w16cid:durableId="1888638006">
    <w:abstractNumId w:val="37"/>
  </w:num>
  <w:num w:numId="21" w16cid:durableId="759451682">
    <w:abstractNumId w:val="36"/>
  </w:num>
  <w:num w:numId="22" w16cid:durableId="1720743679">
    <w:abstractNumId w:val="17"/>
  </w:num>
  <w:num w:numId="23" w16cid:durableId="1075514406">
    <w:abstractNumId w:val="15"/>
  </w:num>
  <w:num w:numId="24" w16cid:durableId="1690326513">
    <w:abstractNumId w:val="25"/>
  </w:num>
  <w:num w:numId="25" w16cid:durableId="283733797">
    <w:abstractNumId w:val="31"/>
  </w:num>
  <w:num w:numId="26" w16cid:durableId="63573485">
    <w:abstractNumId w:val="33"/>
  </w:num>
  <w:num w:numId="27" w16cid:durableId="1817989636">
    <w:abstractNumId w:val="32"/>
  </w:num>
  <w:num w:numId="28" w16cid:durableId="148182518">
    <w:abstractNumId w:val="1"/>
  </w:num>
  <w:num w:numId="29" w16cid:durableId="126822367">
    <w:abstractNumId w:val="34"/>
  </w:num>
  <w:num w:numId="30" w16cid:durableId="1265723722">
    <w:abstractNumId w:val="19"/>
  </w:num>
  <w:num w:numId="31" w16cid:durableId="635716685">
    <w:abstractNumId w:val="27"/>
  </w:num>
  <w:num w:numId="32" w16cid:durableId="1238325352">
    <w:abstractNumId w:val="20"/>
  </w:num>
  <w:num w:numId="33" w16cid:durableId="1251502283">
    <w:abstractNumId w:val="0"/>
  </w:num>
  <w:num w:numId="34" w16cid:durableId="1942103341">
    <w:abstractNumId w:val="24"/>
  </w:num>
  <w:num w:numId="35" w16cid:durableId="528959113">
    <w:abstractNumId w:val="12"/>
  </w:num>
  <w:num w:numId="36" w16cid:durableId="1943686811">
    <w:abstractNumId w:val="23"/>
  </w:num>
  <w:num w:numId="37" w16cid:durableId="338118047">
    <w:abstractNumId w:val="18"/>
  </w:num>
  <w:num w:numId="38" w16cid:durableId="2126458702">
    <w:abstractNumId w:val="26"/>
  </w:num>
  <w:num w:numId="39" w16cid:durableId="322897416">
    <w:abstractNumId w:val="29"/>
  </w:num>
  <w:num w:numId="40" w16cid:durableId="97668750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05"/>
    <w:rsid w:val="00000DC4"/>
    <w:rsid w:val="00000E3E"/>
    <w:rsid w:val="000038FE"/>
    <w:rsid w:val="000058EB"/>
    <w:rsid w:val="000109EB"/>
    <w:rsid w:val="000162DF"/>
    <w:rsid w:val="00022919"/>
    <w:rsid w:val="000233C6"/>
    <w:rsid w:val="00023C46"/>
    <w:rsid w:val="0002441E"/>
    <w:rsid w:val="00024F89"/>
    <w:rsid w:val="000272CF"/>
    <w:rsid w:val="000306DE"/>
    <w:rsid w:val="00030AF9"/>
    <w:rsid w:val="000345C0"/>
    <w:rsid w:val="00036BA3"/>
    <w:rsid w:val="00040533"/>
    <w:rsid w:val="00044E3A"/>
    <w:rsid w:val="000461AB"/>
    <w:rsid w:val="00052E04"/>
    <w:rsid w:val="00055A19"/>
    <w:rsid w:val="00056AC9"/>
    <w:rsid w:val="0006213C"/>
    <w:rsid w:val="0006601E"/>
    <w:rsid w:val="00071649"/>
    <w:rsid w:val="0007238C"/>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2055"/>
    <w:rsid w:val="000B3FF3"/>
    <w:rsid w:val="000B5084"/>
    <w:rsid w:val="000B7237"/>
    <w:rsid w:val="000C10D5"/>
    <w:rsid w:val="000C2BB7"/>
    <w:rsid w:val="000C366F"/>
    <w:rsid w:val="000C49B7"/>
    <w:rsid w:val="000C4D80"/>
    <w:rsid w:val="000D2EA3"/>
    <w:rsid w:val="000E0885"/>
    <w:rsid w:val="000E12A9"/>
    <w:rsid w:val="000E1678"/>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4511"/>
    <w:rsid w:val="00115064"/>
    <w:rsid w:val="00117242"/>
    <w:rsid w:val="0012300F"/>
    <w:rsid w:val="001233A7"/>
    <w:rsid w:val="001302C0"/>
    <w:rsid w:val="00130497"/>
    <w:rsid w:val="00136396"/>
    <w:rsid w:val="00136C67"/>
    <w:rsid w:val="00142299"/>
    <w:rsid w:val="00142C3C"/>
    <w:rsid w:val="001464B7"/>
    <w:rsid w:val="0015097B"/>
    <w:rsid w:val="00150B1E"/>
    <w:rsid w:val="00151BB9"/>
    <w:rsid w:val="00152689"/>
    <w:rsid w:val="0015791F"/>
    <w:rsid w:val="00161D08"/>
    <w:rsid w:val="0016278C"/>
    <w:rsid w:val="0016344F"/>
    <w:rsid w:val="00163670"/>
    <w:rsid w:val="00163C2E"/>
    <w:rsid w:val="001670E6"/>
    <w:rsid w:val="00182D60"/>
    <w:rsid w:val="001832BD"/>
    <w:rsid w:val="001908CD"/>
    <w:rsid w:val="001915A5"/>
    <w:rsid w:val="001926BB"/>
    <w:rsid w:val="0019334F"/>
    <w:rsid w:val="00194BBD"/>
    <w:rsid w:val="00194F9E"/>
    <w:rsid w:val="00196578"/>
    <w:rsid w:val="00197569"/>
    <w:rsid w:val="001A2A40"/>
    <w:rsid w:val="001A2DBC"/>
    <w:rsid w:val="001A3085"/>
    <w:rsid w:val="001A3BC8"/>
    <w:rsid w:val="001A5481"/>
    <w:rsid w:val="001A6A82"/>
    <w:rsid w:val="001A6CD0"/>
    <w:rsid w:val="001B0A97"/>
    <w:rsid w:val="001B0AEB"/>
    <w:rsid w:val="001B374E"/>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E1A01"/>
    <w:rsid w:val="001E2BCF"/>
    <w:rsid w:val="001E4AFE"/>
    <w:rsid w:val="001E57DF"/>
    <w:rsid w:val="001E6A2D"/>
    <w:rsid w:val="001F092C"/>
    <w:rsid w:val="001F0B02"/>
    <w:rsid w:val="001F20BB"/>
    <w:rsid w:val="002005FB"/>
    <w:rsid w:val="00204221"/>
    <w:rsid w:val="00206C17"/>
    <w:rsid w:val="0021014A"/>
    <w:rsid w:val="00212575"/>
    <w:rsid w:val="00217D7A"/>
    <w:rsid w:val="002204FB"/>
    <w:rsid w:val="00221E9C"/>
    <w:rsid w:val="00222030"/>
    <w:rsid w:val="002235EE"/>
    <w:rsid w:val="00223CDB"/>
    <w:rsid w:val="00225F65"/>
    <w:rsid w:val="00231F18"/>
    <w:rsid w:val="00232EFC"/>
    <w:rsid w:val="002336A1"/>
    <w:rsid w:val="0023475A"/>
    <w:rsid w:val="00237C6B"/>
    <w:rsid w:val="00240832"/>
    <w:rsid w:val="00242482"/>
    <w:rsid w:val="00242845"/>
    <w:rsid w:val="002438E5"/>
    <w:rsid w:val="002440EA"/>
    <w:rsid w:val="00245DCA"/>
    <w:rsid w:val="00250F10"/>
    <w:rsid w:val="002518B6"/>
    <w:rsid w:val="002543AD"/>
    <w:rsid w:val="00257391"/>
    <w:rsid w:val="002575FD"/>
    <w:rsid w:val="0025782D"/>
    <w:rsid w:val="00263493"/>
    <w:rsid w:val="002635B0"/>
    <w:rsid w:val="002642AB"/>
    <w:rsid w:val="0026486C"/>
    <w:rsid w:val="0027073D"/>
    <w:rsid w:val="00272B61"/>
    <w:rsid w:val="00273197"/>
    <w:rsid w:val="00273A10"/>
    <w:rsid w:val="00275E90"/>
    <w:rsid w:val="00276063"/>
    <w:rsid w:val="0027780B"/>
    <w:rsid w:val="00277D15"/>
    <w:rsid w:val="00293CA0"/>
    <w:rsid w:val="002966F3"/>
    <w:rsid w:val="00296755"/>
    <w:rsid w:val="002A2F2A"/>
    <w:rsid w:val="002A3F8B"/>
    <w:rsid w:val="002A6D84"/>
    <w:rsid w:val="002B293C"/>
    <w:rsid w:val="002B6C44"/>
    <w:rsid w:val="002B7842"/>
    <w:rsid w:val="002C726D"/>
    <w:rsid w:val="002D0639"/>
    <w:rsid w:val="002D0AB7"/>
    <w:rsid w:val="002D18AB"/>
    <w:rsid w:val="002D493E"/>
    <w:rsid w:val="002D4F87"/>
    <w:rsid w:val="002D7571"/>
    <w:rsid w:val="002E14FA"/>
    <w:rsid w:val="002F03E6"/>
    <w:rsid w:val="002F1A3D"/>
    <w:rsid w:val="0030250B"/>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32919"/>
    <w:rsid w:val="003359C2"/>
    <w:rsid w:val="0033751D"/>
    <w:rsid w:val="00337736"/>
    <w:rsid w:val="00340DBC"/>
    <w:rsid w:val="0034330E"/>
    <w:rsid w:val="00351153"/>
    <w:rsid w:val="00351AE6"/>
    <w:rsid w:val="00352DE6"/>
    <w:rsid w:val="00362B3A"/>
    <w:rsid w:val="003632C5"/>
    <w:rsid w:val="00373A69"/>
    <w:rsid w:val="00375741"/>
    <w:rsid w:val="00375780"/>
    <w:rsid w:val="003774AB"/>
    <w:rsid w:val="003801E8"/>
    <w:rsid w:val="00380C10"/>
    <w:rsid w:val="0038101F"/>
    <w:rsid w:val="0038214B"/>
    <w:rsid w:val="0038219D"/>
    <w:rsid w:val="00382924"/>
    <w:rsid w:val="00382B7D"/>
    <w:rsid w:val="00384028"/>
    <w:rsid w:val="00387DC5"/>
    <w:rsid w:val="00390055"/>
    <w:rsid w:val="00390886"/>
    <w:rsid w:val="00397FCF"/>
    <w:rsid w:val="003A0EF9"/>
    <w:rsid w:val="003A13B1"/>
    <w:rsid w:val="003A4DA2"/>
    <w:rsid w:val="003A5206"/>
    <w:rsid w:val="003B0E68"/>
    <w:rsid w:val="003B1F08"/>
    <w:rsid w:val="003B46D5"/>
    <w:rsid w:val="003B5DDF"/>
    <w:rsid w:val="003B62A4"/>
    <w:rsid w:val="003B7189"/>
    <w:rsid w:val="003C3188"/>
    <w:rsid w:val="003D17F7"/>
    <w:rsid w:val="003D1BA9"/>
    <w:rsid w:val="003D3148"/>
    <w:rsid w:val="003D6F00"/>
    <w:rsid w:val="003E459F"/>
    <w:rsid w:val="003E6C05"/>
    <w:rsid w:val="003E7B96"/>
    <w:rsid w:val="003E7D63"/>
    <w:rsid w:val="003F2B0F"/>
    <w:rsid w:val="003F33F9"/>
    <w:rsid w:val="003F4C4F"/>
    <w:rsid w:val="00402E4A"/>
    <w:rsid w:val="00402F3A"/>
    <w:rsid w:val="004055E0"/>
    <w:rsid w:val="00414317"/>
    <w:rsid w:val="00414EB8"/>
    <w:rsid w:val="00416646"/>
    <w:rsid w:val="00424D8C"/>
    <w:rsid w:val="00425BC3"/>
    <w:rsid w:val="00425DA7"/>
    <w:rsid w:val="00426F4D"/>
    <w:rsid w:val="00430C76"/>
    <w:rsid w:val="00436229"/>
    <w:rsid w:val="004362A5"/>
    <w:rsid w:val="00436459"/>
    <w:rsid w:val="0044426E"/>
    <w:rsid w:val="00446052"/>
    <w:rsid w:val="004466C6"/>
    <w:rsid w:val="00447B10"/>
    <w:rsid w:val="00452C12"/>
    <w:rsid w:val="00453D9D"/>
    <w:rsid w:val="004540E3"/>
    <w:rsid w:val="004554CD"/>
    <w:rsid w:val="00456653"/>
    <w:rsid w:val="0045743A"/>
    <w:rsid w:val="00462385"/>
    <w:rsid w:val="00464141"/>
    <w:rsid w:val="0047106E"/>
    <w:rsid w:val="00472953"/>
    <w:rsid w:val="00474496"/>
    <w:rsid w:val="00475AAC"/>
    <w:rsid w:val="00475C6A"/>
    <w:rsid w:val="00475C7A"/>
    <w:rsid w:val="00476CDA"/>
    <w:rsid w:val="00484CEB"/>
    <w:rsid w:val="00485465"/>
    <w:rsid w:val="004A221D"/>
    <w:rsid w:val="004A6AF9"/>
    <w:rsid w:val="004A6CF0"/>
    <w:rsid w:val="004B0164"/>
    <w:rsid w:val="004B1555"/>
    <w:rsid w:val="004B22A2"/>
    <w:rsid w:val="004B6E32"/>
    <w:rsid w:val="004B7776"/>
    <w:rsid w:val="004C0488"/>
    <w:rsid w:val="004C0A5A"/>
    <w:rsid w:val="004C4202"/>
    <w:rsid w:val="004C5DDD"/>
    <w:rsid w:val="004D3B22"/>
    <w:rsid w:val="004D4F22"/>
    <w:rsid w:val="004E094E"/>
    <w:rsid w:val="004E2CD1"/>
    <w:rsid w:val="004E2E16"/>
    <w:rsid w:val="004E3AF6"/>
    <w:rsid w:val="004F1EC4"/>
    <w:rsid w:val="004F2351"/>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0CE6"/>
    <w:rsid w:val="005351BC"/>
    <w:rsid w:val="005374A4"/>
    <w:rsid w:val="00540EE5"/>
    <w:rsid w:val="005434D5"/>
    <w:rsid w:val="005464EC"/>
    <w:rsid w:val="005468F7"/>
    <w:rsid w:val="0055041F"/>
    <w:rsid w:val="00551C5B"/>
    <w:rsid w:val="00552C54"/>
    <w:rsid w:val="00553276"/>
    <w:rsid w:val="005533A9"/>
    <w:rsid w:val="00555C6A"/>
    <w:rsid w:val="00561F4E"/>
    <w:rsid w:val="00564085"/>
    <w:rsid w:val="00566BAE"/>
    <w:rsid w:val="0057087B"/>
    <w:rsid w:val="005723E4"/>
    <w:rsid w:val="00573426"/>
    <w:rsid w:val="00573841"/>
    <w:rsid w:val="0057538B"/>
    <w:rsid w:val="00576517"/>
    <w:rsid w:val="005801FB"/>
    <w:rsid w:val="00580A3A"/>
    <w:rsid w:val="00580A41"/>
    <w:rsid w:val="0058214C"/>
    <w:rsid w:val="00585F30"/>
    <w:rsid w:val="00586EB4"/>
    <w:rsid w:val="005910C2"/>
    <w:rsid w:val="00591CB2"/>
    <w:rsid w:val="005952E9"/>
    <w:rsid w:val="005A013B"/>
    <w:rsid w:val="005A03C2"/>
    <w:rsid w:val="005A0649"/>
    <w:rsid w:val="005A07D4"/>
    <w:rsid w:val="005A084A"/>
    <w:rsid w:val="005A243A"/>
    <w:rsid w:val="005A3F8E"/>
    <w:rsid w:val="005A7D89"/>
    <w:rsid w:val="005B1676"/>
    <w:rsid w:val="005B3C37"/>
    <w:rsid w:val="005B5B8F"/>
    <w:rsid w:val="005B5C4C"/>
    <w:rsid w:val="005B6322"/>
    <w:rsid w:val="005B75D2"/>
    <w:rsid w:val="005C3050"/>
    <w:rsid w:val="005C6206"/>
    <w:rsid w:val="005C66EC"/>
    <w:rsid w:val="005D059E"/>
    <w:rsid w:val="005D3415"/>
    <w:rsid w:val="005D367C"/>
    <w:rsid w:val="005D39A0"/>
    <w:rsid w:val="005D4A05"/>
    <w:rsid w:val="005D5F32"/>
    <w:rsid w:val="005D6D36"/>
    <w:rsid w:val="005E0A6C"/>
    <w:rsid w:val="005E25AB"/>
    <w:rsid w:val="005E6C8B"/>
    <w:rsid w:val="005F030C"/>
    <w:rsid w:val="005F53F5"/>
    <w:rsid w:val="005F5795"/>
    <w:rsid w:val="005F763A"/>
    <w:rsid w:val="006007C9"/>
    <w:rsid w:val="006017B0"/>
    <w:rsid w:val="00604400"/>
    <w:rsid w:val="0060442A"/>
    <w:rsid w:val="00605F48"/>
    <w:rsid w:val="00605FC8"/>
    <w:rsid w:val="006076DB"/>
    <w:rsid w:val="006155EB"/>
    <w:rsid w:val="00616752"/>
    <w:rsid w:val="00617BC6"/>
    <w:rsid w:val="00620EFB"/>
    <w:rsid w:val="006232A6"/>
    <w:rsid w:val="00625F56"/>
    <w:rsid w:val="00627BFF"/>
    <w:rsid w:val="00636363"/>
    <w:rsid w:val="00636783"/>
    <w:rsid w:val="006374A4"/>
    <w:rsid w:val="00645933"/>
    <w:rsid w:val="006467CD"/>
    <w:rsid w:val="00650334"/>
    <w:rsid w:val="0065136F"/>
    <w:rsid w:val="00657370"/>
    <w:rsid w:val="0066016A"/>
    <w:rsid w:val="00665E53"/>
    <w:rsid w:val="006666C3"/>
    <w:rsid w:val="00666948"/>
    <w:rsid w:val="006675DC"/>
    <w:rsid w:val="00670186"/>
    <w:rsid w:val="0067078B"/>
    <w:rsid w:val="00670CE3"/>
    <w:rsid w:val="006732DB"/>
    <w:rsid w:val="00673820"/>
    <w:rsid w:val="00676C9E"/>
    <w:rsid w:val="0068037F"/>
    <w:rsid w:val="0068115E"/>
    <w:rsid w:val="00681729"/>
    <w:rsid w:val="0069129F"/>
    <w:rsid w:val="0069273F"/>
    <w:rsid w:val="00694796"/>
    <w:rsid w:val="00694C9E"/>
    <w:rsid w:val="006955CE"/>
    <w:rsid w:val="006A2FCC"/>
    <w:rsid w:val="006A300F"/>
    <w:rsid w:val="006A3553"/>
    <w:rsid w:val="006A5E80"/>
    <w:rsid w:val="006A6DFA"/>
    <w:rsid w:val="006B319B"/>
    <w:rsid w:val="006B321E"/>
    <w:rsid w:val="006B4553"/>
    <w:rsid w:val="006C0605"/>
    <w:rsid w:val="006C2E8A"/>
    <w:rsid w:val="006C341C"/>
    <w:rsid w:val="006C3827"/>
    <w:rsid w:val="006D14B7"/>
    <w:rsid w:val="006D4861"/>
    <w:rsid w:val="006D6D80"/>
    <w:rsid w:val="006E2671"/>
    <w:rsid w:val="006E2D80"/>
    <w:rsid w:val="006E3242"/>
    <w:rsid w:val="006E3A0C"/>
    <w:rsid w:val="006E5864"/>
    <w:rsid w:val="006F0F30"/>
    <w:rsid w:val="006F2CA2"/>
    <w:rsid w:val="00705430"/>
    <w:rsid w:val="0070584C"/>
    <w:rsid w:val="00707EC3"/>
    <w:rsid w:val="00710DD9"/>
    <w:rsid w:val="007116D3"/>
    <w:rsid w:val="00713389"/>
    <w:rsid w:val="00713C27"/>
    <w:rsid w:val="00714C93"/>
    <w:rsid w:val="00716994"/>
    <w:rsid w:val="00716A62"/>
    <w:rsid w:val="007241EA"/>
    <w:rsid w:val="0072786F"/>
    <w:rsid w:val="0073174C"/>
    <w:rsid w:val="00732592"/>
    <w:rsid w:val="007336FA"/>
    <w:rsid w:val="007367D6"/>
    <w:rsid w:val="0075084D"/>
    <w:rsid w:val="0075234D"/>
    <w:rsid w:val="00752457"/>
    <w:rsid w:val="007554C1"/>
    <w:rsid w:val="00766269"/>
    <w:rsid w:val="00766888"/>
    <w:rsid w:val="0077040A"/>
    <w:rsid w:val="0077090A"/>
    <w:rsid w:val="00771DC4"/>
    <w:rsid w:val="007721C0"/>
    <w:rsid w:val="00772E20"/>
    <w:rsid w:val="007747AE"/>
    <w:rsid w:val="007772DC"/>
    <w:rsid w:val="0077788E"/>
    <w:rsid w:val="00777C14"/>
    <w:rsid w:val="00780F6B"/>
    <w:rsid w:val="00782B00"/>
    <w:rsid w:val="00783079"/>
    <w:rsid w:val="00783743"/>
    <w:rsid w:val="00783A51"/>
    <w:rsid w:val="00784F05"/>
    <w:rsid w:val="00785620"/>
    <w:rsid w:val="00785D76"/>
    <w:rsid w:val="00790311"/>
    <w:rsid w:val="00792571"/>
    <w:rsid w:val="00792C83"/>
    <w:rsid w:val="00794379"/>
    <w:rsid w:val="00794475"/>
    <w:rsid w:val="00796107"/>
    <w:rsid w:val="007978E3"/>
    <w:rsid w:val="007A2AB5"/>
    <w:rsid w:val="007A39D9"/>
    <w:rsid w:val="007A5684"/>
    <w:rsid w:val="007A76F7"/>
    <w:rsid w:val="007B0775"/>
    <w:rsid w:val="007B40CC"/>
    <w:rsid w:val="007C0909"/>
    <w:rsid w:val="007D03F5"/>
    <w:rsid w:val="007D22EA"/>
    <w:rsid w:val="007D423F"/>
    <w:rsid w:val="007D451E"/>
    <w:rsid w:val="007D5165"/>
    <w:rsid w:val="007E2858"/>
    <w:rsid w:val="007E2957"/>
    <w:rsid w:val="007E3FBE"/>
    <w:rsid w:val="007E7C7B"/>
    <w:rsid w:val="007F147B"/>
    <w:rsid w:val="007F17F8"/>
    <w:rsid w:val="007F29D1"/>
    <w:rsid w:val="007F40EA"/>
    <w:rsid w:val="007F74FD"/>
    <w:rsid w:val="007F7FD2"/>
    <w:rsid w:val="00801B81"/>
    <w:rsid w:val="0080401C"/>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31E40"/>
    <w:rsid w:val="00832CD3"/>
    <w:rsid w:val="00834460"/>
    <w:rsid w:val="008356DE"/>
    <w:rsid w:val="008410BE"/>
    <w:rsid w:val="00843B75"/>
    <w:rsid w:val="00850A01"/>
    <w:rsid w:val="00850DDE"/>
    <w:rsid w:val="00852358"/>
    <w:rsid w:val="00852E7E"/>
    <w:rsid w:val="00853A8C"/>
    <w:rsid w:val="00854911"/>
    <w:rsid w:val="0085795D"/>
    <w:rsid w:val="00861288"/>
    <w:rsid w:val="00861AB0"/>
    <w:rsid w:val="008646FB"/>
    <w:rsid w:val="008724AD"/>
    <w:rsid w:val="008727ED"/>
    <w:rsid w:val="00873B64"/>
    <w:rsid w:val="00874C71"/>
    <w:rsid w:val="00874CCB"/>
    <w:rsid w:val="00876CC0"/>
    <w:rsid w:val="0087728E"/>
    <w:rsid w:val="0088483C"/>
    <w:rsid w:val="008A3008"/>
    <w:rsid w:val="008A3378"/>
    <w:rsid w:val="008A6E07"/>
    <w:rsid w:val="008A717D"/>
    <w:rsid w:val="008B2EB8"/>
    <w:rsid w:val="008B392E"/>
    <w:rsid w:val="008B5F4C"/>
    <w:rsid w:val="008B6FC9"/>
    <w:rsid w:val="008C13E0"/>
    <w:rsid w:val="008D0325"/>
    <w:rsid w:val="008D2020"/>
    <w:rsid w:val="008D2620"/>
    <w:rsid w:val="008D42C5"/>
    <w:rsid w:val="008E0236"/>
    <w:rsid w:val="008E6A15"/>
    <w:rsid w:val="00901A43"/>
    <w:rsid w:val="00901D5C"/>
    <w:rsid w:val="00905A51"/>
    <w:rsid w:val="00906AC5"/>
    <w:rsid w:val="00913AA5"/>
    <w:rsid w:val="00913EB9"/>
    <w:rsid w:val="00914283"/>
    <w:rsid w:val="00915604"/>
    <w:rsid w:val="00915C1E"/>
    <w:rsid w:val="009170AF"/>
    <w:rsid w:val="00924241"/>
    <w:rsid w:val="0093195C"/>
    <w:rsid w:val="00934C56"/>
    <w:rsid w:val="00942BBC"/>
    <w:rsid w:val="009448CC"/>
    <w:rsid w:val="0095397D"/>
    <w:rsid w:val="00954611"/>
    <w:rsid w:val="009563B3"/>
    <w:rsid w:val="00956E90"/>
    <w:rsid w:val="0096014A"/>
    <w:rsid w:val="009614B0"/>
    <w:rsid w:val="00961596"/>
    <w:rsid w:val="00963014"/>
    <w:rsid w:val="009666F6"/>
    <w:rsid w:val="00975814"/>
    <w:rsid w:val="00975C3C"/>
    <w:rsid w:val="009763CD"/>
    <w:rsid w:val="00976A71"/>
    <w:rsid w:val="00980AB7"/>
    <w:rsid w:val="00983629"/>
    <w:rsid w:val="00986AB1"/>
    <w:rsid w:val="009900A5"/>
    <w:rsid w:val="00990F9C"/>
    <w:rsid w:val="00992E13"/>
    <w:rsid w:val="009A5C6A"/>
    <w:rsid w:val="009A6F4E"/>
    <w:rsid w:val="009B5D66"/>
    <w:rsid w:val="009C0E92"/>
    <w:rsid w:val="009C4560"/>
    <w:rsid w:val="009C7FD8"/>
    <w:rsid w:val="009D1EAC"/>
    <w:rsid w:val="009D5927"/>
    <w:rsid w:val="009D6A92"/>
    <w:rsid w:val="009E478C"/>
    <w:rsid w:val="009E583A"/>
    <w:rsid w:val="009E62F4"/>
    <w:rsid w:val="009E72A6"/>
    <w:rsid w:val="009F01A1"/>
    <w:rsid w:val="009F0737"/>
    <w:rsid w:val="009F6098"/>
    <w:rsid w:val="00A01058"/>
    <w:rsid w:val="00A03607"/>
    <w:rsid w:val="00A041F5"/>
    <w:rsid w:val="00A07A4B"/>
    <w:rsid w:val="00A1029B"/>
    <w:rsid w:val="00A11E94"/>
    <w:rsid w:val="00A12918"/>
    <w:rsid w:val="00A1377E"/>
    <w:rsid w:val="00A168C5"/>
    <w:rsid w:val="00A16F12"/>
    <w:rsid w:val="00A200F8"/>
    <w:rsid w:val="00A20209"/>
    <w:rsid w:val="00A20CFF"/>
    <w:rsid w:val="00A21C6C"/>
    <w:rsid w:val="00A23886"/>
    <w:rsid w:val="00A250E5"/>
    <w:rsid w:val="00A27AE4"/>
    <w:rsid w:val="00A27F9A"/>
    <w:rsid w:val="00A312FF"/>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3AB"/>
    <w:rsid w:val="00A67F55"/>
    <w:rsid w:val="00A70E25"/>
    <w:rsid w:val="00A71789"/>
    <w:rsid w:val="00A71EA2"/>
    <w:rsid w:val="00A74334"/>
    <w:rsid w:val="00A74746"/>
    <w:rsid w:val="00A76362"/>
    <w:rsid w:val="00A774F0"/>
    <w:rsid w:val="00A864A9"/>
    <w:rsid w:val="00A9035D"/>
    <w:rsid w:val="00A97002"/>
    <w:rsid w:val="00AA0546"/>
    <w:rsid w:val="00AB0561"/>
    <w:rsid w:val="00AB5ACE"/>
    <w:rsid w:val="00AB622C"/>
    <w:rsid w:val="00AB6604"/>
    <w:rsid w:val="00AC0754"/>
    <w:rsid w:val="00AC2F70"/>
    <w:rsid w:val="00AC36DE"/>
    <w:rsid w:val="00AC4280"/>
    <w:rsid w:val="00AC709F"/>
    <w:rsid w:val="00AD0090"/>
    <w:rsid w:val="00AD5A96"/>
    <w:rsid w:val="00AD67A7"/>
    <w:rsid w:val="00AE098E"/>
    <w:rsid w:val="00AE2766"/>
    <w:rsid w:val="00AE4B28"/>
    <w:rsid w:val="00AE71A3"/>
    <w:rsid w:val="00AE73F9"/>
    <w:rsid w:val="00AF4393"/>
    <w:rsid w:val="00AF76A2"/>
    <w:rsid w:val="00AF7B99"/>
    <w:rsid w:val="00B02502"/>
    <w:rsid w:val="00B05B59"/>
    <w:rsid w:val="00B05B69"/>
    <w:rsid w:val="00B06098"/>
    <w:rsid w:val="00B063CE"/>
    <w:rsid w:val="00B12212"/>
    <w:rsid w:val="00B125EE"/>
    <w:rsid w:val="00B13F84"/>
    <w:rsid w:val="00B200B1"/>
    <w:rsid w:val="00B20CC3"/>
    <w:rsid w:val="00B2163D"/>
    <w:rsid w:val="00B21B33"/>
    <w:rsid w:val="00B21D82"/>
    <w:rsid w:val="00B23709"/>
    <w:rsid w:val="00B24BE9"/>
    <w:rsid w:val="00B3021A"/>
    <w:rsid w:val="00B306D9"/>
    <w:rsid w:val="00B31D24"/>
    <w:rsid w:val="00B32EF4"/>
    <w:rsid w:val="00B33128"/>
    <w:rsid w:val="00B37E5E"/>
    <w:rsid w:val="00B4377B"/>
    <w:rsid w:val="00B44439"/>
    <w:rsid w:val="00B44C78"/>
    <w:rsid w:val="00B45C47"/>
    <w:rsid w:val="00B47DF5"/>
    <w:rsid w:val="00B5162F"/>
    <w:rsid w:val="00B55BE6"/>
    <w:rsid w:val="00B55F08"/>
    <w:rsid w:val="00B56F38"/>
    <w:rsid w:val="00B6055A"/>
    <w:rsid w:val="00B60947"/>
    <w:rsid w:val="00B648D2"/>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64F2"/>
    <w:rsid w:val="00B90CB2"/>
    <w:rsid w:val="00B94E10"/>
    <w:rsid w:val="00BA1DB2"/>
    <w:rsid w:val="00BA38FC"/>
    <w:rsid w:val="00BA5B3E"/>
    <w:rsid w:val="00BA793A"/>
    <w:rsid w:val="00BA79EB"/>
    <w:rsid w:val="00BB4BC1"/>
    <w:rsid w:val="00BB4D48"/>
    <w:rsid w:val="00BB563E"/>
    <w:rsid w:val="00BB60FA"/>
    <w:rsid w:val="00BC2739"/>
    <w:rsid w:val="00BD060C"/>
    <w:rsid w:val="00BD0F8E"/>
    <w:rsid w:val="00BD21D4"/>
    <w:rsid w:val="00BD252D"/>
    <w:rsid w:val="00BD32C7"/>
    <w:rsid w:val="00BD5010"/>
    <w:rsid w:val="00BD64AF"/>
    <w:rsid w:val="00BD79D8"/>
    <w:rsid w:val="00BE1352"/>
    <w:rsid w:val="00BE16F0"/>
    <w:rsid w:val="00BE20E8"/>
    <w:rsid w:val="00BE3432"/>
    <w:rsid w:val="00BE4E18"/>
    <w:rsid w:val="00BE7F75"/>
    <w:rsid w:val="00BF2360"/>
    <w:rsid w:val="00BF4A42"/>
    <w:rsid w:val="00BF5E17"/>
    <w:rsid w:val="00BF5E8F"/>
    <w:rsid w:val="00BF6C31"/>
    <w:rsid w:val="00BF7A7B"/>
    <w:rsid w:val="00C00594"/>
    <w:rsid w:val="00C02009"/>
    <w:rsid w:val="00C02B94"/>
    <w:rsid w:val="00C0329C"/>
    <w:rsid w:val="00C0343D"/>
    <w:rsid w:val="00C03501"/>
    <w:rsid w:val="00C05D85"/>
    <w:rsid w:val="00C062EF"/>
    <w:rsid w:val="00C11833"/>
    <w:rsid w:val="00C1354D"/>
    <w:rsid w:val="00C1452D"/>
    <w:rsid w:val="00C21449"/>
    <w:rsid w:val="00C30EC9"/>
    <w:rsid w:val="00C356A3"/>
    <w:rsid w:val="00C35872"/>
    <w:rsid w:val="00C41218"/>
    <w:rsid w:val="00C449C1"/>
    <w:rsid w:val="00C45CD0"/>
    <w:rsid w:val="00C466F9"/>
    <w:rsid w:val="00C469A9"/>
    <w:rsid w:val="00C47383"/>
    <w:rsid w:val="00C50EC9"/>
    <w:rsid w:val="00C519C0"/>
    <w:rsid w:val="00C519F3"/>
    <w:rsid w:val="00C51D94"/>
    <w:rsid w:val="00C56D53"/>
    <w:rsid w:val="00C57D1D"/>
    <w:rsid w:val="00C62CCE"/>
    <w:rsid w:val="00C632C7"/>
    <w:rsid w:val="00C63A03"/>
    <w:rsid w:val="00C67D0B"/>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90EE0"/>
    <w:rsid w:val="00C93EAA"/>
    <w:rsid w:val="00CA3005"/>
    <w:rsid w:val="00CB1186"/>
    <w:rsid w:val="00CB14BF"/>
    <w:rsid w:val="00CB3A86"/>
    <w:rsid w:val="00CB6D57"/>
    <w:rsid w:val="00CB7D8C"/>
    <w:rsid w:val="00CC076B"/>
    <w:rsid w:val="00CC22D7"/>
    <w:rsid w:val="00CC24D6"/>
    <w:rsid w:val="00CC2674"/>
    <w:rsid w:val="00CC7FCA"/>
    <w:rsid w:val="00CD26DA"/>
    <w:rsid w:val="00CD2CE8"/>
    <w:rsid w:val="00CD54B4"/>
    <w:rsid w:val="00CE0381"/>
    <w:rsid w:val="00CE2657"/>
    <w:rsid w:val="00CE3F70"/>
    <w:rsid w:val="00CE41B6"/>
    <w:rsid w:val="00CE609A"/>
    <w:rsid w:val="00CE6CAD"/>
    <w:rsid w:val="00CF0A12"/>
    <w:rsid w:val="00CF21C1"/>
    <w:rsid w:val="00CF5ACD"/>
    <w:rsid w:val="00CF5E94"/>
    <w:rsid w:val="00CF6911"/>
    <w:rsid w:val="00CF696C"/>
    <w:rsid w:val="00D1188F"/>
    <w:rsid w:val="00D139C0"/>
    <w:rsid w:val="00D20260"/>
    <w:rsid w:val="00D25583"/>
    <w:rsid w:val="00D31A48"/>
    <w:rsid w:val="00D36174"/>
    <w:rsid w:val="00D405E5"/>
    <w:rsid w:val="00D40C0A"/>
    <w:rsid w:val="00D51BDA"/>
    <w:rsid w:val="00D5232C"/>
    <w:rsid w:val="00D5287A"/>
    <w:rsid w:val="00D52A45"/>
    <w:rsid w:val="00D54DE1"/>
    <w:rsid w:val="00D56C1F"/>
    <w:rsid w:val="00D57C35"/>
    <w:rsid w:val="00D63620"/>
    <w:rsid w:val="00D6422D"/>
    <w:rsid w:val="00D64E7C"/>
    <w:rsid w:val="00D6584D"/>
    <w:rsid w:val="00D70972"/>
    <w:rsid w:val="00D7238D"/>
    <w:rsid w:val="00D7513A"/>
    <w:rsid w:val="00D7531A"/>
    <w:rsid w:val="00D77B18"/>
    <w:rsid w:val="00D8019D"/>
    <w:rsid w:val="00D801B6"/>
    <w:rsid w:val="00D80BE1"/>
    <w:rsid w:val="00D81850"/>
    <w:rsid w:val="00D85258"/>
    <w:rsid w:val="00D8535C"/>
    <w:rsid w:val="00D85B4B"/>
    <w:rsid w:val="00D91F0E"/>
    <w:rsid w:val="00D969F2"/>
    <w:rsid w:val="00D97527"/>
    <w:rsid w:val="00D97EEA"/>
    <w:rsid w:val="00DA05CE"/>
    <w:rsid w:val="00DA08D8"/>
    <w:rsid w:val="00DA788F"/>
    <w:rsid w:val="00DA7FBC"/>
    <w:rsid w:val="00DB2C4B"/>
    <w:rsid w:val="00DB2DDE"/>
    <w:rsid w:val="00DB4892"/>
    <w:rsid w:val="00DB7648"/>
    <w:rsid w:val="00DC48E2"/>
    <w:rsid w:val="00DC4909"/>
    <w:rsid w:val="00DC57FD"/>
    <w:rsid w:val="00DD0857"/>
    <w:rsid w:val="00DD23A1"/>
    <w:rsid w:val="00DD31A2"/>
    <w:rsid w:val="00DD3ECF"/>
    <w:rsid w:val="00DD5C5F"/>
    <w:rsid w:val="00DD78ED"/>
    <w:rsid w:val="00DD7D84"/>
    <w:rsid w:val="00DE31E5"/>
    <w:rsid w:val="00DE4709"/>
    <w:rsid w:val="00DE652F"/>
    <w:rsid w:val="00DE7BEF"/>
    <w:rsid w:val="00DF3CA1"/>
    <w:rsid w:val="00DF74A1"/>
    <w:rsid w:val="00E0603F"/>
    <w:rsid w:val="00E06390"/>
    <w:rsid w:val="00E072D9"/>
    <w:rsid w:val="00E101F0"/>
    <w:rsid w:val="00E1257F"/>
    <w:rsid w:val="00E1334F"/>
    <w:rsid w:val="00E1349F"/>
    <w:rsid w:val="00E1464D"/>
    <w:rsid w:val="00E14AFA"/>
    <w:rsid w:val="00E14EAF"/>
    <w:rsid w:val="00E17EFA"/>
    <w:rsid w:val="00E24979"/>
    <w:rsid w:val="00E34436"/>
    <w:rsid w:val="00E366C4"/>
    <w:rsid w:val="00E43F71"/>
    <w:rsid w:val="00E5113A"/>
    <w:rsid w:val="00E52B72"/>
    <w:rsid w:val="00E553F0"/>
    <w:rsid w:val="00E5596D"/>
    <w:rsid w:val="00E57CD4"/>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534A"/>
    <w:rsid w:val="00EB664A"/>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38F7"/>
    <w:rsid w:val="00F04FB1"/>
    <w:rsid w:val="00F06B85"/>
    <w:rsid w:val="00F1049F"/>
    <w:rsid w:val="00F11D50"/>
    <w:rsid w:val="00F1335B"/>
    <w:rsid w:val="00F135E7"/>
    <w:rsid w:val="00F13817"/>
    <w:rsid w:val="00F13B24"/>
    <w:rsid w:val="00F14EE9"/>
    <w:rsid w:val="00F15DDD"/>
    <w:rsid w:val="00F17EC3"/>
    <w:rsid w:val="00F2048C"/>
    <w:rsid w:val="00F217CE"/>
    <w:rsid w:val="00F2318C"/>
    <w:rsid w:val="00F26D0D"/>
    <w:rsid w:val="00F2754F"/>
    <w:rsid w:val="00F3006A"/>
    <w:rsid w:val="00F30F99"/>
    <w:rsid w:val="00F33089"/>
    <w:rsid w:val="00F332F2"/>
    <w:rsid w:val="00F36AE5"/>
    <w:rsid w:val="00F374C6"/>
    <w:rsid w:val="00F41DF0"/>
    <w:rsid w:val="00F440B8"/>
    <w:rsid w:val="00F44AAD"/>
    <w:rsid w:val="00F45B66"/>
    <w:rsid w:val="00F47341"/>
    <w:rsid w:val="00F47B3F"/>
    <w:rsid w:val="00F51ED9"/>
    <w:rsid w:val="00F54CE8"/>
    <w:rsid w:val="00F604CF"/>
    <w:rsid w:val="00F61E38"/>
    <w:rsid w:val="00F70C60"/>
    <w:rsid w:val="00F7177A"/>
    <w:rsid w:val="00F7476A"/>
    <w:rsid w:val="00F74F6F"/>
    <w:rsid w:val="00F76B25"/>
    <w:rsid w:val="00F85C49"/>
    <w:rsid w:val="00F85D94"/>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60FF"/>
    <w:rsid w:val="00FB6D02"/>
    <w:rsid w:val="00FC0E24"/>
    <w:rsid w:val="00FC16CE"/>
    <w:rsid w:val="00FC2909"/>
    <w:rsid w:val="00FC34B6"/>
    <w:rsid w:val="00FC4CB4"/>
    <w:rsid w:val="00FC5E89"/>
    <w:rsid w:val="00FD4106"/>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A249E"/>
  <w15:docId w15:val="{AE859B51-45B0-4654-B91C-08DD211C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rsid w:val="005A03C2"/>
    <w:rPr>
      <w:sz w:val="24"/>
      <w:szCs w:val="24"/>
    </w:rPr>
  </w:style>
  <w:style w:type="character" w:customStyle="1" w:styleId="FooterChar">
    <w:name w:val="Footer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BR\PC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PC_RRB.dotx</Template>
  <TotalTime>1</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Yong</dc:creator>
  <cp:lastModifiedBy>Gozal, Karine</cp:lastModifiedBy>
  <cp:revision>3</cp:revision>
  <cp:lastPrinted>2025-01-28T07:55:00Z</cp:lastPrinted>
  <dcterms:created xsi:type="dcterms:W3CDTF">2025-01-28T07:55:00Z</dcterms:created>
  <dcterms:modified xsi:type="dcterms:W3CDTF">2025-01-28T07:55:00Z</dcterms:modified>
</cp:coreProperties>
</file>