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631"/>
        <w:tblW w:w="9889" w:type="dxa"/>
        <w:tblLayout w:type="fixed"/>
        <w:tblLook w:val="04A0" w:firstRow="1" w:lastRow="0" w:firstColumn="1" w:lastColumn="0" w:noHBand="0" w:noVBand="1"/>
      </w:tblPr>
      <w:tblGrid>
        <w:gridCol w:w="6237"/>
        <w:gridCol w:w="3652"/>
      </w:tblGrid>
      <w:tr w:rsidR="006D4F9B" w14:paraId="1EA5C5FF" w14:textId="77777777">
        <w:trPr>
          <w:cantSplit/>
        </w:trPr>
        <w:tc>
          <w:tcPr>
            <w:tcW w:w="6237" w:type="dxa"/>
            <w:vAlign w:val="center"/>
          </w:tcPr>
          <w:p w14:paraId="435D79A0" w14:textId="1236B1FF" w:rsidR="006D4F9B" w:rsidRDefault="006D4F9B">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b/>
                <w:bCs/>
                <w:sz w:val="26"/>
                <w:szCs w:val="26"/>
                <w:lang w:val="en-GB"/>
              </w:rPr>
            </w:pPr>
            <w:bookmarkStart w:id="0" w:name="dbreak"/>
            <w:bookmarkEnd w:id="0"/>
            <w:r>
              <w:rPr>
                <w:rFonts w:ascii="Calibri" w:hAnsi="Calibri" w:cs="Times New Roman Bold" w:hint="eastAsia"/>
                <w:b/>
                <w:sz w:val="26"/>
                <w:szCs w:val="26"/>
                <w:lang w:val="en-GB"/>
              </w:rPr>
              <w:t>无线电规则委员会</w:t>
            </w:r>
            <w:r>
              <w:rPr>
                <w:rFonts w:ascii="Calibri" w:hAnsi="Calibri" w:cs="Times New Roman Bold"/>
                <w:b/>
                <w:sz w:val="26"/>
                <w:szCs w:val="26"/>
                <w:lang w:val="en-GB"/>
              </w:rPr>
              <w:br/>
            </w:r>
            <w:r>
              <w:rPr>
                <w:rFonts w:ascii="Verdana" w:hAnsi="Verdana" w:cs="Arial"/>
                <w:b/>
                <w:bCs/>
                <w:sz w:val="20"/>
                <w:lang w:val="en-GB"/>
              </w:rPr>
              <w:t>202</w:t>
            </w:r>
            <w:r w:rsidR="00F63131">
              <w:rPr>
                <w:rFonts w:ascii="Verdana" w:hAnsi="Verdana" w:cs="Arial"/>
                <w:b/>
                <w:bCs/>
                <w:sz w:val="20"/>
                <w:lang w:val="en-GB"/>
              </w:rPr>
              <w:t>4</w:t>
            </w:r>
            <w:r>
              <w:rPr>
                <w:rFonts w:ascii="Verdana" w:hAnsi="Verdana" w:cs="Arial" w:hint="eastAsia"/>
                <w:b/>
                <w:bCs/>
                <w:sz w:val="20"/>
                <w:lang w:val="en-GB"/>
              </w:rPr>
              <w:t>年</w:t>
            </w:r>
            <w:r w:rsidR="00204D0C">
              <w:rPr>
                <w:rFonts w:ascii="Verdana" w:hAnsi="Verdana" w:cs="Arial"/>
                <w:b/>
                <w:bCs/>
                <w:sz w:val="20"/>
              </w:rPr>
              <w:t>6</w:t>
            </w:r>
            <w:r>
              <w:rPr>
                <w:rFonts w:ascii="Verdana" w:hAnsi="Verdana" w:cs="Arial" w:hint="eastAsia"/>
                <w:b/>
                <w:bCs/>
                <w:sz w:val="20"/>
                <w:lang w:val="en-GB"/>
              </w:rPr>
              <w:t>月</w:t>
            </w:r>
            <w:r w:rsidR="00204D0C">
              <w:rPr>
                <w:rFonts w:ascii="Verdana" w:hAnsi="Verdana" w:cs="Arial"/>
                <w:b/>
                <w:bCs/>
                <w:sz w:val="20"/>
                <w:lang w:val="en-GB"/>
              </w:rPr>
              <w:t>24</w:t>
            </w:r>
            <w:r>
              <w:rPr>
                <w:rFonts w:ascii="Verdana" w:hAnsi="Verdana" w:cs="Arial"/>
                <w:b/>
                <w:bCs/>
                <w:sz w:val="20"/>
                <w:lang w:val="en-GB"/>
              </w:rPr>
              <w:t>-</w:t>
            </w:r>
            <w:r w:rsidR="00204D0C">
              <w:rPr>
                <w:rFonts w:ascii="Verdana" w:hAnsi="Verdana" w:cs="Arial"/>
                <w:b/>
                <w:bCs/>
                <w:sz w:val="20"/>
                <w:lang w:val="en-GB"/>
              </w:rPr>
              <w:t>2</w:t>
            </w:r>
            <w:r w:rsidR="00F63131">
              <w:rPr>
                <w:rFonts w:ascii="Verdana" w:hAnsi="Verdana" w:cs="Arial"/>
                <w:b/>
                <w:bCs/>
                <w:sz w:val="20"/>
                <w:lang w:val="en-GB"/>
              </w:rPr>
              <w:t>8</w:t>
            </w:r>
            <w:r>
              <w:rPr>
                <w:rFonts w:ascii="Verdana" w:hAnsi="Verdana" w:cs="Arial" w:hint="eastAsia"/>
                <w:b/>
                <w:bCs/>
                <w:sz w:val="20"/>
                <w:lang w:val="en-GB"/>
              </w:rPr>
              <w:t>日</w:t>
            </w:r>
            <w:r>
              <w:rPr>
                <w:rFonts w:ascii="Verdana" w:hAnsi="Verdana" w:hint="eastAsia"/>
                <w:b/>
                <w:bCs/>
                <w:sz w:val="20"/>
              </w:rPr>
              <w:t>，日内瓦</w:t>
            </w:r>
          </w:p>
        </w:tc>
        <w:tc>
          <w:tcPr>
            <w:tcW w:w="3652" w:type="dxa"/>
          </w:tcPr>
          <w:p w14:paraId="740FD686" w14:textId="77777777" w:rsidR="006D4F9B" w:rsidRDefault="006D4F9B">
            <w:pPr>
              <w:widowControl/>
              <w:shd w:val="solid" w:color="FFFFFF" w:fill="FFFFFF"/>
              <w:tabs>
                <w:tab w:val="left" w:pos="794"/>
                <w:tab w:val="left" w:pos="1191"/>
                <w:tab w:val="left" w:pos="1588"/>
                <w:tab w:val="left" w:pos="1985"/>
              </w:tabs>
              <w:overflowPunct w:val="0"/>
              <w:adjustRightInd w:val="0"/>
              <w:textAlignment w:val="baseline"/>
              <w:rPr>
                <w:rFonts w:asciiTheme="majorBidi" w:eastAsiaTheme="minorEastAsia" w:hAnsiTheme="majorBidi" w:cstheme="majorBidi"/>
                <w:szCs w:val="20"/>
                <w:lang w:eastAsia="en-US"/>
              </w:rPr>
            </w:pPr>
            <w:bookmarkStart w:id="1" w:name="ditulogo"/>
            <w:bookmarkEnd w:id="1"/>
            <w:r>
              <w:rPr>
                <w:noProof/>
              </w:rPr>
              <w:drawing>
                <wp:inline distT="0" distB="0" distL="0" distR="0" wp14:anchorId="5441B12C" wp14:editId="7736CEDB">
                  <wp:extent cx="843915" cy="843915"/>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Users\murphy\AppData\Local\Temp\Temp1_ITU logo Entire package.zip\jpg\ITU official logo_blue_RGB.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850233" cy="850233"/>
                          </a:xfrm>
                          <a:prstGeom prst="rect">
                            <a:avLst/>
                          </a:prstGeom>
                          <a:noFill/>
                          <a:ln>
                            <a:noFill/>
                          </a:ln>
                        </pic:spPr>
                      </pic:pic>
                    </a:graphicData>
                  </a:graphic>
                </wp:inline>
              </w:drawing>
            </w:r>
          </w:p>
        </w:tc>
      </w:tr>
      <w:tr w:rsidR="006D4F9B" w14:paraId="1B717108" w14:textId="77777777">
        <w:trPr>
          <w:cantSplit/>
        </w:trPr>
        <w:tc>
          <w:tcPr>
            <w:tcW w:w="6237" w:type="dxa"/>
            <w:tcBorders>
              <w:bottom w:val="single" w:sz="12" w:space="0" w:color="auto"/>
            </w:tcBorders>
          </w:tcPr>
          <w:p w14:paraId="58A99017" w14:textId="77777777" w:rsidR="006D4F9B" w:rsidRDefault="006D4F9B">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
                <w:sz w:val="20"/>
                <w:szCs w:val="20"/>
                <w:lang w:val="en-GB"/>
              </w:rPr>
            </w:pPr>
          </w:p>
        </w:tc>
        <w:tc>
          <w:tcPr>
            <w:tcW w:w="3652" w:type="dxa"/>
            <w:tcBorders>
              <w:bottom w:val="single" w:sz="12" w:space="0" w:color="auto"/>
            </w:tcBorders>
          </w:tcPr>
          <w:p w14:paraId="7C09B4FE" w14:textId="77777777" w:rsidR="006D4F9B" w:rsidRDefault="006D4F9B">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sz w:val="20"/>
                <w:szCs w:val="20"/>
                <w:lang w:eastAsia="en-US"/>
              </w:rPr>
            </w:pPr>
          </w:p>
        </w:tc>
      </w:tr>
      <w:tr w:rsidR="006D4F9B" w14:paraId="1181D28D" w14:textId="77777777">
        <w:trPr>
          <w:cantSplit/>
        </w:trPr>
        <w:tc>
          <w:tcPr>
            <w:tcW w:w="6237" w:type="dxa"/>
            <w:tcBorders>
              <w:top w:val="single" w:sz="12" w:space="0" w:color="auto"/>
            </w:tcBorders>
          </w:tcPr>
          <w:p w14:paraId="6A0A0404" w14:textId="77777777" w:rsidR="006D4F9B" w:rsidRDefault="006D4F9B">
            <w:pPr>
              <w:widowControl/>
              <w:shd w:val="solid" w:color="FFFFFF" w:fill="FFFFFF"/>
              <w:tabs>
                <w:tab w:val="left" w:pos="794"/>
                <w:tab w:val="left" w:pos="1191"/>
                <w:tab w:val="left" w:pos="1588"/>
                <w:tab w:val="left" w:pos="1985"/>
              </w:tabs>
              <w:overflowPunct w:val="0"/>
              <w:adjustRightInd w:val="0"/>
              <w:spacing w:after="48"/>
              <w:textAlignment w:val="baseline"/>
              <w:rPr>
                <w:rFonts w:asciiTheme="majorBidi" w:eastAsiaTheme="minorEastAsia" w:hAnsiTheme="majorBidi" w:cstheme="majorBidi"/>
                <w:bCs/>
                <w:sz w:val="20"/>
                <w:szCs w:val="20"/>
                <w:lang w:val="en-GB" w:eastAsia="en-US"/>
              </w:rPr>
            </w:pPr>
          </w:p>
        </w:tc>
        <w:tc>
          <w:tcPr>
            <w:tcW w:w="3652" w:type="dxa"/>
            <w:tcBorders>
              <w:top w:val="single" w:sz="12" w:space="0" w:color="auto"/>
            </w:tcBorders>
          </w:tcPr>
          <w:p w14:paraId="1D48EB91" w14:textId="77777777" w:rsidR="006D4F9B" w:rsidRDefault="006D4F9B">
            <w:pPr>
              <w:widowControl/>
              <w:shd w:val="solid" w:color="FFFFFF" w:fill="FFFFFF"/>
              <w:tabs>
                <w:tab w:val="left" w:pos="794"/>
                <w:tab w:val="left" w:pos="1191"/>
                <w:tab w:val="left" w:pos="1588"/>
                <w:tab w:val="left" w:pos="1985"/>
              </w:tabs>
              <w:overflowPunct w:val="0"/>
              <w:adjustRightInd w:val="0"/>
              <w:spacing w:before="0"/>
              <w:textAlignment w:val="baseline"/>
              <w:rPr>
                <w:rFonts w:asciiTheme="majorBidi" w:eastAsiaTheme="minorEastAsia" w:hAnsiTheme="majorBidi" w:cstheme="majorBidi"/>
                <w:b/>
                <w:sz w:val="20"/>
                <w:szCs w:val="20"/>
                <w:lang w:val="en-GB"/>
              </w:rPr>
            </w:pPr>
          </w:p>
        </w:tc>
      </w:tr>
      <w:tr w:rsidR="006D4F9B" w14:paraId="6E9843F5" w14:textId="77777777">
        <w:trPr>
          <w:cantSplit/>
        </w:trPr>
        <w:tc>
          <w:tcPr>
            <w:tcW w:w="6237" w:type="dxa"/>
            <w:vMerge w:val="restart"/>
          </w:tcPr>
          <w:p w14:paraId="3C771987" w14:textId="77777777" w:rsidR="006D4F9B" w:rsidRDefault="006D4F9B">
            <w:pPr>
              <w:widowControl/>
              <w:shd w:val="solid" w:color="FFFFFF" w:fill="FFFFFF"/>
              <w:overflowPunct w:val="0"/>
              <w:adjustRightInd w:val="0"/>
              <w:spacing w:after="240"/>
              <w:ind w:left="1134" w:hanging="1134"/>
              <w:textAlignment w:val="baseline"/>
              <w:rPr>
                <w:rFonts w:asciiTheme="majorBidi" w:eastAsiaTheme="minorEastAsia" w:hAnsiTheme="majorBidi" w:cstheme="majorBidi"/>
                <w:sz w:val="20"/>
                <w:szCs w:val="20"/>
                <w:lang w:val="en-GB" w:eastAsia="en-US"/>
              </w:rPr>
            </w:pPr>
            <w:bookmarkStart w:id="2" w:name="recibido"/>
            <w:bookmarkEnd w:id="2"/>
          </w:p>
        </w:tc>
        <w:tc>
          <w:tcPr>
            <w:tcW w:w="3652" w:type="dxa"/>
          </w:tcPr>
          <w:p w14:paraId="401B339F" w14:textId="6B6C8DE4" w:rsidR="006D4F9B" w:rsidRDefault="006D4F9B" w:rsidP="00EB0727">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Pr>
                <w:rFonts w:ascii="Verdana" w:hAnsi="Verdana"/>
                <w:b/>
                <w:sz w:val="20"/>
                <w:szCs w:val="20"/>
                <w:lang w:val="en-GB"/>
              </w:rPr>
              <w:t>文件</w:t>
            </w:r>
            <w:r>
              <w:rPr>
                <w:rFonts w:ascii="Verdana" w:hAnsi="Verdana"/>
                <w:b/>
                <w:sz w:val="20"/>
                <w:szCs w:val="20"/>
                <w:lang w:val="en-GB"/>
              </w:rPr>
              <w:t xml:space="preserve"> </w:t>
            </w:r>
            <w:r>
              <w:rPr>
                <w:rFonts w:ascii="Verdana" w:hAnsi="Verdana"/>
                <w:b/>
                <w:sz w:val="20"/>
              </w:rPr>
              <w:t>RRB</w:t>
            </w:r>
            <w:r>
              <w:rPr>
                <w:rFonts w:ascii="Verdana" w:hAnsi="Verdana"/>
                <w:b/>
                <w:bCs/>
                <w:sz w:val="20"/>
              </w:rPr>
              <w:t>2</w:t>
            </w:r>
            <w:r w:rsidR="00F63131">
              <w:rPr>
                <w:rFonts w:ascii="Verdana" w:hAnsi="Verdana"/>
                <w:b/>
                <w:bCs/>
                <w:sz w:val="20"/>
              </w:rPr>
              <w:t>4</w:t>
            </w:r>
            <w:r>
              <w:rPr>
                <w:rFonts w:ascii="Verdana" w:hAnsi="Verdana"/>
                <w:b/>
                <w:bCs/>
                <w:sz w:val="20"/>
              </w:rPr>
              <w:t>-</w:t>
            </w:r>
            <w:r w:rsidR="00204D0C">
              <w:rPr>
                <w:rFonts w:ascii="Verdana" w:hAnsi="Verdana"/>
                <w:b/>
                <w:bCs/>
                <w:sz w:val="20"/>
              </w:rPr>
              <w:t>2</w:t>
            </w:r>
            <w:r w:rsidRPr="00D35098">
              <w:rPr>
                <w:rFonts w:ascii="Verdana" w:hAnsi="Verdana"/>
                <w:b/>
                <w:bCs/>
                <w:sz w:val="20"/>
              </w:rPr>
              <w:t>/</w:t>
            </w:r>
            <w:r w:rsidR="00EB0727">
              <w:rPr>
                <w:rFonts w:ascii="Verdana" w:hAnsi="Verdana"/>
                <w:b/>
                <w:bCs/>
                <w:sz w:val="20"/>
              </w:rPr>
              <w:t>13</w:t>
            </w:r>
            <w:r>
              <w:rPr>
                <w:rFonts w:ascii="Verdana" w:hAnsi="Verdana"/>
                <w:b/>
                <w:sz w:val="20"/>
              </w:rPr>
              <w:t>-C</w:t>
            </w:r>
          </w:p>
        </w:tc>
      </w:tr>
      <w:tr w:rsidR="006D4F9B" w14:paraId="1F4BAC0C" w14:textId="77777777">
        <w:trPr>
          <w:cantSplit/>
        </w:trPr>
        <w:tc>
          <w:tcPr>
            <w:tcW w:w="6237" w:type="dxa"/>
            <w:vMerge/>
          </w:tcPr>
          <w:p w14:paraId="62740F1B" w14:textId="77777777" w:rsidR="006D4F9B" w:rsidRDefault="006D4F9B">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3" w:name="ddate" w:colFirst="1" w:colLast="1"/>
          </w:p>
        </w:tc>
        <w:tc>
          <w:tcPr>
            <w:tcW w:w="3652" w:type="dxa"/>
          </w:tcPr>
          <w:p w14:paraId="19745774" w14:textId="69218B5C" w:rsidR="006D4F9B" w:rsidRDefault="006D4F9B">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Pr>
                <w:rFonts w:ascii="Verdana" w:hAnsi="Verdana"/>
                <w:b/>
                <w:sz w:val="20"/>
                <w:szCs w:val="20"/>
                <w:lang w:val="en-GB"/>
              </w:rPr>
              <w:t>202</w:t>
            </w:r>
            <w:r w:rsidR="00F63131">
              <w:rPr>
                <w:rFonts w:ascii="Verdana" w:hAnsi="Verdana"/>
                <w:b/>
                <w:sz w:val="20"/>
                <w:szCs w:val="20"/>
                <w:lang w:val="en-GB"/>
              </w:rPr>
              <w:t>4</w:t>
            </w:r>
            <w:r>
              <w:rPr>
                <w:rFonts w:ascii="Verdana" w:hAnsi="Verdana"/>
                <w:b/>
                <w:sz w:val="20"/>
                <w:szCs w:val="20"/>
                <w:lang w:val="en-GB"/>
              </w:rPr>
              <w:t>年</w:t>
            </w:r>
            <w:r w:rsidR="00EB0727">
              <w:rPr>
                <w:rFonts w:ascii="Verdana" w:hAnsi="Verdana"/>
                <w:b/>
                <w:sz w:val="20"/>
                <w:szCs w:val="20"/>
              </w:rPr>
              <w:t>7</w:t>
            </w:r>
            <w:r>
              <w:rPr>
                <w:rFonts w:ascii="Verdana" w:hAnsi="Verdana"/>
                <w:b/>
                <w:sz w:val="20"/>
                <w:szCs w:val="20"/>
                <w:lang w:val="en-GB"/>
              </w:rPr>
              <w:t>月</w:t>
            </w:r>
            <w:r w:rsidR="00EB0727">
              <w:rPr>
                <w:rFonts w:ascii="Verdana" w:hAnsi="Verdana"/>
                <w:b/>
                <w:sz w:val="20"/>
                <w:szCs w:val="20"/>
              </w:rPr>
              <w:t>15</w:t>
            </w:r>
            <w:r>
              <w:rPr>
                <w:rFonts w:ascii="Verdana" w:hAnsi="Verdana"/>
                <w:b/>
                <w:sz w:val="20"/>
                <w:szCs w:val="20"/>
                <w:lang w:val="en-GB"/>
              </w:rPr>
              <w:t>日</w:t>
            </w:r>
          </w:p>
        </w:tc>
      </w:tr>
      <w:tr w:rsidR="006D4F9B" w14:paraId="45AE0251" w14:textId="77777777">
        <w:trPr>
          <w:cantSplit/>
          <w:trHeight w:val="451"/>
        </w:trPr>
        <w:tc>
          <w:tcPr>
            <w:tcW w:w="6237" w:type="dxa"/>
            <w:vMerge/>
          </w:tcPr>
          <w:p w14:paraId="351416F6" w14:textId="77777777" w:rsidR="006D4F9B" w:rsidRDefault="006D4F9B">
            <w:pPr>
              <w:widowControl/>
              <w:tabs>
                <w:tab w:val="left" w:pos="794"/>
                <w:tab w:val="left" w:pos="1191"/>
                <w:tab w:val="left" w:pos="1588"/>
                <w:tab w:val="left" w:pos="1985"/>
              </w:tabs>
              <w:overflowPunct w:val="0"/>
              <w:adjustRightInd w:val="0"/>
              <w:spacing w:before="60"/>
              <w:jc w:val="center"/>
              <w:textAlignment w:val="baseline"/>
              <w:rPr>
                <w:rFonts w:asciiTheme="majorBidi" w:eastAsiaTheme="minorEastAsia" w:hAnsiTheme="majorBidi" w:cstheme="majorBidi"/>
                <w:b/>
                <w:smallCaps/>
                <w:sz w:val="32"/>
                <w:szCs w:val="20"/>
                <w:lang w:val="en-GB"/>
              </w:rPr>
            </w:pPr>
            <w:bookmarkStart w:id="4" w:name="dorlang" w:colFirst="1" w:colLast="1"/>
            <w:bookmarkEnd w:id="3"/>
          </w:p>
        </w:tc>
        <w:tc>
          <w:tcPr>
            <w:tcW w:w="3652" w:type="dxa"/>
          </w:tcPr>
          <w:p w14:paraId="5EC1A399" w14:textId="77777777" w:rsidR="006D4F9B" w:rsidRDefault="006D4F9B">
            <w:pPr>
              <w:widowControl/>
              <w:shd w:val="solid" w:color="FFFFFF" w:fill="FFFFFF"/>
              <w:tabs>
                <w:tab w:val="left" w:pos="794"/>
                <w:tab w:val="left" w:pos="1191"/>
                <w:tab w:val="left" w:pos="1588"/>
                <w:tab w:val="left" w:pos="1985"/>
              </w:tabs>
              <w:overflowPunct w:val="0"/>
              <w:adjustRightInd w:val="0"/>
              <w:spacing w:before="0"/>
              <w:textAlignment w:val="baseline"/>
              <w:rPr>
                <w:rFonts w:ascii="Calibri" w:hAnsi="Calibri"/>
                <w:b/>
                <w:sz w:val="20"/>
                <w:szCs w:val="20"/>
                <w:lang w:val="en-GB"/>
              </w:rPr>
            </w:pPr>
            <w:r w:rsidRPr="00086DDC">
              <w:rPr>
                <w:rFonts w:ascii="Calibri" w:hAnsi="Calibri"/>
                <w:b/>
                <w:sz w:val="20"/>
                <w:szCs w:val="20"/>
                <w:lang w:val="en-GB"/>
              </w:rPr>
              <w:t>原文：</w:t>
            </w:r>
            <w:r>
              <w:rPr>
                <w:rFonts w:ascii="Calibri" w:hAnsi="Calibri"/>
                <w:b/>
                <w:sz w:val="20"/>
                <w:szCs w:val="20"/>
                <w:lang w:val="en-GB"/>
              </w:rPr>
              <w:t>英文</w:t>
            </w:r>
          </w:p>
        </w:tc>
      </w:tr>
      <w:tr w:rsidR="006D4F9B" w14:paraId="55288DFC" w14:textId="77777777">
        <w:trPr>
          <w:cantSplit/>
        </w:trPr>
        <w:tc>
          <w:tcPr>
            <w:tcW w:w="9889" w:type="dxa"/>
            <w:gridSpan w:val="2"/>
          </w:tcPr>
          <w:p w14:paraId="3F9BC02E" w14:textId="7C81C1C8" w:rsidR="006D4F9B" w:rsidRDefault="00BE3943">
            <w:pPr>
              <w:pStyle w:val="Source"/>
              <w:rPr>
                <w:rFonts w:asciiTheme="majorBidi" w:eastAsiaTheme="minorEastAsia" w:hAnsiTheme="majorBidi" w:cstheme="majorBidi"/>
                <w:lang w:eastAsia="zh-CN"/>
              </w:rPr>
            </w:pPr>
            <w:bookmarkStart w:id="5" w:name="dsource" w:colFirst="0" w:colLast="0"/>
            <w:bookmarkEnd w:id="4"/>
            <w:r w:rsidRPr="00BE3943">
              <w:rPr>
                <w:bCs/>
                <w:lang w:val="en-US" w:eastAsia="zh-CN"/>
              </w:rPr>
              <w:t>无线电规则委员会第</w:t>
            </w:r>
            <w:r w:rsidRPr="00BE3943">
              <w:rPr>
                <w:bCs/>
                <w:lang w:val="en-US" w:eastAsia="zh-CN"/>
              </w:rPr>
              <w:t>96</w:t>
            </w:r>
            <w:r w:rsidRPr="00BE3943">
              <w:rPr>
                <w:bCs/>
                <w:lang w:val="en-US" w:eastAsia="zh-CN"/>
              </w:rPr>
              <w:t>次会议</w:t>
            </w:r>
            <w:r w:rsidRPr="00BE3943">
              <w:rPr>
                <w:rFonts w:hint="eastAsia"/>
                <w:bCs/>
                <w:lang w:val="en-US" w:eastAsia="zh-CN"/>
              </w:rPr>
              <w:t>的</w:t>
            </w:r>
            <w:r w:rsidRPr="00BE3943">
              <w:rPr>
                <w:bCs/>
                <w:lang w:val="en-US" w:eastAsia="zh-CN"/>
              </w:rPr>
              <w:t>会议记录</w:t>
            </w:r>
            <w:r w:rsidR="00D61702" w:rsidRPr="00D80212">
              <w:rPr>
                <w:rStyle w:val="FootnoteReference"/>
                <w:bCs/>
                <w:lang w:val="zh-CN"/>
              </w:rPr>
              <w:footnoteReference w:customMarkFollows="1" w:id="1"/>
              <w:sym w:font="Symbol" w:char="F02A"/>
            </w:r>
          </w:p>
        </w:tc>
      </w:tr>
      <w:tr w:rsidR="006D4F9B" w14:paraId="00EA3810" w14:textId="77777777">
        <w:trPr>
          <w:cantSplit/>
        </w:trPr>
        <w:tc>
          <w:tcPr>
            <w:tcW w:w="9889" w:type="dxa"/>
            <w:gridSpan w:val="2"/>
          </w:tcPr>
          <w:p w14:paraId="0FDBDE42" w14:textId="3F49F8FE" w:rsidR="006D4F9B" w:rsidRDefault="00BE3943">
            <w:pPr>
              <w:pStyle w:val="Title1"/>
              <w:rPr>
                <w:rFonts w:eastAsiaTheme="minorEastAsia"/>
                <w:lang w:eastAsia="zh-CN"/>
              </w:rPr>
            </w:pPr>
            <w:bookmarkStart w:id="6" w:name="dtitle1"/>
            <w:bookmarkStart w:id="7" w:name="drec" w:colFirst="0" w:colLast="0"/>
            <w:bookmarkEnd w:id="5"/>
            <w:r w:rsidRPr="00BE3943">
              <w:rPr>
                <w:rFonts w:eastAsia="SimSun"/>
                <w:lang w:val="en-US" w:eastAsia="zh-CN"/>
              </w:rPr>
              <w:t>2024</w:t>
            </w:r>
            <w:r w:rsidRPr="00BE3943">
              <w:rPr>
                <w:rFonts w:eastAsia="SimSun"/>
                <w:lang w:val="en-US" w:eastAsia="zh-CN"/>
              </w:rPr>
              <w:t>年</w:t>
            </w:r>
            <w:r w:rsidRPr="00BE3943">
              <w:rPr>
                <w:rFonts w:eastAsia="SimSun"/>
                <w:lang w:val="en-US" w:eastAsia="zh-CN"/>
              </w:rPr>
              <w:t>6</w:t>
            </w:r>
            <w:r w:rsidRPr="00BE3943">
              <w:rPr>
                <w:rFonts w:eastAsia="SimSun"/>
                <w:lang w:val="en-US" w:eastAsia="zh-CN"/>
              </w:rPr>
              <w:t>月</w:t>
            </w:r>
            <w:r w:rsidRPr="00BE3943">
              <w:rPr>
                <w:rFonts w:eastAsia="SimSun"/>
                <w:lang w:val="en-US" w:eastAsia="zh-CN"/>
              </w:rPr>
              <w:t>24</w:t>
            </w:r>
            <w:r w:rsidRPr="00BE3943">
              <w:rPr>
                <w:rFonts w:eastAsia="SimSun"/>
                <w:lang w:val="en-US" w:eastAsia="zh-CN"/>
              </w:rPr>
              <w:t>日至</w:t>
            </w:r>
            <w:r w:rsidRPr="00BE3943">
              <w:rPr>
                <w:rFonts w:eastAsia="SimSun"/>
                <w:lang w:val="en-US" w:eastAsia="zh-CN"/>
              </w:rPr>
              <w:t>28</w:t>
            </w:r>
            <w:r w:rsidRPr="00BE3943">
              <w:rPr>
                <w:rFonts w:eastAsia="SimSun"/>
                <w:lang w:val="en-US" w:eastAsia="zh-CN"/>
              </w:rPr>
              <w:t>日</w:t>
            </w:r>
          </w:p>
        </w:tc>
      </w:tr>
    </w:tbl>
    <w:bookmarkEnd w:id="6"/>
    <w:bookmarkEnd w:id="7"/>
    <w:p w14:paraId="061B060D" w14:textId="0B7DC9E5" w:rsidR="00CD1C23" w:rsidRPr="000E66B9" w:rsidRDefault="00CD1C23" w:rsidP="00D62C3F">
      <w:pPr>
        <w:tabs>
          <w:tab w:val="left" w:pos="2058"/>
        </w:tabs>
        <w:rPr>
          <w:u w:val="single"/>
        </w:rPr>
      </w:pPr>
      <w:r w:rsidRPr="009C3EC7">
        <w:rPr>
          <w:u w:val="single"/>
          <w:lang w:val="zh-CN"/>
        </w:rPr>
        <w:t>出席会议者</w:t>
      </w:r>
      <w:r>
        <w:rPr>
          <w:lang w:val="zh-CN"/>
        </w:rPr>
        <w:t>：</w:t>
      </w:r>
      <w:r w:rsidR="00B13CA4">
        <w:rPr>
          <w:lang w:val="zh-CN"/>
        </w:rPr>
        <w:tab/>
      </w:r>
      <w:r>
        <w:rPr>
          <w:u w:val="single"/>
          <w:lang w:val="zh-CN"/>
        </w:rPr>
        <w:t>无线电规则委员会成员</w:t>
      </w:r>
    </w:p>
    <w:p w14:paraId="3056A279" w14:textId="5F84D9E7" w:rsidR="00CD1C23" w:rsidRPr="00111BCF" w:rsidRDefault="00CD1C23" w:rsidP="00FE1888">
      <w:pPr>
        <w:ind w:left="2044"/>
        <w:rPr>
          <w:lang w:val="pt-PT"/>
        </w:rPr>
      </w:pPr>
      <w:r>
        <w:rPr>
          <w:rFonts w:hint="eastAsia"/>
        </w:rPr>
        <w:t>主席</w:t>
      </w:r>
      <w:r w:rsidRPr="009C3EC7">
        <w:t>Y. HENRI</w:t>
      </w:r>
      <w:r>
        <w:rPr>
          <w:lang w:val="zh-CN"/>
        </w:rPr>
        <w:t>先生</w:t>
      </w:r>
      <w:r w:rsidR="00FE1888" w:rsidRPr="00291FA1">
        <w:br/>
      </w:r>
      <w:r>
        <w:rPr>
          <w:rFonts w:hint="eastAsia"/>
          <w:lang w:val="zh-CN"/>
        </w:rPr>
        <w:t>副主席</w:t>
      </w:r>
      <w:r w:rsidRPr="009C3EC7">
        <w:t xml:space="preserve">A. LINHARES </w:t>
      </w:r>
      <w:r>
        <w:rPr>
          <w:rFonts w:hint="eastAsia"/>
        </w:rPr>
        <w:t>DE</w:t>
      </w:r>
      <w:r w:rsidRPr="009C3EC7">
        <w:t xml:space="preserve"> SOUZA FILHO</w:t>
      </w:r>
      <w:r>
        <w:rPr>
          <w:lang w:val="zh-CN"/>
        </w:rPr>
        <w:t>先生</w:t>
      </w:r>
      <w:r w:rsidR="00FE1888" w:rsidRPr="00FE1888">
        <w:br/>
      </w:r>
      <w:r w:rsidR="00F840AB" w:rsidRPr="00111BCF">
        <w:rPr>
          <w:rFonts w:hint="eastAsia"/>
          <w:lang w:val="pt-PT"/>
        </w:rPr>
        <w:t>A.</w:t>
      </w:r>
      <w:r w:rsidR="00F840AB">
        <w:rPr>
          <w:rFonts w:hint="eastAsia"/>
          <w:lang w:val="pt-PT"/>
        </w:rPr>
        <w:t xml:space="preserve"> </w:t>
      </w:r>
      <w:r w:rsidR="00F840AB" w:rsidRPr="00111BCF">
        <w:rPr>
          <w:rFonts w:hint="eastAsia"/>
          <w:lang w:val="pt-PT"/>
        </w:rPr>
        <w:t>ALKAHTANI</w:t>
      </w:r>
      <w:r w:rsidR="00F840AB" w:rsidRPr="00111BCF">
        <w:rPr>
          <w:rFonts w:hint="eastAsia"/>
          <w:lang w:val="zh-CN"/>
        </w:rPr>
        <w:t>先生、</w:t>
      </w:r>
      <w:r w:rsidRPr="00111BCF">
        <w:rPr>
          <w:rFonts w:hint="eastAsia"/>
          <w:lang w:val="pt-PT"/>
        </w:rPr>
        <w:t>E.</w:t>
      </w:r>
      <w:r w:rsidR="007F6D07">
        <w:rPr>
          <w:rFonts w:hint="eastAsia"/>
          <w:lang w:val="pt-PT"/>
        </w:rPr>
        <w:t xml:space="preserve"> </w:t>
      </w:r>
      <w:r w:rsidRPr="00111BCF">
        <w:rPr>
          <w:rFonts w:hint="eastAsia"/>
          <w:lang w:val="pt-PT"/>
        </w:rPr>
        <w:t>AZZOUZ</w:t>
      </w:r>
      <w:r w:rsidRPr="00111BCF">
        <w:rPr>
          <w:rFonts w:hint="eastAsia"/>
          <w:lang w:val="zh-CN"/>
        </w:rPr>
        <w:t>先生、</w:t>
      </w:r>
      <w:r w:rsidRPr="00111BCF">
        <w:rPr>
          <w:rFonts w:hint="eastAsia"/>
          <w:lang w:val="pt-PT"/>
        </w:rPr>
        <w:t>C.</w:t>
      </w:r>
      <w:r w:rsidR="00036DD1">
        <w:rPr>
          <w:rFonts w:hint="eastAsia"/>
          <w:lang w:val="pt-PT"/>
        </w:rPr>
        <w:t xml:space="preserve"> </w:t>
      </w:r>
      <w:r w:rsidRPr="00111BCF">
        <w:rPr>
          <w:lang w:val="pt-PT"/>
        </w:rPr>
        <w:t>BEAUMIER</w:t>
      </w:r>
      <w:r w:rsidRPr="00111BCF">
        <w:rPr>
          <w:rFonts w:hint="eastAsia"/>
          <w:lang w:val="zh-CN"/>
        </w:rPr>
        <w:t>女士、程建军</w:t>
      </w:r>
      <w:r w:rsidRPr="009C3EC7">
        <w:rPr>
          <w:rFonts w:hint="eastAsia"/>
          <w:lang w:val="pt-PT"/>
        </w:rPr>
        <w:t>先生、</w:t>
      </w:r>
      <w:r w:rsidRPr="00111BCF">
        <w:rPr>
          <w:rFonts w:hint="eastAsia"/>
          <w:lang w:val="pt-PT"/>
        </w:rPr>
        <w:t>M. DI CRESCENZO</w:t>
      </w:r>
      <w:r w:rsidRPr="009C3EC7">
        <w:rPr>
          <w:rFonts w:hint="eastAsia"/>
          <w:lang w:val="pt-PT"/>
        </w:rPr>
        <w:t>先生、</w:t>
      </w:r>
      <w:r w:rsidRPr="00111BCF">
        <w:rPr>
          <w:rFonts w:hint="eastAsia"/>
          <w:lang w:val="pt-PT"/>
        </w:rPr>
        <w:t>E.</w:t>
      </w:r>
      <w:r w:rsidR="00B145C5">
        <w:rPr>
          <w:rFonts w:hint="eastAsia"/>
          <w:lang w:val="pt-PT"/>
        </w:rPr>
        <w:t xml:space="preserve"> </w:t>
      </w:r>
      <w:r w:rsidRPr="00111BCF">
        <w:rPr>
          <w:rFonts w:hint="eastAsia"/>
          <w:lang w:val="pt-PT"/>
        </w:rPr>
        <w:t>Y. FIANKO</w:t>
      </w:r>
      <w:r w:rsidRPr="009C3EC7">
        <w:rPr>
          <w:rFonts w:hint="eastAsia"/>
          <w:lang w:val="pt-PT"/>
        </w:rPr>
        <w:t>先生、</w:t>
      </w:r>
      <w:r w:rsidRPr="00111BCF">
        <w:rPr>
          <w:rFonts w:hint="eastAsia"/>
          <w:lang w:val="pt-PT"/>
        </w:rPr>
        <w:t>S.</w:t>
      </w:r>
      <w:r w:rsidR="00B145C5">
        <w:rPr>
          <w:rFonts w:hint="eastAsia"/>
          <w:lang w:val="pt-PT"/>
        </w:rPr>
        <w:t xml:space="preserve"> </w:t>
      </w:r>
      <w:r w:rsidRPr="00111BCF">
        <w:rPr>
          <w:rFonts w:hint="eastAsia"/>
          <w:lang w:val="pt-PT"/>
        </w:rPr>
        <w:t>HASANOVA</w:t>
      </w:r>
      <w:r>
        <w:rPr>
          <w:rFonts w:hint="eastAsia"/>
          <w:lang w:val="pt-PT"/>
        </w:rPr>
        <w:t>女</w:t>
      </w:r>
      <w:r w:rsidRPr="009C3EC7">
        <w:rPr>
          <w:rFonts w:hint="eastAsia"/>
          <w:lang w:val="pt-PT"/>
        </w:rPr>
        <w:t>士、</w:t>
      </w:r>
      <w:r w:rsidRPr="00111BCF">
        <w:rPr>
          <w:rFonts w:hint="eastAsia"/>
          <w:lang w:val="pt-PT"/>
        </w:rPr>
        <w:t>R. MANNEPALLI</w:t>
      </w:r>
      <w:r w:rsidRPr="009C3EC7">
        <w:rPr>
          <w:rFonts w:hint="eastAsia"/>
          <w:lang w:val="pt-PT"/>
        </w:rPr>
        <w:t>女士、</w:t>
      </w:r>
      <w:r w:rsidRPr="00111BCF">
        <w:rPr>
          <w:rFonts w:hint="eastAsia"/>
          <w:lang w:val="pt-PT"/>
        </w:rPr>
        <w:t>R. NURSHABEKOV</w:t>
      </w:r>
      <w:r w:rsidRPr="009C3EC7">
        <w:rPr>
          <w:rFonts w:hint="eastAsia"/>
          <w:lang w:val="pt-PT"/>
        </w:rPr>
        <w:t>先生、</w:t>
      </w:r>
      <w:r w:rsidRPr="00111BCF">
        <w:rPr>
          <w:rFonts w:hint="eastAsia"/>
          <w:lang w:val="pt-PT"/>
        </w:rPr>
        <w:t>H. TALIB</w:t>
      </w:r>
      <w:r w:rsidRPr="009C3EC7">
        <w:rPr>
          <w:rFonts w:hint="eastAsia"/>
          <w:lang w:val="pt-PT"/>
        </w:rPr>
        <w:t>先生</w:t>
      </w:r>
    </w:p>
    <w:p w14:paraId="57283AF4" w14:textId="18CE730D" w:rsidR="00CD1C23" w:rsidRPr="008C640A" w:rsidRDefault="00CD1C23" w:rsidP="00FE1888">
      <w:pPr>
        <w:ind w:left="2044" w:hanging="1560"/>
        <w:rPr>
          <w:lang w:val="pt-PT"/>
        </w:rPr>
      </w:pPr>
      <w:r w:rsidRPr="009C3EC7">
        <w:tab/>
      </w:r>
      <w:r w:rsidRPr="009C3EC7">
        <w:rPr>
          <w:u w:val="single"/>
          <w:lang w:val="zh-CN"/>
        </w:rPr>
        <w:t>无线电规则委员会执行秘书</w:t>
      </w:r>
      <w:r w:rsidR="00FE1888">
        <w:rPr>
          <w:u w:val="single"/>
          <w:lang w:val="zh-CN"/>
        </w:rPr>
        <w:br/>
      </w:r>
      <w:r>
        <w:rPr>
          <w:lang w:val="zh-CN"/>
        </w:rPr>
        <w:t>无线电通信局主任</w:t>
      </w:r>
      <w:r w:rsidRPr="00111BCF">
        <w:rPr>
          <w:lang w:val="zh-CN"/>
        </w:rPr>
        <w:t>马里奥</w:t>
      </w:r>
      <w:r w:rsidRPr="00955C6B">
        <w:rPr>
          <w:lang w:val="zh-CN"/>
        </w:rPr>
        <w:t>·</w:t>
      </w:r>
      <w:r w:rsidRPr="00111BCF">
        <w:rPr>
          <w:lang w:val="zh-CN"/>
        </w:rPr>
        <w:t>马尼维奇先生</w:t>
      </w:r>
    </w:p>
    <w:p w14:paraId="383397FF" w14:textId="429BDFDB" w:rsidR="00CD1C23" w:rsidRPr="00D3372A" w:rsidRDefault="00CD1C23" w:rsidP="00D62C3F">
      <w:pPr>
        <w:ind w:left="2044" w:hanging="1560"/>
      </w:pPr>
      <w:r>
        <w:rPr>
          <w:lang w:val="zh-CN"/>
        </w:rPr>
        <w:tab/>
      </w:r>
      <w:r w:rsidRPr="009C3EC7">
        <w:rPr>
          <w:u w:val="single"/>
          <w:lang w:val="zh-CN"/>
        </w:rPr>
        <w:t>逐字记录员</w:t>
      </w:r>
      <w:r w:rsidR="00FE1888">
        <w:rPr>
          <w:u w:val="single"/>
          <w:lang w:val="zh-CN"/>
        </w:rPr>
        <w:br/>
      </w:r>
      <w:r w:rsidRPr="00122C2D">
        <w:t>S. MUTTI</w:t>
      </w:r>
      <w:r>
        <w:rPr>
          <w:lang w:val="zh-CN"/>
        </w:rPr>
        <w:t>女士和</w:t>
      </w:r>
      <w:r w:rsidRPr="00122C2D">
        <w:t>C.</w:t>
      </w:r>
      <w:r w:rsidR="004F167E" w:rsidRPr="00122C2D">
        <w:t xml:space="preserve"> </w:t>
      </w:r>
      <w:r>
        <w:rPr>
          <w:lang w:val="zh-CN"/>
        </w:rPr>
        <w:t>RAMAGE</w:t>
      </w:r>
      <w:r>
        <w:rPr>
          <w:lang w:val="zh-CN"/>
        </w:rPr>
        <w:t>女士</w:t>
      </w:r>
    </w:p>
    <w:p w14:paraId="2E5ADE4A" w14:textId="712C8F57" w:rsidR="00CD1C23" w:rsidRPr="00111BCF" w:rsidRDefault="00CD1C23" w:rsidP="00937667">
      <w:pPr>
        <w:tabs>
          <w:tab w:val="left" w:pos="2058"/>
        </w:tabs>
        <w:spacing w:before="100"/>
        <w:ind w:left="1588" w:hanging="1588"/>
        <w:rPr>
          <w:lang w:val="zh-CN"/>
        </w:rPr>
      </w:pPr>
      <w:r w:rsidRPr="00111BCF">
        <w:rPr>
          <w:rFonts w:hint="eastAsia"/>
          <w:u w:val="single"/>
          <w:lang w:val="zh-CN"/>
        </w:rPr>
        <w:t>其他出席会议者</w:t>
      </w:r>
      <w:r>
        <w:rPr>
          <w:rFonts w:hint="eastAsia"/>
          <w:lang w:val="zh-CN"/>
        </w:rPr>
        <w:t>：</w:t>
      </w:r>
      <w:r w:rsidR="00D62C3F" w:rsidRPr="00111BCF">
        <w:rPr>
          <w:rFonts w:ascii="Calibri" w:hAnsi="Calibri"/>
          <w:bCs/>
        </w:rPr>
        <w:tab/>
      </w:r>
      <w:r w:rsidRPr="00111BCF">
        <w:rPr>
          <w:lang w:val="zh-CN"/>
        </w:rPr>
        <w:t>无线电通信局副主任兼</w:t>
      </w:r>
      <w:r w:rsidRPr="00111BCF">
        <w:rPr>
          <w:rFonts w:hint="eastAsia"/>
          <w:lang w:val="zh-CN"/>
        </w:rPr>
        <w:t>美洲国家提案（</w:t>
      </w:r>
      <w:r w:rsidRPr="00111BCF">
        <w:rPr>
          <w:rFonts w:hint="eastAsia"/>
          <w:lang w:val="zh-CN"/>
        </w:rPr>
        <w:t>IAP</w:t>
      </w:r>
      <w:r w:rsidRPr="00111BCF">
        <w:rPr>
          <w:rFonts w:hint="eastAsia"/>
          <w:lang w:val="zh-CN"/>
        </w:rPr>
        <w:t>）</w:t>
      </w:r>
      <w:r w:rsidRPr="00111BCF">
        <w:rPr>
          <w:lang w:val="zh-CN"/>
        </w:rPr>
        <w:t>负责人</w:t>
      </w:r>
      <w:r w:rsidRPr="00111BCF">
        <w:rPr>
          <w:lang w:val="zh-CN"/>
        </w:rPr>
        <w:t>J. WILSON</w:t>
      </w:r>
      <w:r w:rsidRPr="00111BCF">
        <w:rPr>
          <w:lang w:val="zh-CN"/>
        </w:rPr>
        <w:t>女士</w:t>
      </w:r>
    </w:p>
    <w:p w14:paraId="6F0E8FC0" w14:textId="71C1ECD5" w:rsidR="00CD1C23" w:rsidRPr="00111BCF" w:rsidRDefault="00CD1C23" w:rsidP="00937667">
      <w:pPr>
        <w:tabs>
          <w:tab w:val="left" w:pos="2058"/>
        </w:tabs>
        <w:spacing w:before="100"/>
        <w:ind w:leftChars="500" w:left="1200"/>
        <w:rPr>
          <w:rFonts w:ascii="Calibri" w:hAnsi="Calibri"/>
          <w:b/>
          <w:bCs/>
        </w:rPr>
      </w:pPr>
      <w:r w:rsidRPr="00111BCF">
        <w:rPr>
          <w:rFonts w:ascii="Calibri" w:hAnsi="Calibri"/>
          <w:bCs/>
        </w:rPr>
        <w:tab/>
      </w:r>
      <w:r w:rsidRPr="00111BCF">
        <w:rPr>
          <w:rFonts w:hint="eastAsia"/>
          <w:lang w:val="zh-CN"/>
        </w:rPr>
        <w:t>空间业务部（</w:t>
      </w:r>
      <w:r w:rsidRPr="00111BCF">
        <w:rPr>
          <w:lang w:val="zh-CN"/>
        </w:rPr>
        <w:t>SSD</w:t>
      </w:r>
      <w:r w:rsidRPr="00111BCF">
        <w:rPr>
          <w:rFonts w:hint="eastAsia"/>
          <w:lang w:val="zh-CN"/>
        </w:rPr>
        <w:t>）</w:t>
      </w:r>
      <w:r w:rsidRPr="00111BCF">
        <w:rPr>
          <w:lang w:val="zh-CN"/>
        </w:rPr>
        <w:t>负责人</w:t>
      </w:r>
      <w:r w:rsidRPr="00111BCF">
        <w:rPr>
          <w:lang w:val="zh-CN"/>
        </w:rPr>
        <w:t>A. VALLET</w:t>
      </w:r>
      <w:r w:rsidRPr="00111BCF">
        <w:rPr>
          <w:lang w:val="zh-CN"/>
        </w:rPr>
        <w:t>先生</w:t>
      </w:r>
    </w:p>
    <w:p w14:paraId="1CADB4E9" w14:textId="05F86212" w:rsidR="00CD1C23" w:rsidRPr="00111BCF" w:rsidRDefault="00CD1C23" w:rsidP="00937667">
      <w:pPr>
        <w:tabs>
          <w:tab w:val="left" w:pos="2058"/>
        </w:tabs>
        <w:spacing w:before="100"/>
        <w:ind w:leftChars="500" w:left="1200"/>
        <w:rPr>
          <w:rFonts w:ascii="Calibri" w:hAnsi="Calibri"/>
        </w:rPr>
      </w:pPr>
      <w:r w:rsidRPr="00111BCF">
        <w:rPr>
          <w:rFonts w:ascii="Calibri" w:hAnsi="Calibri"/>
          <w:bCs/>
        </w:rPr>
        <w:tab/>
      </w:r>
      <w:r w:rsidRPr="00111BCF">
        <w:rPr>
          <w:lang w:val="zh-CN"/>
        </w:rPr>
        <w:t>SSD/</w:t>
      </w:r>
      <w:r w:rsidRPr="00111BCF">
        <w:rPr>
          <w:rFonts w:hint="eastAsia"/>
          <w:lang w:val="zh-CN"/>
        </w:rPr>
        <w:t>空间公布和登记处（</w:t>
      </w:r>
      <w:r w:rsidRPr="00111BCF">
        <w:rPr>
          <w:rFonts w:hint="eastAsia"/>
          <w:lang w:val="zh-CN"/>
        </w:rPr>
        <w:t>SPR</w:t>
      </w:r>
      <w:r w:rsidRPr="00111BCF">
        <w:rPr>
          <w:rFonts w:hint="eastAsia"/>
          <w:lang w:val="zh-CN"/>
        </w:rPr>
        <w:t>）</w:t>
      </w:r>
      <w:r w:rsidRPr="00111BCF">
        <w:rPr>
          <w:lang w:val="zh-CN"/>
        </w:rPr>
        <w:t>处长</w:t>
      </w:r>
      <w:r w:rsidRPr="00111BCF">
        <w:rPr>
          <w:lang w:val="zh-CN"/>
        </w:rPr>
        <w:t>C</w:t>
      </w:r>
      <w:r>
        <w:rPr>
          <w:lang w:val="zh-CN"/>
        </w:rPr>
        <w:t>.C</w:t>
      </w:r>
      <w:r w:rsidRPr="00111BCF">
        <w:rPr>
          <w:lang w:val="zh-CN"/>
        </w:rPr>
        <w:t>. LOO</w:t>
      </w:r>
      <w:r w:rsidRPr="00111BCF">
        <w:rPr>
          <w:lang w:val="zh-CN"/>
        </w:rPr>
        <w:t>先生</w:t>
      </w:r>
    </w:p>
    <w:p w14:paraId="4F02015F" w14:textId="6B1D5448"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SSD/</w:t>
      </w:r>
      <w:r w:rsidRPr="00111BCF">
        <w:rPr>
          <w:rFonts w:hint="eastAsia"/>
          <w:lang w:val="zh-CN"/>
        </w:rPr>
        <w:t>空间系统协调处（</w:t>
      </w:r>
      <w:r w:rsidRPr="00111BCF">
        <w:rPr>
          <w:rFonts w:hint="eastAsia"/>
          <w:lang w:val="zh-CN"/>
        </w:rPr>
        <w:t>SSC</w:t>
      </w:r>
      <w:r w:rsidRPr="00111BCF">
        <w:rPr>
          <w:rFonts w:hint="eastAsia"/>
          <w:lang w:val="zh-CN"/>
        </w:rPr>
        <w:t>）</w:t>
      </w:r>
      <w:r w:rsidRPr="00111BCF">
        <w:rPr>
          <w:lang w:val="zh-CN"/>
        </w:rPr>
        <w:t>代理处长</w:t>
      </w:r>
      <w:r w:rsidRPr="00111BCF">
        <w:rPr>
          <w:lang w:val="zh-CN"/>
        </w:rPr>
        <w:t>T. KADYROV</w:t>
      </w:r>
      <w:r w:rsidRPr="00111BCF">
        <w:rPr>
          <w:lang w:val="zh-CN"/>
        </w:rPr>
        <w:t>先生</w:t>
      </w:r>
    </w:p>
    <w:p w14:paraId="1AFB723B" w14:textId="48736EE6"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SSD/</w:t>
      </w:r>
      <w:r w:rsidRPr="00111BCF">
        <w:rPr>
          <w:rFonts w:hint="eastAsia"/>
          <w:lang w:val="zh-CN"/>
        </w:rPr>
        <w:t>空间通知和规划处（</w:t>
      </w:r>
      <w:r w:rsidRPr="00111BCF">
        <w:rPr>
          <w:rFonts w:hint="eastAsia"/>
          <w:lang w:val="zh-CN"/>
        </w:rPr>
        <w:t>SNP</w:t>
      </w:r>
      <w:r w:rsidRPr="00111BCF">
        <w:rPr>
          <w:rFonts w:hint="eastAsia"/>
          <w:lang w:val="zh-CN"/>
        </w:rPr>
        <w:t>）</w:t>
      </w:r>
      <w:r w:rsidRPr="00111BCF">
        <w:rPr>
          <w:lang w:val="zh-CN"/>
        </w:rPr>
        <w:t>处长王健先生</w:t>
      </w:r>
    </w:p>
    <w:p w14:paraId="3B59F74F" w14:textId="196A4E1A" w:rsidR="00CD1C23" w:rsidRPr="00111BCF" w:rsidRDefault="00CD1C23" w:rsidP="00937667">
      <w:pPr>
        <w:tabs>
          <w:tab w:val="left" w:pos="2058"/>
        </w:tabs>
        <w:spacing w:before="100"/>
        <w:ind w:leftChars="500" w:left="1200"/>
        <w:rPr>
          <w:rFonts w:ascii="Calibri" w:hAnsi="Calibri" w:cs="Calibri"/>
        </w:rPr>
      </w:pPr>
      <w:r w:rsidRPr="00111BCF">
        <w:rPr>
          <w:rFonts w:ascii="Calibri" w:hAnsi="Calibri" w:cs="Calibri"/>
        </w:rPr>
        <w:tab/>
      </w:r>
      <w:r w:rsidRPr="00111BCF">
        <w:t>SSD/SNP</w:t>
      </w:r>
      <w:r w:rsidRPr="00111BCF">
        <w:rPr>
          <w:rFonts w:hint="eastAsia"/>
          <w:lang w:val="zh-CN"/>
        </w:rPr>
        <w:t>的</w:t>
      </w:r>
      <w:r w:rsidRPr="00111BCF">
        <w:t>A. KLYUCHAREV</w:t>
      </w:r>
      <w:r w:rsidRPr="00111BCF">
        <w:rPr>
          <w:lang w:val="zh-CN"/>
        </w:rPr>
        <w:t>先生</w:t>
      </w:r>
    </w:p>
    <w:p w14:paraId="05715C2F" w14:textId="127305BA" w:rsidR="00CD1C23" w:rsidRPr="00111BCF" w:rsidRDefault="00CD1C23" w:rsidP="00937667">
      <w:pPr>
        <w:tabs>
          <w:tab w:val="left" w:pos="2058"/>
        </w:tabs>
        <w:spacing w:before="100"/>
        <w:ind w:leftChars="500" w:left="1200"/>
        <w:rPr>
          <w:rFonts w:ascii="Calibri" w:hAnsi="Calibri" w:cs="Calibri"/>
        </w:rPr>
      </w:pPr>
      <w:r w:rsidRPr="00111BCF">
        <w:rPr>
          <w:rFonts w:ascii="Calibri" w:hAnsi="Calibri" w:cs="Calibri"/>
        </w:rPr>
        <w:tab/>
      </w:r>
      <w:r w:rsidRPr="00111BCF">
        <w:rPr>
          <w:rFonts w:hint="eastAsia"/>
          <w:lang w:val="zh-CN"/>
        </w:rPr>
        <w:t>地面业务部（</w:t>
      </w:r>
      <w:r w:rsidRPr="00111BCF">
        <w:rPr>
          <w:lang w:val="zh-CN"/>
        </w:rPr>
        <w:t>TSD</w:t>
      </w:r>
      <w:r w:rsidRPr="00111BCF">
        <w:rPr>
          <w:rFonts w:hint="eastAsia"/>
          <w:lang w:val="zh-CN"/>
        </w:rPr>
        <w:t>）</w:t>
      </w:r>
      <w:r w:rsidRPr="00111BCF">
        <w:rPr>
          <w:lang w:val="zh-CN"/>
        </w:rPr>
        <w:t>负责人</w:t>
      </w:r>
      <w:r w:rsidRPr="00111BCF">
        <w:rPr>
          <w:lang w:val="zh-CN"/>
        </w:rPr>
        <w:t>N. VASSILIEV</w:t>
      </w:r>
      <w:r w:rsidRPr="00111BCF">
        <w:rPr>
          <w:lang w:val="zh-CN"/>
        </w:rPr>
        <w:t>先生</w:t>
      </w:r>
    </w:p>
    <w:p w14:paraId="68EA1950" w14:textId="3559536B"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TSD</w:t>
      </w:r>
      <w:r>
        <w:rPr>
          <w:rFonts w:hint="eastAsia"/>
          <w:lang w:val="zh-CN"/>
        </w:rPr>
        <w:t>代理负责人兼</w:t>
      </w:r>
      <w:r>
        <w:rPr>
          <w:rFonts w:hint="eastAsia"/>
          <w:lang w:val="zh-CN"/>
        </w:rPr>
        <w:t>T</w:t>
      </w:r>
      <w:r>
        <w:rPr>
          <w:lang w:val="zh-CN"/>
        </w:rPr>
        <w:t>SD/</w:t>
      </w:r>
      <w:r w:rsidRPr="00111BCF">
        <w:rPr>
          <w:rFonts w:hint="eastAsia"/>
          <w:lang w:val="zh-CN"/>
        </w:rPr>
        <w:t>地面出版和登记处（</w:t>
      </w:r>
      <w:r w:rsidRPr="00111BCF">
        <w:rPr>
          <w:rFonts w:hint="eastAsia"/>
          <w:lang w:val="zh-CN"/>
        </w:rPr>
        <w:t>TPR</w:t>
      </w:r>
      <w:r w:rsidRPr="00111BCF">
        <w:rPr>
          <w:rFonts w:hint="eastAsia"/>
          <w:lang w:val="zh-CN"/>
        </w:rPr>
        <w:t>）</w:t>
      </w:r>
      <w:r w:rsidRPr="00111BCF">
        <w:rPr>
          <w:lang w:val="zh-CN"/>
        </w:rPr>
        <w:t>处长</w:t>
      </w:r>
      <w:r w:rsidRPr="00111BCF">
        <w:rPr>
          <w:lang w:val="zh-CN"/>
        </w:rPr>
        <w:t>B. BA</w:t>
      </w:r>
      <w:r w:rsidRPr="00111BCF">
        <w:rPr>
          <w:rFonts w:hint="eastAsia"/>
          <w:lang w:val="zh-CN"/>
        </w:rPr>
        <w:t>先生</w:t>
      </w:r>
    </w:p>
    <w:p w14:paraId="77DA12A3" w14:textId="3EE1F781"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TSD/</w:t>
      </w:r>
      <w:r w:rsidRPr="00111BCF">
        <w:rPr>
          <w:rFonts w:hint="eastAsia"/>
          <w:lang w:val="zh-CN"/>
        </w:rPr>
        <w:t>固定和移动业务处（</w:t>
      </w:r>
      <w:r w:rsidRPr="00111BCF">
        <w:rPr>
          <w:lang w:val="zh-CN"/>
        </w:rPr>
        <w:t>FMD</w:t>
      </w:r>
      <w:r w:rsidRPr="00111BCF">
        <w:rPr>
          <w:rFonts w:hint="eastAsia"/>
          <w:lang w:val="zh-CN"/>
        </w:rPr>
        <w:t>）</w:t>
      </w:r>
      <w:r w:rsidRPr="00111BCF">
        <w:rPr>
          <w:lang w:val="zh-CN"/>
        </w:rPr>
        <w:t>处长</w:t>
      </w:r>
      <w:r w:rsidRPr="00111BCF">
        <w:rPr>
          <w:lang w:val="zh-CN"/>
        </w:rPr>
        <w:t>K. BOGENS</w:t>
      </w:r>
      <w:r w:rsidRPr="00111BCF">
        <w:rPr>
          <w:lang w:val="zh-CN"/>
        </w:rPr>
        <w:t>先生</w:t>
      </w:r>
    </w:p>
    <w:p w14:paraId="0409EBBB" w14:textId="51C44F81"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TSD/</w:t>
      </w:r>
      <w:r w:rsidRPr="00111BCF">
        <w:rPr>
          <w:rFonts w:hint="eastAsia"/>
          <w:lang w:val="zh-CN"/>
        </w:rPr>
        <w:t>广播业务处（</w:t>
      </w:r>
      <w:r w:rsidRPr="00111BCF">
        <w:rPr>
          <w:lang w:val="zh-CN"/>
        </w:rPr>
        <w:t>BCD</w:t>
      </w:r>
      <w:r w:rsidRPr="00111BCF">
        <w:rPr>
          <w:rFonts w:hint="eastAsia"/>
          <w:lang w:val="zh-CN"/>
        </w:rPr>
        <w:t>）</w:t>
      </w:r>
      <w:r w:rsidRPr="00111BCF">
        <w:rPr>
          <w:lang w:val="zh-CN"/>
        </w:rPr>
        <w:t>代理处长</w:t>
      </w:r>
      <w:r w:rsidRPr="00111BCF">
        <w:rPr>
          <w:lang w:val="zh-CN"/>
        </w:rPr>
        <w:t>A. MANARA</w:t>
      </w:r>
      <w:r w:rsidRPr="00111BCF">
        <w:rPr>
          <w:lang w:val="zh-CN"/>
        </w:rPr>
        <w:t>先生</w:t>
      </w:r>
    </w:p>
    <w:p w14:paraId="0BA529CC" w14:textId="43B70747" w:rsidR="00CD1C23" w:rsidRPr="00111BCF" w:rsidRDefault="00CD1C23" w:rsidP="00937667">
      <w:pPr>
        <w:tabs>
          <w:tab w:val="left" w:pos="2058"/>
        </w:tabs>
        <w:spacing w:before="100"/>
        <w:ind w:leftChars="500" w:left="1200"/>
        <w:rPr>
          <w:rFonts w:ascii="Calibri" w:hAnsi="Calibri"/>
        </w:rPr>
      </w:pPr>
      <w:r w:rsidRPr="00111BCF">
        <w:rPr>
          <w:rFonts w:ascii="Calibri" w:hAnsi="Calibri"/>
        </w:rPr>
        <w:tab/>
      </w:r>
      <w:r w:rsidRPr="00111BCF">
        <w:rPr>
          <w:lang w:val="zh-CN"/>
        </w:rPr>
        <w:t>研究组部（</w:t>
      </w:r>
      <w:r w:rsidRPr="00111BCF">
        <w:rPr>
          <w:lang w:val="zh-CN"/>
        </w:rPr>
        <w:t>SGD</w:t>
      </w:r>
      <w:r w:rsidRPr="00111BCF">
        <w:rPr>
          <w:lang w:val="zh-CN"/>
        </w:rPr>
        <w:t>）</w:t>
      </w:r>
      <w:r w:rsidRPr="00111BCF">
        <w:rPr>
          <w:lang w:val="zh-CN"/>
        </w:rPr>
        <w:t>D. BOTHA</w:t>
      </w:r>
      <w:r w:rsidRPr="00111BCF">
        <w:rPr>
          <w:lang w:val="zh-CN"/>
        </w:rPr>
        <w:t>先生</w:t>
      </w:r>
    </w:p>
    <w:p w14:paraId="10A132F4" w14:textId="5E7C6B8B" w:rsidR="00CD1C23" w:rsidRPr="000E66B9" w:rsidRDefault="00CD1C23" w:rsidP="00937667">
      <w:pPr>
        <w:tabs>
          <w:tab w:val="left" w:pos="2058"/>
        </w:tabs>
        <w:spacing w:before="100"/>
        <w:ind w:leftChars="500" w:left="1200"/>
      </w:pPr>
      <w:r w:rsidRPr="00111BCF">
        <w:rPr>
          <w:rFonts w:ascii="Calibri" w:hAnsi="Calibri"/>
        </w:rPr>
        <w:tab/>
      </w:r>
      <w:r w:rsidRPr="00111BCF">
        <w:rPr>
          <w:lang w:val="zh-CN"/>
        </w:rPr>
        <w:t>行政秘书</w:t>
      </w:r>
      <w:r w:rsidRPr="00111BCF">
        <w:rPr>
          <w:lang w:val="zh-CN"/>
        </w:rPr>
        <w:t>K. GOZAL</w:t>
      </w:r>
      <w:r w:rsidRPr="00111BCF">
        <w:rPr>
          <w:lang w:val="zh-CN"/>
        </w:rPr>
        <w:t>女士</w:t>
      </w:r>
      <w:r w:rsidRPr="000E66B9">
        <w:br w:type="page"/>
      </w:r>
    </w:p>
    <w:tbl>
      <w:tblPr>
        <w:tblStyle w:val="GridTable4-Accent11"/>
        <w:tblW w:w="10065"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80" w:firstRow="0" w:lastRow="0" w:firstColumn="1" w:lastColumn="0" w:noHBand="0" w:noVBand="1"/>
      </w:tblPr>
      <w:tblGrid>
        <w:gridCol w:w="846"/>
        <w:gridCol w:w="6242"/>
        <w:gridCol w:w="2977"/>
      </w:tblGrid>
      <w:tr w:rsidR="00CD1C23" w:rsidRPr="00B13CA4" w14:paraId="5822DE55" w14:textId="77777777" w:rsidTr="00BD3612">
        <w:trPr>
          <w:tblHeader/>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32C6CB2" w14:textId="77777777" w:rsidR="00CD1C23" w:rsidRPr="00B13CA4" w:rsidRDefault="00CD1C23" w:rsidP="00F85FEB">
            <w:pPr>
              <w:spacing w:after="120"/>
              <w:rPr>
                <w:rFonts w:ascii="Times New Roman" w:eastAsia="SimSun" w:hAnsi="Times New Roman"/>
              </w:rPr>
            </w:pPr>
          </w:p>
        </w:tc>
        <w:tc>
          <w:tcPr>
            <w:tcW w:w="6242" w:type="dxa"/>
            <w:shd w:val="clear" w:color="auto" w:fill="auto"/>
          </w:tcPr>
          <w:p w14:paraId="2A52A907"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b/>
                <w:bCs/>
                <w:lang w:val="zh-CN"/>
              </w:rPr>
              <w:t>讨论议题</w:t>
            </w:r>
          </w:p>
        </w:tc>
        <w:tc>
          <w:tcPr>
            <w:tcW w:w="2977" w:type="dxa"/>
            <w:shd w:val="clear" w:color="auto" w:fill="auto"/>
          </w:tcPr>
          <w:p w14:paraId="402B4C82"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b/>
                <w:bCs/>
                <w:lang w:val="zh-CN"/>
              </w:rPr>
              <w:t>文件</w:t>
            </w:r>
          </w:p>
        </w:tc>
      </w:tr>
      <w:tr w:rsidR="00CD1C23" w:rsidRPr="00B13CA4" w14:paraId="6D66A253"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CB84B2E"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1</w:t>
            </w:r>
          </w:p>
        </w:tc>
        <w:tc>
          <w:tcPr>
            <w:tcW w:w="6242" w:type="dxa"/>
            <w:shd w:val="clear" w:color="auto" w:fill="auto"/>
          </w:tcPr>
          <w:p w14:paraId="5528F78E"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
                <w:bCs/>
              </w:rPr>
            </w:pPr>
            <w:r w:rsidRPr="00B13CA4">
              <w:rPr>
                <w:rFonts w:ascii="Times New Roman" w:eastAsia="SimSun" w:hAnsi="Times New Roman"/>
                <w:lang w:val="zh-CN"/>
              </w:rPr>
              <w:t>会议开幕致辞</w:t>
            </w:r>
          </w:p>
        </w:tc>
        <w:tc>
          <w:tcPr>
            <w:tcW w:w="2977" w:type="dxa"/>
            <w:shd w:val="clear" w:color="auto" w:fill="auto"/>
          </w:tcPr>
          <w:p w14:paraId="1FADE63E"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6A9B4EA8"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56E4723"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2</w:t>
            </w:r>
          </w:p>
        </w:tc>
        <w:tc>
          <w:tcPr>
            <w:tcW w:w="6242" w:type="dxa"/>
            <w:shd w:val="clear" w:color="auto" w:fill="auto"/>
          </w:tcPr>
          <w:p w14:paraId="42ABBC4B"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通过议程</w:t>
            </w:r>
          </w:p>
        </w:tc>
        <w:tc>
          <w:tcPr>
            <w:tcW w:w="2977" w:type="dxa"/>
            <w:shd w:val="clear" w:color="auto" w:fill="auto"/>
          </w:tcPr>
          <w:p w14:paraId="51635406"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
                <w:bCs/>
              </w:rPr>
            </w:pPr>
            <w:r w:rsidRPr="00B13CA4">
              <w:rPr>
                <w:rFonts w:ascii="Times New Roman" w:eastAsia="SimSun" w:hAnsi="Times New Roman"/>
                <w:lang w:val="zh-CN"/>
              </w:rPr>
              <w:t>RRB24-2/OJ/1(Rev.1)</w:t>
            </w:r>
          </w:p>
        </w:tc>
      </w:tr>
      <w:tr w:rsidR="00CD1C23" w:rsidRPr="00B13CA4" w14:paraId="3F593ADC"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325731F"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3</w:t>
            </w:r>
          </w:p>
        </w:tc>
        <w:tc>
          <w:tcPr>
            <w:tcW w:w="6242" w:type="dxa"/>
            <w:shd w:val="clear" w:color="auto" w:fill="auto"/>
          </w:tcPr>
          <w:p w14:paraId="2EBE6246"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无线电通信局主任的报告</w:t>
            </w:r>
          </w:p>
        </w:tc>
        <w:tc>
          <w:tcPr>
            <w:tcW w:w="2977" w:type="dxa"/>
            <w:shd w:val="clear" w:color="auto" w:fill="auto"/>
          </w:tcPr>
          <w:p w14:paraId="74DC37E5" w14:textId="04ACBE80"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olor w:val="0000FF"/>
                <w:u w:val="single"/>
              </w:rPr>
            </w:pPr>
            <w:r w:rsidRPr="00B13CA4">
              <w:rPr>
                <w:rFonts w:ascii="Times New Roman" w:eastAsia="SimSun" w:hAnsi="Times New Roman"/>
                <w:lang w:val="en-GB"/>
              </w:rPr>
              <w:t>RRB24-2/4</w:t>
            </w:r>
            <w:r w:rsidR="00F85FEB">
              <w:rPr>
                <w:rFonts w:ascii="Times New Roman" w:eastAsia="SimSun" w:hAnsi="Times New Roman"/>
                <w:lang w:val="en-GB"/>
              </w:rPr>
              <w:br/>
            </w:r>
            <w:r w:rsidR="00FE1888">
              <w:rPr>
                <w:rFonts w:ascii="Times New Roman" w:eastAsia="SimSun" w:hAnsi="Times New Roman"/>
                <w:lang w:val="en-GB"/>
              </w:rPr>
              <w:t>RRB24</w:t>
            </w:r>
            <w:r w:rsidR="00FE1888">
              <w:rPr>
                <w:rFonts w:ascii="Times New Roman" w:eastAsia="SimSun" w:hAnsi="Times New Roman"/>
                <w:lang w:val="en-GB"/>
              </w:rPr>
              <w:noBreakHyphen/>
              <w:t>2/4(Corr.1)</w:t>
            </w:r>
            <w:r w:rsidR="00F85FEB">
              <w:rPr>
                <w:rFonts w:ascii="Times New Roman" w:eastAsia="SimSun" w:hAnsi="Times New Roman"/>
                <w:lang w:val="en-GB"/>
              </w:rPr>
              <w:br/>
              <w:t>RRB24-2/4(Add.1)</w:t>
            </w:r>
            <w:r w:rsidR="00F85FEB">
              <w:rPr>
                <w:rFonts w:ascii="Times New Roman" w:eastAsia="SimSun" w:hAnsi="Times New Roman"/>
                <w:lang w:val="en-GB"/>
              </w:rPr>
              <w:br/>
              <w:t>RRB24</w:t>
            </w:r>
            <w:r w:rsidR="00F85FEB">
              <w:rPr>
                <w:rFonts w:ascii="Times New Roman" w:eastAsia="SimSun" w:hAnsi="Times New Roman"/>
                <w:lang w:val="en-GB"/>
              </w:rPr>
              <w:noBreakHyphen/>
              <w:t>2/4(Add.2)</w:t>
            </w:r>
            <w:r w:rsidR="00F85FEB">
              <w:rPr>
                <w:rFonts w:ascii="Times New Roman" w:eastAsia="SimSun" w:hAnsi="Times New Roman"/>
                <w:lang w:val="en-GB"/>
              </w:rPr>
              <w:br/>
            </w:r>
            <w:r w:rsidRPr="00B13CA4">
              <w:rPr>
                <w:rFonts w:ascii="Times New Roman" w:eastAsia="SimSun" w:hAnsi="Times New Roman"/>
                <w:lang w:val="en-GB"/>
              </w:rPr>
              <w:t>RRB24</w:t>
            </w:r>
            <w:r w:rsidRPr="00B13CA4">
              <w:rPr>
                <w:rFonts w:ascii="Times New Roman" w:eastAsia="SimSun" w:hAnsi="Times New Roman"/>
                <w:lang w:val="en-GB"/>
              </w:rPr>
              <w:noBreakHyphen/>
              <w:t>2/4(Add.4)</w:t>
            </w:r>
          </w:p>
        </w:tc>
      </w:tr>
      <w:tr w:rsidR="00CD1C23" w:rsidRPr="00B13CA4" w14:paraId="715FC403"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D33EEB3"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4</w:t>
            </w:r>
          </w:p>
        </w:tc>
        <w:tc>
          <w:tcPr>
            <w:tcW w:w="6242" w:type="dxa"/>
            <w:shd w:val="clear" w:color="auto" w:fill="auto"/>
          </w:tcPr>
          <w:p w14:paraId="2C592EA2"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《程序规则》</w:t>
            </w:r>
          </w:p>
        </w:tc>
        <w:tc>
          <w:tcPr>
            <w:tcW w:w="2977" w:type="dxa"/>
            <w:shd w:val="clear" w:color="auto" w:fill="auto"/>
          </w:tcPr>
          <w:p w14:paraId="745EBC03"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62CAC979"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01EF89ED"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4.1</w:t>
            </w:r>
          </w:p>
        </w:tc>
        <w:tc>
          <w:tcPr>
            <w:tcW w:w="6242" w:type="dxa"/>
            <w:shd w:val="clear" w:color="auto" w:fill="auto"/>
          </w:tcPr>
          <w:p w14:paraId="5D8AECB0"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《程序规则》清单</w:t>
            </w:r>
          </w:p>
        </w:tc>
        <w:tc>
          <w:tcPr>
            <w:tcW w:w="2977" w:type="dxa"/>
            <w:shd w:val="clear" w:color="auto" w:fill="auto"/>
          </w:tcPr>
          <w:p w14:paraId="35A7007F"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RRB24-2/1</w:t>
            </w:r>
          </w:p>
        </w:tc>
      </w:tr>
      <w:tr w:rsidR="00CD1C23" w:rsidRPr="00B13CA4" w14:paraId="1DAF4824"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8A00FC9"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5</w:t>
            </w:r>
          </w:p>
        </w:tc>
        <w:tc>
          <w:tcPr>
            <w:tcW w:w="6242" w:type="dxa"/>
            <w:shd w:val="clear" w:color="auto" w:fill="auto"/>
          </w:tcPr>
          <w:p w14:paraId="4F8A49EA"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请求根据《无线电规则》第</w:t>
            </w:r>
            <w:r w:rsidRPr="00B13CA4">
              <w:rPr>
                <w:rFonts w:ascii="Times New Roman" w:eastAsia="SimSun" w:hAnsi="Times New Roman"/>
                <w:b/>
                <w:bCs/>
                <w:lang w:val="zh-CN"/>
              </w:rPr>
              <w:t>13.6</w:t>
            </w:r>
            <w:r w:rsidRPr="00B13CA4">
              <w:rPr>
                <w:rFonts w:ascii="Times New Roman" w:eastAsia="SimSun" w:hAnsi="Times New Roman"/>
                <w:lang w:val="zh-CN"/>
              </w:rPr>
              <w:t>款取消卫星网络的频率指配</w:t>
            </w:r>
          </w:p>
        </w:tc>
        <w:tc>
          <w:tcPr>
            <w:tcW w:w="2977" w:type="dxa"/>
            <w:shd w:val="clear" w:color="auto" w:fill="auto"/>
          </w:tcPr>
          <w:p w14:paraId="0742832F"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758E4AC2"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86F4B0B"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5.1</w:t>
            </w:r>
          </w:p>
        </w:tc>
        <w:tc>
          <w:tcPr>
            <w:tcW w:w="6242" w:type="dxa"/>
            <w:shd w:val="clear" w:color="auto" w:fill="auto"/>
          </w:tcPr>
          <w:p w14:paraId="109EC728"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请求无线电规则委员会根据《无线电规则》第</w:t>
            </w:r>
            <w:r w:rsidRPr="00B13CA4">
              <w:rPr>
                <w:rFonts w:ascii="Times New Roman" w:eastAsia="SimSun" w:hAnsi="Times New Roman"/>
                <w:b/>
                <w:bCs/>
                <w:lang w:val="zh-CN"/>
              </w:rPr>
              <w:t>13.6</w:t>
            </w:r>
            <w:r w:rsidRPr="00B13CA4">
              <w:rPr>
                <w:rFonts w:ascii="Times New Roman" w:eastAsia="SimSun" w:hAnsi="Times New Roman"/>
                <w:lang w:val="zh-CN"/>
              </w:rPr>
              <w:t>款做出决定，取消位于</w:t>
            </w:r>
            <w:r w:rsidRPr="00B13CA4">
              <w:rPr>
                <w:rFonts w:ascii="Times New Roman" w:eastAsia="SimSun" w:hAnsi="Times New Roman"/>
                <w:lang w:val="zh-CN"/>
              </w:rPr>
              <w:t>68°W</w:t>
            </w:r>
            <w:r w:rsidRPr="00B13CA4">
              <w:rPr>
                <w:rFonts w:ascii="Times New Roman" w:eastAsia="SimSun" w:hAnsi="Times New Roman"/>
                <w:lang w:val="zh-CN"/>
              </w:rPr>
              <w:t>的</w:t>
            </w:r>
            <w:r w:rsidRPr="00B13CA4">
              <w:rPr>
                <w:rFonts w:ascii="Times New Roman" w:eastAsia="SimSun" w:hAnsi="Times New Roman"/>
                <w:lang w:val="zh-CN"/>
              </w:rPr>
              <w:t>B-SAT-1J</w:t>
            </w:r>
            <w:r w:rsidRPr="00B13CA4">
              <w:rPr>
                <w:rFonts w:ascii="Times New Roman" w:eastAsia="SimSun" w:hAnsi="Times New Roman"/>
                <w:lang w:val="zh-CN"/>
              </w:rPr>
              <w:t>卫星网络的频率指配</w:t>
            </w:r>
          </w:p>
        </w:tc>
        <w:tc>
          <w:tcPr>
            <w:tcW w:w="2977" w:type="dxa"/>
            <w:shd w:val="clear" w:color="auto" w:fill="auto"/>
          </w:tcPr>
          <w:p w14:paraId="364AFB0F"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RRB24-2/3</w:t>
            </w:r>
          </w:p>
        </w:tc>
      </w:tr>
      <w:tr w:rsidR="00CD1C23" w:rsidRPr="00B13CA4" w14:paraId="62389384"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ED6EC49"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w:t>
            </w:r>
          </w:p>
        </w:tc>
        <w:tc>
          <w:tcPr>
            <w:tcW w:w="6242" w:type="dxa"/>
            <w:shd w:val="clear" w:color="auto" w:fill="auto"/>
          </w:tcPr>
          <w:p w14:paraId="46339771"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对主管部门卫星广播业务发射造成的有害干扰</w:t>
            </w:r>
          </w:p>
        </w:tc>
        <w:tc>
          <w:tcPr>
            <w:tcW w:w="2977" w:type="dxa"/>
            <w:shd w:val="clear" w:color="auto" w:fill="auto"/>
          </w:tcPr>
          <w:p w14:paraId="3FD8260D" w14:textId="380FAB16" w:rsidR="00CD1C23" w:rsidRPr="00B13CA4" w:rsidRDefault="00F85FEB"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lang w:val="en-GB"/>
              </w:rPr>
            </w:pPr>
            <w:r>
              <w:rPr>
                <w:rFonts w:ascii="Times New Roman" w:eastAsia="SimSun" w:hAnsi="Times New Roman"/>
                <w:lang w:val="en-GB"/>
              </w:rPr>
              <w:t>RRB24-2/4(Add.3)</w:t>
            </w:r>
            <w:r>
              <w:rPr>
                <w:rFonts w:ascii="Times New Roman" w:eastAsia="SimSun" w:hAnsi="Times New Roman"/>
                <w:lang w:val="en-GB"/>
              </w:rPr>
              <w:br/>
            </w:r>
            <w:r w:rsidR="00CD1C23" w:rsidRPr="00B13CA4">
              <w:rPr>
                <w:rFonts w:ascii="Times New Roman" w:eastAsia="SimSun" w:hAnsi="Times New Roman"/>
                <w:lang w:val="en-GB"/>
              </w:rPr>
              <w:t>RRB24-2/DELAYED/6</w:t>
            </w:r>
          </w:p>
        </w:tc>
      </w:tr>
      <w:tr w:rsidR="00CD1C23" w:rsidRPr="00B13CA4" w14:paraId="41AB5993" w14:textId="77777777" w:rsidTr="00BD3612">
        <w:trPr>
          <w:trHeight w:val="819"/>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2F802424"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6.1</w:t>
            </w:r>
          </w:p>
        </w:tc>
        <w:tc>
          <w:tcPr>
            <w:tcW w:w="6242" w:type="dxa"/>
            <w:shd w:val="clear" w:color="auto" w:fill="auto"/>
          </w:tcPr>
          <w:p w14:paraId="61F75636"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卢森堡主管部门就对</w:t>
            </w:r>
            <w:r w:rsidRPr="00B13CA4">
              <w:rPr>
                <w:rFonts w:ascii="Times New Roman" w:eastAsia="SimSun" w:hAnsi="Times New Roman"/>
                <w:lang w:val="zh-CN"/>
              </w:rPr>
              <w:t>SIRIUS-4-BSS</w:t>
            </w:r>
            <w:r w:rsidRPr="00B13CA4">
              <w:rPr>
                <w:rFonts w:ascii="Times New Roman" w:eastAsia="SimSun" w:hAnsi="Times New Roman"/>
                <w:lang w:val="zh-CN"/>
              </w:rPr>
              <w:t>卫星网络造成有害干扰提交的资料</w:t>
            </w:r>
          </w:p>
        </w:tc>
        <w:tc>
          <w:tcPr>
            <w:tcW w:w="2977" w:type="dxa"/>
            <w:shd w:val="clear" w:color="auto" w:fill="auto"/>
          </w:tcPr>
          <w:p w14:paraId="68B34D5A"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RRB24-2/5</w:t>
            </w:r>
          </w:p>
        </w:tc>
      </w:tr>
      <w:tr w:rsidR="00CD1C23" w:rsidRPr="00B13CA4" w14:paraId="300117FE" w14:textId="77777777" w:rsidTr="00BD3612">
        <w:trPr>
          <w:trHeight w:val="363"/>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5983B1C"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6.2</w:t>
            </w:r>
          </w:p>
        </w:tc>
        <w:tc>
          <w:tcPr>
            <w:tcW w:w="6242" w:type="dxa"/>
            <w:shd w:val="clear" w:color="auto" w:fill="auto"/>
          </w:tcPr>
          <w:p w14:paraId="1C2091CB" w14:textId="77777777" w:rsidR="00CD1C23" w:rsidRPr="00B13CA4" w:rsidRDefault="00CD1C23" w:rsidP="00F85FEB">
            <w:pPr>
              <w:autoSpaceDE/>
              <w:autoSpaceDN/>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瑞典主管部门就对其位于东经</w:t>
            </w:r>
            <w:r w:rsidRPr="00B13CA4">
              <w:rPr>
                <w:rFonts w:ascii="Times New Roman" w:eastAsia="SimSun" w:hAnsi="Times New Roman"/>
                <w:lang w:val="zh-CN"/>
              </w:rPr>
              <w:t>5</w:t>
            </w:r>
            <w:r w:rsidRPr="00B13CA4">
              <w:rPr>
                <w:rFonts w:ascii="Times New Roman" w:eastAsia="SimSun" w:hAnsi="Times New Roman"/>
                <w:lang w:val="zh-CN"/>
              </w:rPr>
              <w:t>度轨道位置的卫星网络造成有害干扰提交的资料</w:t>
            </w:r>
          </w:p>
        </w:tc>
        <w:tc>
          <w:tcPr>
            <w:tcW w:w="2977" w:type="dxa"/>
            <w:shd w:val="clear" w:color="auto" w:fill="auto"/>
          </w:tcPr>
          <w:p w14:paraId="2885CC73"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bookmarkStart w:id="8" w:name="_Hlk170714546"/>
            <w:r w:rsidRPr="00B13CA4">
              <w:rPr>
                <w:rFonts w:ascii="Times New Roman" w:eastAsia="SimSun" w:hAnsi="Times New Roman"/>
                <w:lang w:val="zh-CN"/>
              </w:rPr>
              <w:t>RRB24-2/6 RRB24</w:t>
            </w:r>
            <w:r w:rsidRPr="00B13CA4">
              <w:rPr>
                <w:rFonts w:ascii="Times New Roman" w:eastAsia="SimSun" w:hAnsi="Times New Roman"/>
                <w:lang w:val="zh-CN"/>
              </w:rPr>
              <w:noBreakHyphen/>
              <w:t>2/DELAYED/1</w:t>
            </w:r>
            <w:bookmarkEnd w:id="8"/>
          </w:p>
        </w:tc>
      </w:tr>
      <w:tr w:rsidR="00CD1C23" w:rsidRPr="00B13CA4" w14:paraId="4424AA7E"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502384D"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6.3</w:t>
            </w:r>
          </w:p>
        </w:tc>
        <w:tc>
          <w:tcPr>
            <w:tcW w:w="6242" w:type="dxa"/>
            <w:shd w:val="clear" w:color="auto" w:fill="auto"/>
          </w:tcPr>
          <w:p w14:paraId="3136B153"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
                <w:bCs/>
              </w:rPr>
            </w:pPr>
            <w:r w:rsidRPr="00B13CA4">
              <w:rPr>
                <w:rFonts w:ascii="Times New Roman" w:eastAsia="SimSun" w:hAnsi="Times New Roman"/>
                <w:lang w:val="zh-CN"/>
              </w:rPr>
              <w:t>法国主管部门作为政府间组织</w:t>
            </w:r>
            <w:r w:rsidRPr="00B13CA4">
              <w:rPr>
                <w:rFonts w:ascii="Times New Roman" w:eastAsia="SimSun" w:hAnsi="Times New Roman"/>
              </w:rPr>
              <w:t>EUTELSAT IGO</w:t>
            </w:r>
            <w:r w:rsidRPr="00B13CA4">
              <w:rPr>
                <w:rFonts w:ascii="Times New Roman" w:eastAsia="SimSun" w:hAnsi="Times New Roman"/>
                <w:lang w:val="zh-CN"/>
              </w:rPr>
              <w:t>的通知主管部门</w:t>
            </w:r>
            <w:r w:rsidRPr="00B13CA4">
              <w:rPr>
                <w:rFonts w:ascii="Times New Roman" w:eastAsia="SimSun" w:hAnsi="Times New Roman"/>
              </w:rPr>
              <w:t>，</w:t>
            </w:r>
            <w:r w:rsidRPr="00B13CA4">
              <w:rPr>
                <w:rFonts w:ascii="Times New Roman" w:eastAsia="SimSun" w:hAnsi="Times New Roman"/>
                <w:lang w:val="zh-CN"/>
              </w:rPr>
              <w:t>就给卫星网络</w:t>
            </w:r>
            <w:r w:rsidRPr="00B13CA4">
              <w:rPr>
                <w:rFonts w:ascii="Times New Roman" w:eastAsia="SimSun" w:hAnsi="Times New Roman"/>
              </w:rPr>
              <w:t>F-SAT-N3-21.5E</w:t>
            </w:r>
            <w:r w:rsidRPr="00B13CA4">
              <w:rPr>
                <w:rFonts w:ascii="Times New Roman" w:eastAsia="SimSun" w:hAnsi="Times New Roman"/>
                <w:lang w:val="zh-CN"/>
              </w:rPr>
              <w:t>、</w:t>
            </w:r>
            <w:r w:rsidRPr="00B13CA4">
              <w:rPr>
                <w:rFonts w:ascii="Times New Roman" w:eastAsia="SimSun" w:hAnsi="Times New Roman"/>
              </w:rPr>
              <w:t>F-SAT-N-E-13E</w:t>
            </w:r>
            <w:r w:rsidRPr="00B13CA4">
              <w:rPr>
                <w:rFonts w:ascii="Times New Roman" w:eastAsia="SimSun" w:hAnsi="Times New Roman"/>
                <w:lang w:val="zh-CN"/>
              </w:rPr>
              <w:t>、</w:t>
            </w:r>
            <w:r w:rsidRPr="00B13CA4">
              <w:rPr>
                <w:rFonts w:ascii="Times New Roman" w:eastAsia="SimSun" w:hAnsi="Times New Roman"/>
              </w:rPr>
              <w:t>F-SAT-N3-13E</w:t>
            </w:r>
            <w:r w:rsidRPr="00B13CA4">
              <w:rPr>
                <w:rFonts w:ascii="Times New Roman" w:eastAsia="SimSun" w:hAnsi="Times New Roman"/>
                <w:lang w:val="zh-CN"/>
              </w:rPr>
              <w:t>、</w:t>
            </w:r>
            <w:r w:rsidRPr="00B13CA4">
              <w:rPr>
                <w:rFonts w:ascii="Times New Roman" w:eastAsia="SimSun" w:hAnsi="Times New Roman"/>
              </w:rPr>
              <w:t>F-SAT-N3-10E</w:t>
            </w:r>
            <w:r w:rsidRPr="00B13CA4">
              <w:rPr>
                <w:rFonts w:ascii="Times New Roman" w:eastAsia="SimSun" w:hAnsi="Times New Roman"/>
                <w:lang w:val="zh-CN"/>
              </w:rPr>
              <w:t>和</w:t>
            </w:r>
            <w:r w:rsidRPr="00B13CA4">
              <w:rPr>
                <w:rFonts w:ascii="Times New Roman" w:eastAsia="SimSun" w:hAnsi="Times New Roman"/>
              </w:rPr>
              <w:t>EUTELSAT 3-10E</w:t>
            </w:r>
            <w:r w:rsidRPr="00B13CA4">
              <w:rPr>
                <w:rFonts w:ascii="Times New Roman" w:eastAsia="SimSun" w:hAnsi="Times New Roman"/>
                <w:lang w:val="zh-CN"/>
              </w:rPr>
              <w:t>造成有害干扰提交的资料</w:t>
            </w:r>
          </w:p>
        </w:tc>
        <w:tc>
          <w:tcPr>
            <w:tcW w:w="2977" w:type="dxa"/>
            <w:shd w:val="clear" w:color="auto" w:fill="auto"/>
          </w:tcPr>
          <w:p w14:paraId="1A3D7E58"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bookmarkStart w:id="9" w:name="_Hlk170714566"/>
            <w:r w:rsidRPr="00B13CA4">
              <w:rPr>
                <w:rFonts w:ascii="Times New Roman" w:eastAsia="SimSun" w:hAnsi="Times New Roman"/>
                <w:lang w:val="zh-CN"/>
              </w:rPr>
              <w:t>RRB24-2/7 RRB24</w:t>
            </w:r>
            <w:r w:rsidRPr="00B13CA4">
              <w:rPr>
                <w:rFonts w:ascii="Times New Roman" w:eastAsia="SimSun" w:hAnsi="Times New Roman"/>
                <w:lang w:val="zh-CN"/>
              </w:rPr>
              <w:noBreakHyphen/>
              <w:t>2/DELAYED/3</w:t>
            </w:r>
            <w:bookmarkEnd w:id="9"/>
          </w:p>
        </w:tc>
      </w:tr>
      <w:tr w:rsidR="00CD1C23" w:rsidRPr="00B13CA4" w14:paraId="767B49EE"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4DAD8A46"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6.4</w:t>
            </w:r>
          </w:p>
        </w:tc>
        <w:tc>
          <w:tcPr>
            <w:tcW w:w="6242" w:type="dxa"/>
            <w:shd w:val="clear" w:color="auto" w:fill="auto"/>
          </w:tcPr>
          <w:p w14:paraId="159E8BDB"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荷兰主管部门关于对其</w:t>
            </w:r>
            <w:r w:rsidRPr="00B13CA4">
              <w:rPr>
                <w:rFonts w:ascii="Times New Roman" w:eastAsia="SimSun" w:hAnsi="Times New Roman"/>
                <w:lang w:val="zh-CN"/>
              </w:rPr>
              <w:t>F-SAT-N-E-13E</w:t>
            </w:r>
            <w:r w:rsidRPr="00B13CA4">
              <w:rPr>
                <w:rFonts w:ascii="Times New Roman" w:eastAsia="SimSun" w:hAnsi="Times New Roman"/>
                <w:lang w:val="zh-CN"/>
              </w:rPr>
              <w:t>卫星网络造成有害干扰提交的资料</w:t>
            </w:r>
          </w:p>
        </w:tc>
        <w:tc>
          <w:tcPr>
            <w:tcW w:w="2977" w:type="dxa"/>
            <w:shd w:val="clear" w:color="auto" w:fill="auto"/>
          </w:tcPr>
          <w:p w14:paraId="7E67FDA9"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RRB24-2/8</w:t>
            </w:r>
          </w:p>
        </w:tc>
      </w:tr>
      <w:tr w:rsidR="00CD1C23" w:rsidRPr="00B13CA4" w14:paraId="355DB041"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72D0344E"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6.5</w:t>
            </w:r>
          </w:p>
        </w:tc>
        <w:tc>
          <w:tcPr>
            <w:tcW w:w="6242" w:type="dxa"/>
            <w:shd w:val="clear" w:color="auto" w:fill="auto"/>
          </w:tcPr>
          <w:p w14:paraId="3873967D"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乌克兰主管部门就其卫星广播业务中的电视节目传输受到有害干扰提交的资料</w:t>
            </w:r>
          </w:p>
        </w:tc>
        <w:tc>
          <w:tcPr>
            <w:tcW w:w="2977" w:type="dxa"/>
            <w:shd w:val="clear" w:color="auto" w:fill="auto"/>
          </w:tcPr>
          <w:p w14:paraId="45610084"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bookmarkStart w:id="10" w:name="_Hlk170714607"/>
            <w:r w:rsidRPr="00B13CA4">
              <w:rPr>
                <w:rFonts w:ascii="Times New Roman" w:eastAsia="SimSun" w:hAnsi="Times New Roman"/>
                <w:lang w:val="zh-CN"/>
              </w:rPr>
              <w:t>RRB24-2/10</w:t>
            </w:r>
            <w:bookmarkEnd w:id="10"/>
          </w:p>
        </w:tc>
      </w:tr>
      <w:tr w:rsidR="00CD1C23" w:rsidRPr="00B13CA4" w14:paraId="040070A6"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63F8175"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7</w:t>
            </w:r>
          </w:p>
        </w:tc>
        <w:tc>
          <w:tcPr>
            <w:tcW w:w="6242" w:type="dxa"/>
            <w:shd w:val="clear" w:color="auto" w:fill="auto"/>
          </w:tcPr>
          <w:p w14:paraId="2D564929"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bookmarkStart w:id="11" w:name="_Hlk170713585"/>
            <w:r w:rsidRPr="00B13CA4">
              <w:rPr>
                <w:rFonts w:ascii="Times New Roman" w:eastAsia="SimSun" w:hAnsi="Times New Roman"/>
                <w:lang w:val="zh-CN"/>
              </w:rPr>
              <w:t>伊朗伊斯兰共和国主管部门就在其境内提供星链卫星业务提交的文稿</w:t>
            </w:r>
            <w:bookmarkEnd w:id="11"/>
          </w:p>
        </w:tc>
        <w:tc>
          <w:tcPr>
            <w:tcW w:w="2977" w:type="dxa"/>
            <w:shd w:val="clear" w:color="auto" w:fill="auto"/>
          </w:tcPr>
          <w:p w14:paraId="624173B2"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RRB24-2/DELAYED/2 RRB24-2/DELAYED/4 RRB24-2/DELAYED/5</w:t>
            </w:r>
          </w:p>
        </w:tc>
      </w:tr>
      <w:tr w:rsidR="00CD1C23" w:rsidRPr="00B13CA4" w14:paraId="310D0C13"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FEE42E2"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7.1</w:t>
            </w:r>
          </w:p>
        </w:tc>
        <w:tc>
          <w:tcPr>
            <w:tcW w:w="6242" w:type="dxa"/>
            <w:shd w:val="clear" w:color="auto" w:fill="auto"/>
          </w:tcPr>
          <w:p w14:paraId="1288A2E2"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伊朗伊斯兰共和国主管部门就在其领土上提供星链卫星业务而提交的文稿</w:t>
            </w:r>
          </w:p>
        </w:tc>
        <w:tc>
          <w:tcPr>
            <w:tcW w:w="2977" w:type="dxa"/>
            <w:shd w:val="clear" w:color="auto" w:fill="auto"/>
          </w:tcPr>
          <w:p w14:paraId="1EDD7638"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RRB24-2/9</w:t>
            </w:r>
          </w:p>
        </w:tc>
      </w:tr>
      <w:tr w:rsidR="00CD1C23" w:rsidRPr="00B13CA4" w14:paraId="66AA59BC" w14:textId="77777777" w:rsidTr="00BD3612">
        <w:trPr>
          <w:trHeight w:val="426"/>
        </w:trPr>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C95048D"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lastRenderedPageBreak/>
              <w:t>7.2</w:t>
            </w:r>
          </w:p>
        </w:tc>
        <w:tc>
          <w:tcPr>
            <w:tcW w:w="6242" w:type="dxa"/>
            <w:shd w:val="clear" w:color="auto" w:fill="auto"/>
          </w:tcPr>
          <w:p w14:paraId="5BDC7248"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美国主管部门就伊朗伊斯兰共和国领土内提供星链卫星业务问题提交的文稿</w:t>
            </w:r>
          </w:p>
        </w:tc>
        <w:tc>
          <w:tcPr>
            <w:tcW w:w="2977" w:type="dxa"/>
            <w:shd w:val="clear" w:color="auto" w:fill="auto"/>
          </w:tcPr>
          <w:p w14:paraId="331924ED"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RRB24-2/11</w:t>
            </w:r>
          </w:p>
        </w:tc>
      </w:tr>
      <w:tr w:rsidR="00CD1C23" w:rsidRPr="00B13CA4" w14:paraId="5E632773"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30415FA2"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8</w:t>
            </w:r>
          </w:p>
        </w:tc>
        <w:tc>
          <w:tcPr>
            <w:tcW w:w="6242" w:type="dxa"/>
            <w:shd w:val="clear" w:color="auto" w:fill="auto"/>
          </w:tcPr>
          <w:p w14:paraId="56FE97A0"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b/>
                <w:bCs/>
              </w:rPr>
            </w:pPr>
            <w:r w:rsidRPr="00B13CA4">
              <w:rPr>
                <w:rFonts w:ascii="Times New Roman" w:eastAsia="SimSun" w:hAnsi="Times New Roman"/>
                <w:lang w:val="zh-CN"/>
              </w:rPr>
              <w:t>确认</w:t>
            </w:r>
            <w:r w:rsidRPr="00B13CA4">
              <w:rPr>
                <w:rFonts w:ascii="Times New Roman" w:eastAsia="SimSun" w:hAnsi="Times New Roman"/>
                <w:lang w:val="zh-CN"/>
              </w:rPr>
              <w:t>2024</w:t>
            </w:r>
            <w:r w:rsidRPr="00B13CA4">
              <w:rPr>
                <w:rFonts w:ascii="Times New Roman" w:eastAsia="SimSun" w:hAnsi="Times New Roman"/>
                <w:lang w:val="zh-CN"/>
              </w:rPr>
              <w:t>年下次会议以及未来会议的暂定日期</w:t>
            </w:r>
          </w:p>
        </w:tc>
        <w:tc>
          <w:tcPr>
            <w:tcW w:w="2977" w:type="dxa"/>
            <w:shd w:val="clear" w:color="auto" w:fill="auto"/>
          </w:tcPr>
          <w:p w14:paraId="000BC3CC"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24A843C4"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1CED456A"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9</w:t>
            </w:r>
          </w:p>
        </w:tc>
        <w:tc>
          <w:tcPr>
            <w:tcW w:w="6242" w:type="dxa"/>
            <w:shd w:val="clear" w:color="auto" w:fill="auto"/>
          </w:tcPr>
          <w:p w14:paraId="558CC46E"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bookmarkStart w:id="12" w:name="_Hlk170713652"/>
            <w:r w:rsidRPr="00B13CA4">
              <w:rPr>
                <w:rFonts w:ascii="Times New Roman" w:eastAsia="SimSun" w:hAnsi="Times New Roman"/>
                <w:lang w:val="zh-CN"/>
              </w:rPr>
              <w:t>其他事宜</w:t>
            </w:r>
            <w:bookmarkEnd w:id="12"/>
          </w:p>
        </w:tc>
        <w:tc>
          <w:tcPr>
            <w:tcW w:w="2977" w:type="dxa"/>
            <w:shd w:val="clear" w:color="auto" w:fill="auto"/>
          </w:tcPr>
          <w:p w14:paraId="14589066"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5203138E"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663C7E35"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10</w:t>
            </w:r>
          </w:p>
        </w:tc>
        <w:tc>
          <w:tcPr>
            <w:tcW w:w="6242" w:type="dxa"/>
            <w:shd w:val="clear" w:color="auto" w:fill="auto"/>
          </w:tcPr>
          <w:p w14:paraId="39C2A673"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批准决定摘要</w:t>
            </w:r>
          </w:p>
        </w:tc>
        <w:tc>
          <w:tcPr>
            <w:tcW w:w="2977" w:type="dxa"/>
            <w:shd w:val="clear" w:color="auto" w:fill="auto"/>
          </w:tcPr>
          <w:p w14:paraId="7B785288"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r w:rsidR="00CD1C23" w:rsidRPr="00B13CA4" w14:paraId="73E14003" w14:textId="77777777" w:rsidTr="00BD3612">
        <w:tc>
          <w:tcPr>
            <w:cnfStyle w:val="001000000000" w:firstRow="0" w:lastRow="0" w:firstColumn="1" w:lastColumn="0" w:oddVBand="0" w:evenVBand="0" w:oddHBand="0" w:evenHBand="0" w:firstRowFirstColumn="0" w:firstRowLastColumn="0" w:lastRowFirstColumn="0" w:lastRowLastColumn="0"/>
            <w:tcW w:w="846" w:type="dxa"/>
            <w:shd w:val="clear" w:color="auto" w:fill="auto"/>
          </w:tcPr>
          <w:p w14:paraId="5B121B01" w14:textId="77777777" w:rsidR="00CD1C23" w:rsidRPr="00B13CA4" w:rsidRDefault="00CD1C23" w:rsidP="00F85FEB">
            <w:pPr>
              <w:spacing w:after="120"/>
              <w:rPr>
                <w:rFonts w:ascii="Times New Roman" w:eastAsia="SimSun" w:hAnsi="Times New Roman"/>
              </w:rPr>
            </w:pPr>
            <w:r w:rsidRPr="00B13CA4">
              <w:rPr>
                <w:rFonts w:ascii="Times New Roman" w:eastAsia="SimSun" w:hAnsi="Times New Roman"/>
                <w:lang w:val="zh-CN"/>
              </w:rPr>
              <w:t>11</w:t>
            </w:r>
          </w:p>
        </w:tc>
        <w:tc>
          <w:tcPr>
            <w:tcW w:w="6242" w:type="dxa"/>
            <w:shd w:val="clear" w:color="auto" w:fill="auto"/>
          </w:tcPr>
          <w:p w14:paraId="60A2EF32" w14:textId="77777777" w:rsidR="00CD1C23" w:rsidRPr="00B13CA4" w:rsidRDefault="00CD1C23" w:rsidP="00F85FEB">
            <w:pPr>
              <w:spacing w:after="120"/>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lang w:val="zh-CN"/>
              </w:rPr>
              <w:t>会议闭幕</w:t>
            </w:r>
          </w:p>
        </w:tc>
        <w:tc>
          <w:tcPr>
            <w:tcW w:w="2977" w:type="dxa"/>
            <w:shd w:val="clear" w:color="auto" w:fill="auto"/>
          </w:tcPr>
          <w:p w14:paraId="65BF3857" w14:textId="77777777" w:rsidR="00CD1C23" w:rsidRPr="00B13CA4" w:rsidRDefault="00CD1C23" w:rsidP="00F85FEB">
            <w:pPr>
              <w:spacing w:after="120"/>
              <w:jc w:val="center"/>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rPr>
            </w:pPr>
            <w:r w:rsidRPr="00B13CA4">
              <w:rPr>
                <w:rFonts w:ascii="Times New Roman" w:eastAsia="SimSun" w:hAnsi="Times New Roman"/>
              </w:rPr>
              <w:t>-</w:t>
            </w:r>
          </w:p>
        </w:tc>
      </w:tr>
    </w:tbl>
    <w:p w14:paraId="302C7111" w14:textId="77777777" w:rsidR="00CD1C23" w:rsidRPr="000E66B9" w:rsidRDefault="00CD1C23" w:rsidP="00CD1C23">
      <w:pPr>
        <w:autoSpaceDE/>
        <w:autoSpaceDN/>
        <w:spacing w:before="0"/>
      </w:pPr>
      <w:r w:rsidRPr="000E66B9">
        <w:br w:type="page"/>
      </w:r>
    </w:p>
    <w:p w14:paraId="33FA7052" w14:textId="41482A20" w:rsidR="00CD1C23" w:rsidRPr="009857A9" w:rsidRDefault="00CD1C23" w:rsidP="006251EE">
      <w:pPr>
        <w:pStyle w:val="Heading1"/>
        <w:jc w:val="both"/>
        <w:rPr>
          <w:rFonts w:eastAsia="SimSun"/>
          <w:lang w:eastAsia="zh-CN"/>
        </w:rPr>
      </w:pPr>
      <w:r w:rsidRPr="009857A9">
        <w:rPr>
          <w:rFonts w:eastAsia="SimSun"/>
          <w:bCs/>
          <w:lang w:val="zh-CN" w:eastAsia="zh-CN"/>
        </w:rPr>
        <w:lastRenderedPageBreak/>
        <w:t>1</w:t>
      </w:r>
      <w:r w:rsidR="009857A9">
        <w:rPr>
          <w:rFonts w:eastAsia="SimSun"/>
          <w:bCs/>
          <w:lang w:val="zh-CN" w:eastAsia="zh-CN"/>
        </w:rPr>
        <w:tab/>
      </w:r>
      <w:r w:rsidRPr="009857A9">
        <w:rPr>
          <w:rFonts w:eastAsia="SimSun"/>
          <w:bCs/>
          <w:lang w:val="zh-CN" w:eastAsia="zh-CN"/>
        </w:rPr>
        <w:t>会议开幕致辞</w:t>
      </w:r>
    </w:p>
    <w:p w14:paraId="29B3B6C8" w14:textId="37B2066B" w:rsidR="00CD1C23" w:rsidRPr="00287670" w:rsidRDefault="00CD1C23" w:rsidP="006251EE">
      <w:pPr>
        <w:overflowPunct w:val="0"/>
        <w:jc w:val="both"/>
        <w:rPr>
          <w:lang w:val="zh-CN"/>
        </w:rPr>
      </w:pPr>
      <w:r>
        <w:rPr>
          <w:lang w:val="zh-CN"/>
        </w:rPr>
        <w:t>1.1</w:t>
      </w:r>
      <w:r>
        <w:rPr>
          <w:lang w:val="zh-CN"/>
        </w:rPr>
        <w:tab/>
      </w:r>
      <w:r w:rsidRPr="00B9148A">
        <w:rPr>
          <w:b/>
          <w:bCs/>
          <w:lang w:val="zh-CN"/>
        </w:rPr>
        <w:t>主席</w:t>
      </w:r>
      <w:r>
        <w:rPr>
          <w:lang w:val="zh-CN"/>
        </w:rPr>
        <w:t>于</w:t>
      </w:r>
      <w:r>
        <w:rPr>
          <w:lang w:val="zh-CN"/>
        </w:rPr>
        <w:t>2024</w:t>
      </w:r>
      <w:r>
        <w:rPr>
          <w:lang w:val="zh-CN"/>
        </w:rPr>
        <w:t>年</w:t>
      </w:r>
      <w:r>
        <w:rPr>
          <w:lang w:val="zh-CN"/>
        </w:rPr>
        <w:t>6</w:t>
      </w:r>
      <w:r>
        <w:rPr>
          <w:lang w:val="zh-CN"/>
        </w:rPr>
        <w:t>月</w:t>
      </w:r>
      <w:r>
        <w:rPr>
          <w:lang w:val="zh-CN"/>
        </w:rPr>
        <w:t>24</w:t>
      </w:r>
      <w:r>
        <w:rPr>
          <w:lang w:val="zh-CN"/>
        </w:rPr>
        <w:t>日（星期一）</w:t>
      </w:r>
      <w:r>
        <w:rPr>
          <w:lang w:val="zh-CN"/>
        </w:rPr>
        <w:t>14</w:t>
      </w:r>
      <w:r>
        <w:rPr>
          <w:lang w:val="zh-CN"/>
        </w:rPr>
        <w:t>时宣布无线电规则委员会第</w:t>
      </w:r>
      <w:r>
        <w:rPr>
          <w:lang w:val="zh-CN"/>
        </w:rPr>
        <w:t>96</w:t>
      </w:r>
      <w:r>
        <w:rPr>
          <w:lang w:val="zh-CN"/>
        </w:rPr>
        <w:t>次会议开幕，并对与会者表示欢迎。会议议程并未包含延长</w:t>
      </w:r>
      <w:r>
        <w:rPr>
          <w:rFonts w:hint="eastAsia"/>
          <w:lang w:val="zh-CN"/>
        </w:rPr>
        <w:t>启用</w:t>
      </w:r>
      <w:r w:rsidR="00444023">
        <w:rPr>
          <w:rFonts w:hint="eastAsia"/>
          <w:lang w:val="zh-CN"/>
        </w:rPr>
        <w:t>或重新</w:t>
      </w:r>
      <w:r>
        <w:rPr>
          <w:lang w:val="zh-CN"/>
        </w:rPr>
        <w:t>频率指配规则</w:t>
      </w:r>
      <w:r>
        <w:rPr>
          <w:rFonts w:hint="eastAsia"/>
          <w:lang w:val="zh-CN"/>
        </w:rPr>
        <w:t>时限</w:t>
      </w:r>
      <w:r>
        <w:rPr>
          <w:lang w:val="zh-CN"/>
        </w:rPr>
        <w:t>的请求</w:t>
      </w:r>
      <w:r>
        <w:rPr>
          <w:rFonts w:hint="eastAsia"/>
          <w:lang w:val="zh-CN"/>
        </w:rPr>
        <w:t>（主席</w:t>
      </w:r>
      <w:r>
        <w:rPr>
          <w:lang w:val="zh-CN"/>
        </w:rPr>
        <w:t>认为这说明</w:t>
      </w:r>
      <w:r w:rsidR="00444023">
        <w:rPr>
          <w:rFonts w:hint="eastAsia"/>
          <w:lang w:val="zh-CN"/>
        </w:rPr>
        <w:t>W</w:t>
      </w:r>
      <w:r w:rsidR="00444023">
        <w:rPr>
          <w:lang w:val="zh-CN"/>
        </w:rPr>
        <w:t>RC</w:t>
      </w:r>
      <w:r w:rsidR="00444023">
        <w:rPr>
          <w:rFonts w:hint="eastAsia"/>
          <w:lang w:val="zh-CN"/>
        </w:rPr>
        <w:t>对</w:t>
      </w:r>
      <w:r>
        <w:rPr>
          <w:lang w:val="zh-CN"/>
        </w:rPr>
        <w:t>《无线电规则》的</w:t>
      </w:r>
      <w:r w:rsidR="00444023">
        <w:rPr>
          <w:lang w:val="zh-CN"/>
        </w:rPr>
        <w:t>完善</w:t>
      </w:r>
      <w:r w:rsidR="00444023">
        <w:rPr>
          <w:rFonts w:hint="eastAsia"/>
          <w:lang w:val="zh-CN"/>
        </w:rPr>
        <w:t>和改进</w:t>
      </w:r>
      <w:r>
        <w:rPr>
          <w:lang w:val="zh-CN"/>
        </w:rPr>
        <w:t>工作</w:t>
      </w:r>
      <w:r w:rsidR="00444023">
        <w:rPr>
          <w:rFonts w:hint="eastAsia"/>
          <w:lang w:val="zh-CN"/>
        </w:rPr>
        <w:t>开始取得成效且卫星操作者</w:t>
      </w:r>
      <w:r>
        <w:rPr>
          <w:lang w:val="zh-CN"/>
        </w:rPr>
        <w:t>和通知主管部门认真对待</w:t>
      </w:r>
      <w:r>
        <w:rPr>
          <w:rFonts w:hint="eastAsia"/>
          <w:lang w:val="zh-CN"/>
        </w:rPr>
        <w:t>了</w:t>
      </w:r>
      <w:r>
        <w:rPr>
          <w:lang w:val="zh-CN"/>
        </w:rPr>
        <w:t>遵守规则</w:t>
      </w:r>
      <w:r>
        <w:rPr>
          <w:rFonts w:hint="eastAsia"/>
          <w:lang w:val="zh-CN"/>
        </w:rPr>
        <w:t>时限问题）</w:t>
      </w:r>
      <w:r>
        <w:rPr>
          <w:lang w:val="zh-CN"/>
        </w:rPr>
        <w:t>。另一方面，委员会将审议监管问题</w:t>
      </w:r>
      <w:r>
        <w:rPr>
          <w:rFonts w:hint="eastAsia"/>
          <w:lang w:val="zh-CN"/>
        </w:rPr>
        <w:t>之外的两种情况，以涵盖各主管部门的政策；当国际电联收到涉及这两种情况的大量问题时，将对相关决定进行仔细审查。主席</w:t>
      </w:r>
      <w:r>
        <w:rPr>
          <w:lang w:val="zh-CN"/>
        </w:rPr>
        <w:t>确信，委员会将一如既往</w:t>
      </w:r>
      <w:r>
        <w:rPr>
          <w:rFonts w:hint="eastAsia"/>
          <w:lang w:val="zh-CN"/>
        </w:rPr>
        <w:t>秉承</w:t>
      </w:r>
      <w:r>
        <w:rPr>
          <w:lang w:val="zh-CN"/>
        </w:rPr>
        <w:t>友好合作的</w:t>
      </w:r>
      <w:r>
        <w:rPr>
          <w:rFonts w:hint="eastAsia"/>
          <w:lang w:val="zh-CN"/>
        </w:rPr>
        <w:t>团队精神</w:t>
      </w:r>
      <w:r>
        <w:rPr>
          <w:lang w:val="zh-CN"/>
        </w:rPr>
        <w:t>开展工作</w:t>
      </w:r>
      <w:r w:rsidR="00444023">
        <w:rPr>
          <w:rFonts w:hint="eastAsia"/>
          <w:lang w:val="zh-CN"/>
        </w:rPr>
        <w:t>并对</w:t>
      </w:r>
      <w:r w:rsidR="00444023" w:rsidRPr="00444023">
        <w:rPr>
          <w:rFonts w:hint="eastAsia"/>
          <w:lang w:val="zh-CN"/>
        </w:rPr>
        <w:t>正在审查的案件做出了公平和</w:t>
      </w:r>
      <w:r w:rsidR="00444023">
        <w:rPr>
          <w:rFonts w:hint="eastAsia"/>
          <w:lang w:val="zh-CN"/>
        </w:rPr>
        <w:t>兼顾各方</w:t>
      </w:r>
      <w:r w:rsidR="00444023" w:rsidRPr="00444023">
        <w:rPr>
          <w:rFonts w:hint="eastAsia"/>
          <w:lang w:val="zh-CN"/>
        </w:rPr>
        <w:t>的回应</w:t>
      </w:r>
      <w:r>
        <w:rPr>
          <w:lang w:val="zh-CN"/>
        </w:rPr>
        <w:t>。</w:t>
      </w:r>
    </w:p>
    <w:p w14:paraId="6E77EAF3" w14:textId="77777777" w:rsidR="00CD1C23" w:rsidRPr="000E66B9" w:rsidRDefault="00CD1C23" w:rsidP="006251EE">
      <w:pPr>
        <w:overflowPunct w:val="0"/>
        <w:jc w:val="both"/>
        <w:rPr>
          <w:rFonts w:eastAsia="Calibri"/>
        </w:rPr>
      </w:pPr>
      <w:r>
        <w:rPr>
          <w:lang w:val="zh-CN"/>
        </w:rPr>
        <w:t>1.2</w:t>
      </w:r>
      <w:r>
        <w:rPr>
          <w:lang w:val="zh-CN"/>
        </w:rPr>
        <w:tab/>
      </w:r>
      <w:r w:rsidRPr="000F4B37">
        <w:rPr>
          <w:b/>
          <w:bCs/>
          <w:lang w:val="zh-CN"/>
        </w:rPr>
        <w:t>无线电通信局主任</w:t>
      </w:r>
      <w:r>
        <w:rPr>
          <w:lang w:val="zh-CN"/>
        </w:rPr>
        <w:t>亦代表秘书长发言，</w:t>
      </w:r>
      <w:r>
        <w:rPr>
          <w:rFonts w:hint="eastAsia"/>
          <w:lang w:val="zh-CN"/>
        </w:rPr>
        <w:t>他</w:t>
      </w:r>
      <w:r>
        <w:rPr>
          <w:lang w:val="zh-CN"/>
        </w:rPr>
        <w:t>同样</w:t>
      </w:r>
      <w:r>
        <w:rPr>
          <w:rFonts w:hint="eastAsia"/>
          <w:lang w:val="zh-CN"/>
        </w:rPr>
        <w:t>对</w:t>
      </w:r>
      <w:r>
        <w:rPr>
          <w:lang w:val="zh-CN"/>
        </w:rPr>
        <w:t>各位委员来到日内瓦</w:t>
      </w:r>
      <w:r>
        <w:rPr>
          <w:rFonts w:hint="eastAsia"/>
          <w:lang w:val="zh-CN"/>
        </w:rPr>
        <w:t>表示欢迎</w:t>
      </w:r>
      <w:r>
        <w:rPr>
          <w:lang w:val="zh-CN"/>
        </w:rPr>
        <w:t>并赞同主席发表的意见。委员会议程反映了当前</w:t>
      </w:r>
      <w:r>
        <w:rPr>
          <w:rFonts w:hint="eastAsia"/>
          <w:lang w:val="zh-CN"/>
        </w:rPr>
        <w:t>不稳定</w:t>
      </w:r>
      <w:r>
        <w:rPr>
          <w:lang w:val="zh-CN"/>
        </w:rPr>
        <w:t>的地缘政治局势，委员会将讨论与</w:t>
      </w:r>
      <w:r>
        <w:rPr>
          <w:rFonts w:hint="eastAsia"/>
          <w:lang w:val="zh-CN"/>
        </w:rPr>
        <w:t>当前</w:t>
      </w:r>
      <w:r>
        <w:rPr>
          <w:lang w:val="zh-CN"/>
        </w:rPr>
        <w:t>冲突有关的敏感</w:t>
      </w:r>
      <w:r>
        <w:rPr>
          <w:rFonts w:hint="eastAsia"/>
          <w:lang w:val="zh-CN"/>
        </w:rPr>
        <w:t>情况</w:t>
      </w:r>
      <w:r>
        <w:rPr>
          <w:lang w:val="zh-CN"/>
        </w:rPr>
        <w:t>。好消息是</w:t>
      </w:r>
      <w:r>
        <w:rPr>
          <w:rFonts w:hint="eastAsia"/>
          <w:lang w:val="zh-CN"/>
        </w:rPr>
        <w:t>，</w:t>
      </w:r>
      <w:r>
        <w:rPr>
          <w:lang w:val="zh-CN"/>
        </w:rPr>
        <w:t>阿拉伯联合酋长国主管部门向无线电通信局捐赠了</w:t>
      </w:r>
      <w:r>
        <w:rPr>
          <w:lang w:val="zh-CN"/>
        </w:rPr>
        <w:t>190</w:t>
      </w:r>
      <w:r>
        <w:rPr>
          <w:lang w:val="zh-CN"/>
        </w:rPr>
        <w:t>万瑞郎，</w:t>
      </w:r>
      <w:r>
        <w:rPr>
          <w:rFonts w:hint="eastAsia"/>
          <w:lang w:val="zh-CN"/>
        </w:rPr>
        <w:t>用于落实</w:t>
      </w:r>
      <w:r>
        <w:rPr>
          <w:lang w:val="zh-CN"/>
        </w:rPr>
        <w:t>2023</w:t>
      </w:r>
      <w:r>
        <w:rPr>
          <w:lang w:val="zh-CN"/>
        </w:rPr>
        <w:t>年世界无线电通信大会（</w:t>
      </w:r>
      <w:r>
        <w:rPr>
          <w:lang w:val="zh-CN"/>
        </w:rPr>
        <w:t>WRC-23</w:t>
      </w:r>
      <w:r>
        <w:rPr>
          <w:lang w:val="zh-CN"/>
        </w:rPr>
        <w:t>）通过的决定，以示支持大会取得的成果。这笔款项是转</w:t>
      </w:r>
      <w:r>
        <w:rPr>
          <w:rFonts w:hint="eastAsia"/>
          <w:lang w:val="zh-CN"/>
        </w:rPr>
        <w:t>给</w:t>
      </w:r>
      <w:r>
        <w:rPr>
          <w:lang w:val="zh-CN"/>
        </w:rPr>
        <w:t>国际电联</w:t>
      </w:r>
      <w:r>
        <w:rPr>
          <w:rFonts w:hint="eastAsia"/>
          <w:lang w:val="zh-CN"/>
        </w:rPr>
        <w:t>以</w:t>
      </w:r>
      <w:r>
        <w:rPr>
          <w:lang w:val="zh-CN"/>
        </w:rPr>
        <w:t>支付</w:t>
      </w:r>
      <w:r>
        <w:rPr>
          <w:lang w:val="zh-CN"/>
        </w:rPr>
        <w:t>WRC-23</w:t>
      </w:r>
      <w:r>
        <w:rPr>
          <w:rFonts w:hint="eastAsia"/>
          <w:lang w:val="zh-CN"/>
        </w:rPr>
        <w:t>费用</w:t>
      </w:r>
      <w:r>
        <w:rPr>
          <w:lang w:val="zh-CN"/>
        </w:rPr>
        <w:t>的资金</w:t>
      </w:r>
      <w:r>
        <w:rPr>
          <w:rFonts w:hint="eastAsia"/>
          <w:lang w:val="zh-CN"/>
        </w:rPr>
        <w:t>的</w:t>
      </w:r>
      <w:r>
        <w:rPr>
          <w:lang w:val="zh-CN"/>
        </w:rPr>
        <w:t>余额，将用于</w:t>
      </w:r>
      <w:r>
        <w:rPr>
          <w:rFonts w:hint="eastAsia"/>
          <w:lang w:val="zh-CN"/>
        </w:rPr>
        <w:t>开发</w:t>
      </w:r>
      <w:r>
        <w:rPr>
          <w:lang w:val="zh-CN"/>
        </w:rPr>
        <w:t>必要软件和</w:t>
      </w:r>
      <w:r>
        <w:rPr>
          <w:rFonts w:hint="eastAsia"/>
          <w:lang w:val="zh-CN"/>
        </w:rPr>
        <w:t>更新</w:t>
      </w:r>
      <w:r>
        <w:rPr>
          <w:lang w:val="zh-CN"/>
        </w:rPr>
        <w:t>数据库。他祝愿委员会会议取得成功，并向委员会保证</w:t>
      </w:r>
      <w:r>
        <w:rPr>
          <w:rFonts w:hint="eastAsia"/>
          <w:lang w:val="zh-CN"/>
        </w:rPr>
        <w:t>无线电通信局</w:t>
      </w:r>
      <w:r>
        <w:rPr>
          <w:lang w:val="zh-CN"/>
        </w:rPr>
        <w:t>将给予支持。</w:t>
      </w:r>
    </w:p>
    <w:p w14:paraId="097D5362" w14:textId="52B291FF" w:rsidR="00CD1C23" w:rsidRPr="009857A9" w:rsidRDefault="00CD1C23" w:rsidP="006251EE">
      <w:pPr>
        <w:pStyle w:val="Heading1"/>
        <w:jc w:val="both"/>
        <w:rPr>
          <w:rFonts w:eastAsia="SimSun"/>
          <w:lang w:eastAsia="zh-CN"/>
        </w:rPr>
      </w:pPr>
      <w:r w:rsidRPr="009857A9">
        <w:rPr>
          <w:rFonts w:eastAsia="SimSun"/>
          <w:bCs/>
          <w:lang w:val="zh-CN" w:eastAsia="zh-CN"/>
        </w:rPr>
        <w:t>2</w:t>
      </w:r>
      <w:r w:rsidR="009857A9">
        <w:rPr>
          <w:rFonts w:eastAsia="SimSun"/>
          <w:bCs/>
          <w:lang w:val="zh-CN" w:eastAsia="zh-CN"/>
        </w:rPr>
        <w:tab/>
      </w:r>
      <w:r w:rsidRPr="009857A9">
        <w:rPr>
          <w:rFonts w:eastAsia="SimSun"/>
          <w:bCs/>
          <w:lang w:val="zh-CN" w:eastAsia="zh-CN"/>
        </w:rPr>
        <w:t>通过议程（</w:t>
      </w:r>
      <w:r w:rsidRPr="009857A9">
        <w:rPr>
          <w:rFonts w:eastAsia="SimSun"/>
          <w:bCs/>
          <w:lang w:val="zh-CN" w:eastAsia="zh-CN"/>
        </w:rPr>
        <w:t>RRB24-2/OJ/1</w:t>
      </w:r>
      <w:r w:rsidRPr="009857A9">
        <w:rPr>
          <w:rFonts w:eastAsia="SimSun"/>
          <w:bCs/>
          <w:lang w:val="zh-CN" w:eastAsia="zh-CN"/>
        </w:rPr>
        <w:t>（</w:t>
      </w:r>
      <w:r w:rsidRPr="009857A9">
        <w:rPr>
          <w:rFonts w:eastAsia="SimSun"/>
          <w:bCs/>
          <w:lang w:val="zh-CN" w:eastAsia="zh-CN"/>
        </w:rPr>
        <w:t>Rev.1</w:t>
      </w:r>
      <w:r w:rsidRPr="009857A9">
        <w:rPr>
          <w:rFonts w:eastAsia="SimSun"/>
          <w:bCs/>
          <w:lang w:val="zh-CN" w:eastAsia="zh-CN"/>
        </w:rPr>
        <w:t>）号文件）</w:t>
      </w:r>
    </w:p>
    <w:p w14:paraId="27F487AE" w14:textId="77777777" w:rsidR="00CD1C23" w:rsidRPr="000E66B9" w:rsidRDefault="00CD1C23" w:rsidP="006251EE">
      <w:pPr>
        <w:overflowPunct w:val="0"/>
        <w:jc w:val="both"/>
        <w:rPr>
          <w:rFonts w:eastAsia="Calibri"/>
        </w:rPr>
      </w:pPr>
      <w:r>
        <w:rPr>
          <w:lang w:val="zh-CN"/>
        </w:rPr>
        <w:t>2.1</w:t>
      </w:r>
      <w:r>
        <w:rPr>
          <w:lang w:val="zh-CN"/>
        </w:rPr>
        <w:tab/>
      </w:r>
      <w:r w:rsidRPr="00500CC1">
        <w:rPr>
          <w:b/>
          <w:bCs/>
          <w:lang w:val="zh-CN"/>
        </w:rPr>
        <w:t>Botha</w:t>
      </w:r>
      <w:r w:rsidRPr="00500CC1">
        <w:rPr>
          <w:b/>
          <w:bCs/>
          <w:lang w:val="zh-CN"/>
        </w:rPr>
        <w:t>先生（</w:t>
      </w:r>
      <w:r>
        <w:rPr>
          <w:rFonts w:hint="eastAsia"/>
          <w:b/>
          <w:bCs/>
          <w:lang w:val="zh-CN"/>
        </w:rPr>
        <w:t>SGD</w:t>
      </w:r>
      <w:r w:rsidRPr="00500CC1">
        <w:rPr>
          <w:b/>
          <w:bCs/>
          <w:lang w:val="zh-CN"/>
        </w:rPr>
        <w:t>）</w:t>
      </w:r>
      <w:r>
        <w:rPr>
          <w:lang w:val="zh-CN"/>
        </w:rPr>
        <w:t>提请委员会注意无线电通信局提交的</w:t>
      </w:r>
      <w:r>
        <w:rPr>
          <w:rFonts w:hint="eastAsia"/>
          <w:lang w:val="zh-CN"/>
        </w:rPr>
        <w:t>主任的</w:t>
      </w:r>
      <w:r>
        <w:rPr>
          <w:lang w:val="zh-CN"/>
        </w:rPr>
        <w:t>报告（</w:t>
      </w:r>
      <w:r>
        <w:rPr>
          <w:lang w:val="zh-CN"/>
        </w:rPr>
        <w:t>RRB24-2/4</w:t>
      </w:r>
      <w:r>
        <w:rPr>
          <w:lang w:val="zh-CN"/>
        </w:rPr>
        <w:t>号文件补遗</w:t>
      </w:r>
      <w:r>
        <w:rPr>
          <w:lang w:val="zh-CN"/>
        </w:rPr>
        <w:t>4</w:t>
      </w:r>
      <w:r>
        <w:rPr>
          <w:lang w:val="zh-CN"/>
        </w:rPr>
        <w:t>）的一份附加补遗</w:t>
      </w:r>
      <w:r>
        <w:rPr>
          <w:rFonts w:hint="eastAsia"/>
          <w:lang w:val="zh-CN"/>
        </w:rPr>
        <w:t>；</w:t>
      </w:r>
      <w:r>
        <w:rPr>
          <w:lang w:val="zh-CN"/>
        </w:rPr>
        <w:t>委员会</w:t>
      </w:r>
      <w:r>
        <w:rPr>
          <w:rFonts w:hint="eastAsia"/>
          <w:lang w:val="zh-CN"/>
        </w:rPr>
        <w:t>不妨</w:t>
      </w:r>
      <w:r>
        <w:rPr>
          <w:lang w:val="zh-CN"/>
        </w:rPr>
        <w:t>将其与议项</w:t>
      </w:r>
      <w:r>
        <w:rPr>
          <w:lang w:val="zh-CN"/>
        </w:rPr>
        <w:t>3</w:t>
      </w:r>
      <w:r>
        <w:rPr>
          <w:lang w:val="zh-CN"/>
        </w:rPr>
        <w:t>下的主任</w:t>
      </w:r>
      <w:r>
        <w:rPr>
          <w:rFonts w:hint="eastAsia"/>
          <w:lang w:val="zh-CN"/>
        </w:rPr>
        <w:t>的</w:t>
      </w:r>
      <w:r>
        <w:rPr>
          <w:lang w:val="zh-CN"/>
        </w:rPr>
        <w:t>报告一并审议。</w:t>
      </w:r>
    </w:p>
    <w:p w14:paraId="6B05F713" w14:textId="77777777" w:rsidR="00CD1C23" w:rsidRDefault="00CD1C23" w:rsidP="006251EE">
      <w:pPr>
        <w:overflowPunct w:val="0"/>
        <w:jc w:val="both"/>
        <w:rPr>
          <w:lang w:val="zh-CN"/>
        </w:rPr>
      </w:pPr>
      <w:r>
        <w:rPr>
          <w:lang w:val="zh-CN"/>
        </w:rPr>
        <w:t>2.2</w:t>
      </w:r>
      <w:r>
        <w:rPr>
          <w:lang w:val="zh-CN"/>
        </w:rPr>
        <w:tab/>
      </w:r>
      <w:r>
        <w:rPr>
          <w:lang w:val="zh-CN"/>
        </w:rPr>
        <w:t>他还提请注意六份</w:t>
      </w:r>
      <w:r>
        <w:rPr>
          <w:rFonts w:hint="eastAsia"/>
          <w:lang w:val="zh-CN"/>
        </w:rPr>
        <w:t>迟交的资料</w:t>
      </w:r>
      <w:r>
        <w:rPr>
          <w:lang w:val="zh-CN"/>
        </w:rPr>
        <w:t>（</w:t>
      </w:r>
      <w:r>
        <w:rPr>
          <w:lang w:val="zh-CN"/>
        </w:rPr>
        <w:t>RRB24-2/DELAYED/1</w:t>
      </w:r>
      <w:r>
        <w:rPr>
          <w:lang w:val="zh-CN"/>
        </w:rPr>
        <w:t>至</w:t>
      </w:r>
      <w:r>
        <w:rPr>
          <w:lang w:val="zh-CN"/>
        </w:rPr>
        <w:t>6</w:t>
      </w:r>
      <w:r>
        <w:rPr>
          <w:lang w:val="zh-CN"/>
        </w:rPr>
        <w:t>号文件）。</w:t>
      </w:r>
      <w:r>
        <w:rPr>
          <w:lang w:val="zh-CN"/>
        </w:rPr>
        <w:t>RRB24-2/DELAYED/6</w:t>
      </w:r>
      <w:r>
        <w:rPr>
          <w:lang w:val="zh-CN"/>
        </w:rPr>
        <w:t>号文件</w:t>
      </w:r>
      <w:r>
        <w:rPr>
          <w:rFonts w:hint="eastAsia"/>
          <w:lang w:val="zh-CN"/>
        </w:rPr>
        <w:t>来自俄罗斯联邦主管部门</w:t>
      </w:r>
      <w:r>
        <w:rPr>
          <w:lang w:val="zh-CN"/>
        </w:rPr>
        <w:t>，是对议项</w:t>
      </w:r>
      <w:r>
        <w:rPr>
          <w:lang w:val="zh-CN"/>
        </w:rPr>
        <w:t>6</w:t>
      </w:r>
      <w:r>
        <w:rPr>
          <w:lang w:val="zh-CN"/>
        </w:rPr>
        <w:t>下若干</w:t>
      </w:r>
      <w:r>
        <w:rPr>
          <w:rFonts w:hint="eastAsia"/>
          <w:lang w:val="zh-CN"/>
        </w:rPr>
        <w:t>其他提交资料</w:t>
      </w:r>
      <w:r>
        <w:rPr>
          <w:lang w:val="zh-CN"/>
        </w:rPr>
        <w:t>和</w:t>
      </w:r>
      <w:r>
        <w:rPr>
          <w:rFonts w:hint="eastAsia"/>
          <w:lang w:val="zh-CN"/>
        </w:rPr>
        <w:t>迟交资料</w:t>
      </w:r>
      <w:r>
        <w:rPr>
          <w:lang w:val="zh-CN"/>
        </w:rPr>
        <w:t>的</w:t>
      </w:r>
      <w:r>
        <w:rPr>
          <w:rFonts w:hint="eastAsia"/>
          <w:lang w:val="zh-CN"/>
        </w:rPr>
        <w:t>回应</w:t>
      </w:r>
      <w:r>
        <w:rPr>
          <w:lang w:val="zh-CN"/>
        </w:rPr>
        <w:t>。</w:t>
      </w:r>
      <w:r>
        <w:rPr>
          <w:rFonts w:hint="eastAsia"/>
          <w:lang w:val="zh-CN"/>
        </w:rPr>
        <w:t>该文件是在此类迟交资料的规则时限内（即会议开始之前）收到的。由于该文件提到了</w:t>
      </w:r>
      <w:r>
        <w:rPr>
          <w:lang w:val="zh-CN"/>
        </w:rPr>
        <w:t>议项</w:t>
      </w:r>
      <w:r>
        <w:rPr>
          <w:lang w:val="zh-CN"/>
        </w:rPr>
        <w:t>6</w:t>
      </w:r>
      <w:r>
        <w:rPr>
          <w:lang w:val="zh-CN"/>
        </w:rPr>
        <w:t>下的几个</w:t>
      </w:r>
      <w:r>
        <w:rPr>
          <w:rFonts w:hint="eastAsia"/>
          <w:lang w:val="zh-CN"/>
        </w:rPr>
        <w:t>子</w:t>
      </w:r>
      <w:r>
        <w:rPr>
          <w:lang w:val="zh-CN"/>
        </w:rPr>
        <w:t>议项，委员会</w:t>
      </w:r>
      <w:r>
        <w:rPr>
          <w:rFonts w:hint="eastAsia"/>
          <w:lang w:val="zh-CN"/>
        </w:rPr>
        <w:t>不妨在总议项</w:t>
      </w:r>
      <w:r>
        <w:rPr>
          <w:rFonts w:hint="eastAsia"/>
          <w:lang w:val="zh-CN"/>
        </w:rPr>
        <w:t>6</w:t>
      </w:r>
      <w:r>
        <w:rPr>
          <w:rFonts w:hint="eastAsia"/>
          <w:lang w:val="zh-CN"/>
        </w:rPr>
        <w:t>下的审议中予以参考。</w:t>
      </w:r>
    </w:p>
    <w:p w14:paraId="5EE47E13" w14:textId="77777777" w:rsidR="00CD1C23" w:rsidRPr="000E66B9" w:rsidRDefault="00CD1C23" w:rsidP="006251EE">
      <w:pPr>
        <w:overflowPunct w:val="0"/>
        <w:jc w:val="both"/>
        <w:rPr>
          <w:rFonts w:eastAsia="Calibri"/>
        </w:rPr>
      </w:pPr>
      <w:r>
        <w:rPr>
          <w:lang w:val="zh-CN"/>
        </w:rPr>
        <w:t>2.3</w:t>
      </w:r>
      <w:r>
        <w:rPr>
          <w:lang w:val="zh-CN"/>
        </w:rPr>
        <w:tab/>
        <w:t>RRB24-2/DELAYED/1</w:t>
      </w:r>
      <w:r>
        <w:rPr>
          <w:lang w:val="zh-CN"/>
        </w:rPr>
        <w:t>和</w:t>
      </w:r>
      <w:r>
        <w:rPr>
          <w:lang w:val="zh-CN"/>
        </w:rPr>
        <w:t>RRB24-2/DELAYED/3</w:t>
      </w:r>
      <w:r>
        <w:rPr>
          <w:lang w:val="zh-CN"/>
        </w:rPr>
        <w:t>号文件</w:t>
      </w:r>
      <w:r>
        <w:rPr>
          <w:rFonts w:hint="eastAsia"/>
          <w:lang w:val="zh-CN"/>
        </w:rPr>
        <w:t>来自瑞典和法国主管部门</w:t>
      </w:r>
      <w:r>
        <w:rPr>
          <w:lang w:val="zh-CN"/>
        </w:rPr>
        <w:t>，</w:t>
      </w:r>
      <w:r>
        <w:rPr>
          <w:rFonts w:hint="eastAsia"/>
          <w:lang w:val="zh-CN"/>
        </w:rPr>
        <w:t>这两份</w:t>
      </w:r>
      <w:r>
        <w:rPr>
          <w:lang w:val="zh-CN"/>
        </w:rPr>
        <w:t>文件</w:t>
      </w:r>
      <w:r>
        <w:rPr>
          <w:rFonts w:hint="eastAsia"/>
          <w:lang w:val="zh-CN"/>
        </w:rPr>
        <w:t>所</w:t>
      </w:r>
      <w:r>
        <w:rPr>
          <w:lang w:val="zh-CN"/>
        </w:rPr>
        <w:t>包含的信息</w:t>
      </w:r>
      <w:r>
        <w:rPr>
          <w:rFonts w:hint="eastAsia"/>
          <w:lang w:val="zh-CN"/>
        </w:rPr>
        <w:t>补充了两国</w:t>
      </w:r>
      <w:r>
        <w:rPr>
          <w:lang w:val="zh-CN"/>
        </w:rPr>
        <w:t>主管部门根据议项</w:t>
      </w:r>
      <w:r>
        <w:rPr>
          <w:lang w:val="zh-CN"/>
        </w:rPr>
        <w:t>6.2</w:t>
      </w:r>
      <w:r>
        <w:rPr>
          <w:lang w:val="zh-CN"/>
        </w:rPr>
        <w:t>和</w:t>
      </w:r>
      <w:r>
        <w:rPr>
          <w:lang w:val="zh-CN"/>
        </w:rPr>
        <w:t>6.3</w:t>
      </w:r>
      <w:r>
        <w:rPr>
          <w:rFonts w:hint="eastAsia"/>
          <w:lang w:val="zh-CN"/>
        </w:rPr>
        <w:t>最初提交的材料内容。</w:t>
      </w:r>
    </w:p>
    <w:p w14:paraId="7EC58793" w14:textId="77777777" w:rsidR="00CD1C23" w:rsidRPr="00546624" w:rsidRDefault="00CD1C23" w:rsidP="006251EE">
      <w:pPr>
        <w:overflowPunct w:val="0"/>
        <w:jc w:val="both"/>
        <w:rPr>
          <w:lang w:val="zh-CN"/>
        </w:rPr>
      </w:pPr>
      <w:r>
        <w:rPr>
          <w:lang w:val="zh-CN"/>
        </w:rPr>
        <w:t>2.4</w:t>
      </w:r>
      <w:r>
        <w:rPr>
          <w:lang w:val="zh-CN"/>
        </w:rPr>
        <w:tab/>
        <w:t>RRB24-2/DELAYED/2</w:t>
      </w:r>
      <w:r>
        <w:rPr>
          <w:lang w:val="zh-CN"/>
        </w:rPr>
        <w:t>号文件</w:t>
      </w:r>
      <w:r>
        <w:rPr>
          <w:rFonts w:hint="eastAsia"/>
          <w:lang w:val="zh-CN"/>
        </w:rPr>
        <w:t>来自挪威主管部门</w:t>
      </w:r>
      <w:r>
        <w:rPr>
          <w:lang w:val="zh-CN"/>
        </w:rPr>
        <w:t>，该文件与议项</w:t>
      </w:r>
      <w:r>
        <w:rPr>
          <w:lang w:val="zh-CN"/>
        </w:rPr>
        <w:t>7</w:t>
      </w:r>
      <w:r>
        <w:rPr>
          <w:lang w:val="zh-CN"/>
        </w:rPr>
        <w:t>有关，但</w:t>
      </w:r>
      <w:r>
        <w:rPr>
          <w:rFonts w:hint="eastAsia"/>
          <w:lang w:val="zh-CN"/>
        </w:rPr>
        <w:t>并不是作为对该议项下的另一份文件的回应而提交的。</w:t>
      </w:r>
      <w:r>
        <w:rPr>
          <w:lang w:val="zh-CN"/>
        </w:rPr>
        <w:t>因此，委员会</w:t>
      </w:r>
      <w:r>
        <w:rPr>
          <w:rFonts w:hint="eastAsia"/>
          <w:lang w:val="zh-CN"/>
        </w:rPr>
        <w:t>不妨</w:t>
      </w:r>
      <w:r>
        <w:rPr>
          <w:lang w:val="zh-CN"/>
        </w:rPr>
        <w:t>直接在</w:t>
      </w:r>
      <w:r>
        <w:rPr>
          <w:rFonts w:hint="eastAsia"/>
          <w:lang w:val="zh-CN"/>
        </w:rPr>
        <w:t>议项</w:t>
      </w:r>
      <w:r>
        <w:rPr>
          <w:rFonts w:hint="eastAsia"/>
          <w:lang w:val="zh-CN"/>
        </w:rPr>
        <w:t>7</w:t>
      </w:r>
      <w:r>
        <w:rPr>
          <w:lang w:val="zh-CN"/>
        </w:rPr>
        <w:t>下</w:t>
      </w:r>
      <w:r>
        <w:rPr>
          <w:rFonts w:hint="eastAsia"/>
          <w:lang w:val="zh-CN"/>
        </w:rPr>
        <w:t>对该文件进行审议</w:t>
      </w:r>
      <w:r>
        <w:rPr>
          <w:lang w:val="zh-CN"/>
        </w:rPr>
        <w:t>。</w:t>
      </w:r>
    </w:p>
    <w:p w14:paraId="7AEF0916" w14:textId="77777777" w:rsidR="00CD1C23" w:rsidRPr="00546624" w:rsidRDefault="00CD1C23" w:rsidP="006251EE">
      <w:pPr>
        <w:overflowPunct w:val="0"/>
        <w:jc w:val="both"/>
        <w:rPr>
          <w:lang w:val="zh-CN"/>
        </w:rPr>
      </w:pPr>
      <w:r>
        <w:rPr>
          <w:lang w:val="zh-CN"/>
        </w:rPr>
        <w:t>2.5</w:t>
      </w:r>
      <w:r>
        <w:rPr>
          <w:lang w:val="zh-CN"/>
        </w:rPr>
        <w:tab/>
      </w:r>
      <w:r>
        <w:rPr>
          <w:lang w:val="zh-CN"/>
        </w:rPr>
        <w:t>此外，在议项</w:t>
      </w:r>
      <w:r>
        <w:rPr>
          <w:lang w:val="zh-CN"/>
        </w:rPr>
        <w:t>7</w:t>
      </w:r>
      <w:r>
        <w:rPr>
          <w:lang w:val="zh-CN"/>
        </w:rPr>
        <w:t>下，</w:t>
      </w:r>
      <w:r>
        <w:rPr>
          <w:rFonts w:hint="eastAsia"/>
          <w:lang w:val="zh-CN"/>
        </w:rPr>
        <w:t>在超过规则时限几天后，收到了</w:t>
      </w:r>
      <w:r>
        <w:rPr>
          <w:lang w:val="zh-CN"/>
        </w:rPr>
        <w:t>伊朗伊斯兰共和国主管部门</w:t>
      </w:r>
      <w:r>
        <w:rPr>
          <w:rFonts w:hint="eastAsia"/>
          <w:lang w:val="zh-CN"/>
        </w:rPr>
        <w:t>提交的</w:t>
      </w:r>
      <w:r w:rsidRPr="000E66B9">
        <w:rPr>
          <w:rFonts w:eastAsia="Calibri"/>
        </w:rPr>
        <w:t>RRB24-2/DELAYED/4</w:t>
      </w:r>
      <w:r>
        <w:rPr>
          <w:rFonts w:ascii="SimSun" w:hAnsi="SimSun" w:cs="SimSun" w:hint="eastAsia"/>
        </w:rPr>
        <w:t>号文件，该文件是对</w:t>
      </w:r>
      <w:r>
        <w:rPr>
          <w:lang w:val="zh-CN"/>
        </w:rPr>
        <w:t>美国主管部门</w:t>
      </w:r>
      <w:r>
        <w:rPr>
          <w:rFonts w:hint="eastAsia"/>
          <w:lang w:val="zh-CN"/>
        </w:rPr>
        <w:t>提交的</w:t>
      </w:r>
      <w:r w:rsidRPr="000E66B9">
        <w:rPr>
          <w:rFonts w:eastAsia="Calibri"/>
        </w:rPr>
        <w:t>RRB24-2/11</w:t>
      </w:r>
      <w:r>
        <w:rPr>
          <w:lang w:val="zh-CN"/>
        </w:rPr>
        <w:t>号文件</w:t>
      </w:r>
      <w:r>
        <w:rPr>
          <w:rFonts w:hint="eastAsia"/>
          <w:lang w:val="zh-CN"/>
        </w:rPr>
        <w:t>的回应</w:t>
      </w:r>
      <w:r>
        <w:rPr>
          <w:lang w:val="zh-CN"/>
        </w:rPr>
        <w:t>。伊朗主管部门提交的</w:t>
      </w:r>
      <w:r>
        <w:rPr>
          <w:lang w:val="zh-CN"/>
        </w:rPr>
        <w:t>RRB24-2/DELAYED/5</w:t>
      </w:r>
      <w:r>
        <w:rPr>
          <w:lang w:val="zh-CN"/>
        </w:rPr>
        <w:t>号文件</w:t>
      </w:r>
      <w:r>
        <w:rPr>
          <w:rFonts w:hint="eastAsia"/>
          <w:lang w:val="zh-CN"/>
        </w:rPr>
        <w:t>是对会议开始前收到的</w:t>
      </w:r>
      <w:r>
        <w:rPr>
          <w:lang w:val="zh-CN"/>
        </w:rPr>
        <w:t>挪威主管部门提交的</w:t>
      </w:r>
      <w:r>
        <w:rPr>
          <w:lang w:val="zh-CN"/>
        </w:rPr>
        <w:t>RRB24-2/DELAYED/2</w:t>
      </w:r>
      <w:r>
        <w:rPr>
          <w:lang w:val="zh-CN"/>
        </w:rPr>
        <w:t>号文件</w:t>
      </w:r>
      <w:r>
        <w:rPr>
          <w:rFonts w:hint="eastAsia"/>
          <w:lang w:val="zh-CN"/>
        </w:rPr>
        <w:t>的回应。</w:t>
      </w:r>
    </w:p>
    <w:p w14:paraId="3F3C8668" w14:textId="77777777" w:rsidR="00CD1C23" w:rsidRPr="000E66B9" w:rsidRDefault="00CD1C23" w:rsidP="006251EE">
      <w:pPr>
        <w:overflowPunct w:val="0"/>
        <w:jc w:val="both"/>
        <w:rPr>
          <w:rFonts w:eastAsia="Calibri"/>
        </w:rPr>
      </w:pPr>
      <w:r>
        <w:rPr>
          <w:lang w:val="zh-CN"/>
        </w:rPr>
        <w:t>2.6</w:t>
      </w:r>
      <w:r>
        <w:rPr>
          <w:lang w:val="zh-CN"/>
        </w:rPr>
        <w:tab/>
      </w:r>
      <w:r w:rsidRPr="009A3981">
        <w:rPr>
          <w:b/>
          <w:bCs/>
          <w:lang w:val="zh-CN"/>
        </w:rPr>
        <w:t>Hasanova</w:t>
      </w:r>
      <w:r w:rsidRPr="009A3981">
        <w:rPr>
          <w:b/>
          <w:bCs/>
          <w:lang w:val="zh-CN"/>
        </w:rPr>
        <w:t>女士</w:t>
      </w:r>
      <w:r>
        <w:rPr>
          <w:lang w:val="zh-CN"/>
        </w:rPr>
        <w:t>表示，委员会应同意审议所有六份</w:t>
      </w:r>
      <w:r>
        <w:rPr>
          <w:rFonts w:hint="eastAsia"/>
          <w:lang w:val="zh-CN"/>
        </w:rPr>
        <w:t>迟交</w:t>
      </w:r>
      <w:r>
        <w:rPr>
          <w:lang w:val="zh-CN"/>
        </w:rPr>
        <w:t>文件，</w:t>
      </w:r>
      <w:r>
        <w:rPr>
          <w:rFonts w:hint="eastAsia"/>
          <w:lang w:val="zh-CN"/>
        </w:rPr>
        <w:t>当作参考</w:t>
      </w:r>
      <w:r>
        <w:rPr>
          <w:lang w:val="zh-CN"/>
        </w:rPr>
        <w:t>，因为它们均与议程中的议项有关。</w:t>
      </w:r>
      <w:r w:rsidRPr="009A3981">
        <w:rPr>
          <w:b/>
          <w:bCs/>
          <w:lang w:val="zh-CN"/>
        </w:rPr>
        <w:t>Azzouz</w:t>
      </w:r>
      <w:r w:rsidRPr="009A3981">
        <w:rPr>
          <w:b/>
          <w:bCs/>
          <w:lang w:val="zh-CN"/>
        </w:rPr>
        <w:t>先生</w:t>
      </w:r>
      <w:r>
        <w:rPr>
          <w:lang w:val="zh-CN"/>
        </w:rPr>
        <w:t>表示同意。</w:t>
      </w:r>
    </w:p>
    <w:p w14:paraId="0FFD0F89" w14:textId="77777777" w:rsidR="00CD1C23" w:rsidRPr="000E66B9" w:rsidRDefault="00CD1C23" w:rsidP="006251EE">
      <w:pPr>
        <w:overflowPunct w:val="0"/>
        <w:jc w:val="both"/>
        <w:rPr>
          <w:rFonts w:eastAsia="Calibri"/>
        </w:rPr>
      </w:pPr>
      <w:r>
        <w:rPr>
          <w:lang w:val="zh-CN"/>
        </w:rPr>
        <w:t>2.7</w:t>
      </w:r>
      <w:r>
        <w:rPr>
          <w:lang w:val="zh-CN"/>
        </w:rPr>
        <w:tab/>
      </w:r>
      <w:r w:rsidRPr="00974CD9">
        <w:rPr>
          <w:b/>
          <w:bCs/>
          <w:lang w:val="zh-CN"/>
        </w:rPr>
        <w:t>主席</w:t>
      </w:r>
      <w:r>
        <w:rPr>
          <w:lang w:val="zh-CN"/>
        </w:rPr>
        <w:t>还同意，</w:t>
      </w:r>
      <w:r>
        <w:rPr>
          <w:rFonts w:hint="eastAsia"/>
          <w:lang w:val="zh-CN"/>
        </w:rPr>
        <w:t>不应将</w:t>
      </w:r>
      <w:r>
        <w:rPr>
          <w:lang w:val="zh-CN"/>
        </w:rPr>
        <w:t>任何迟交文件推迟到下次会议</w:t>
      </w:r>
      <w:r>
        <w:rPr>
          <w:rFonts w:hint="eastAsia"/>
          <w:lang w:val="zh-CN"/>
        </w:rPr>
        <w:t>审议</w:t>
      </w:r>
      <w:r>
        <w:rPr>
          <w:lang w:val="zh-CN"/>
        </w:rPr>
        <w:t>。</w:t>
      </w:r>
      <w:r>
        <w:rPr>
          <w:rFonts w:hint="eastAsia"/>
          <w:lang w:val="zh-CN"/>
        </w:rPr>
        <w:t>他</w:t>
      </w:r>
      <w:r>
        <w:rPr>
          <w:lang w:val="zh-CN"/>
        </w:rPr>
        <w:t>在评论</w:t>
      </w:r>
      <w:r w:rsidRPr="007C26B9">
        <w:rPr>
          <w:b/>
          <w:bCs/>
          <w:lang w:val="zh-CN"/>
        </w:rPr>
        <w:t>Azzouz</w:t>
      </w:r>
      <w:r w:rsidRPr="007C26B9">
        <w:rPr>
          <w:b/>
          <w:bCs/>
          <w:lang w:val="zh-CN"/>
        </w:rPr>
        <w:t>先生</w:t>
      </w:r>
      <w:r>
        <w:rPr>
          <w:rFonts w:hint="eastAsia"/>
          <w:lang w:val="zh-CN"/>
        </w:rPr>
        <w:t>提出的一项建议</w:t>
      </w:r>
      <w:r>
        <w:rPr>
          <w:lang w:val="zh-CN"/>
        </w:rPr>
        <w:t>时</w:t>
      </w:r>
      <w:r>
        <w:rPr>
          <w:rFonts w:hint="eastAsia"/>
          <w:lang w:val="zh-CN"/>
        </w:rPr>
        <w:t>说到，他不愿</w:t>
      </w:r>
      <w:r>
        <w:rPr>
          <w:lang w:val="zh-CN"/>
        </w:rPr>
        <w:t>为一份迟交文件增加子议项。即使</w:t>
      </w:r>
      <w:r>
        <w:rPr>
          <w:lang w:val="zh-CN"/>
        </w:rPr>
        <w:t>RRB24-2/DELAYED/4</w:t>
      </w:r>
      <w:r>
        <w:rPr>
          <w:lang w:val="zh-CN"/>
        </w:rPr>
        <w:t>、</w:t>
      </w:r>
      <w:r>
        <w:rPr>
          <w:lang w:val="zh-CN"/>
        </w:rPr>
        <w:t>5</w:t>
      </w:r>
      <w:r>
        <w:rPr>
          <w:lang w:val="zh-CN"/>
        </w:rPr>
        <w:t>和</w:t>
      </w:r>
      <w:r>
        <w:rPr>
          <w:lang w:val="zh-CN"/>
        </w:rPr>
        <w:t>6</w:t>
      </w:r>
      <w:r>
        <w:rPr>
          <w:lang w:val="zh-CN"/>
        </w:rPr>
        <w:t>号文件</w:t>
      </w:r>
      <w:r>
        <w:rPr>
          <w:rFonts w:hint="eastAsia"/>
          <w:lang w:val="zh-CN"/>
        </w:rPr>
        <w:t>与总</w:t>
      </w:r>
      <w:r>
        <w:rPr>
          <w:lang w:val="zh-CN"/>
        </w:rPr>
        <w:t>议项</w:t>
      </w:r>
      <w:r>
        <w:rPr>
          <w:rFonts w:hint="eastAsia"/>
          <w:lang w:val="zh-CN"/>
        </w:rPr>
        <w:t>并列</w:t>
      </w:r>
      <w:r>
        <w:rPr>
          <w:lang w:val="zh-CN"/>
        </w:rPr>
        <w:t>，</w:t>
      </w:r>
      <w:r>
        <w:rPr>
          <w:rFonts w:hint="eastAsia"/>
          <w:lang w:val="zh-CN"/>
        </w:rPr>
        <w:t>它们</w:t>
      </w:r>
      <w:r>
        <w:rPr>
          <w:lang w:val="zh-CN"/>
        </w:rPr>
        <w:t>也</w:t>
      </w:r>
      <w:r>
        <w:rPr>
          <w:rFonts w:hint="eastAsia"/>
          <w:lang w:val="zh-CN"/>
        </w:rPr>
        <w:t>应</w:t>
      </w:r>
      <w:r>
        <w:rPr>
          <w:lang w:val="zh-CN"/>
        </w:rPr>
        <w:t>在所有其他</w:t>
      </w:r>
      <w:r>
        <w:rPr>
          <w:rFonts w:hint="eastAsia"/>
          <w:lang w:val="zh-CN"/>
        </w:rPr>
        <w:t>子</w:t>
      </w:r>
      <w:r>
        <w:rPr>
          <w:lang w:val="zh-CN"/>
        </w:rPr>
        <w:t>议项之后</w:t>
      </w:r>
      <w:r>
        <w:rPr>
          <w:rFonts w:hint="eastAsia"/>
          <w:lang w:val="zh-CN"/>
        </w:rPr>
        <w:t>提出</w:t>
      </w:r>
      <w:r>
        <w:rPr>
          <w:lang w:val="zh-CN"/>
        </w:rPr>
        <w:t>。</w:t>
      </w:r>
    </w:p>
    <w:p w14:paraId="7A49C6BE" w14:textId="77777777" w:rsidR="00CD1C23" w:rsidRDefault="00CD1C23" w:rsidP="006251EE">
      <w:pPr>
        <w:overflowPunct w:val="0"/>
        <w:jc w:val="both"/>
        <w:rPr>
          <w:lang w:val="zh-CN"/>
        </w:rPr>
      </w:pPr>
      <w:r>
        <w:rPr>
          <w:lang w:val="zh-CN"/>
        </w:rPr>
        <w:t>2.8</w:t>
      </w:r>
      <w:r>
        <w:rPr>
          <w:lang w:val="zh-CN"/>
        </w:rPr>
        <w:tab/>
      </w:r>
      <w:r w:rsidRPr="004B7B38">
        <w:rPr>
          <w:b/>
          <w:bCs/>
          <w:lang w:val="zh-CN"/>
        </w:rPr>
        <w:t>Beaumier</w:t>
      </w:r>
      <w:r w:rsidRPr="004B7B38">
        <w:rPr>
          <w:b/>
          <w:bCs/>
          <w:lang w:val="zh-CN"/>
        </w:rPr>
        <w:t>女士</w:t>
      </w:r>
      <w:r>
        <w:rPr>
          <w:lang w:val="zh-CN"/>
        </w:rPr>
        <w:t>同意主席的意见</w:t>
      </w:r>
      <w:r>
        <w:rPr>
          <w:rFonts w:hint="eastAsia"/>
          <w:lang w:val="zh-CN"/>
        </w:rPr>
        <w:t>，</w:t>
      </w:r>
      <w:r>
        <w:rPr>
          <w:lang w:val="zh-CN"/>
        </w:rPr>
        <w:t>并补充说，迟交文件必须与现有议项</w:t>
      </w:r>
      <w:r>
        <w:rPr>
          <w:rFonts w:hint="eastAsia"/>
          <w:lang w:val="zh-CN"/>
        </w:rPr>
        <w:t>有关</w:t>
      </w:r>
      <w:r>
        <w:rPr>
          <w:lang w:val="zh-CN"/>
        </w:rPr>
        <w:t>，因此不应为其创建新的子项目</w:t>
      </w:r>
      <w:r>
        <w:rPr>
          <w:rFonts w:hint="eastAsia"/>
          <w:lang w:val="zh-CN"/>
        </w:rPr>
        <w:t>；也不应在提交按时收到的文件之前提交这些迟交文件。</w:t>
      </w:r>
      <w:r>
        <w:rPr>
          <w:lang w:val="zh-CN"/>
        </w:rPr>
        <w:t>她还同意</w:t>
      </w:r>
      <w:r>
        <w:rPr>
          <w:rFonts w:hint="eastAsia"/>
          <w:lang w:val="zh-CN"/>
        </w:rPr>
        <w:t>，应当在本次会议上审议所有六份迟交文件（包括在截止日期之后收到的</w:t>
      </w:r>
      <w:r>
        <w:rPr>
          <w:lang w:val="zh-CN"/>
        </w:rPr>
        <w:t>RRB24-2/DELAYED/4</w:t>
      </w:r>
      <w:r>
        <w:rPr>
          <w:lang w:val="zh-CN"/>
        </w:rPr>
        <w:t>号文件</w:t>
      </w:r>
      <w:r>
        <w:rPr>
          <w:rFonts w:hint="eastAsia"/>
          <w:lang w:val="zh-CN"/>
        </w:rPr>
        <w:t>），当作参考，这些文件的审议不应被推迟。</w:t>
      </w:r>
      <w:r>
        <w:rPr>
          <w:lang w:val="zh-CN"/>
        </w:rPr>
        <w:t>她</w:t>
      </w:r>
      <w:r>
        <w:rPr>
          <w:rFonts w:hint="eastAsia"/>
          <w:lang w:val="zh-CN"/>
        </w:rPr>
        <w:t>还询问，为什么没有将</w:t>
      </w:r>
      <w:r>
        <w:rPr>
          <w:lang w:val="zh-CN"/>
        </w:rPr>
        <w:t>RRB24-2/DELAYED/4</w:t>
      </w:r>
      <w:r>
        <w:rPr>
          <w:rFonts w:hint="eastAsia"/>
          <w:lang w:val="zh-CN"/>
        </w:rPr>
        <w:lastRenderedPageBreak/>
        <w:t>号文件与其回应的</w:t>
      </w:r>
      <w:r w:rsidRPr="000E66B9">
        <w:rPr>
          <w:rFonts w:eastAsia="Calibri"/>
        </w:rPr>
        <w:t>RRB24-2/11</w:t>
      </w:r>
      <w:r>
        <w:rPr>
          <w:rFonts w:asciiTheme="minorEastAsia" w:eastAsiaTheme="minorEastAsia" w:hAnsiTheme="minorEastAsia" w:hint="eastAsia"/>
        </w:rPr>
        <w:t>号文件</w:t>
      </w:r>
      <w:r w:rsidRPr="00B96C26">
        <w:rPr>
          <w:rFonts w:ascii="SimSun" w:hAnsi="SimSun" w:cs="SimSun" w:hint="eastAsia"/>
          <w:lang w:val="zh-CN"/>
        </w:rPr>
        <w:t>在子议项</w:t>
      </w:r>
      <w:r w:rsidRPr="00B96C26">
        <w:rPr>
          <w:rFonts w:eastAsia="Calibri"/>
          <w:lang w:val="zh-CN"/>
        </w:rPr>
        <w:t>7</w:t>
      </w:r>
      <w:r w:rsidRPr="00B96C26">
        <w:rPr>
          <w:rFonts w:eastAsia="Calibri" w:hint="eastAsia"/>
          <w:lang w:val="zh-CN"/>
        </w:rPr>
        <w:t>.</w:t>
      </w:r>
      <w:r w:rsidRPr="00B96C26">
        <w:rPr>
          <w:rFonts w:eastAsia="Calibri"/>
          <w:lang w:val="zh-CN"/>
        </w:rPr>
        <w:t>2</w:t>
      </w:r>
      <w:r w:rsidRPr="00B96C26">
        <w:rPr>
          <w:rFonts w:ascii="SimSun" w:hAnsi="SimSun" w:cs="SimSun" w:hint="eastAsia"/>
          <w:lang w:val="zh-CN"/>
        </w:rPr>
        <w:t>下</w:t>
      </w:r>
      <w:r>
        <w:rPr>
          <w:rFonts w:hint="eastAsia"/>
          <w:lang w:val="zh-CN"/>
        </w:rPr>
        <w:t>一并列出。同样，</w:t>
      </w:r>
      <w:r w:rsidRPr="000E66B9">
        <w:rPr>
          <w:rFonts w:eastAsia="Calibri"/>
        </w:rPr>
        <w:t>RRB24-2/DELAYED/1</w:t>
      </w:r>
      <w:r>
        <w:rPr>
          <w:rFonts w:ascii="SimSun" w:hAnsi="SimSun" w:cs="SimSun" w:hint="eastAsia"/>
        </w:rPr>
        <w:t>和</w:t>
      </w:r>
      <w:r w:rsidRPr="000E66B9">
        <w:rPr>
          <w:rFonts w:eastAsia="Calibri"/>
        </w:rPr>
        <w:t>RRB24-2/DELAYED/3</w:t>
      </w:r>
      <w:r>
        <w:rPr>
          <w:rFonts w:ascii="SimSun" w:hAnsi="SimSun" w:cs="SimSun" w:hint="eastAsia"/>
        </w:rPr>
        <w:t>号文件也应在议项</w:t>
      </w:r>
      <w:r w:rsidRPr="000C6E0A">
        <w:t>6</w:t>
      </w:r>
      <w:r>
        <w:rPr>
          <w:rFonts w:ascii="SimSun" w:hAnsi="SimSun" w:cs="SimSun" w:hint="eastAsia"/>
        </w:rPr>
        <w:t>下与其回应的文件一并列出。</w:t>
      </w:r>
    </w:p>
    <w:p w14:paraId="7B5A6E44" w14:textId="77777777" w:rsidR="00CD1C23" w:rsidRPr="000E66B9" w:rsidRDefault="00CD1C23" w:rsidP="006251EE">
      <w:pPr>
        <w:overflowPunct w:val="0"/>
        <w:jc w:val="both"/>
        <w:rPr>
          <w:rFonts w:eastAsia="Calibri"/>
        </w:rPr>
      </w:pPr>
      <w:r>
        <w:rPr>
          <w:lang w:val="zh-CN"/>
        </w:rPr>
        <w:t>2.9</w:t>
      </w:r>
      <w:r>
        <w:rPr>
          <w:lang w:val="zh-CN"/>
        </w:rPr>
        <w:tab/>
      </w:r>
      <w:r w:rsidRPr="00C3797E">
        <w:rPr>
          <w:b/>
          <w:bCs/>
          <w:lang w:val="zh-CN"/>
        </w:rPr>
        <w:t>Talib</w:t>
      </w:r>
      <w:r w:rsidRPr="00C3797E">
        <w:rPr>
          <w:b/>
          <w:bCs/>
          <w:lang w:val="zh-CN"/>
        </w:rPr>
        <w:t>先生</w:t>
      </w:r>
      <w:r>
        <w:rPr>
          <w:lang w:val="zh-CN"/>
        </w:rPr>
        <w:t>也同意任何迟交文件</w:t>
      </w:r>
      <w:r>
        <w:rPr>
          <w:rFonts w:hint="eastAsia"/>
          <w:lang w:val="zh-CN"/>
        </w:rPr>
        <w:t>都不应</w:t>
      </w:r>
      <w:r>
        <w:rPr>
          <w:lang w:val="zh-CN"/>
        </w:rPr>
        <w:t>推迟到下次会议审议。这些</w:t>
      </w:r>
      <w:r>
        <w:rPr>
          <w:rFonts w:hint="eastAsia"/>
          <w:lang w:val="zh-CN"/>
        </w:rPr>
        <w:t>文件</w:t>
      </w:r>
      <w:r>
        <w:rPr>
          <w:lang w:val="zh-CN"/>
        </w:rPr>
        <w:t>应与相关的</w:t>
      </w:r>
      <w:r>
        <w:rPr>
          <w:rFonts w:hint="eastAsia"/>
          <w:lang w:val="zh-CN"/>
        </w:rPr>
        <w:t>总</w:t>
      </w:r>
      <w:r>
        <w:rPr>
          <w:lang w:val="zh-CN"/>
        </w:rPr>
        <w:t>议项一并列出，但</w:t>
      </w:r>
      <w:r>
        <w:rPr>
          <w:rFonts w:hint="eastAsia"/>
          <w:lang w:val="zh-CN"/>
        </w:rPr>
        <w:t>应</w:t>
      </w:r>
      <w:r>
        <w:rPr>
          <w:lang w:val="zh-CN"/>
        </w:rPr>
        <w:t>在这些议项下的所有</w:t>
      </w:r>
      <w:r>
        <w:rPr>
          <w:rFonts w:hint="eastAsia"/>
          <w:lang w:val="zh-CN"/>
        </w:rPr>
        <w:t>其他</w:t>
      </w:r>
      <w:r>
        <w:rPr>
          <w:lang w:val="zh-CN"/>
        </w:rPr>
        <w:t>文件</w:t>
      </w:r>
      <w:r>
        <w:rPr>
          <w:rFonts w:hint="eastAsia"/>
          <w:lang w:val="zh-CN"/>
        </w:rPr>
        <w:t>得到提交</w:t>
      </w:r>
      <w:r>
        <w:rPr>
          <w:lang w:val="zh-CN"/>
        </w:rPr>
        <w:t>之后</w:t>
      </w:r>
      <w:r>
        <w:rPr>
          <w:rFonts w:hint="eastAsia"/>
          <w:lang w:val="zh-CN"/>
        </w:rPr>
        <w:t>再进行提交</w:t>
      </w:r>
      <w:r>
        <w:rPr>
          <w:lang w:val="zh-CN"/>
        </w:rPr>
        <w:t>。</w:t>
      </w:r>
    </w:p>
    <w:p w14:paraId="574521A9" w14:textId="77777777" w:rsidR="00CD1C23" w:rsidRPr="000E66B9" w:rsidRDefault="00CD1C23" w:rsidP="006251EE">
      <w:pPr>
        <w:overflowPunct w:val="0"/>
        <w:jc w:val="both"/>
        <w:rPr>
          <w:rFonts w:eastAsia="Calibri"/>
        </w:rPr>
      </w:pPr>
      <w:r>
        <w:rPr>
          <w:lang w:val="zh-CN"/>
        </w:rPr>
        <w:t>2.10</w:t>
      </w:r>
      <w:r>
        <w:rPr>
          <w:lang w:val="zh-CN"/>
        </w:rPr>
        <w:tab/>
      </w:r>
      <w:r w:rsidRPr="00427269">
        <w:rPr>
          <w:b/>
          <w:bCs/>
          <w:lang w:val="zh-CN"/>
        </w:rPr>
        <w:t>Mannepalli</w:t>
      </w:r>
      <w:r w:rsidRPr="00427269">
        <w:rPr>
          <w:b/>
          <w:bCs/>
          <w:lang w:val="zh-CN"/>
        </w:rPr>
        <w:t>女士</w:t>
      </w:r>
      <w:r>
        <w:rPr>
          <w:lang w:val="zh-CN"/>
        </w:rPr>
        <w:t>表示，她</w:t>
      </w:r>
      <w:r>
        <w:rPr>
          <w:rFonts w:hint="eastAsia"/>
          <w:lang w:val="zh-CN"/>
        </w:rPr>
        <w:t>倾向于</w:t>
      </w:r>
      <w:r>
        <w:rPr>
          <w:lang w:val="zh-CN"/>
        </w:rPr>
        <w:t>在本次会议上审议所有六份</w:t>
      </w:r>
      <w:r>
        <w:rPr>
          <w:rFonts w:hint="eastAsia"/>
          <w:lang w:val="zh-CN"/>
        </w:rPr>
        <w:t>迟交文件</w:t>
      </w:r>
      <w:r>
        <w:rPr>
          <w:lang w:val="zh-CN"/>
        </w:rPr>
        <w:t>。没有必要为此创建单独的子议项。</w:t>
      </w:r>
    </w:p>
    <w:p w14:paraId="12292D15" w14:textId="54C3672C" w:rsidR="00CD1C23" w:rsidRDefault="00CD1C23" w:rsidP="006251EE">
      <w:pPr>
        <w:overflowPunct w:val="0"/>
        <w:jc w:val="both"/>
        <w:rPr>
          <w:lang w:val="zh-CN"/>
        </w:rPr>
      </w:pPr>
      <w:r>
        <w:rPr>
          <w:lang w:val="zh-CN"/>
        </w:rPr>
        <w:t>2.11</w:t>
      </w:r>
      <w:r>
        <w:rPr>
          <w:lang w:val="zh-CN"/>
        </w:rPr>
        <w:tab/>
      </w:r>
      <w:r w:rsidRPr="00390C47">
        <w:rPr>
          <w:b/>
          <w:bCs/>
          <w:lang w:val="zh-CN"/>
        </w:rPr>
        <w:t>Botha</w:t>
      </w:r>
      <w:r w:rsidRPr="00390C47">
        <w:rPr>
          <w:b/>
          <w:bCs/>
          <w:lang w:val="zh-CN"/>
        </w:rPr>
        <w:t>先生（</w:t>
      </w:r>
      <w:r w:rsidRPr="00390C47">
        <w:rPr>
          <w:b/>
          <w:bCs/>
          <w:lang w:val="zh-CN"/>
        </w:rPr>
        <w:t>SGD</w:t>
      </w:r>
      <w:r w:rsidRPr="00390C47">
        <w:rPr>
          <w:b/>
          <w:bCs/>
          <w:lang w:val="zh-CN"/>
        </w:rPr>
        <w:t>）</w:t>
      </w:r>
      <w:r>
        <w:rPr>
          <w:lang w:val="zh-CN"/>
        </w:rPr>
        <w:t>注意到，无论主席</w:t>
      </w:r>
      <w:r>
        <w:rPr>
          <w:lang w:val="zh-CN"/>
        </w:rPr>
        <w:t>/</w:t>
      </w:r>
      <w:r>
        <w:rPr>
          <w:lang w:val="zh-CN"/>
        </w:rPr>
        <w:t>会议在议程中的地位如何，</w:t>
      </w:r>
      <w:r>
        <w:rPr>
          <w:rFonts w:hint="eastAsia"/>
          <w:lang w:val="zh-CN"/>
        </w:rPr>
        <w:t>决定</w:t>
      </w:r>
      <w:r>
        <w:rPr>
          <w:lang w:val="zh-CN"/>
        </w:rPr>
        <w:t>文件</w:t>
      </w:r>
      <w:r>
        <w:rPr>
          <w:rFonts w:hint="eastAsia"/>
          <w:lang w:val="zh-CN"/>
        </w:rPr>
        <w:t>审议</w:t>
      </w:r>
      <w:r>
        <w:rPr>
          <w:lang w:val="zh-CN"/>
        </w:rPr>
        <w:t>顺序都是主席</w:t>
      </w:r>
      <w:r>
        <w:rPr>
          <w:lang w:val="zh-CN"/>
        </w:rPr>
        <w:t>/</w:t>
      </w:r>
      <w:r>
        <w:rPr>
          <w:lang w:val="zh-CN"/>
        </w:rPr>
        <w:t>会议的特权。他指出，</w:t>
      </w:r>
      <w:r>
        <w:rPr>
          <w:rFonts w:hint="eastAsia"/>
          <w:lang w:val="zh-CN"/>
        </w:rPr>
        <w:t>迟交文件</w:t>
      </w:r>
      <w:r>
        <w:rPr>
          <w:lang w:val="zh-CN"/>
        </w:rPr>
        <w:t>通常</w:t>
      </w:r>
      <w:r>
        <w:rPr>
          <w:rFonts w:hint="eastAsia"/>
          <w:lang w:val="zh-CN"/>
        </w:rPr>
        <w:t>会</w:t>
      </w:r>
      <w:r>
        <w:rPr>
          <w:lang w:val="zh-CN"/>
        </w:rPr>
        <w:t>被加入现有议项，</w:t>
      </w:r>
      <w:r>
        <w:rPr>
          <w:rFonts w:hint="eastAsia"/>
          <w:lang w:val="zh-CN"/>
        </w:rPr>
        <w:t>不会为之</w:t>
      </w:r>
      <w:r>
        <w:rPr>
          <w:lang w:val="zh-CN"/>
        </w:rPr>
        <w:t>创建新的子议项。他建议</w:t>
      </w:r>
      <w:r>
        <w:rPr>
          <w:rFonts w:hint="eastAsia"/>
          <w:lang w:val="zh-CN"/>
        </w:rPr>
        <w:t>将</w:t>
      </w:r>
      <w:r>
        <w:rPr>
          <w:lang w:val="zh-CN"/>
        </w:rPr>
        <w:t>RRB24-2/DELAYED/4</w:t>
      </w:r>
      <w:r>
        <w:rPr>
          <w:lang w:val="zh-CN"/>
        </w:rPr>
        <w:t>和</w:t>
      </w:r>
      <w:r>
        <w:rPr>
          <w:lang w:val="zh-CN"/>
        </w:rPr>
        <w:t>5</w:t>
      </w:r>
      <w:r>
        <w:rPr>
          <w:lang w:val="zh-CN"/>
        </w:rPr>
        <w:t>号文件</w:t>
      </w:r>
      <w:r>
        <w:rPr>
          <w:rFonts w:hint="eastAsia"/>
          <w:lang w:val="zh-CN"/>
        </w:rPr>
        <w:t>添加到子</w:t>
      </w:r>
      <w:r>
        <w:rPr>
          <w:lang w:val="zh-CN"/>
        </w:rPr>
        <w:t>议项</w:t>
      </w:r>
      <w:r>
        <w:rPr>
          <w:lang w:val="zh-CN"/>
        </w:rPr>
        <w:t>7</w:t>
      </w:r>
      <w:r>
        <w:rPr>
          <w:rFonts w:hint="eastAsia"/>
          <w:lang w:val="zh-CN"/>
        </w:rPr>
        <w:t>.</w:t>
      </w:r>
      <w:r>
        <w:rPr>
          <w:lang w:val="zh-CN"/>
        </w:rPr>
        <w:t>1</w:t>
      </w:r>
      <w:r>
        <w:rPr>
          <w:lang w:val="zh-CN"/>
        </w:rPr>
        <w:t>下，因为</w:t>
      </w:r>
      <w:r>
        <w:rPr>
          <w:rFonts w:hint="eastAsia"/>
          <w:lang w:val="zh-CN"/>
        </w:rPr>
        <w:t>这两份文件与该子议项的最初提交资料来自同一主管部门。不过</w:t>
      </w:r>
      <w:r>
        <w:rPr>
          <w:lang w:val="zh-CN"/>
        </w:rPr>
        <w:t>，可以肯定地说，</w:t>
      </w:r>
      <w:r>
        <w:rPr>
          <w:lang w:val="zh-CN"/>
        </w:rPr>
        <w:t>RRB24-2/DELAYED/4</w:t>
      </w:r>
      <w:r>
        <w:rPr>
          <w:lang w:val="zh-CN"/>
        </w:rPr>
        <w:t>号文件是对</w:t>
      </w:r>
      <w:r>
        <w:rPr>
          <w:lang w:val="zh-CN"/>
        </w:rPr>
        <w:t>RRB24-2/11</w:t>
      </w:r>
      <w:r>
        <w:rPr>
          <w:lang w:val="zh-CN"/>
        </w:rPr>
        <w:t>号文件的回应，因此可以在</w:t>
      </w:r>
      <w:r>
        <w:rPr>
          <w:rFonts w:hint="eastAsia"/>
          <w:lang w:val="zh-CN"/>
        </w:rPr>
        <w:t>子议项</w:t>
      </w:r>
      <w:r>
        <w:rPr>
          <w:lang w:val="zh-CN"/>
        </w:rPr>
        <w:t>7.2</w:t>
      </w:r>
      <w:r>
        <w:rPr>
          <w:lang w:val="zh-CN"/>
        </w:rPr>
        <w:t>下审议。</w:t>
      </w:r>
      <w:r>
        <w:rPr>
          <w:rFonts w:hint="eastAsia"/>
          <w:lang w:val="zh-CN"/>
        </w:rPr>
        <w:t>对于</w:t>
      </w:r>
      <w:r>
        <w:rPr>
          <w:lang w:val="zh-CN"/>
        </w:rPr>
        <w:t>挪威主管部门提交的</w:t>
      </w:r>
      <w:r>
        <w:rPr>
          <w:lang w:val="zh-CN"/>
        </w:rPr>
        <w:t>RRB24-2/DELAYED/2</w:t>
      </w:r>
      <w:r>
        <w:rPr>
          <w:lang w:val="zh-CN"/>
        </w:rPr>
        <w:t>号文件</w:t>
      </w:r>
      <w:r>
        <w:rPr>
          <w:rFonts w:hint="eastAsia"/>
          <w:lang w:val="zh-CN"/>
        </w:rPr>
        <w:t>，没有现有子议项可供其归入，因此建议将其列在</w:t>
      </w:r>
      <w:r w:rsidR="00617EAE">
        <w:rPr>
          <w:rFonts w:hint="eastAsia"/>
          <w:lang w:val="zh-CN"/>
        </w:rPr>
        <w:t>议</w:t>
      </w:r>
      <w:r w:rsidRPr="00122C2D">
        <w:rPr>
          <w:rFonts w:hint="eastAsia"/>
          <w:lang w:val="zh-CN"/>
        </w:rPr>
        <w:t>项</w:t>
      </w:r>
      <w:r w:rsidRPr="00122C2D">
        <w:rPr>
          <w:lang w:val="zh-CN"/>
        </w:rPr>
        <w:t>7</w:t>
      </w:r>
      <w:r>
        <w:rPr>
          <w:rFonts w:hint="eastAsia"/>
          <w:lang w:val="zh-CN"/>
        </w:rPr>
        <w:t>的总标题下。</w:t>
      </w:r>
    </w:p>
    <w:p w14:paraId="50B34C8E" w14:textId="77777777" w:rsidR="00CD1C23" w:rsidRPr="000E66B9" w:rsidRDefault="00CD1C23" w:rsidP="006251EE">
      <w:pPr>
        <w:overflowPunct w:val="0"/>
        <w:jc w:val="both"/>
        <w:rPr>
          <w:rFonts w:eastAsia="Calibri"/>
        </w:rPr>
      </w:pPr>
      <w:r w:rsidRPr="009C3EC7">
        <w:t>2.12</w:t>
      </w:r>
      <w:r w:rsidRPr="009C3EC7">
        <w:tab/>
      </w:r>
      <w:r>
        <w:rPr>
          <w:lang w:val="zh-CN"/>
        </w:rPr>
        <w:t>根据上述解释</w:t>
      </w:r>
      <w:r w:rsidRPr="009C3EC7">
        <w:t>，</w:t>
      </w:r>
      <w:r w:rsidRPr="00BF0C46">
        <w:rPr>
          <w:b/>
          <w:bCs/>
        </w:rPr>
        <w:t>Beaumier</w:t>
      </w:r>
      <w:r w:rsidRPr="00BF0C46">
        <w:rPr>
          <w:b/>
          <w:bCs/>
          <w:lang w:val="zh-CN"/>
        </w:rPr>
        <w:t>女士</w:t>
      </w:r>
      <w:r>
        <w:rPr>
          <w:lang w:val="zh-CN"/>
        </w:rPr>
        <w:t>建议将</w:t>
      </w:r>
      <w:r w:rsidRPr="009C3EC7">
        <w:t>RRB24-2/DELAYED/2</w:t>
      </w:r>
      <w:r>
        <w:rPr>
          <w:lang w:val="zh-CN"/>
        </w:rPr>
        <w:t>、</w:t>
      </w:r>
      <w:r w:rsidRPr="009C3EC7">
        <w:t>4</w:t>
      </w:r>
      <w:r>
        <w:rPr>
          <w:lang w:val="zh-CN"/>
        </w:rPr>
        <w:t>和</w:t>
      </w:r>
      <w:r w:rsidRPr="009C3EC7">
        <w:t>5</w:t>
      </w:r>
      <w:r>
        <w:rPr>
          <w:lang w:val="zh-CN"/>
        </w:rPr>
        <w:t>号文件列在</w:t>
      </w:r>
      <w:r w:rsidRPr="00A04CF5">
        <w:rPr>
          <w:lang w:val="zh-CN"/>
        </w:rPr>
        <w:t>议项</w:t>
      </w:r>
      <w:r w:rsidRPr="00A04CF5">
        <w:t>7</w:t>
      </w:r>
      <w:r>
        <w:rPr>
          <w:lang w:val="zh-CN"/>
        </w:rPr>
        <w:t>总标题下。</w:t>
      </w:r>
      <w:r w:rsidRPr="009C3EC7">
        <w:t>RRB24-2/DELAYED/6</w:t>
      </w:r>
      <w:r>
        <w:rPr>
          <w:lang w:val="zh-CN"/>
        </w:rPr>
        <w:t>号文件应列在</w:t>
      </w:r>
      <w:r>
        <w:rPr>
          <w:rFonts w:hint="eastAsia"/>
          <w:lang w:val="zh-CN"/>
        </w:rPr>
        <w:t>议项</w:t>
      </w:r>
      <w:r w:rsidRPr="009C3EC7">
        <w:t>6</w:t>
      </w:r>
      <w:r>
        <w:rPr>
          <w:lang w:val="zh-CN"/>
        </w:rPr>
        <w:t>总标题下</w:t>
      </w:r>
      <w:r w:rsidRPr="009C3EC7">
        <w:t>，</w:t>
      </w:r>
      <w:r>
        <w:rPr>
          <w:rFonts w:hint="eastAsia"/>
        </w:rPr>
        <w:t>而</w:t>
      </w:r>
      <w:r w:rsidRPr="009C3EC7">
        <w:t>RRB24-2/DELAYED/1</w:t>
      </w:r>
      <w:r>
        <w:rPr>
          <w:lang w:val="zh-CN"/>
        </w:rPr>
        <w:t>和</w:t>
      </w:r>
      <w:r w:rsidRPr="009C3EC7">
        <w:t>3</w:t>
      </w:r>
      <w:r>
        <w:rPr>
          <w:lang w:val="zh-CN"/>
        </w:rPr>
        <w:t>号文件应列在各自的</w:t>
      </w:r>
      <w:r>
        <w:rPr>
          <w:rFonts w:hint="eastAsia"/>
          <w:lang w:val="zh-CN"/>
        </w:rPr>
        <w:t>子议项</w:t>
      </w:r>
      <w:r w:rsidRPr="009C3EC7">
        <w:t>6</w:t>
      </w:r>
      <w:r>
        <w:t>.</w:t>
      </w:r>
      <w:r w:rsidRPr="009C3EC7">
        <w:t>2</w:t>
      </w:r>
      <w:r>
        <w:rPr>
          <w:lang w:val="zh-CN"/>
        </w:rPr>
        <w:t>和</w:t>
      </w:r>
      <w:r w:rsidRPr="009C3EC7">
        <w:t>6</w:t>
      </w:r>
      <w:r>
        <w:t>.</w:t>
      </w:r>
      <w:r w:rsidRPr="009C3EC7">
        <w:t>3</w:t>
      </w:r>
      <w:r>
        <w:rPr>
          <w:lang w:val="zh-CN"/>
        </w:rPr>
        <w:t>下。</w:t>
      </w:r>
    </w:p>
    <w:p w14:paraId="098CB9D5" w14:textId="77777777" w:rsidR="00CD1C23" w:rsidRDefault="00CD1C23" w:rsidP="006251EE">
      <w:pPr>
        <w:overflowPunct w:val="0"/>
        <w:jc w:val="both"/>
        <w:rPr>
          <w:lang w:val="zh-CN"/>
        </w:rPr>
      </w:pPr>
      <w:r>
        <w:rPr>
          <w:lang w:val="zh-CN"/>
        </w:rPr>
        <w:t>2.13</w:t>
      </w:r>
      <w:r>
        <w:rPr>
          <w:lang w:val="zh-CN"/>
        </w:rPr>
        <w:tab/>
      </w:r>
      <w:r>
        <w:rPr>
          <w:lang w:val="zh-CN"/>
        </w:rPr>
        <w:t>针对</w:t>
      </w:r>
      <w:r w:rsidRPr="00607ACD">
        <w:rPr>
          <w:b/>
          <w:bCs/>
          <w:lang w:val="zh-CN"/>
        </w:rPr>
        <w:t>Azzouz</w:t>
      </w:r>
      <w:r w:rsidRPr="00607ACD">
        <w:rPr>
          <w:b/>
          <w:bCs/>
          <w:lang w:val="zh-CN"/>
        </w:rPr>
        <w:t>先生</w:t>
      </w:r>
      <w:r>
        <w:rPr>
          <w:lang w:val="zh-CN"/>
        </w:rPr>
        <w:t>的建议，</w:t>
      </w:r>
      <w:r w:rsidRPr="00607ACD">
        <w:rPr>
          <w:b/>
          <w:bCs/>
          <w:lang w:val="zh-CN"/>
        </w:rPr>
        <w:t>主席</w:t>
      </w:r>
      <w:r>
        <w:rPr>
          <w:lang w:val="zh-CN"/>
        </w:rPr>
        <w:t>表示，</w:t>
      </w:r>
      <w:r>
        <w:rPr>
          <w:rFonts w:hint="eastAsia"/>
          <w:lang w:val="zh-CN"/>
        </w:rPr>
        <w:t>不应通过将迟交材料列在小标题下来提高其重要性。</w:t>
      </w:r>
    </w:p>
    <w:p w14:paraId="76C1D679" w14:textId="77777777" w:rsidR="00CD1C23" w:rsidRPr="000E66B9" w:rsidRDefault="00CD1C23" w:rsidP="006251EE">
      <w:pPr>
        <w:overflowPunct w:val="0"/>
        <w:jc w:val="both"/>
        <w:rPr>
          <w:rFonts w:eastAsia="Calibri"/>
        </w:rPr>
      </w:pPr>
      <w:r>
        <w:rPr>
          <w:lang w:val="zh-CN"/>
        </w:rPr>
        <w:t>2.14</w:t>
      </w:r>
      <w:r>
        <w:rPr>
          <w:lang w:val="zh-CN"/>
        </w:rPr>
        <w:tab/>
        <w:t>RRB24-2/OJ/1</w:t>
      </w:r>
      <w:r>
        <w:rPr>
          <w:lang w:val="zh-CN"/>
        </w:rPr>
        <w:t>（</w:t>
      </w:r>
      <w:r>
        <w:rPr>
          <w:lang w:val="zh-CN"/>
        </w:rPr>
        <w:t>Rev.1</w:t>
      </w:r>
      <w:r>
        <w:rPr>
          <w:lang w:val="zh-CN"/>
        </w:rPr>
        <w:t>）号文件中经修正的议程草案获得</w:t>
      </w:r>
      <w:r w:rsidRPr="00607ACD">
        <w:rPr>
          <w:b/>
          <w:bCs/>
          <w:lang w:val="zh-CN"/>
        </w:rPr>
        <w:t>通过</w:t>
      </w:r>
      <w:r>
        <w:rPr>
          <w:lang w:val="zh-CN"/>
        </w:rPr>
        <w:t>。委员会</w:t>
      </w:r>
      <w:r w:rsidRPr="00607ACD">
        <w:rPr>
          <w:b/>
          <w:bCs/>
          <w:lang w:val="zh-CN"/>
        </w:rPr>
        <w:t>决定</w:t>
      </w:r>
      <w:r>
        <w:rPr>
          <w:lang w:val="zh-CN"/>
        </w:rPr>
        <w:t>在议项</w:t>
      </w:r>
      <w:r>
        <w:rPr>
          <w:lang w:val="zh-CN"/>
        </w:rPr>
        <w:t>6</w:t>
      </w:r>
      <w:r>
        <w:rPr>
          <w:lang w:val="zh-CN"/>
        </w:rPr>
        <w:t>下审议</w:t>
      </w:r>
      <w:r>
        <w:rPr>
          <w:lang w:val="zh-CN"/>
        </w:rPr>
        <w:t>RRB24-2/DELAYED/6</w:t>
      </w:r>
      <w:r>
        <w:rPr>
          <w:lang w:val="zh-CN"/>
        </w:rPr>
        <w:t>号文件，在</w:t>
      </w:r>
      <w:r>
        <w:rPr>
          <w:rFonts w:hint="eastAsia"/>
          <w:lang w:val="zh-CN"/>
        </w:rPr>
        <w:t>子</w:t>
      </w:r>
      <w:r>
        <w:rPr>
          <w:lang w:val="zh-CN"/>
        </w:rPr>
        <w:t>议项</w:t>
      </w:r>
      <w:r>
        <w:rPr>
          <w:lang w:val="zh-CN"/>
        </w:rPr>
        <w:t>6.2</w:t>
      </w:r>
      <w:r>
        <w:rPr>
          <w:lang w:val="zh-CN"/>
        </w:rPr>
        <w:t>下审议</w:t>
      </w:r>
      <w:r>
        <w:rPr>
          <w:lang w:val="zh-CN"/>
        </w:rPr>
        <w:t>RRB24-2/DELAYED/1</w:t>
      </w:r>
      <w:r>
        <w:rPr>
          <w:lang w:val="zh-CN"/>
        </w:rPr>
        <w:t>号文件，在</w:t>
      </w:r>
      <w:r>
        <w:rPr>
          <w:rFonts w:hint="eastAsia"/>
          <w:lang w:val="zh-CN"/>
        </w:rPr>
        <w:t>子</w:t>
      </w:r>
      <w:r>
        <w:rPr>
          <w:lang w:val="zh-CN"/>
        </w:rPr>
        <w:t>议项</w:t>
      </w:r>
      <w:r>
        <w:rPr>
          <w:lang w:val="zh-CN"/>
        </w:rPr>
        <w:t>6.3</w:t>
      </w:r>
      <w:r>
        <w:rPr>
          <w:lang w:val="zh-CN"/>
        </w:rPr>
        <w:t>下审议</w:t>
      </w:r>
      <w:r>
        <w:rPr>
          <w:lang w:val="zh-CN"/>
        </w:rPr>
        <w:t>RRB24-2/DELAYED/3</w:t>
      </w:r>
      <w:r>
        <w:rPr>
          <w:lang w:val="zh-CN"/>
        </w:rPr>
        <w:t>号文件，在议项</w:t>
      </w:r>
      <w:r>
        <w:rPr>
          <w:lang w:val="zh-CN"/>
        </w:rPr>
        <w:t>7</w:t>
      </w:r>
      <w:r>
        <w:rPr>
          <w:lang w:val="zh-CN"/>
        </w:rPr>
        <w:t>下审议</w:t>
      </w:r>
      <w:r>
        <w:rPr>
          <w:lang w:val="zh-CN"/>
        </w:rPr>
        <w:t>RRB24-2/DELAYED/2</w:t>
      </w:r>
      <w:r>
        <w:rPr>
          <w:lang w:val="zh-CN"/>
        </w:rPr>
        <w:t>、</w:t>
      </w:r>
      <w:r>
        <w:rPr>
          <w:lang w:val="zh-CN"/>
        </w:rPr>
        <w:t>4</w:t>
      </w:r>
      <w:r>
        <w:rPr>
          <w:lang w:val="zh-CN"/>
        </w:rPr>
        <w:t>和</w:t>
      </w:r>
      <w:r>
        <w:rPr>
          <w:lang w:val="zh-CN"/>
        </w:rPr>
        <w:t>5</w:t>
      </w:r>
      <w:r>
        <w:rPr>
          <w:lang w:val="zh-CN"/>
        </w:rPr>
        <w:t>号文件</w:t>
      </w:r>
      <w:r>
        <w:rPr>
          <w:rFonts w:hint="eastAsia"/>
          <w:lang w:val="zh-CN"/>
        </w:rPr>
        <w:t>，用作参考</w:t>
      </w:r>
      <w:r>
        <w:rPr>
          <w:lang w:val="zh-CN"/>
        </w:rPr>
        <w:t>。</w:t>
      </w:r>
    </w:p>
    <w:p w14:paraId="054DE5B5" w14:textId="11D313FE" w:rsidR="00CD1C23" w:rsidRPr="00561705" w:rsidRDefault="00CD1C23" w:rsidP="006251EE">
      <w:pPr>
        <w:pStyle w:val="Heading1"/>
        <w:jc w:val="both"/>
        <w:rPr>
          <w:rFonts w:eastAsia="SimSun"/>
          <w:lang w:eastAsia="zh-CN"/>
        </w:rPr>
      </w:pPr>
      <w:r w:rsidRPr="00561705">
        <w:rPr>
          <w:rFonts w:eastAsia="SimSun"/>
          <w:bCs/>
          <w:lang w:val="zh-CN" w:eastAsia="zh-CN"/>
        </w:rPr>
        <w:t>3</w:t>
      </w:r>
      <w:r w:rsidR="00561705">
        <w:rPr>
          <w:rFonts w:eastAsia="SimSun"/>
          <w:bCs/>
          <w:lang w:val="zh-CN" w:eastAsia="zh-CN"/>
        </w:rPr>
        <w:tab/>
      </w:r>
      <w:r w:rsidRPr="00561705">
        <w:rPr>
          <w:rFonts w:eastAsia="SimSun"/>
          <w:bCs/>
          <w:lang w:val="zh-CN" w:eastAsia="zh-CN"/>
        </w:rPr>
        <w:t>无线电通信局主任的报告（</w:t>
      </w:r>
      <w:r w:rsidRPr="00561705">
        <w:rPr>
          <w:rFonts w:eastAsia="SimSun"/>
          <w:bCs/>
          <w:lang w:val="zh-CN" w:eastAsia="zh-CN"/>
        </w:rPr>
        <w:t>RRB24-2/4</w:t>
      </w:r>
      <w:r w:rsidRPr="00561705">
        <w:rPr>
          <w:rFonts w:eastAsia="SimSun"/>
          <w:bCs/>
          <w:lang w:val="zh-CN" w:eastAsia="zh-CN"/>
        </w:rPr>
        <w:t>号文件勘误</w:t>
      </w:r>
      <w:r w:rsidRPr="00561705">
        <w:rPr>
          <w:rFonts w:eastAsia="SimSun"/>
          <w:bCs/>
          <w:lang w:val="zh-CN" w:eastAsia="zh-CN"/>
        </w:rPr>
        <w:t>1</w:t>
      </w:r>
      <w:r w:rsidRPr="00561705">
        <w:rPr>
          <w:rFonts w:eastAsia="SimSun"/>
          <w:bCs/>
          <w:lang w:val="zh-CN" w:eastAsia="zh-CN"/>
        </w:rPr>
        <w:t>及补遗</w:t>
      </w:r>
      <w:r w:rsidRPr="00561705">
        <w:rPr>
          <w:rFonts w:eastAsia="SimSun"/>
          <w:bCs/>
          <w:lang w:val="zh-CN" w:eastAsia="zh-CN"/>
        </w:rPr>
        <w:t>1</w:t>
      </w:r>
      <w:r w:rsidRPr="00561705">
        <w:rPr>
          <w:rFonts w:eastAsia="SimSun"/>
          <w:bCs/>
          <w:lang w:val="zh-CN" w:eastAsia="zh-CN"/>
        </w:rPr>
        <w:t>、</w:t>
      </w:r>
      <w:r w:rsidRPr="00561705">
        <w:rPr>
          <w:rFonts w:eastAsia="SimSun"/>
          <w:bCs/>
          <w:lang w:val="zh-CN" w:eastAsia="zh-CN"/>
        </w:rPr>
        <w:t>2</w:t>
      </w:r>
      <w:r w:rsidRPr="00561705">
        <w:rPr>
          <w:rFonts w:eastAsia="SimSun"/>
          <w:bCs/>
          <w:lang w:val="zh-CN" w:eastAsia="zh-CN"/>
        </w:rPr>
        <w:t>和</w:t>
      </w:r>
      <w:r w:rsidRPr="00561705">
        <w:rPr>
          <w:rFonts w:eastAsia="SimSun"/>
          <w:bCs/>
          <w:lang w:val="zh-CN" w:eastAsia="zh-CN"/>
        </w:rPr>
        <w:t>4</w:t>
      </w:r>
      <w:r w:rsidRPr="00561705">
        <w:rPr>
          <w:rFonts w:eastAsia="SimSun"/>
          <w:bCs/>
          <w:lang w:val="zh-CN" w:eastAsia="zh-CN"/>
        </w:rPr>
        <w:t>）</w:t>
      </w:r>
    </w:p>
    <w:p w14:paraId="18720D13" w14:textId="77777777" w:rsidR="00CD1C23" w:rsidRPr="00AC28EF" w:rsidRDefault="00CD1C23" w:rsidP="006251EE">
      <w:pPr>
        <w:overflowPunct w:val="0"/>
        <w:jc w:val="both"/>
        <w:rPr>
          <w:lang w:val="zh-CN"/>
        </w:rPr>
      </w:pPr>
      <w:r>
        <w:rPr>
          <w:lang w:val="zh-CN"/>
        </w:rPr>
        <w:t>3.1</w:t>
      </w:r>
      <w:r>
        <w:rPr>
          <w:lang w:val="zh-CN"/>
        </w:rPr>
        <w:tab/>
      </w:r>
      <w:r w:rsidRPr="00AC28EF">
        <w:rPr>
          <w:b/>
          <w:bCs/>
          <w:lang w:val="zh-CN"/>
        </w:rPr>
        <w:t>主任</w:t>
      </w:r>
      <w:r>
        <w:rPr>
          <w:lang w:val="zh-CN"/>
        </w:rPr>
        <w:t>介绍了他</w:t>
      </w:r>
      <w:r>
        <w:rPr>
          <w:rFonts w:hint="eastAsia"/>
          <w:lang w:val="zh-CN"/>
        </w:rPr>
        <w:t>载于</w:t>
      </w:r>
      <w:r>
        <w:rPr>
          <w:lang w:val="zh-CN"/>
        </w:rPr>
        <w:t>RRB24-2/4</w:t>
      </w:r>
      <w:r>
        <w:rPr>
          <w:lang w:val="zh-CN"/>
        </w:rPr>
        <w:t>号文件的例行报告。</w:t>
      </w:r>
      <w:r>
        <w:rPr>
          <w:rFonts w:hint="eastAsia"/>
          <w:lang w:val="zh-CN"/>
        </w:rPr>
        <w:t>在谈到关于</w:t>
      </w:r>
      <w:r>
        <w:rPr>
          <w:lang w:val="zh-CN"/>
        </w:rPr>
        <w:t>RRB</w:t>
      </w:r>
      <w:r>
        <w:rPr>
          <w:lang w:val="zh-CN"/>
        </w:rPr>
        <w:t>第</w:t>
      </w:r>
      <w:r>
        <w:rPr>
          <w:lang w:val="zh-CN"/>
        </w:rPr>
        <w:t>95</w:t>
      </w:r>
      <w:r>
        <w:rPr>
          <w:lang w:val="zh-CN"/>
        </w:rPr>
        <w:t>次会议引发行动</w:t>
      </w:r>
      <w:r>
        <w:rPr>
          <w:rFonts w:hint="eastAsia"/>
          <w:lang w:val="zh-CN"/>
        </w:rPr>
        <w:t>的摘要的</w:t>
      </w:r>
      <w:r>
        <w:rPr>
          <w:lang w:val="zh-CN"/>
        </w:rPr>
        <w:t>表</w:t>
      </w:r>
      <w:r>
        <w:rPr>
          <w:lang w:val="zh-CN"/>
        </w:rPr>
        <w:t>1</w:t>
      </w:r>
      <w:r>
        <w:rPr>
          <w:lang w:val="zh-CN"/>
        </w:rPr>
        <w:t>第</w:t>
      </w:r>
      <w:r>
        <w:rPr>
          <w:lang w:val="zh-CN"/>
        </w:rPr>
        <w:t>8</w:t>
      </w:r>
      <w:r>
        <w:rPr>
          <w:lang w:val="zh-CN"/>
        </w:rPr>
        <w:t>段</w:t>
      </w:r>
      <w:r>
        <w:rPr>
          <w:rFonts w:hint="eastAsia"/>
          <w:lang w:val="zh-CN"/>
        </w:rPr>
        <w:t>时</w:t>
      </w:r>
      <w:r>
        <w:rPr>
          <w:lang w:val="zh-CN"/>
        </w:rPr>
        <w:t>，</w:t>
      </w:r>
      <w:r>
        <w:rPr>
          <w:rFonts w:hint="eastAsia"/>
          <w:lang w:val="zh-CN"/>
        </w:rPr>
        <w:t>他指出，</w:t>
      </w:r>
      <w:r>
        <w:rPr>
          <w:lang w:val="zh-CN"/>
        </w:rPr>
        <w:t>无线电通信局已按照指示提请</w:t>
      </w:r>
      <w:r>
        <w:rPr>
          <w:lang w:val="zh-CN"/>
        </w:rPr>
        <w:t>ITU-R 4A</w:t>
      </w:r>
      <w:r>
        <w:rPr>
          <w:lang w:val="zh-CN"/>
        </w:rPr>
        <w:t>工作组注意以色列</w:t>
      </w:r>
      <w:r>
        <w:rPr>
          <w:rFonts w:hint="eastAsia"/>
          <w:lang w:val="zh-CN"/>
        </w:rPr>
        <w:t>提交的</w:t>
      </w:r>
      <w:r>
        <w:rPr>
          <w:lang w:val="zh-CN"/>
        </w:rPr>
        <w:t>NSL-1</w:t>
      </w:r>
      <w:r>
        <w:rPr>
          <w:rFonts w:hint="eastAsia"/>
          <w:lang w:val="zh-CN"/>
        </w:rPr>
        <w:t>相关材料的情况</w:t>
      </w:r>
      <w:r>
        <w:rPr>
          <w:lang w:val="zh-CN"/>
        </w:rPr>
        <w:t>。</w:t>
      </w:r>
      <w:r>
        <w:rPr>
          <w:lang w:val="zh-CN"/>
        </w:rPr>
        <w:t>RRB24-2/4</w:t>
      </w:r>
      <w:r>
        <w:rPr>
          <w:lang w:val="zh-CN"/>
        </w:rPr>
        <w:t>号文件补遗</w:t>
      </w:r>
      <w:r>
        <w:rPr>
          <w:lang w:val="zh-CN"/>
        </w:rPr>
        <w:t>4</w:t>
      </w:r>
      <w:r>
        <w:rPr>
          <w:lang w:val="zh-CN"/>
        </w:rPr>
        <w:t>概述了工作组对</w:t>
      </w:r>
      <w:r>
        <w:rPr>
          <w:rFonts w:hint="eastAsia"/>
          <w:lang w:val="zh-CN"/>
        </w:rPr>
        <w:t>这一事项</w:t>
      </w:r>
      <w:r>
        <w:rPr>
          <w:lang w:val="zh-CN"/>
        </w:rPr>
        <w:t>的审议</w:t>
      </w:r>
      <w:r>
        <w:rPr>
          <w:rFonts w:hint="eastAsia"/>
          <w:lang w:val="zh-CN"/>
        </w:rPr>
        <w:t>情况</w:t>
      </w:r>
      <w:r>
        <w:rPr>
          <w:lang w:val="zh-CN"/>
        </w:rPr>
        <w:t>以及无线电通信局拟议的行动</w:t>
      </w:r>
      <w:r>
        <w:rPr>
          <w:rFonts w:hint="eastAsia"/>
          <w:lang w:val="zh-CN"/>
        </w:rPr>
        <w:t>方案</w:t>
      </w:r>
      <w:r>
        <w:rPr>
          <w:lang w:val="zh-CN"/>
        </w:rPr>
        <w:t>。</w:t>
      </w:r>
    </w:p>
    <w:p w14:paraId="6A6C4DD8" w14:textId="77777777" w:rsidR="00CD1C23" w:rsidRPr="000E66B9" w:rsidRDefault="00CD1C23" w:rsidP="006251EE">
      <w:pPr>
        <w:overflowPunct w:val="0"/>
        <w:jc w:val="both"/>
      </w:pPr>
      <w:r>
        <w:rPr>
          <w:lang w:val="zh-CN"/>
        </w:rPr>
        <w:t>3.2</w:t>
      </w:r>
      <w:r>
        <w:rPr>
          <w:lang w:val="zh-CN"/>
        </w:rPr>
        <w:tab/>
      </w:r>
      <w:r>
        <w:rPr>
          <w:lang w:val="zh-CN"/>
        </w:rPr>
        <w:t>由于</w:t>
      </w:r>
      <w:r>
        <w:rPr>
          <w:rFonts w:hint="eastAsia"/>
          <w:lang w:val="zh-CN"/>
        </w:rPr>
        <w:t>该</w:t>
      </w:r>
      <w:r>
        <w:rPr>
          <w:lang w:val="zh-CN"/>
        </w:rPr>
        <w:t>报告是在理事会</w:t>
      </w:r>
      <w:r>
        <w:rPr>
          <w:lang w:val="zh-CN"/>
        </w:rPr>
        <w:t>2024</w:t>
      </w:r>
      <w:r>
        <w:rPr>
          <w:lang w:val="zh-CN"/>
        </w:rPr>
        <w:t>年会议</w:t>
      </w:r>
      <w:r>
        <w:rPr>
          <w:rFonts w:hint="eastAsia"/>
          <w:lang w:val="zh-CN"/>
        </w:rPr>
        <w:t>举行</w:t>
      </w:r>
      <w:r>
        <w:rPr>
          <w:lang w:val="zh-CN"/>
        </w:rPr>
        <w:t>之前</w:t>
      </w:r>
      <w:r>
        <w:rPr>
          <w:rFonts w:hint="eastAsia"/>
          <w:lang w:val="zh-CN"/>
        </w:rPr>
        <w:t>编写</w:t>
      </w:r>
      <w:r>
        <w:rPr>
          <w:lang w:val="zh-CN"/>
        </w:rPr>
        <w:t>的，他希望补充第</w:t>
      </w:r>
      <w:r>
        <w:rPr>
          <w:lang w:val="zh-CN"/>
        </w:rPr>
        <w:t>3.2</w:t>
      </w:r>
      <w:r>
        <w:rPr>
          <w:lang w:val="zh-CN"/>
        </w:rPr>
        <w:t>段中有关理事会活动的</w:t>
      </w:r>
      <w:r>
        <w:rPr>
          <w:rFonts w:hint="eastAsia"/>
          <w:lang w:val="zh-CN"/>
        </w:rPr>
        <w:t>资料</w:t>
      </w:r>
      <w:r>
        <w:rPr>
          <w:lang w:val="zh-CN"/>
        </w:rPr>
        <w:t>。无线电通信局建议理事会</w:t>
      </w:r>
      <w:r>
        <w:rPr>
          <w:rFonts w:hint="eastAsia"/>
          <w:lang w:val="zh-CN"/>
        </w:rPr>
        <w:t>2</w:t>
      </w:r>
      <w:r>
        <w:rPr>
          <w:lang w:val="zh-CN"/>
        </w:rPr>
        <w:t>024</w:t>
      </w:r>
      <w:r>
        <w:rPr>
          <w:lang w:val="zh-CN"/>
        </w:rPr>
        <w:t>年会议批准对第</w:t>
      </w:r>
      <w:r>
        <w:rPr>
          <w:lang w:val="zh-CN"/>
        </w:rPr>
        <w:t>482</w:t>
      </w:r>
      <w:r>
        <w:rPr>
          <w:lang w:val="zh-CN"/>
        </w:rPr>
        <w:t>号决定的</w:t>
      </w:r>
      <w:r>
        <w:rPr>
          <w:rFonts w:hint="eastAsia"/>
          <w:lang w:val="zh-CN"/>
        </w:rPr>
        <w:t>修改</w:t>
      </w:r>
      <w:r>
        <w:rPr>
          <w:lang w:val="zh-CN"/>
        </w:rPr>
        <w:t>，以便根据</w:t>
      </w:r>
      <w:r>
        <w:rPr>
          <w:lang w:val="zh-CN"/>
        </w:rPr>
        <w:t>WRC-23</w:t>
      </w:r>
      <w:r>
        <w:rPr>
          <w:lang w:val="zh-CN"/>
        </w:rPr>
        <w:t>的决定</w:t>
      </w:r>
      <w:r>
        <w:rPr>
          <w:rFonts w:hint="eastAsia"/>
          <w:lang w:val="zh-CN"/>
        </w:rPr>
        <w:t>对</w:t>
      </w:r>
      <w:r>
        <w:rPr>
          <w:lang w:val="zh-CN"/>
        </w:rPr>
        <w:t>动中通地球站的成本回收</w:t>
      </w:r>
      <w:r>
        <w:rPr>
          <w:rFonts w:hint="eastAsia"/>
          <w:lang w:val="zh-CN"/>
        </w:rPr>
        <w:t>进行审议</w:t>
      </w:r>
      <w:r>
        <w:rPr>
          <w:lang w:val="zh-CN"/>
        </w:rPr>
        <w:t>。</w:t>
      </w:r>
      <w:r>
        <w:rPr>
          <w:rFonts w:hint="eastAsia"/>
          <w:lang w:val="zh-CN"/>
        </w:rPr>
        <w:t>虽然</w:t>
      </w:r>
      <w:r>
        <w:rPr>
          <w:lang w:val="zh-CN"/>
        </w:rPr>
        <w:t>理事会</w:t>
      </w:r>
      <w:r>
        <w:rPr>
          <w:rFonts w:hint="eastAsia"/>
          <w:lang w:val="zh-CN"/>
        </w:rPr>
        <w:t>的态度</w:t>
      </w:r>
      <w:r>
        <w:rPr>
          <w:lang w:val="zh-CN"/>
        </w:rPr>
        <w:t>犹豫不决，但</w:t>
      </w:r>
      <w:r>
        <w:rPr>
          <w:rFonts w:hint="eastAsia"/>
          <w:lang w:val="zh-CN"/>
        </w:rPr>
        <w:t>其</w:t>
      </w:r>
      <w:r>
        <w:rPr>
          <w:lang w:val="zh-CN"/>
        </w:rPr>
        <w:t>同意在理事会第</w:t>
      </w:r>
      <w:r>
        <w:rPr>
          <w:lang w:val="zh-CN"/>
        </w:rPr>
        <w:t>482</w:t>
      </w:r>
      <w:r>
        <w:rPr>
          <w:lang w:val="zh-CN"/>
        </w:rPr>
        <w:t>号决定专家组</w:t>
      </w:r>
      <w:r>
        <w:rPr>
          <w:rFonts w:hint="eastAsia"/>
          <w:lang w:val="zh-CN"/>
        </w:rPr>
        <w:t>完成</w:t>
      </w:r>
      <w:r>
        <w:rPr>
          <w:lang w:val="zh-CN"/>
        </w:rPr>
        <w:t>最后报告之前临时通过这项修改。理事会对理事会第</w:t>
      </w:r>
      <w:r>
        <w:rPr>
          <w:lang w:val="zh-CN"/>
        </w:rPr>
        <w:t>482</w:t>
      </w:r>
      <w:r>
        <w:rPr>
          <w:lang w:val="zh-CN"/>
        </w:rPr>
        <w:t>号决定专家组第二次会议尚未召开感到失望，并要求该专家组在</w:t>
      </w:r>
      <w:r>
        <w:rPr>
          <w:lang w:val="zh-CN"/>
        </w:rPr>
        <w:t>2024</w:t>
      </w:r>
      <w:r>
        <w:rPr>
          <w:lang w:val="zh-CN"/>
        </w:rPr>
        <w:t>年底的理事会工作组会议上提交中期报告。</w:t>
      </w:r>
    </w:p>
    <w:p w14:paraId="57F33D4C" w14:textId="77777777" w:rsidR="00CD1C23" w:rsidRPr="00B87BC5" w:rsidRDefault="00CD1C23" w:rsidP="006251EE">
      <w:pPr>
        <w:overflowPunct w:val="0"/>
        <w:jc w:val="both"/>
        <w:rPr>
          <w:lang w:val="zh-CN"/>
        </w:rPr>
      </w:pPr>
      <w:r>
        <w:rPr>
          <w:lang w:val="zh-CN"/>
        </w:rPr>
        <w:t>3.3</w:t>
      </w:r>
      <w:r>
        <w:rPr>
          <w:lang w:val="zh-CN"/>
        </w:rPr>
        <w:tab/>
      </w:r>
      <w:r>
        <w:rPr>
          <w:rFonts w:hint="eastAsia"/>
          <w:lang w:val="zh-CN"/>
        </w:rPr>
        <w:t>在谈到关于</w:t>
      </w:r>
      <w:r w:rsidRPr="00D26914">
        <w:rPr>
          <w:rFonts w:hint="eastAsia"/>
          <w:lang w:val="zh-CN"/>
        </w:rPr>
        <w:t>意大利</w:t>
      </w:r>
      <w:r>
        <w:rPr>
          <w:rFonts w:hint="eastAsia"/>
          <w:lang w:val="zh-CN"/>
        </w:rPr>
        <w:t>对</w:t>
      </w:r>
      <w:r w:rsidRPr="00D26914">
        <w:rPr>
          <w:rFonts w:hint="eastAsia"/>
          <w:lang w:val="zh-CN"/>
        </w:rPr>
        <w:t>其邻国甚高频（</w:t>
      </w:r>
      <w:r w:rsidRPr="00D26914">
        <w:rPr>
          <w:rFonts w:hint="eastAsia"/>
          <w:lang w:val="zh-CN"/>
        </w:rPr>
        <w:t>VHF</w:t>
      </w:r>
      <w:r w:rsidRPr="00D26914">
        <w:rPr>
          <w:rFonts w:hint="eastAsia"/>
          <w:lang w:val="zh-CN"/>
        </w:rPr>
        <w:t>）</w:t>
      </w:r>
      <w:r w:rsidRPr="00D26914">
        <w:rPr>
          <w:rFonts w:hint="eastAsia"/>
          <w:lang w:val="zh-CN"/>
        </w:rPr>
        <w:t>/</w:t>
      </w:r>
      <w:r w:rsidRPr="00D26914">
        <w:rPr>
          <w:rFonts w:hint="eastAsia"/>
          <w:lang w:val="zh-CN"/>
        </w:rPr>
        <w:t>特高频（</w:t>
      </w:r>
      <w:r w:rsidRPr="00D26914">
        <w:rPr>
          <w:rFonts w:hint="eastAsia"/>
          <w:lang w:val="zh-CN"/>
        </w:rPr>
        <w:t>UHF</w:t>
      </w:r>
      <w:r w:rsidRPr="00D26914">
        <w:rPr>
          <w:rFonts w:hint="eastAsia"/>
          <w:lang w:val="zh-CN"/>
        </w:rPr>
        <w:t>）频段广播电台的有害干扰的第</w:t>
      </w:r>
      <w:r w:rsidRPr="00D26914">
        <w:rPr>
          <w:rFonts w:hint="eastAsia"/>
          <w:lang w:val="zh-CN"/>
        </w:rPr>
        <w:t>4.</w:t>
      </w:r>
      <w:r>
        <w:rPr>
          <w:lang w:val="zh-CN"/>
        </w:rPr>
        <w:t>1</w:t>
      </w:r>
      <w:r>
        <w:rPr>
          <w:rFonts w:hint="eastAsia"/>
          <w:lang w:val="zh-CN"/>
        </w:rPr>
        <w:t>段时，他表示，</w:t>
      </w:r>
      <w:r>
        <w:rPr>
          <w:lang w:val="zh-CN"/>
        </w:rPr>
        <w:t>意大利主管部门</w:t>
      </w:r>
      <w:r>
        <w:rPr>
          <w:rFonts w:hint="eastAsia"/>
          <w:lang w:val="zh-CN"/>
        </w:rPr>
        <w:t>成立</w:t>
      </w:r>
      <w:r>
        <w:rPr>
          <w:lang w:val="zh-CN"/>
        </w:rPr>
        <w:t>的</w:t>
      </w:r>
      <w:r>
        <w:rPr>
          <w:lang w:val="zh-CN"/>
        </w:rPr>
        <w:t>FM</w:t>
      </w:r>
      <w:r>
        <w:rPr>
          <w:lang w:val="zh-CN"/>
        </w:rPr>
        <w:t>频段国家工作组正在寻求促进自愿发放许可证，以</w:t>
      </w:r>
      <w:r>
        <w:rPr>
          <w:rFonts w:hint="eastAsia"/>
          <w:lang w:val="zh-CN"/>
        </w:rPr>
        <w:t>换取</w:t>
      </w:r>
      <w:r>
        <w:rPr>
          <w:lang w:val="zh-CN"/>
        </w:rPr>
        <w:t>经济补偿，</w:t>
      </w:r>
      <w:r>
        <w:rPr>
          <w:rFonts w:hint="eastAsia"/>
          <w:lang w:val="zh-CN"/>
        </w:rPr>
        <w:t>这方面</w:t>
      </w:r>
      <w:r>
        <w:rPr>
          <w:lang w:val="zh-CN"/>
        </w:rPr>
        <w:t>可能会取得进展。</w:t>
      </w:r>
    </w:p>
    <w:p w14:paraId="298360AE" w14:textId="3DC0F77C" w:rsidR="00CD1C23" w:rsidRPr="000E66B9" w:rsidRDefault="00CD1C23" w:rsidP="006251EE">
      <w:pPr>
        <w:overflowPunct w:val="0"/>
        <w:jc w:val="both"/>
      </w:pPr>
      <w:r>
        <w:rPr>
          <w:lang w:val="zh-CN"/>
        </w:rPr>
        <w:t>3.4</w:t>
      </w:r>
      <w:r>
        <w:rPr>
          <w:lang w:val="zh-CN"/>
        </w:rPr>
        <w:tab/>
      </w:r>
      <w:r>
        <w:rPr>
          <w:rFonts w:hint="eastAsia"/>
          <w:lang w:val="zh-CN"/>
        </w:rPr>
        <w:t>在</w:t>
      </w:r>
      <w:r>
        <w:rPr>
          <w:lang w:val="zh-CN"/>
        </w:rPr>
        <w:t>谈到</w:t>
      </w:r>
      <w:r>
        <w:rPr>
          <w:rFonts w:hint="eastAsia"/>
          <w:lang w:val="zh-CN"/>
        </w:rPr>
        <w:t>关于</w:t>
      </w:r>
      <w:r w:rsidRPr="00515FD8">
        <w:rPr>
          <w:lang w:val="zh-CN"/>
        </w:rPr>
        <w:t>第</w:t>
      </w:r>
      <w:r w:rsidRPr="0019098D">
        <w:rPr>
          <w:b/>
          <w:bCs/>
          <w:lang w:val="zh-CN"/>
        </w:rPr>
        <w:t>35</w:t>
      </w:r>
      <w:r w:rsidRPr="00515FD8">
        <w:rPr>
          <w:lang w:val="zh-CN"/>
        </w:rPr>
        <w:t>号决议</w:t>
      </w:r>
      <w:r w:rsidRPr="0019098D">
        <w:rPr>
          <w:b/>
          <w:bCs/>
          <w:lang w:val="zh-CN"/>
        </w:rPr>
        <w:t>（</w:t>
      </w:r>
      <w:r w:rsidRPr="0019098D">
        <w:rPr>
          <w:b/>
          <w:bCs/>
          <w:lang w:val="zh-CN"/>
        </w:rPr>
        <w:t>WRC-23</w:t>
      </w:r>
      <w:r w:rsidRPr="0019098D">
        <w:rPr>
          <w:b/>
          <w:bCs/>
          <w:lang w:val="zh-CN"/>
        </w:rPr>
        <w:t>，修订版）</w:t>
      </w:r>
      <w:r>
        <w:rPr>
          <w:lang w:val="zh-CN"/>
        </w:rPr>
        <w:t>执行情况的第</w:t>
      </w:r>
      <w:r>
        <w:rPr>
          <w:lang w:val="zh-CN"/>
        </w:rPr>
        <w:t>7</w:t>
      </w:r>
      <w:r>
        <w:rPr>
          <w:lang w:val="zh-CN"/>
        </w:rPr>
        <w:t>段时</w:t>
      </w:r>
      <w:r>
        <w:rPr>
          <w:rFonts w:hint="eastAsia"/>
          <w:lang w:val="zh-CN"/>
        </w:rPr>
        <w:t>，</w:t>
      </w:r>
      <w:r>
        <w:rPr>
          <w:lang w:val="zh-CN"/>
        </w:rPr>
        <w:t>他说，第三段应为</w:t>
      </w:r>
      <w:r>
        <w:rPr>
          <w:rFonts w:hint="eastAsia"/>
          <w:lang w:val="zh-CN"/>
        </w:rPr>
        <w:t>“</w:t>
      </w:r>
      <w:r>
        <w:rPr>
          <w:lang w:val="zh-CN"/>
        </w:rPr>
        <w:t>自</w:t>
      </w:r>
      <w:r>
        <w:rPr>
          <w:rFonts w:hint="eastAsia"/>
          <w:lang w:val="zh-CN"/>
        </w:rPr>
        <w:t>向第</w:t>
      </w:r>
      <w:r>
        <w:rPr>
          <w:rFonts w:hint="eastAsia"/>
          <w:lang w:val="zh-CN"/>
        </w:rPr>
        <w:t>9</w:t>
      </w:r>
      <w:r>
        <w:rPr>
          <w:lang w:val="zh-CN"/>
        </w:rPr>
        <w:t>5</w:t>
      </w:r>
      <w:r>
        <w:rPr>
          <w:rFonts w:hint="eastAsia"/>
          <w:lang w:val="zh-CN"/>
        </w:rPr>
        <w:t>次会议报告以来，</w:t>
      </w:r>
      <w:r>
        <w:rPr>
          <w:lang w:val="zh-CN"/>
        </w:rPr>
        <w:t>102</w:t>
      </w:r>
      <w:r>
        <w:rPr>
          <w:lang w:val="zh-CN"/>
        </w:rPr>
        <w:t>卫星系统的频率指配被</w:t>
      </w:r>
      <w:r>
        <w:rPr>
          <w:rFonts w:hint="eastAsia"/>
          <w:lang w:val="zh-CN"/>
        </w:rPr>
        <w:t>取消”</w:t>
      </w:r>
      <w:r>
        <w:rPr>
          <w:lang w:val="zh-CN"/>
        </w:rPr>
        <w:t>。无线电通信局希望告知委员会，</w:t>
      </w:r>
      <w:r>
        <w:rPr>
          <w:lang w:val="zh-CN"/>
        </w:rPr>
        <w:t>WRC-23</w:t>
      </w:r>
      <w:r w:rsidRPr="0019098D">
        <w:rPr>
          <w:rFonts w:hint="eastAsia"/>
          <w:lang w:val="zh-CN"/>
        </w:rPr>
        <w:t>提出的</w:t>
      </w:r>
      <w:r>
        <w:rPr>
          <w:rFonts w:hint="eastAsia"/>
          <w:lang w:val="zh-CN"/>
        </w:rPr>
        <w:t>新增</w:t>
      </w:r>
      <w:r>
        <w:rPr>
          <w:lang w:val="zh-CN"/>
        </w:rPr>
        <w:t>非对地静止卫星系统</w:t>
      </w:r>
      <w:r>
        <w:rPr>
          <w:rFonts w:hint="eastAsia"/>
          <w:lang w:val="zh-CN"/>
        </w:rPr>
        <w:t>的卫星固定业务划分未被纳入应用</w:t>
      </w:r>
      <w:r w:rsidRPr="00515FD8">
        <w:rPr>
          <w:rFonts w:hint="eastAsia"/>
          <w:lang w:val="zh-CN"/>
        </w:rPr>
        <w:t>第</w:t>
      </w:r>
      <w:r w:rsidRPr="00993E48">
        <w:rPr>
          <w:rFonts w:hint="eastAsia"/>
          <w:b/>
          <w:bCs/>
          <w:lang w:val="zh-CN"/>
        </w:rPr>
        <w:t>3</w:t>
      </w:r>
      <w:r w:rsidRPr="00993E48">
        <w:rPr>
          <w:b/>
          <w:bCs/>
          <w:lang w:val="zh-CN"/>
        </w:rPr>
        <w:t>5</w:t>
      </w:r>
      <w:r w:rsidRPr="00515FD8">
        <w:rPr>
          <w:rFonts w:hint="eastAsia"/>
          <w:lang w:val="zh-CN"/>
        </w:rPr>
        <w:t>号决议</w:t>
      </w:r>
      <w:r w:rsidRPr="00993E48">
        <w:rPr>
          <w:rFonts w:hint="eastAsia"/>
          <w:b/>
          <w:bCs/>
          <w:lang w:val="zh-CN"/>
        </w:rPr>
        <w:t>（</w:t>
      </w:r>
      <w:r w:rsidRPr="00993E48">
        <w:rPr>
          <w:b/>
          <w:bCs/>
          <w:lang w:val="zh-CN"/>
        </w:rPr>
        <w:t>WRC-23</w:t>
      </w:r>
      <w:r w:rsidR="00A04CF5">
        <w:rPr>
          <w:rFonts w:hint="eastAsia"/>
          <w:b/>
          <w:bCs/>
          <w:lang w:val="zh-CN"/>
        </w:rPr>
        <w:t>，</w:t>
      </w:r>
      <w:r w:rsidRPr="00993E48">
        <w:rPr>
          <w:rFonts w:hint="eastAsia"/>
          <w:b/>
          <w:bCs/>
          <w:lang w:val="zh-CN"/>
        </w:rPr>
        <w:t>修订版）</w:t>
      </w:r>
      <w:r w:rsidRPr="007D4A00">
        <w:rPr>
          <w:rFonts w:ascii="KaiTi" w:eastAsia="STKaiti" w:hAnsi="KaiTi" w:hint="eastAsia"/>
          <w:lang w:val="zh-CN"/>
        </w:rPr>
        <w:t>做出决议</w:t>
      </w:r>
      <w:r>
        <w:rPr>
          <w:rFonts w:hint="eastAsia"/>
          <w:lang w:val="zh-CN"/>
        </w:rPr>
        <w:t>1</w:t>
      </w:r>
      <w:r>
        <w:rPr>
          <w:rFonts w:hint="eastAsia"/>
          <w:lang w:val="zh-CN"/>
        </w:rPr>
        <w:t>中基于里程碑方法的频段和业务表中，</w:t>
      </w:r>
      <w:r>
        <w:rPr>
          <w:lang w:val="zh-CN"/>
        </w:rPr>
        <w:t>并询问</w:t>
      </w:r>
      <w:r>
        <w:rPr>
          <w:rFonts w:hint="eastAsia"/>
          <w:lang w:val="zh-CN"/>
        </w:rPr>
        <w:t>是否应将</w:t>
      </w:r>
      <w:r>
        <w:rPr>
          <w:lang w:val="zh-CN"/>
        </w:rPr>
        <w:t>该遗</w:t>
      </w:r>
      <w:r>
        <w:rPr>
          <w:lang w:val="zh-CN"/>
        </w:rPr>
        <w:lastRenderedPageBreak/>
        <w:t>漏视为疏忽。</w:t>
      </w:r>
    </w:p>
    <w:p w14:paraId="3020C569" w14:textId="77777777" w:rsidR="00CD1C23" w:rsidRPr="000E66B9" w:rsidRDefault="00CD1C23" w:rsidP="006251EE">
      <w:pPr>
        <w:overflowPunct w:val="0"/>
        <w:jc w:val="both"/>
      </w:pPr>
      <w:r>
        <w:rPr>
          <w:lang w:val="zh-CN"/>
        </w:rPr>
        <w:t>3.5</w:t>
      </w:r>
      <w:r>
        <w:rPr>
          <w:lang w:val="zh-CN"/>
        </w:rPr>
        <w:tab/>
      </w:r>
      <w:r>
        <w:rPr>
          <w:lang w:val="zh-CN"/>
        </w:rPr>
        <w:t>他</w:t>
      </w:r>
      <w:r>
        <w:rPr>
          <w:rFonts w:hint="eastAsia"/>
          <w:lang w:val="zh-CN"/>
        </w:rPr>
        <w:t>注意到</w:t>
      </w:r>
      <w:r>
        <w:rPr>
          <w:lang w:val="zh-CN"/>
        </w:rPr>
        <w:t>无线电通信局认为已成功完成</w:t>
      </w:r>
      <w:r w:rsidRPr="00515FD8">
        <w:rPr>
          <w:lang w:val="zh-CN"/>
        </w:rPr>
        <w:t>第</w:t>
      </w:r>
      <w:r w:rsidRPr="002D041B">
        <w:rPr>
          <w:b/>
          <w:bCs/>
          <w:lang w:val="zh-CN"/>
        </w:rPr>
        <w:t>559</w:t>
      </w:r>
      <w:r w:rsidRPr="00515FD8">
        <w:rPr>
          <w:lang w:val="zh-CN"/>
        </w:rPr>
        <w:t>号决议</w:t>
      </w:r>
      <w:r w:rsidRPr="002D041B">
        <w:rPr>
          <w:b/>
          <w:bCs/>
          <w:lang w:val="zh-CN"/>
        </w:rPr>
        <w:t>（</w:t>
      </w:r>
      <w:r w:rsidRPr="002D041B">
        <w:rPr>
          <w:b/>
          <w:bCs/>
          <w:lang w:val="zh-CN"/>
        </w:rPr>
        <w:t>WRC-19</w:t>
      </w:r>
      <w:r w:rsidRPr="002D041B">
        <w:rPr>
          <w:b/>
          <w:bCs/>
          <w:lang w:val="zh-CN"/>
        </w:rPr>
        <w:t>）</w:t>
      </w:r>
      <w:r w:rsidRPr="002D041B">
        <w:rPr>
          <w:lang w:val="zh-CN"/>
        </w:rPr>
        <w:t>的</w:t>
      </w:r>
      <w:r>
        <w:rPr>
          <w:rFonts w:hint="eastAsia"/>
          <w:lang w:val="zh-CN"/>
        </w:rPr>
        <w:t>落实</w:t>
      </w:r>
      <w:r>
        <w:rPr>
          <w:lang w:val="zh-CN"/>
        </w:rPr>
        <w:t>工作，并</w:t>
      </w:r>
      <w:r>
        <w:rPr>
          <w:rFonts w:hint="eastAsia"/>
          <w:lang w:val="zh-CN"/>
        </w:rPr>
        <w:t>表示</w:t>
      </w:r>
      <w:r>
        <w:rPr>
          <w:lang w:val="zh-CN"/>
        </w:rPr>
        <w:t>第</w:t>
      </w:r>
      <w:r>
        <w:rPr>
          <w:lang w:val="zh-CN"/>
        </w:rPr>
        <w:t>8</w:t>
      </w:r>
      <w:r>
        <w:rPr>
          <w:rFonts w:hint="eastAsia"/>
          <w:lang w:val="zh-CN"/>
        </w:rPr>
        <w:t>段</w:t>
      </w:r>
      <w:r>
        <w:rPr>
          <w:lang w:val="zh-CN"/>
        </w:rPr>
        <w:t>总结了在此方面采取的行动。无线电通信局可应要求为尚未开始协调</w:t>
      </w:r>
      <w:r>
        <w:rPr>
          <w:rFonts w:hint="eastAsia"/>
          <w:lang w:val="zh-CN"/>
        </w:rPr>
        <w:t>进程</w:t>
      </w:r>
      <w:r>
        <w:rPr>
          <w:lang w:val="zh-CN"/>
        </w:rPr>
        <w:t>的</w:t>
      </w:r>
      <w:r>
        <w:rPr>
          <w:rFonts w:hint="eastAsia"/>
          <w:lang w:val="zh-CN"/>
        </w:rPr>
        <w:t>其余</w:t>
      </w:r>
      <w:r>
        <w:rPr>
          <w:lang w:val="zh-CN"/>
        </w:rPr>
        <w:t>四个主管部门提供帮助。他</w:t>
      </w:r>
      <w:r>
        <w:rPr>
          <w:rFonts w:hint="eastAsia"/>
          <w:lang w:val="zh-CN"/>
        </w:rPr>
        <w:t>对</w:t>
      </w:r>
      <w:r>
        <w:rPr>
          <w:lang w:val="zh-CN"/>
        </w:rPr>
        <w:t>委员会与无线电通信局</w:t>
      </w:r>
      <w:r>
        <w:rPr>
          <w:rFonts w:hint="eastAsia"/>
          <w:lang w:val="zh-CN"/>
        </w:rPr>
        <w:t>就此</w:t>
      </w:r>
      <w:r>
        <w:rPr>
          <w:lang w:val="zh-CN"/>
        </w:rPr>
        <w:t>问题开展的出色合作</w:t>
      </w:r>
      <w:r>
        <w:rPr>
          <w:rFonts w:hint="eastAsia"/>
          <w:lang w:val="zh-CN"/>
        </w:rPr>
        <w:t>表示祝贺</w:t>
      </w:r>
      <w:r>
        <w:rPr>
          <w:lang w:val="zh-CN"/>
        </w:rPr>
        <w:t>。</w:t>
      </w:r>
    </w:p>
    <w:p w14:paraId="74420A95" w14:textId="77777777" w:rsidR="00CD1C23" w:rsidRPr="000E66B9" w:rsidRDefault="00CD1C23" w:rsidP="006251EE">
      <w:pPr>
        <w:overflowPunct w:val="0"/>
        <w:jc w:val="both"/>
      </w:pPr>
      <w:r>
        <w:rPr>
          <w:lang w:val="zh-CN"/>
        </w:rPr>
        <w:t>3.6</w:t>
      </w:r>
      <w:r>
        <w:rPr>
          <w:lang w:val="zh-CN"/>
        </w:rPr>
        <w:tab/>
      </w:r>
      <w:r w:rsidRPr="0061227B">
        <w:rPr>
          <w:b/>
          <w:bCs/>
          <w:lang w:val="zh-CN"/>
        </w:rPr>
        <w:t>Talib</w:t>
      </w:r>
      <w:r w:rsidRPr="0061227B">
        <w:rPr>
          <w:b/>
          <w:bCs/>
          <w:lang w:val="zh-CN"/>
        </w:rPr>
        <w:t>先生</w:t>
      </w:r>
      <w:r>
        <w:rPr>
          <w:lang w:val="zh-CN"/>
        </w:rPr>
        <w:t>对主任的报告表示欢迎，称赞所取得的出色成果以及无线电通信局与委员会之间的有力</w:t>
      </w:r>
      <w:r>
        <w:rPr>
          <w:rFonts w:hint="eastAsia"/>
          <w:lang w:val="zh-CN"/>
        </w:rPr>
        <w:t>合作</w:t>
      </w:r>
      <w:r>
        <w:rPr>
          <w:lang w:val="zh-CN"/>
        </w:rPr>
        <w:t>。</w:t>
      </w:r>
      <w:r>
        <w:rPr>
          <w:rFonts w:hint="eastAsia"/>
          <w:lang w:val="zh-CN"/>
        </w:rPr>
        <w:t>在这方面，</w:t>
      </w:r>
      <w:r>
        <w:rPr>
          <w:lang w:val="zh-CN"/>
        </w:rPr>
        <w:t>他</w:t>
      </w:r>
      <w:r>
        <w:rPr>
          <w:rFonts w:hint="eastAsia"/>
          <w:lang w:val="zh-CN"/>
        </w:rPr>
        <w:t>特别</w:t>
      </w:r>
      <w:r>
        <w:rPr>
          <w:lang w:val="zh-CN"/>
        </w:rPr>
        <w:t>提请</w:t>
      </w:r>
      <w:r>
        <w:rPr>
          <w:rFonts w:hint="eastAsia"/>
          <w:lang w:val="zh-CN"/>
        </w:rPr>
        <w:t>注意</w:t>
      </w:r>
      <w:r>
        <w:rPr>
          <w:lang w:val="zh-CN"/>
        </w:rPr>
        <w:t>第</w:t>
      </w:r>
      <w:r w:rsidRPr="0061227B">
        <w:rPr>
          <w:b/>
          <w:bCs/>
          <w:lang w:val="zh-CN"/>
        </w:rPr>
        <w:t>559</w:t>
      </w:r>
      <w:r w:rsidRPr="00515FD8">
        <w:rPr>
          <w:lang w:val="zh-CN"/>
        </w:rPr>
        <w:t>号决议</w:t>
      </w:r>
      <w:r w:rsidRPr="0061227B">
        <w:rPr>
          <w:b/>
          <w:bCs/>
          <w:lang w:val="zh-CN"/>
        </w:rPr>
        <w:t>（</w:t>
      </w:r>
      <w:r w:rsidRPr="0061227B">
        <w:rPr>
          <w:b/>
          <w:bCs/>
          <w:lang w:val="zh-CN"/>
        </w:rPr>
        <w:t>WRC-19</w:t>
      </w:r>
      <w:r w:rsidRPr="0061227B">
        <w:rPr>
          <w:b/>
          <w:bCs/>
          <w:lang w:val="zh-CN"/>
        </w:rPr>
        <w:t>）</w:t>
      </w:r>
      <w:r>
        <w:rPr>
          <w:lang w:val="zh-CN"/>
        </w:rPr>
        <w:t>的落实情况。</w:t>
      </w:r>
    </w:p>
    <w:p w14:paraId="249CF43C" w14:textId="77777777" w:rsidR="00CD1C23" w:rsidRPr="00E5129B" w:rsidRDefault="00CD1C23" w:rsidP="006251EE">
      <w:pPr>
        <w:pStyle w:val="Headingb"/>
        <w:overflowPunct w:val="0"/>
        <w:jc w:val="both"/>
        <w:rPr>
          <w:rFonts w:ascii="Times New Roman" w:eastAsia="SimSun" w:hAnsi="Times New Roman"/>
          <w:sz w:val="24"/>
          <w:lang w:eastAsia="zh-CN"/>
        </w:rPr>
      </w:pPr>
      <w:r w:rsidRPr="00E5129B">
        <w:rPr>
          <w:rFonts w:ascii="Times New Roman" w:eastAsia="SimSun" w:hAnsi="Times New Roman"/>
          <w:bCs/>
          <w:sz w:val="24"/>
          <w:lang w:val="zh-CN" w:eastAsia="zh-CN"/>
        </w:rPr>
        <w:t>上一次</w:t>
      </w:r>
      <w:r w:rsidRPr="00E5129B">
        <w:rPr>
          <w:rFonts w:ascii="Times New Roman" w:eastAsia="SimSun" w:hAnsi="Times New Roman"/>
          <w:bCs/>
          <w:sz w:val="24"/>
          <w:lang w:val="zh-CN" w:eastAsia="zh-CN"/>
        </w:rPr>
        <w:t>RRB</w:t>
      </w:r>
      <w:r w:rsidRPr="00E5129B">
        <w:rPr>
          <w:rFonts w:ascii="Times New Roman" w:eastAsia="SimSun" w:hAnsi="Times New Roman"/>
          <w:bCs/>
          <w:sz w:val="24"/>
          <w:lang w:val="zh-CN" w:eastAsia="zh-CN"/>
        </w:rPr>
        <w:t>会议引发的行动（</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1</w:t>
      </w:r>
      <w:r w:rsidRPr="00E5129B">
        <w:rPr>
          <w:rFonts w:ascii="Times New Roman" w:eastAsia="SimSun" w:hAnsi="Times New Roman"/>
          <w:bCs/>
          <w:sz w:val="24"/>
          <w:lang w:val="zh-CN" w:eastAsia="zh-CN"/>
        </w:rPr>
        <w:t>段及其补遗</w:t>
      </w:r>
      <w:r w:rsidRPr="00E5129B">
        <w:rPr>
          <w:rFonts w:ascii="Times New Roman" w:eastAsia="SimSun" w:hAnsi="Times New Roman"/>
          <w:bCs/>
          <w:sz w:val="24"/>
          <w:lang w:val="zh-CN" w:eastAsia="zh-CN"/>
        </w:rPr>
        <w:t>4</w:t>
      </w:r>
      <w:r w:rsidRPr="00E5129B">
        <w:rPr>
          <w:rFonts w:ascii="Times New Roman" w:eastAsia="SimSun" w:hAnsi="Times New Roman"/>
          <w:bCs/>
          <w:sz w:val="24"/>
          <w:lang w:val="zh-CN" w:eastAsia="zh-CN"/>
        </w:rPr>
        <w:t>）</w:t>
      </w:r>
    </w:p>
    <w:p w14:paraId="3452703F" w14:textId="77777777" w:rsidR="00CD1C23" w:rsidRPr="000E66B9" w:rsidRDefault="00CD1C23" w:rsidP="006251EE">
      <w:pPr>
        <w:overflowPunct w:val="0"/>
        <w:jc w:val="both"/>
      </w:pPr>
      <w:r>
        <w:rPr>
          <w:lang w:val="zh-CN"/>
        </w:rPr>
        <w:t>3.7</w:t>
      </w:r>
      <w:r>
        <w:rPr>
          <w:lang w:val="zh-CN"/>
        </w:rPr>
        <w:tab/>
      </w:r>
      <w:r>
        <w:rPr>
          <w:b/>
          <w:bCs/>
          <w:lang w:val="zh-CN"/>
        </w:rPr>
        <w:t>Vallet</w:t>
      </w:r>
      <w:r>
        <w:rPr>
          <w:b/>
          <w:bCs/>
          <w:lang w:val="zh-CN"/>
        </w:rPr>
        <w:t>先生（</w:t>
      </w:r>
      <w:r>
        <w:rPr>
          <w:b/>
          <w:bCs/>
          <w:lang w:val="zh-CN"/>
        </w:rPr>
        <w:t>SSD</w:t>
      </w:r>
      <w:r>
        <w:rPr>
          <w:rFonts w:hint="eastAsia"/>
          <w:b/>
          <w:bCs/>
          <w:lang w:val="zh-CN"/>
        </w:rPr>
        <w:t>负责人</w:t>
      </w:r>
      <w:r>
        <w:rPr>
          <w:b/>
          <w:bCs/>
          <w:lang w:val="zh-CN"/>
        </w:rPr>
        <w:t>）</w:t>
      </w:r>
      <w:r>
        <w:rPr>
          <w:lang w:val="zh-CN"/>
        </w:rPr>
        <w:t>在谈到表</w:t>
      </w:r>
      <w:r>
        <w:rPr>
          <w:lang w:val="zh-CN"/>
        </w:rPr>
        <w:t>1</w:t>
      </w:r>
      <w:r>
        <w:rPr>
          <w:lang w:val="zh-CN"/>
        </w:rPr>
        <w:t>第</w:t>
      </w:r>
      <w:r>
        <w:rPr>
          <w:lang w:val="zh-CN"/>
        </w:rPr>
        <w:t>4.2</w:t>
      </w:r>
      <w:r>
        <w:rPr>
          <w:lang w:val="zh-CN"/>
        </w:rPr>
        <w:t>段时表示，他已</w:t>
      </w:r>
      <w:r>
        <w:rPr>
          <w:rFonts w:hint="eastAsia"/>
          <w:lang w:val="zh-CN"/>
        </w:rPr>
        <w:t>与</w:t>
      </w:r>
      <w:r>
        <w:rPr>
          <w:lang w:val="zh-CN"/>
        </w:rPr>
        <w:t>俄罗斯主管部门的一位代表</w:t>
      </w:r>
      <w:r>
        <w:rPr>
          <w:rFonts w:hint="eastAsia"/>
          <w:lang w:val="zh-CN"/>
        </w:rPr>
        <w:t>进行了会面</w:t>
      </w:r>
      <w:r>
        <w:rPr>
          <w:lang w:val="zh-CN"/>
        </w:rPr>
        <w:t>，更加详细地解释了委员会</w:t>
      </w:r>
      <w:r>
        <w:rPr>
          <w:rFonts w:hint="eastAsia"/>
          <w:lang w:val="zh-CN"/>
        </w:rPr>
        <w:t>关于</w:t>
      </w:r>
      <w:r>
        <w:rPr>
          <w:lang w:val="zh-CN"/>
        </w:rPr>
        <w:t>《无线电规则</w:t>
      </w:r>
      <w:r w:rsidRPr="006A3188">
        <w:rPr>
          <w:lang w:val="zh-CN"/>
        </w:rPr>
        <w:t>》第</w:t>
      </w:r>
      <w:r w:rsidRPr="0061227B">
        <w:rPr>
          <w:b/>
          <w:bCs/>
          <w:lang w:val="zh-CN"/>
        </w:rPr>
        <w:t>9.21</w:t>
      </w:r>
      <w:r>
        <w:rPr>
          <w:lang w:val="zh-CN"/>
        </w:rPr>
        <w:t>和</w:t>
      </w:r>
      <w:r w:rsidRPr="0061227B">
        <w:rPr>
          <w:b/>
          <w:bCs/>
          <w:lang w:val="zh-CN"/>
        </w:rPr>
        <w:t>9.36</w:t>
      </w:r>
      <w:r w:rsidRPr="006A3188">
        <w:rPr>
          <w:lang w:val="zh-CN"/>
        </w:rPr>
        <w:t>款</w:t>
      </w:r>
      <w:r>
        <w:rPr>
          <w:rFonts w:hint="eastAsia"/>
          <w:lang w:val="zh-CN"/>
        </w:rPr>
        <w:t>相关</w:t>
      </w:r>
      <w:r w:rsidRPr="006A3188">
        <w:rPr>
          <w:lang w:val="zh-CN"/>
        </w:rPr>
        <w:t>拟议</w:t>
      </w:r>
      <w:r>
        <w:rPr>
          <w:rFonts w:hint="eastAsia"/>
          <w:lang w:val="zh-CN"/>
        </w:rPr>
        <w:t>《</w:t>
      </w:r>
      <w:r>
        <w:rPr>
          <w:lang w:val="zh-CN"/>
        </w:rPr>
        <w:t>程序规则</w:t>
      </w:r>
      <w:r>
        <w:rPr>
          <w:rFonts w:hint="eastAsia"/>
          <w:lang w:val="zh-CN"/>
        </w:rPr>
        <w:t>》</w:t>
      </w:r>
      <w:r>
        <w:rPr>
          <w:lang w:val="zh-CN"/>
        </w:rPr>
        <w:t>修订草案的结论。</w:t>
      </w:r>
    </w:p>
    <w:p w14:paraId="59A9018B" w14:textId="3E5AC95C" w:rsidR="00CD1C23" w:rsidRDefault="00CD1C23" w:rsidP="006251EE">
      <w:pPr>
        <w:overflowPunct w:val="0"/>
        <w:jc w:val="both"/>
        <w:rPr>
          <w:lang w:val="zh-CN"/>
        </w:rPr>
      </w:pPr>
      <w:r>
        <w:rPr>
          <w:lang w:val="zh-CN"/>
        </w:rPr>
        <w:t>3.8</w:t>
      </w:r>
      <w:r>
        <w:rPr>
          <w:lang w:val="zh-CN"/>
        </w:rPr>
        <w:tab/>
      </w:r>
      <w:r>
        <w:rPr>
          <w:b/>
          <w:bCs/>
          <w:lang w:val="zh-CN"/>
        </w:rPr>
        <w:t>Kadyrov</w:t>
      </w:r>
      <w:r>
        <w:rPr>
          <w:b/>
          <w:bCs/>
          <w:lang w:val="zh-CN"/>
        </w:rPr>
        <w:t>先生（</w:t>
      </w:r>
      <w:r>
        <w:rPr>
          <w:b/>
          <w:bCs/>
          <w:lang w:val="zh-CN"/>
        </w:rPr>
        <w:t>SSD/SNP</w:t>
      </w:r>
      <w:r>
        <w:rPr>
          <w:rFonts w:hint="eastAsia"/>
          <w:b/>
          <w:bCs/>
          <w:lang w:val="zh-CN"/>
        </w:rPr>
        <w:t>代理处长</w:t>
      </w:r>
      <w:r>
        <w:rPr>
          <w:b/>
          <w:bCs/>
          <w:lang w:val="zh-CN"/>
        </w:rPr>
        <w:t>）</w:t>
      </w:r>
      <w:r>
        <w:rPr>
          <w:rFonts w:hint="eastAsia"/>
          <w:lang w:val="zh-CN"/>
        </w:rPr>
        <w:t>谈到</w:t>
      </w:r>
      <w:r>
        <w:rPr>
          <w:lang w:val="zh-CN"/>
        </w:rPr>
        <w:t>表</w:t>
      </w:r>
      <w:r>
        <w:rPr>
          <w:lang w:val="zh-CN"/>
        </w:rPr>
        <w:t>1</w:t>
      </w:r>
      <w:r>
        <w:rPr>
          <w:lang w:val="zh-CN"/>
        </w:rPr>
        <w:t>第</w:t>
      </w:r>
      <w:r>
        <w:rPr>
          <w:lang w:val="zh-CN"/>
        </w:rPr>
        <w:t>8</w:t>
      </w:r>
      <w:r>
        <w:rPr>
          <w:lang w:val="zh-CN"/>
        </w:rPr>
        <w:t>段</w:t>
      </w:r>
      <w:r>
        <w:rPr>
          <w:rFonts w:hint="eastAsia"/>
          <w:lang w:val="zh-CN"/>
        </w:rPr>
        <w:t>时，</w:t>
      </w:r>
      <w:r>
        <w:rPr>
          <w:lang w:val="zh-CN"/>
        </w:rPr>
        <w:t>介绍了</w:t>
      </w:r>
      <w:r>
        <w:rPr>
          <w:lang w:val="zh-CN"/>
        </w:rPr>
        <w:t>RRB24-2/4</w:t>
      </w:r>
      <w:r>
        <w:rPr>
          <w:lang w:val="zh-CN"/>
        </w:rPr>
        <w:t>号文件的补遗</w:t>
      </w:r>
      <w:r>
        <w:rPr>
          <w:lang w:val="zh-CN"/>
        </w:rPr>
        <w:t>4</w:t>
      </w:r>
      <w:r>
        <w:rPr>
          <w:lang w:val="zh-CN"/>
        </w:rPr>
        <w:t>，该补遗涉及卫星系统和网络规则审查</w:t>
      </w:r>
      <w:r>
        <w:rPr>
          <w:rFonts w:hint="eastAsia"/>
          <w:lang w:val="zh-CN"/>
        </w:rPr>
        <w:t>与</w:t>
      </w:r>
      <w:r>
        <w:rPr>
          <w:lang w:val="zh-CN"/>
        </w:rPr>
        <w:t>干扰分析</w:t>
      </w:r>
      <w:r>
        <w:rPr>
          <w:rFonts w:hint="eastAsia"/>
          <w:lang w:val="zh-CN"/>
        </w:rPr>
        <w:t>的可忽略干扰水平。忆及</w:t>
      </w:r>
      <w:r>
        <w:rPr>
          <w:lang w:val="zh-CN"/>
        </w:rPr>
        <w:t>委员会在</w:t>
      </w:r>
      <w:r>
        <w:rPr>
          <w:rFonts w:hint="eastAsia"/>
          <w:lang w:val="zh-CN"/>
        </w:rPr>
        <w:t>其</w:t>
      </w:r>
      <w:r>
        <w:rPr>
          <w:lang w:val="zh-CN"/>
        </w:rPr>
        <w:t>第</w:t>
      </w:r>
      <w:r>
        <w:rPr>
          <w:lang w:val="zh-CN"/>
        </w:rPr>
        <w:t>95</w:t>
      </w:r>
      <w:r>
        <w:rPr>
          <w:lang w:val="zh-CN"/>
        </w:rPr>
        <w:t>次会议上</w:t>
      </w:r>
      <w:r>
        <w:rPr>
          <w:rFonts w:hint="eastAsia"/>
          <w:lang w:val="zh-CN"/>
        </w:rPr>
        <w:t>就</w:t>
      </w:r>
      <w:r>
        <w:rPr>
          <w:lang w:val="zh-CN"/>
        </w:rPr>
        <w:t>以色列主管部门提交的资料</w:t>
      </w:r>
      <w:r>
        <w:rPr>
          <w:rFonts w:hint="eastAsia"/>
          <w:lang w:val="zh-CN"/>
        </w:rPr>
        <w:t>得出的结论</w:t>
      </w:r>
      <w:r>
        <w:rPr>
          <w:lang w:val="zh-CN"/>
        </w:rPr>
        <w:t>，他表示无线电通信局已向</w:t>
      </w:r>
      <w:r>
        <w:rPr>
          <w:lang w:val="zh-CN"/>
        </w:rPr>
        <w:t>2024</w:t>
      </w:r>
      <w:r>
        <w:rPr>
          <w:lang w:val="zh-CN"/>
        </w:rPr>
        <w:t>年</w:t>
      </w:r>
      <w:r>
        <w:rPr>
          <w:lang w:val="zh-CN"/>
        </w:rPr>
        <w:t>5</w:t>
      </w:r>
      <w:r>
        <w:rPr>
          <w:lang w:val="zh-CN"/>
        </w:rPr>
        <w:t>月</w:t>
      </w:r>
      <w:r>
        <w:rPr>
          <w:rFonts w:hint="eastAsia"/>
          <w:lang w:val="zh-CN"/>
        </w:rPr>
        <w:t>举行的</w:t>
      </w:r>
      <w:r>
        <w:rPr>
          <w:lang w:val="zh-CN"/>
        </w:rPr>
        <w:t>4A</w:t>
      </w:r>
      <w:r>
        <w:rPr>
          <w:lang w:val="zh-CN"/>
        </w:rPr>
        <w:t>工作组会议提交了一份文稿（</w:t>
      </w:r>
      <w:r>
        <w:rPr>
          <w:lang w:val="zh-CN"/>
        </w:rPr>
        <w:t>4A/121</w:t>
      </w:r>
      <w:r>
        <w:rPr>
          <w:lang w:val="zh-CN"/>
        </w:rPr>
        <w:t>号文件），要求</w:t>
      </w:r>
      <w:r>
        <w:rPr>
          <w:rFonts w:hint="eastAsia"/>
          <w:lang w:val="zh-CN"/>
        </w:rPr>
        <w:t>为</w:t>
      </w:r>
      <w:r>
        <w:rPr>
          <w:lang w:val="zh-CN"/>
        </w:rPr>
        <w:t>比较经修改</w:t>
      </w:r>
      <w:r>
        <w:rPr>
          <w:rFonts w:hint="eastAsia"/>
          <w:lang w:val="zh-CN"/>
        </w:rPr>
        <w:t>的频率指配</w:t>
      </w:r>
      <w:r>
        <w:rPr>
          <w:lang w:val="zh-CN"/>
        </w:rPr>
        <w:t>和原始频率指配产生的</w:t>
      </w:r>
      <w:r w:rsidRPr="00122C2D">
        <w:rPr>
          <w:i/>
          <w:iCs/>
          <w:lang w:val="zh-CN"/>
        </w:rPr>
        <w:t>I/N</w:t>
      </w:r>
      <w:r>
        <w:rPr>
          <w:lang w:val="zh-CN"/>
        </w:rPr>
        <w:t>比率统计数据时可忽略</w:t>
      </w:r>
      <w:r>
        <w:rPr>
          <w:rFonts w:hint="eastAsia"/>
          <w:lang w:val="zh-CN"/>
        </w:rPr>
        <w:t>不计</w:t>
      </w:r>
      <w:r>
        <w:rPr>
          <w:lang w:val="zh-CN"/>
        </w:rPr>
        <w:t>的集总</w:t>
      </w:r>
      <w:r w:rsidRPr="00122C2D">
        <w:rPr>
          <w:i/>
          <w:iCs/>
          <w:lang w:val="zh-CN"/>
        </w:rPr>
        <w:t>I/N</w:t>
      </w:r>
      <w:r>
        <w:rPr>
          <w:rFonts w:hint="eastAsia"/>
          <w:lang w:val="zh-CN"/>
        </w:rPr>
        <w:t>水平</w:t>
      </w:r>
      <w:r>
        <w:rPr>
          <w:lang w:val="zh-CN"/>
        </w:rPr>
        <w:t>提供指导。</w:t>
      </w:r>
      <w:r>
        <w:rPr>
          <w:rFonts w:hint="eastAsia"/>
          <w:lang w:val="zh-CN"/>
        </w:rPr>
        <w:t>工作组未能就相关问题达成一致意见，即在适用</w:t>
      </w:r>
      <w:r w:rsidRPr="006A3188">
        <w:rPr>
          <w:lang w:val="zh-CN"/>
        </w:rPr>
        <w:t>第</w:t>
      </w:r>
      <w:r w:rsidRPr="008F1926">
        <w:rPr>
          <w:b/>
          <w:bCs/>
          <w:lang w:val="zh-CN"/>
        </w:rPr>
        <w:t>9.27</w:t>
      </w:r>
      <w:r w:rsidRPr="006A3188">
        <w:rPr>
          <w:lang w:val="zh-CN"/>
        </w:rPr>
        <w:t>款的</w:t>
      </w:r>
      <w:r>
        <w:rPr>
          <w:lang w:val="zh-CN"/>
        </w:rPr>
        <w:t>情况下，</w:t>
      </w:r>
      <w:r w:rsidR="00FE1888" w:rsidRPr="00FE1888">
        <w:rPr>
          <w:lang w:val="en-GB"/>
        </w:rPr>
        <w:t>–</w:t>
      </w:r>
      <w:r>
        <w:rPr>
          <w:lang w:val="zh-CN"/>
        </w:rPr>
        <w:t>30 dB</w:t>
      </w:r>
      <w:r>
        <w:rPr>
          <w:lang w:val="zh-CN"/>
        </w:rPr>
        <w:t>或</w:t>
      </w:r>
      <w:r>
        <w:rPr>
          <w:rFonts w:hint="eastAsia"/>
          <w:lang w:val="zh-CN"/>
        </w:rPr>
        <w:t>以下的</w:t>
      </w:r>
      <w:r w:rsidRPr="00122C2D">
        <w:rPr>
          <w:i/>
          <w:iCs/>
          <w:lang w:val="zh-CN"/>
        </w:rPr>
        <w:t>I/N</w:t>
      </w:r>
      <w:r>
        <w:rPr>
          <w:rFonts w:hint="eastAsia"/>
          <w:lang w:val="zh-CN"/>
        </w:rPr>
        <w:t>值是否可以忽略不计。会议</w:t>
      </w:r>
      <w:r>
        <w:rPr>
          <w:lang w:val="zh-CN"/>
        </w:rPr>
        <w:t>希望有关修订</w:t>
      </w:r>
      <w:r>
        <w:rPr>
          <w:lang w:val="zh-CN"/>
        </w:rPr>
        <w:t>ITU-R S.1526</w:t>
      </w:r>
      <w:r>
        <w:rPr>
          <w:lang w:val="zh-CN"/>
        </w:rPr>
        <w:t>建议书的文稿中包含对所</w:t>
      </w:r>
      <w:r>
        <w:rPr>
          <w:rFonts w:hint="eastAsia"/>
          <w:lang w:val="zh-CN"/>
        </w:rPr>
        <w:t>要求</w:t>
      </w:r>
      <w:r>
        <w:rPr>
          <w:lang w:val="zh-CN"/>
        </w:rPr>
        <w:t>澄清的回应。会议</w:t>
      </w:r>
      <w:r>
        <w:rPr>
          <w:rFonts w:hint="eastAsia"/>
          <w:lang w:val="zh-CN"/>
        </w:rPr>
        <w:t>商定</w:t>
      </w:r>
      <w:r>
        <w:rPr>
          <w:lang w:val="zh-CN"/>
        </w:rPr>
        <w:t>，在</w:t>
      </w:r>
      <w:r>
        <w:rPr>
          <w:rFonts w:hint="eastAsia"/>
          <w:lang w:val="zh-CN"/>
        </w:rPr>
        <w:t>修订</w:t>
      </w:r>
      <w:r>
        <w:rPr>
          <w:lang w:val="zh-CN"/>
        </w:rPr>
        <w:t>ITU-R S.1526</w:t>
      </w:r>
      <w:r>
        <w:rPr>
          <w:lang w:val="zh-CN"/>
        </w:rPr>
        <w:t>建议书之前，</w:t>
      </w:r>
      <w:r>
        <w:rPr>
          <w:lang w:val="zh-CN"/>
        </w:rPr>
        <w:t>4A</w:t>
      </w:r>
      <w:r>
        <w:rPr>
          <w:lang w:val="zh-CN"/>
        </w:rPr>
        <w:t>工作组应</w:t>
      </w:r>
      <w:r>
        <w:rPr>
          <w:rFonts w:hint="eastAsia"/>
          <w:lang w:val="zh-CN"/>
        </w:rPr>
        <w:t>将文稿中提出的问题交由无线电通信局处理，无线电通信局则应基于其自己的理解并考虑到过去的最佳做法来处理问题。</w:t>
      </w:r>
    </w:p>
    <w:p w14:paraId="43AD1779" w14:textId="283B0277" w:rsidR="00CD1C23" w:rsidRPr="00027586" w:rsidRDefault="00CD1C23" w:rsidP="006251EE">
      <w:pPr>
        <w:overflowPunct w:val="0"/>
        <w:jc w:val="both"/>
      </w:pPr>
      <w:r>
        <w:rPr>
          <w:lang w:val="zh-CN"/>
        </w:rPr>
        <w:t>3.9</w:t>
      </w:r>
      <w:r>
        <w:rPr>
          <w:lang w:val="zh-CN"/>
        </w:rPr>
        <w:tab/>
      </w:r>
      <w:r>
        <w:rPr>
          <w:lang w:val="zh-CN"/>
        </w:rPr>
        <w:t>忆及无线电通信局的现行做法</w:t>
      </w:r>
      <w:r w:rsidR="00FE1888">
        <w:rPr>
          <w:rFonts w:hint="eastAsia"/>
          <w:lang w:val="zh-CN"/>
        </w:rPr>
        <w:t xml:space="preserve"> </w:t>
      </w:r>
      <w:r w:rsidR="00FE1888" w:rsidRPr="00FE1888">
        <w:t>–</w:t>
      </w:r>
      <w:r w:rsidR="00FE1888">
        <w:t xml:space="preserve"> </w:t>
      </w:r>
      <w:r>
        <w:rPr>
          <w:rFonts w:hint="eastAsia"/>
          <w:lang w:val="zh-CN"/>
        </w:rPr>
        <w:t>以</w:t>
      </w:r>
      <w:r>
        <w:rPr>
          <w:lang w:val="zh-CN"/>
        </w:rPr>
        <w:t>《无线电规则》的相关条款</w:t>
      </w:r>
      <w:r>
        <w:rPr>
          <w:rFonts w:hint="eastAsia"/>
          <w:lang w:val="zh-CN"/>
        </w:rPr>
        <w:t>为基础</w:t>
      </w:r>
      <w:r>
        <w:rPr>
          <w:lang w:val="zh-CN"/>
        </w:rPr>
        <w:t>并在干扰分析中</w:t>
      </w:r>
      <w:r>
        <w:rPr>
          <w:rFonts w:hint="eastAsia"/>
          <w:lang w:val="zh-CN"/>
        </w:rPr>
        <w:t>适用</w:t>
      </w:r>
      <w:r>
        <w:rPr>
          <w:lang w:val="zh-CN"/>
        </w:rPr>
        <w:t>某些容限</w:t>
      </w:r>
      <w:r w:rsidR="00FE1888">
        <w:rPr>
          <w:rFonts w:hint="eastAsia"/>
          <w:lang w:val="zh-CN"/>
        </w:rPr>
        <w:t xml:space="preserve"> </w:t>
      </w:r>
      <w:r w:rsidR="00FE1888" w:rsidRPr="00FE1888">
        <w:t>–</w:t>
      </w:r>
      <w:r w:rsidR="00FE1888">
        <w:rPr>
          <w:lang w:val="zh-CN"/>
        </w:rPr>
        <w:t xml:space="preserve"> </w:t>
      </w:r>
      <w:r>
        <w:rPr>
          <w:lang w:val="zh-CN"/>
        </w:rPr>
        <w:t>并考虑到无线电规则委员会的相关决定，他表示无线电通信局已决定将</w:t>
      </w:r>
      <w:r w:rsidR="002B3DE3">
        <w:rPr>
          <w:lang w:val="zh-CN"/>
        </w:rPr>
        <w:br/>
      </w:r>
      <w:r w:rsidR="00FE1888" w:rsidRPr="00FE1888">
        <w:t>–</w:t>
      </w:r>
      <w:r>
        <w:rPr>
          <w:lang w:val="zh-CN"/>
        </w:rPr>
        <w:t>30</w:t>
      </w:r>
      <w:r w:rsidR="00FE1888" w:rsidRPr="00200516">
        <w:t> </w:t>
      </w:r>
      <w:r>
        <w:rPr>
          <w:lang w:val="zh-CN"/>
        </w:rPr>
        <w:t>dB</w:t>
      </w:r>
      <w:r>
        <w:rPr>
          <w:lang w:val="zh-CN"/>
        </w:rPr>
        <w:t>的</w:t>
      </w:r>
      <w:r w:rsidRPr="00122C2D">
        <w:rPr>
          <w:i/>
          <w:iCs/>
          <w:lang w:val="zh-CN"/>
        </w:rPr>
        <w:t>I/N</w:t>
      </w:r>
      <w:r>
        <w:rPr>
          <w:rFonts w:hint="eastAsia"/>
          <w:lang w:val="zh-CN"/>
        </w:rPr>
        <w:t>值</w:t>
      </w:r>
      <w:r>
        <w:rPr>
          <w:lang w:val="zh-CN"/>
        </w:rPr>
        <w:t>（相当于</w:t>
      </w:r>
      <w:r>
        <w:rPr>
          <w:lang w:val="zh-CN"/>
        </w:rPr>
        <w:t>0.004 dB</w:t>
      </w:r>
      <w:r>
        <w:rPr>
          <w:lang w:val="zh-CN"/>
        </w:rPr>
        <w:t>的</w:t>
      </w:r>
      <w:r>
        <w:rPr>
          <w:rFonts w:hint="eastAsia"/>
          <w:lang w:val="zh-CN"/>
        </w:rPr>
        <w:t>劣化</w:t>
      </w:r>
      <w:r>
        <w:rPr>
          <w:lang w:val="zh-CN"/>
        </w:rPr>
        <w:t>水平）视为可忽略</w:t>
      </w:r>
      <w:r>
        <w:rPr>
          <w:rFonts w:hint="eastAsia"/>
          <w:lang w:val="zh-CN"/>
        </w:rPr>
        <w:t>不计</w:t>
      </w:r>
      <w:r>
        <w:rPr>
          <w:lang w:val="zh-CN"/>
        </w:rPr>
        <w:t>。按照</w:t>
      </w:r>
      <w:r>
        <w:rPr>
          <w:rFonts w:hint="eastAsia"/>
          <w:lang w:val="zh-CN"/>
        </w:rPr>
        <w:t>关于</w:t>
      </w:r>
      <w:r w:rsidRPr="006A3188">
        <w:rPr>
          <w:lang w:val="zh-CN"/>
        </w:rPr>
        <w:t>第</w:t>
      </w:r>
      <w:r w:rsidRPr="00027586">
        <w:rPr>
          <w:b/>
          <w:bCs/>
          <w:lang w:val="zh-CN"/>
        </w:rPr>
        <w:t>9.27</w:t>
      </w:r>
      <w:r w:rsidRPr="006A3188">
        <w:rPr>
          <w:lang w:val="zh-CN"/>
        </w:rPr>
        <w:t>款</w:t>
      </w:r>
      <w:r>
        <w:rPr>
          <w:rFonts w:hint="eastAsia"/>
          <w:lang w:val="zh-CN"/>
        </w:rPr>
        <w:t>的《程序规则》所载</w:t>
      </w:r>
      <w:r>
        <w:rPr>
          <w:lang w:val="zh-CN"/>
        </w:rPr>
        <w:t>程序进行的分析中，低于</w:t>
      </w:r>
      <w:r>
        <w:rPr>
          <w:rFonts w:hint="eastAsia"/>
          <w:lang w:val="zh-CN"/>
        </w:rPr>
        <w:t>这一水平</w:t>
      </w:r>
      <w:r>
        <w:rPr>
          <w:lang w:val="zh-CN"/>
        </w:rPr>
        <w:t>的值将不予考虑。这种做法与无线电通信局的现行做法是一致的，即在规则审查中使用</w:t>
      </w:r>
      <w:r>
        <w:rPr>
          <w:rFonts w:hint="eastAsia"/>
          <w:lang w:val="zh-CN"/>
        </w:rPr>
        <w:t>至少</w:t>
      </w:r>
      <w:r>
        <w:rPr>
          <w:lang w:val="zh-CN"/>
        </w:rPr>
        <w:t>0.05 dB</w:t>
      </w:r>
      <w:r>
        <w:rPr>
          <w:lang w:val="zh-CN"/>
        </w:rPr>
        <w:t>的更高容限值。</w:t>
      </w:r>
    </w:p>
    <w:p w14:paraId="626A5EF6" w14:textId="45658F9A" w:rsidR="00CD1C23" w:rsidRPr="006A3188" w:rsidRDefault="00CD1C23" w:rsidP="006251EE">
      <w:pPr>
        <w:overflowPunct w:val="0"/>
        <w:jc w:val="both"/>
        <w:rPr>
          <w:lang w:val="zh-CN"/>
        </w:rPr>
      </w:pPr>
      <w:r>
        <w:rPr>
          <w:lang w:val="zh-CN"/>
        </w:rPr>
        <w:t>3.10</w:t>
      </w:r>
      <w:r>
        <w:rPr>
          <w:lang w:val="zh-CN"/>
        </w:rPr>
        <w:tab/>
      </w:r>
      <w:r w:rsidRPr="003E7617">
        <w:rPr>
          <w:b/>
          <w:bCs/>
          <w:lang w:val="zh-CN"/>
        </w:rPr>
        <w:t>主席</w:t>
      </w:r>
      <w:r>
        <w:rPr>
          <w:lang w:val="zh-CN"/>
        </w:rPr>
        <w:t>说，</w:t>
      </w:r>
      <w:r>
        <w:rPr>
          <w:rFonts w:hint="eastAsia"/>
          <w:lang w:val="zh-CN"/>
        </w:rPr>
        <w:t>很遗憾</w:t>
      </w:r>
      <w:r>
        <w:rPr>
          <w:lang w:val="zh-CN"/>
        </w:rPr>
        <w:t>4A</w:t>
      </w:r>
      <w:r>
        <w:rPr>
          <w:lang w:val="zh-CN"/>
        </w:rPr>
        <w:t>工作组未能就可忽略</w:t>
      </w:r>
      <w:r>
        <w:rPr>
          <w:rFonts w:hint="eastAsia"/>
          <w:lang w:val="zh-CN"/>
        </w:rPr>
        <w:t>不计</w:t>
      </w:r>
      <w:r>
        <w:rPr>
          <w:lang w:val="zh-CN"/>
        </w:rPr>
        <w:t>的集总</w:t>
      </w:r>
      <w:r w:rsidRPr="00122C2D">
        <w:rPr>
          <w:i/>
          <w:iCs/>
          <w:lang w:val="zh-CN"/>
        </w:rPr>
        <w:t>I/N</w:t>
      </w:r>
      <w:r>
        <w:rPr>
          <w:rFonts w:hint="eastAsia"/>
          <w:lang w:val="zh-CN"/>
        </w:rPr>
        <w:t>水平</w:t>
      </w:r>
      <w:r>
        <w:rPr>
          <w:lang w:val="zh-CN"/>
        </w:rPr>
        <w:t>达成一致</w:t>
      </w:r>
      <w:r>
        <w:rPr>
          <w:rFonts w:hint="eastAsia"/>
          <w:lang w:val="zh-CN"/>
        </w:rPr>
        <w:t>，并指出，考虑到</w:t>
      </w:r>
      <w:r>
        <w:rPr>
          <w:lang w:val="zh-CN"/>
        </w:rPr>
        <w:t>工作组的工作量，</w:t>
      </w:r>
      <w:r>
        <w:rPr>
          <w:lang w:val="zh-CN"/>
        </w:rPr>
        <w:t>ITU-R S. 1526</w:t>
      </w:r>
      <w:r>
        <w:rPr>
          <w:lang w:val="zh-CN"/>
        </w:rPr>
        <w:t>建议书的修订工作</w:t>
      </w:r>
      <w:r>
        <w:rPr>
          <w:rFonts w:hint="eastAsia"/>
          <w:lang w:val="zh-CN"/>
        </w:rPr>
        <w:t>可能需要一段时间才能完成。</w:t>
      </w:r>
      <w:r>
        <w:rPr>
          <w:lang w:val="zh-CN"/>
        </w:rPr>
        <w:t>在前一次会议上，委员会曾责成无线电通信局在工作组就可忽略</w:t>
      </w:r>
      <w:r>
        <w:rPr>
          <w:rFonts w:hint="eastAsia"/>
          <w:lang w:val="zh-CN"/>
        </w:rPr>
        <w:t>不计</w:t>
      </w:r>
      <w:r>
        <w:rPr>
          <w:lang w:val="zh-CN"/>
        </w:rPr>
        <w:t>的</w:t>
      </w:r>
      <w:r w:rsidRPr="00122C2D">
        <w:rPr>
          <w:i/>
          <w:iCs/>
          <w:lang w:val="zh-CN"/>
        </w:rPr>
        <w:t>I/N</w:t>
      </w:r>
      <w:r>
        <w:rPr>
          <w:lang w:val="zh-CN"/>
        </w:rPr>
        <w:t>值做出澄清之前，</w:t>
      </w:r>
      <w:r>
        <w:rPr>
          <w:rFonts w:hint="eastAsia"/>
          <w:lang w:val="zh-CN"/>
        </w:rPr>
        <w:t>针对</w:t>
      </w:r>
      <w:r>
        <w:rPr>
          <w:lang w:val="zh-CN"/>
        </w:rPr>
        <w:t>NSL-1</w:t>
      </w:r>
      <w:r>
        <w:rPr>
          <w:lang w:val="zh-CN"/>
        </w:rPr>
        <w:t>卫星系统发布有条件</w:t>
      </w:r>
      <w:r>
        <w:rPr>
          <w:rFonts w:hint="eastAsia"/>
          <w:lang w:val="zh-CN"/>
        </w:rPr>
        <w:t>的</w:t>
      </w:r>
      <w:r>
        <w:rPr>
          <w:lang w:val="zh-CN"/>
        </w:rPr>
        <w:t>审查</w:t>
      </w:r>
      <w:r>
        <w:rPr>
          <w:rFonts w:hint="eastAsia"/>
          <w:lang w:val="zh-CN"/>
        </w:rPr>
        <w:t>合格</w:t>
      </w:r>
      <w:r>
        <w:rPr>
          <w:lang w:val="zh-CN"/>
        </w:rPr>
        <w:t>结论。由于工作组</w:t>
      </w:r>
      <w:r>
        <w:rPr>
          <w:rFonts w:hint="eastAsia"/>
          <w:lang w:val="zh-CN"/>
        </w:rPr>
        <w:t>将该值</w:t>
      </w:r>
      <w:r>
        <w:rPr>
          <w:lang w:val="zh-CN"/>
        </w:rPr>
        <w:t>交由无线电通信局</w:t>
      </w:r>
      <w:r>
        <w:rPr>
          <w:rFonts w:hint="eastAsia"/>
          <w:lang w:val="zh-CN"/>
        </w:rPr>
        <w:t>来</w:t>
      </w:r>
      <w:r>
        <w:rPr>
          <w:lang w:val="zh-CN"/>
        </w:rPr>
        <w:t>确定，且鉴于无线电通信局</w:t>
      </w:r>
      <w:r>
        <w:rPr>
          <w:rFonts w:hint="eastAsia"/>
          <w:lang w:val="zh-CN"/>
        </w:rPr>
        <w:t>决定</w:t>
      </w:r>
      <w:r>
        <w:rPr>
          <w:lang w:val="zh-CN"/>
        </w:rPr>
        <w:t>将</w:t>
      </w:r>
      <w:r w:rsidR="00FE1888" w:rsidRPr="00FE1888">
        <w:rPr>
          <w:lang w:val="en-GB"/>
        </w:rPr>
        <w:t>–</w:t>
      </w:r>
      <w:r>
        <w:rPr>
          <w:lang w:val="zh-CN"/>
        </w:rPr>
        <w:t>30 dB</w:t>
      </w:r>
      <w:r>
        <w:rPr>
          <w:lang w:val="zh-CN"/>
        </w:rPr>
        <w:t>的</w:t>
      </w:r>
      <w:r w:rsidRPr="00122C2D">
        <w:rPr>
          <w:i/>
          <w:iCs/>
          <w:lang w:val="zh-CN"/>
        </w:rPr>
        <w:t>I/N</w:t>
      </w:r>
      <w:r>
        <w:rPr>
          <w:lang w:val="zh-CN"/>
        </w:rPr>
        <w:t>值视为可忽略</w:t>
      </w:r>
      <w:r>
        <w:rPr>
          <w:rFonts w:hint="eastAsia"/>
          <w:lang w:val="zh-CN"/>
        </w:rPr>
        <w:t>不计</w:t>
      </w:r>
      <w:r>
        <w:rPr>
          <w:lang w:val="zh-CN"/>
        </w:rPr>
        <w:t>，他认为，</w:t>
      </w:r>
      <w:r>
        <w:rPr>
          <w:rFonts w:hint="eastAsia"/>
          <w:lang w:val="zh-CN"/>
        </w:rPr>
        <w:t>如果能</w:t>
      </w:r>
      <w:r>
        <w:rPr>
          <w:lang w:val="zh-CN"/>
        </w:rPr>
        <w:t>成功</w:t>
      </w:r>
      <w:r>
        <w:rPr>
          <w:rFonts w:hint="eastAsia"/>
          <w:lang w:val="zh-CN"/>
        </w:rPr>
        <w:t>适用</w:t>
      </w:r>
      <w:r>
        <w:rPr>
          <w:lang w:val="zh-CN"/>
        </w:rPr>
        <w:t>所有相关审查（包括</w:t>
      </w:r>
      <w:r>
        <w:rPr>
          <w:rFonts w:hint="eastAsia"/>
          <w:lang w:val="zh-CN"/>
        </w:rPr>
        <w:t>关于</w:t>
      </w:r>
      <w:r>
        <w:rPr>
          <w:lang w:val="zh-CN"/>
        </w:rPr>
        <w:t>第</w:t>
      </w:r>
      <w:r w:rsidRPr="006A3188">
        <w:rPr>
          <w:b/>
          <w:bCs/>
          <w:lang w:val="zh-CN"/>
        </w:rPr>
        <w:t>9.27</w:t>
      </w:r>
      <w:r>
        <w:rPr>
          <w:lang w:val="zh-CN"/>
        </w:rPr>
        <w:t>款</w:t>
      </w:r>
      <w:r>
        <w:rPr>
          <w:rFonts w:hint="eastAsia"/>
          <w:lang w:val="zh-CN"/>
        </w:rPr>
        <w:t>的《程序规则》</w:t>
      </w:r>
      <w:r>
        <w:rPr>
          <w:lang w:val="zh-CN"/>
        </w:rPr>
        <w:t>），</w:t>
      </w:r>
      <w:r>
        <w:rPr>
          <w:rFonts w:hint="eastAsia"/>
          <w:lang w:val="zh-CN"/>
        </w:rPr>
        <w:t>则</w:t>
      </w:r>
      <w:r>
        <w:rPr>
          <w:lang w:val="zh-CN"/>
        </w:rPr>
        <w:t>NSL-1</w:t>
      </w:r>
      <w:r>
        <w:rPr>
          <w:lang w:val="zh-CN"/>
        </w:rPr>
        <w:t>卫星系统的频率指配将得到审查</w:t>
      </w:r>
      <w:r>
        <w:rPr>
          <w:rFonts w:hint="eastAsia"/>
          <w:lang w:val="zh-CN"/>
        </w:rPr>
        <w:t>合格结论</w:t>
      </w:r>
      <w:r>
        <w:rPr>
          <w:lang w:val="zh-CN"/>
        </w:rPr>
        <w:t>。</w:t>
      </w:r>
    </w:p>
    <w:p w14:paraId="25C9F3B0" w14:textId="77777777" w:rsidR="00CD1C23" w:rsidRPr="000E66B9" w:rsidRDefault="00CD1C23" w:rsidP="006251EE">
      <w:pPr>
        <w:overflowPunct w:val="0"/>
        <w:jc w:val="both"/>
      </w:pPr>
      <w:r>
        <w:rPr>
          <w:lang w:val="zh-CN"/>
        </w:rPr>
        <w:t>3.11</w:t>
      </w:r>
      <w:r>
        <w:rPr>
          <w:lang w:val="zh-CN"/>
        </w:rPr>
        <w:tab/>
      </w:r>
      <w:r w:rsidRPr="00E04681">
        <w:rPr>
          <w:b/>
          <w:bCs/>
          <w:lang w:val="zh-CN"/>
        </w:rPr>
        <w:t>Azzouz</w:t>
      </w:r>
      <w:r w:rsidRPr="00E04681">
        <w:rPr>
          <w:b/>
          <w:bCs/>
          <w:lang w:val="zh-CN"/>
        </w:rPr>
        <w:t>先生</w:t>
      </w:r>
      <w:r>
        <w:rPr>
          <w:lang w:val="zh-CN"/>
        </w:rPr>
        <w:t>询问</w:t>
      </w:r>
      <w:r>
        <w:rPr>
          <w:rFonts w:hint="eastAsia"/>
          <w:lang w:val="zh-CN"/>
        </w:rPr>
        <w:t>，</w:t>
      </w:r>
      <w:r>
        <w:rPr>
          <w:lang w:val="zh-CN"/>
        </w:rPr>
        <w:t>自委员会前一次会议以来，无线电通信局是否开展过任何分析或调查。</w:t>
      </w:r>
    </w:p>
    <w:p w14:paraId="4F966521" w14:textId="77777777" w:rsidR="00CD1C23" w:rsidRPr="000E66B9" w:rsidRDefault="00CD1C23" w:rsidP="006251EE">
      <w:pPr>
        <w:overflowPunct w:val="0"/>
        <w:jc w:val="both"/>
      </w:pPr>
      <w:r>
        <w:rPr>
          <w:lang w:val="zh-CN"/>
        </w:rPr>
        <w:t>3.12</w:t>
      </w:r>
      <w:r>
        <w:rPr>
          <w:lang w:val="zh-CN"/>
        </w:rPr>
        <w:tab/>
      </w:r>
      <w:r>
        <w:rPr>
          <w:b/>
          <w:bCs/>
          <w:lang w:val="zh-CN"/>
        </w:rPr>
        <w:t>Kadyrov</w:t>
      </w:r>
      <w:r>
        <w:rPr>
          <w:b/>
          <w:bCs/>
          <w:lang w:val="zh-CN"/>
        </w:rPr>
        <w:t>先生（</w:t>
      </w:r>
      <w:r>
        <w:rPr>
          <w:b/>
          <w:bCs/>
          <w:lang w:val="zh-CN"/>
        </w:rPr>
        <w:t>SSD/SNP</w:t>
      </w:r>
      <w:r>
        <w:rPr>
          <w:b/>
          <w:bCs/>
          <w:lang w:val="zh-CN"/>
        </w:rPr>
        <w:t>代理处长）</w:t>
      </w:r>
      <w:r>
        <w:rPr>
          <w:rFonts w:hint="eastAsia"/>
          <w:lang w:val="zh-CN"/>
        </w:rPr>
        <w:t>表示</w:t>
      </w:r>
      <w:r>
        <w:rPr>
          <w:lang w:val="zh-CN"/>
        </w:rPr>
        <w:t>，只要无线电通信局所有的审查都</w:t>
      </w:r>
      <w:r>
        <w:rPr>
          <w:rFonts w:hint="eastAsia"/>
          <w:lang w:val="zh-CN"/>
        </w:rPr>
        <w:t>得到了</w:t>
      </w:r>
      <w:r>
        <w:rPr>
          <w:lang w:val="zh-CN"/>
        </w:rPr>
        <w:t>审查合格结论，就会</w:t>
      </w:r>
      <w:r>
        <w:rPr>
          <w:rFonts w:hint="eastAsia"/>
          <w:lang w:val="zh-CN"/>
        </w:rPr>
        <w:t>发布</w:t>
      </w:r>
      <w:r>
        <w:rPr>
          <w:lang w:val="zh-CN"/>
        </w:rPr>
        <w:t>审查合格结论。除</w:t>
      </w:r>
      <w:r>
        <w:rPr>
          <w:rFonts w:hint="eastAsia"/>
          <w:lang w:val="zh-CN"/>
        </w:rPr>
        <w:t>了规则</w:t>
      </w:r>
      <w:r>
        <w:rPr>
          <w:lang w:val="zh-CN"/>
        </w:rPr>
        <w:t>分析（包括</w:t>
      </w:r>
      <w:r>
        <w:rPr>
          <w:rFonts w:hint="eastAsia"/>
          <w:lang w:val="zh-CN"/>
        </w:rPr>
        <w:t>分析</w:t>
      </w:r>
      <w:r>
        <w:rPr>
          <w:lang w:val="zh-CN"/>
        </w:rPr>
        <w:t>是否符合第</w:t>
      </w:r>
      <w:r w:rsidRPr="00B83A5C">
        <w:rPr>
          <w:b/>
          <w:bCs/>
          <w:lang w:val="zh-CN"/>
        </w:rPr>
        <w:t>5</w:t>
      </w:r>
      <w:r>
        <w:rPr>
          <w:lang w:val="zh-CN"/>
        </w:rPr>
        <w:t>和第</w:t>
      </w:r>
      <w:r w:rsidRPr="00B83A5C">
        <w:rPr>
          <w:b/>
          <w:bCs/>
          <w:lang w:val="zh-CN"/>
        </w:rPr>
        <w:t>21</w:t>
      </w:r>
      <w:r>
        <w:rPr>
          <w:lang w:val="zh-CN"/>
        </w:rPr>
        <w:t>条以及审查第</w:t>
      </w:r>
      <w:r w:rsidRPr="00B83A5C">
        <w:rPr>
          <w:b/>
          <w:bCs/>
          <w:lang w:val="zh-CN"/>
        </w:rPr>
        <w:t>22</w:t>
      </w:r>
      <w:r>
        <w:rPr>
          <w:lang w:val="zh-CN"/>
        </w:rPr>
        <w:t>条等效功率通量密度（</w:t>
      </w:r>
      <w:r>
        <w:rPr>
          <w:lang w:val="zh-CN"/>
        </w:rPr>
        <w:t>epfd</w:t>
      </w:r>
      <w:r>
        <w:rPr>
          <w:lang w:val="zh-CN"/>
        </w:rPr>
        <w:t>）限值）</w:t>
      </w:r>
      <w:r>
        <w:rPr>
          <w:rFonts w:hint="eastAsia"/>
          <w:lang w:val="zh-CN"/>
        </w:rPr>
        <w:t>之</w:t>
      </w:r>
      <w:r>
        <w:rPr>
          <w:lang w:val="zh-CN"/>
        </w:rPr>
        <w:t>外，无线电通信局在按照第</w:t>
      </w:r>
      <w:r w:rsidRPr="006A3188">
        <w:rPr>
          <w:b/>
          <w:bCs/>
          <w:lang w:val="zh-CN"/>
        </w:rPr>
        <w:t>9.27</w:t>
      </w:r>
      <w:r>
        <w:rPr>
          <w:lang w:val="zh-CN"/>
        </w:rPr>
        <w:t>款</w:t>
      </w:r>
      <w:r>
        <w:rPr>
          <w:rFonts w:hint="eastAsia"/>
          <w:lang w:val="zh-CN"/>
        </w:rPr>
        <w:t>相关《程序规则》</w:t>
      </w:r>
      <w:r>
        <w:rPr>
          <w:lang w:val="zh-CN"/>
        </w:rPr>
        <w:t>提交修改方面还有一种惯例，包括确定干扰分析是否全面</w:t>
      </w:r>
      <w:r>
        <w:rPr>
          <w:rFonts w:hint="eastAsia"/>
          <w:lang w:val="zh-CN"/>
        </w:rPr>
        <w:t>、包含</w:t>
      </w:r>
      <w:r>
        <w:rPr>
          <w:lang w:val="zh-CN"/>
        </w:rPr>
        <w:t>所有可能受到影响的网络</w:t>
      </w:r>
      <w:r>
        <w:rPr>
          <w:rFonts w:hint="eastAsia"/>
          <w:lang w:val="zh-CN"/>
        </w:rPr>
        <w:t>，</w:t>
      </w:r>
      <w:r>
        <w:rPr>
          <w:lang w:val="zh-CN"/>
        </w:rPr>
        <w:t>以及主管部门所做的假设是否充分合理。它最近</w:t>
      </w:r>
      <w:r>
        <w:rPr>
          <w:rFonts w:hint="eastAsia"/>
          <w:lang w:val="zh-CN"/>
        </w:rPr>
        <w:t>曾</w:t>
      </w:r>
      <w:r>
        <w:rPr>
          <w:lang w:val="zh-CN"/>
        </w:rPr>
        <w:t>致函</w:t>
      </w:r>
      <w:r>
        <w:rPr>
          <w:lang w:val="zh-CN"/>
        </w:rPr>
        <w:t>NSL-1</w:t>
      </w:r>
      <w:r>
        <w:rPr>
          <w:lang w:val="zh-CN"/>
        </w:rPr>
        <w:t>卫星系统的通知主管部门，要求做出进一步澄清，并将继续</w:t>
      </w:r>
      <w:r>
        <w:rPr>
          <w:rFonts w:hint="eastAsia"/>
          <w:lang w:val="zh-CN"/>
        </w:rPr>
        <w:t>进行</w:t>
      </w:r>
      <w:r>
        <w:rPr>
          <w:lang w:val="zh-CN"/>
        </w:rPr>
        <w:t>审查。</w:t>
      </w:r>
    </w:p>
    <w:p w14:paraId="57B273AF" w14:textId="6ACB338F" w:rsidR="00CD1C23" w:rsidRPr="006878F3" w:rsidRDefault="00CD1C23" w:rsidP="006251EE">
      <w:pPr>
        <w:overflowPunct w:val="0"/>
        <w:jc w:val="both"/>
        <w:rPr>
          <w:lang w:val="zh-CN"/>
        </w:rPr>
      </w:pPr>
      <w:r>
        <w:rPr>
          <w:lang w:val="zh-CN"/>
        </w:rPr>
        <w:t>3.13</w:t>
      </w:r>
      <w:r>
        <w:rPr>
          <w:lang w:val="zh-CN"/>
        </w:rPr>
        <w:tab/>
      </w:r>
      <w:r>
        <w:rPr>
          <w:b/>
          <w:bCs/>
          <w:lang w:val="zh-CN"/>
        </w:rPr>
        <w:t>Azz</w:t>
      </w:r>
      <w:r w:rsidR="009F6096">
        <w:rPr>
          <w:rFonts w:hint="eastAsia"/>
          <w:b/>
          <w:bCs/>
          <w:lang w:val="zh-CN"/>
        </w:rPr>
        <w:t>o</w:t>
      </w:r>
      <w:r>
        <w:rPr>
          <w:b/>
          <w:bCs/>
          <w:lang w:val="zh-CN"/>
        </w:rPr>
        <w:t>uz</w:t>
      </w:r>
      <w:r>
        <w:rPr>
          <w:b/>
          <w:bCs/>
          <w:lang w:val="zh-CN"/>
        </w:rPr>
        <w:t>先生</w:t>
      </w:r>
      <w:r>
        <w:rPr>
          <w:lang w:val="zh-CN"/>
        </w:rPr>
        <w:t>注意到，包括卫星数量在内的卫星系统特性</w:t>
      </w:r>
      <w:r>
        <w:rPr>
          <w:rFonts w:hint="eastAsia"/>
          <w:lang w:val="zh-CN"/>
        </w:rPr>
        <w:t>发生了很大变化，</w:t>
      </w:r>
      <w:r>
        <w:rPr>
          <w:lang w:val="zh-CN"/>
        </w:rPr>
        <w:t>且无线电通信局最近已要求通知主管部门做出更多澄清。他表示，委员会需要等待无线电通信局</w:t>
      </w:r>
      <w:r>
        <w:rPr>
          <w:rFonts w:hint="eastAsia"/>
          <w:lang w:val="zh-CN"/>
        </w:rPr>
        <w:t>得出研</w:t>
      </w:r>
      <w:r>
        <w:rPr>
          <w:lang w:val="zh-CN"/>
        </w:rPr>
        <w:lastRenderedPageBreak/>
        <w:t>究结果，然后再进一步讨论该问题。</w:t>
      </w:r>
    </w:p>
    <w:p w14:paraId="740CF276" w14:textId="347FC035" w:rsidR="00CD1C23" w:rsidRPr="0060012F" w:rsidRDefault="00CD1C23" w:rsidP="006251EE">
      <w:pPr>
        <w:overflowPunct w:val="0"/>
        <w:jc w:val="both"/>
        <w:rPr>
          <w:lang w:val="zh-CN"/>
        </w:rPr>
      </w:pPr>
      <w:r>
        <w:rPr>
          <w:lang w:val="zh-CN"/>
        </w:rPr>
        <w:t>3.14</w:t>
      </w:r>
      <w:r>
        <w:rPr>
          <w:lang w:val="zh-CN"/>
        </w:rPr>
        <w:tab/>
      </w:r>
      <w:r>
        <w:rPr>
          <w:b/>
          <w:bCs/>
          <w:lang w:val="zh-CN"/>
        </w:rPr>
        <w:t>主席</w:t>
      </w:r>
      <w:r w:rsidRPr="006878F3">
        <w:rPr>
          <w:rFonts w:hint="eastAsia"/>
          <w:lang w:val="zh-CN"/>
        </w:rPr>
        <w:t>回顾说</w:t>
      </w:r>
      <w:r>
        <w:rPr>
          <w:lang w:val="zh-CN"/>
        </w:rPr>
        <w:t>，委员会</w:t>
      </w:r>
      <w:r>
        <w:rPr>
          <w:rFonts w:hint="eastAsia"/>
          <w:lang w:val="zh-CN"/>
        </w:rPr>
        <w:t>在</w:t>
      </w:r>
      <w:r>
        <w:rPr>
          <w:lang w:val="zh-CN"/>
        </w:rPr>
        <w:t>上</w:t>
      </w:r>
      <w:r>
        <w:rPr>
          <w:rFonts w:hint="eastAsia"/>
          <w:lang w:val="zh-CN"/>
        </w:rPr>
        <w:t>一</w:t>
      </w:r>
      <w:r>
        <w:rPr>
          <w:lang w:val="zh-CN"/>
        </w:rPr>
        <w:t>次会议</w:t>
      </w:r>
      <w:r>
        <w:rPr>
          <w:rFonts w:hint="eastAsia"/>
          <w:lang w:val="zh-CN"/>
        </w:rPr>
        <w:t>中</w:t>
      </w:r>
      <w:r>
        <w:rPr>
          <w:lang w:val="zh-CN"/>
        </w:rPr>
        <w:t>讨论</w:t>
      </w:r>
      <w:r>
        <w:rPr>
          <w:rFonts w:hint="eastAsia"/>
          <w:lang w:val="zh-CN"/>
        </w:rPr>
        <w:t>这一情况</w:t>
      </w:r>
      <w:r>
        <w:rPr>
          <w:lang w:val="zh-CN"/>
        </w:rPr>
        <w:t>时，出现了两个问题：</w:t>
      </w:r>
      <w:r>
        <w:rPr>
          <w:rFonts w:hint="eastAsia"/>
          <w:lang w:val="zh-CN"/>
        </w:rPr>
        <w:t>经修改的</w:t>
      </w:r>
      <w:r>
        <w:rPr>
          <w:lang w:val="zh-CN"/>
        </w:rPr>
        <w:t>卫星系统</w:t>
      </w:r>
      <w:r>
        <w:rPr>
          <w:rFonts w:hint="eastAsia"/>
          <w:lang w:val="zh-CN"/>
        </w:rPr>
        <w:t>的</w:t>
      </w:r>
      <w:r w:rsidR="00FE1888" w:rsidRPr="00FE1888">
        <w:rPr>
          <w:lang w:val="en-GB"/>
        </w:rPr>
        <w:t>–</w:t>
      </w:r>
      <w:r>
        <w:rPr>
          <w:lang w:val="zh-CN"/>
        </w:rPr>
        <w:t>30 dB</w:t>
      </w:r>
      <w:r>
        <w:rPr>
          <w:lang w:val="zh-CN"/>
        </w:rPr>
        <w:t>集总</w:t>
      </w:r>
      <w:r w:rsidRPr="00122C2D">
        <w:rPr>
          <w:i/>
          <w:iCs/>
          <w:lang w:val="zh-CN"/>
        </w:rPr>
        <w:t>I/N</w:t>
      </w:r>
      <w:r>
        <w:rPr>
          <w:rFonts w:hint="eastAsia"/>
          <w:lang w:val="zh-CN"/>
        </w:rPr>
        <w:t>水平增幅</w:t>
      </w:r>
      <w:r>
        <w:rPr>
          <w:lang w:val="zh-CN"/>
        </w:rPr>
        <w:t>（相当于</w:t>
      </w:r>
      <w:r>
        <w:rPr>
          <w:lang w:val="zh-CN"/>
        </w:rPr>
        <w:t>0.004 dB</w:t>
      </w:r>
      <w:r>
        <w:rPr>
          <w:lang w:val="zh-CN"/>
        </w:rPr>
        <w:t>的</w:t>
      </w:r>
      <w:r>
        <w:rPr>
          <w:rFonts w:hint="eastAsia"/>
          <w:lang w:val="zh-CN"/>
        </w:rPr>
        <w:t>劣化</w:t>
      </w:r>
      <w:r>
        <w:rPr>
          <w:lang w:val="zh-CN"/>
        </w:rPr>
        <w:t>）是否</w:t>
      </w:r>
      <w:r>
        <w:rPr>
          <w:rFonts w:hint="eastAsia"/>
          <w:lang w:val="zh-CN"/>
        </w:rPr>
        <w:t>可忽略不计；</w:t>
      </w:r>
      <w:r>
        <w:rPr>
          <w:lang w:val="zh-CN"/>
        </w:rPr>
        <w:t>以及系统特性可以被修改且仍被视为</w:t>
      </w:r>
      <w:r>
        <w:rPr>
          <w:rFonts w:hint="eastAsia"/>
          <w:lang w:val="zh-CN"/>
        </w:rPr>
        <w:t>在</w:t>
      </w:r>
      <w:r w:rsidRPr="0060012F">
        <w:rPr>
          <w:rFonts w:hint="eastAsia"/>
          <w:lang w:val="zh-CN"/>
        </w:rPr>
        <w:t>原始星座包络范围之内</w:t>
      </w:r>
      <w:r>
        <w:rPr>
          <w:rFonts w:hint="eastAsia"/>
          <w:lang w:val="zh-CN"/>
        </w:rPr>
        <w:t>的程度。</w:t>
      </w:r>
      <w:r>
        <w:rPr>
          <w:lang w:val="zh-CN"/>
        </w:rPr>
        <w:t>关于第一个问题，委员会已责成无线电通信局提请</w:t>
      </w:r>
      <w:r>
        <w:rPr>
          <w:lang w:val="zh-CN"/>
        </w:rPr>
        <w:t>4A</w:t>
      </w:r>
      <w:r>
        <w:rPr>
          <w:lang w:val="zh-CN"/>
        </w:rPr>
        <w:t>工作组注意</w:t>
      </w:r>
      <w:r>
        <w:rPr>
          <w:rFonts w:hint="eastAsia"/>
          <w:lang w:val="zh-CN"/>
        </w:rPr>
        <w:t>这一情况</w:t>
      </w:r>
      <w:r>
        <w:rPr>
          <w:lang w:val="zh-CN"/>
        </w:rPr>
        <w:t>。鉴于工作组目前未就可忽略</w:t>
      </w:r>
      <w:r>
        <w:rPr>
          <w:rFonts w:hint="eastAsia"/>
          <w:lang w:val="zh-CN"/>
        </w:rPr>
        <w:t>不计</w:t>
      </w:r>
      <w:r>
        <w:rPr>
          <w:lang w:val="zh-CN"/>
        </w:rPr>
        <w:t>的集总</w:t>
      </w:r>
      <w:r w:rsidRPr="00122C2D">
        <w:rPr>
          <w:i/>
          <w:iCs/>
          <w:lang w:val="zh-CN"/>
        </w:rPr>
        <w:t>I/N</w:t>
      </w:r>
      <w:r>
        <w:rPr>
          <w:rFonts w:hint="eastAsia"/>
          <w:lang w:val="zh-CN"/>
        </w:rPr>
        <w:t>水平</w:t>
      </w:r>
      <w:r>
        <w:rPr>
          <w:lang w:val="zh-CN"/>
        </w:rPr>
        <w:t>的可接受</w:t>
      </w:r>
      <w:r>
        <w:rPr>
          <w:rFonts w:hint="eastAsia"/>
          <w:lang w:val="zh-CN"/>
        </w:rPr>
        <w:t>增幅</w:t>
      </w:r>
      <w:r>
        <w:rPr>
          <w:lang w:val="zh-CN"/>
        </w:rPr>
        <w:t>做出决定，无线电通信局</w:t>
      </w:r>
      <w:r>
        <w:rPr>
          <w:rFonts w:hint="eastAsia"/>
          <w:lang w:val="zh-CN"/>
        </w:rPr>
        <w:t>已</w:t>
      </w:r>
      <w:r>
        <w:rPr>
          <w:lang w:val="zh-CN"/>
        </w:rPr>
        <w:t>决定将</w:t>
      </w:r>
      <w:r w:rsidR="00FE1888" w:rsidRPr="00FE1888">
        <w:rPr>
          <w:lang w:val="en-GB"/>
        </w:rPr>
        <w:t>–</w:t>
      </w:r>
      <w:r>
        <w:rPr>
          <w:lang w:val="zh-CN"/>
        </w:rPr>
        <w:t>30 dB</w:t>
      </w:r>
      <w:r>
        <w:rPr>
          <w:lang w:val="zh-CN"/>
        </w:rPr>
        <w:t>的</w:t>
      </w:r>
      <w:r w:rsidRPr="00122C2D">
        <w:rPr>
          <w:i/>
          <w:iCs/>
          <w:lang w:val="zh-CN"/>
        </w:rPr>
        <w:t>I/N</w:t>
      </w:r>
      <w:r>
        <w:rPr>
          <w:lang w:val="zh-CN"/>
        </w:rPr>
        <w:t>值视为可忽略不计，</w:t>
      </w:r>
      <w:r>
        <w:rPr>
          <w:rFonts w:hint="eastAsia"/>
          <w:lang w:val="zh-CN"/>
        </w:rPr>
        <w:t>并且正在对这一情况进行</w:t>
      </w:r>
      <w:r w:rsidR="00444023">
        <w:rPr>
          <w:rFonts w:hint="eastAsia"/>
          <w:lang w:val="zh-CN"/>
        </w:rPr>
        <w:t>相应</w:t>
      </w:r>
      <w:r>
        <w:rPr>
          <w:rFonts w:hint="eastAsia"/>
          <w:lang w:val="zh-CN"/>
        </w:rPr>
        <w:t>处理。</w:t>
      </w:r>
      <w:r>
        <w:rPr>
          <w:lang w:val="zh-CN"/>
        </w:rPr>
        <w:t>关于第二个问题，委员会得出结论</w:t>
      </w:r>
      <w:r>
        <w:rPr>
          <w:rFonts w:hint="eastAsia"/>
          <w:lang w:val="zh-CN"/>
        </w:rPr>
        <w:t>认为，</w:t>
      </w:r>
      <w:r>
        <w:rPr>
          <w:lang w:val="zh-CN"/>
        </w:rPr>
        <w:t>《无线电规则》或</w:t>
      </w:r>
      <w:r w:rsidR="00505542">
        <w:rPr>
          <w:rFonts w:hint="eastAsia"/>
          <w:lang w:val="zh-CN"/>
        </w:rPr>
        <w:t>《</w:t>
      </w:r>
      <w:r>
        <w:rPr>
          <w:lang w:val="zh-CN"/>
        </w:rPr>
        <w:t>程序规则</w:t>
      </w:r>
      <w:r w:rsidR="00505542">
        <w:rPr>
          <w:rFonts w:hint="eastAsia"/>
          <w:lang w:val="zh-CN"/>
        </w:rPr>
        <w:t>》</w:t>
      </w:r>
      <w:r>
        <w:rPr>
          <w:lang w:val="zh-CN"/>
        </w:rPr>
        <w:t>中没有</w:t>
      </w:r>
      <w:r>
        <w:rPr>
          <w:rFonts w:hint="eastAsia"/>
          <w:lang w:val="zh-CN"/>
        </w:rPr>
        <w:t>哪项规定</w:t>
      </w:r>
      <w:r>
        <w:rPr>
          <w:lang w:val="zh-CN"/>
        </w:rPr>
        <w:t>限制对非对地静止卫星系统原始协调请求提交修改</w:t>
      </w:r>
      <w:r>
        <w:rPr>
          <w:rFonts w:hint="eastAsia"/>
          <w:lang w:val="zh-CN"/>
        </w:rPr>
        <w:t>的范围</w:t>
      </w:r>
      <w:r>
        <w:rPr>
          <w:lang w:val="zh-CN"/>
        </w:rPr>
        <w:t>，因此，</w:t>
      </w:r>
      <w:r>
        <w:rPr>
          <w:lang w:val="zh-CN"/>
        </w:rPr>
        <w:t>4A</w:t>
      </w:r>
      <w:r>
        <w:rPr>
          <w:lang w:val="zh-CN"/>
        </w:rPr>
        <w:t>工作组</w:t>
      </w:r>
      <w:r>
        <w:rPr>
          <w:rFonts w:hint="eastAsia"/>
          <w:lang w:val="zh-CN"/>
        </w:rPr>
        <w:t>可能需要</w:t>
      </w:r>
      <w:r>
        <w:rPr>
          <w:lang w:val="zh-CN"/>
        </w:rPr>
        <w:t>在适当时候</w:t>
      </w:r>
      <w:r>
        <w:rPr>
          <w:rFonts w:hint="eastAsia"/>
          <w:lang w:val="zh-CN"/>
        </w:rPr>
        <w:t>对</w:t>
      </w:r>
      <w:r w:rsidR="00444023">
        <w:rPr>
          <w:rFonts w:hint="eastAsia"/>
          <w:lang w:val="zh-CN"/>
        </w:rPr>
        <w:t>该</w:t>
      </w:r>
      <w:r>
        <w:rPr>
          <w:lang w:val="zh-CN"/>
        </w:rPr>
        <w:t>问题加以研究。在没有任何此类规则条款的情况下，该</w:t>
      </w:r>
      <w:r>
        <w:rPr>
          <w:rFonts w:hint="eastAsia"/>
          <w:lang w:val="zh-CN"/>
        </w:rPr>
        <w:t>提交</w:t>
      </w:r>
      <w:r>
        <w:rPr>
          <w:lang w:val="zh-CN"/>
        </w:rPr>
        <w:t>资料必须被视为对</w:t>
      </w:r>
      <w:r>
        <w:rPr>
          <w:lang w:val="zh-CN"/>
        </w:rPr>
        <w:t>NSL-1</w:t>
      </w:r>
      <w:r>
        <w:rPr>
          <w:lang w:val="zh-CN"/>
        </w:rPr>
        <w:t>卫星系统的修改且无线电通信局将按第</w:t>
      </w:r>
      <w:r w:rsidRPr="00801CF0">
        <w:rPr>
          <w:rFonts w:hint="eastAsia"/>
          <w:b/>
          <w:bCs/>
          <w:lang w:val="zh-CN"/>
        </w:rPr>
        <w:t>9</w:t>
      </w:r>
      <w:r w:rsidRPr="00801CF0">
        <w:rPr>
          <w:b/>
          <w:bCs/>
        </w:rPr>
        <w:t>.</w:t>
      </w:r>
      <w:r w:rsidRPr="00801CF0">
        <w:rPr>
          <w:b/>
          <w:bCs/>
          <w:lang w:val="zh-CN"/>
        </w:rPr>
        <w:t>27</w:t>
      </w:r>
      <w:r>
        <w:rPr>
          <w:lang w:val="zh-CN"/>
        </w:rPr>
        <w:t>款</w:t>
      </w:r>
      <w:r>
        <w:rPr>
          <w:rFonts w:hint="eastAsia"/>
          <w:lang w:val="zh-CN"/>
        </w:rPr>
        <w:t>相关《程序规则》</w:t>
      </w:r>
      <w:r>
        <w:rPr>
          <w:lang w:val="zh-CN"/>
        </w:rPr>
        <w:t>进行正常审查。如果无线电通信局能够</w:t>
      </w:r>
      <w:r>
        <w:rPr>
          <w:rFonts w:hint="eastAsia"/>
          <w:lang w:val="zh-CN"/>
        </w:rPr>
        <w:t>得出结论认为，</w:t>
      </w:r>
      <w:r>
        <w:rPr>
          <w:lang w:val="zh-CN"/>
        </w:rPr>
        <w:t>修改没有造成比</w:t>
      </w:r>
      <w:r>
        <w:rPr>
          <w:rFonts w:hint="eastAsia"/>
          <w:lang w:val="zh-CN"/>
        </w:rPr>
        <w:t>最初</w:t>
      </w:r>
      <w:r>
        <w:rPr>
          <w:lang w:val="zh-CN"/>
        </w:rPr>
        <w:t>提交资料</w:t>
      </w:r>
      <w:r>
        <w:rPr>
          <w:rFonts w:hint="eastAsia"/>
          <w:lang w:val="zh-CN"/>
        </w:rPr>
        <w:t>更大的</w:t>
      </w:r>
      <w:r>
        <w:rPr>
          <w:lang w:val="zh-CN"/>
        </w:rPr>
        <w:t>干扰，那么频率指配将得到审查合格结论，且原始的接收日期将得以保留。照目前情况看，</w:t>
      </w:r>
      <w:r>
        <w:rPr>
          <w:rFonts w:hint="eastAsia"/>
          <w:lang w:val="zh-CN"/>
        </w:rPr>
        <w:t>这一情况</w:t>
      </w:r>
      <w:r>
        <w:rPr>
          <w:lang w:val="zh-CN"/>
        </w:rPr>
        <w:t>已不再</w:t>
      </w:r>
      <w:r>
        <w:rPr>
          <w:rFonts w:hint="eastAsia"/>
          <w:lang w:val="zh-CN"/>
        </w:rPr>
        <w:t>是</w:t>
      </w:r>
      <w:r>
        <w:rPr>
          <w:lang w:val="zh-CN"/>
        </w:rPr>
        <w:t>委员会</w:t>
      </w:r>
      <w:r>
        <w:rPr>
          <w:rFonts w:hint="eastAsia"/>
          <w:lang w:val="zh-CN"/>
        </w:rPr>
        <w:t>的处理事项</w:t>
      </w:r>
      <w:r>
        <w:rPr>
          <w:lang w:val="zh-CN"/>
        </w:rPr>
        <w:t>。</w:t>
      </w:r>
    </w:p>
    <w:p w14:paraId="2FBE9CAB" w14:textId="77777777" w:rsidR="00CD1C23" w:rsidRPr="000E66B9" w:rsidRDefault="00CD1C23" w:rsidP="006251EE">
      <w:pPr>
        <w:overflowPunct w:val="0"/>
        <w:jc w:val="both"/>
      </w:pPr>
      <w:r>
        <w:rPr>
          <w:lang w:val="zh-CN"/>
        </w:rPr>
        <w:t>3.15</w:t>
      </w:r>
      <w:r>
        <w:rPr>
          <w:lang w:val="zh-CN"/>
        </w:rPr>
        <w:tab/>
      </w:r>
      <w:r w:rsidRPr="00EC5238">
        <w:rPr>
          <w:b/>
          <w:bCs/>
          <w:lang w:val="zh-CN"/>
        </w:rPr>
        <w:t>Azzouz</w:t>
      </w:r>
      <w:r w:rsidRPr="00EC5238">
        <w:rPr>
          <w:b/>
          <w:bCs/>
          <w:lang w:val="zh-CN"/>
        </w:rPr>
        <w:t>先生</w:t>
      </w:r>
      <w:r>
        <w:rPr>
          <w:lang w:val="zh-CN"/>
        </w:rPr>
        <w:t>和</w:t>
      </w:r>
      <w:r w:rsidRPr="00EC5238">
        <w:rPr>
          <w:b/>
          <w:bCs/>
          <w:lang w:val="zh-CN"/>
        </w:rPr>
        <w:t>程先生</w:t>
      </w:r>
      <w:r>
        <w:rPr>
          <w:lang w:val="zh-CN"/>
        </w:rPr>
        <w:t>对</w:t>
      </w:r>
      <w:r>
        <w:rPr>
          <w:lang w:val="zh-CN"/>
        </w:rPr>
        <w:t>RRB24-2/4</w:t>
      </w:r>
      <w:r>
        <w:rPr>
          <w:lang w:val="zh-CN"/>
        </w:rPr>
        <w:t>号文件补遗</w:t>
      </w:r>
      <w:r>
        <w:rPr>
          <w:lang w:val="zh-CN"/>
        </w:rPr>
        <w:t>4</w:t>
      </w:r>
      <w:r>
        <w:rPr>
          <w:lang w:val="zh-CN"/>
        </w:rPr>
        <w:t>中提出的拟议行动</w:t>
      </w:r>
      <w:r>
        <w:rPr>
          <w:rFonts w:hint="eastAsia"/>
          <w:lang w:val="zh-CN"/>
        </w:rPr>
        <w:t>表示支持</w:t>
      </w:r>
      <w:r>
        <w:rPr>
          <w:lang w:val="zh-CN"/>
        </w:rPr>
        <w:t>，针对</w:t>
      </w:r>
      <w:r>
        <w:rPr>
          <w:rFonts w:hint="eastAsia"/>
          <w:lang w:val="zh-CN"/>
        </w:rPr>
        <w:t>二人的意</w:t>
      </w:r>
      <w:r>
        <w:rPr>
          <w:lang w:val="zh-CN"/>
        </w:rPr>
        <w:t>见，</w:t>
      </w:r>
      <w:r>
        <w:rPr>
          <w:rFonts w:hint="eastAsia"/>
          <w:lang w:val="zh-CN"/>
        </w:rPr>
        <w:t>主席</w:t>
      </w:r>
      <w:r>
        <w:rPr>
          <w:lang w:val="zh-CN"/>
        </w:rPr>
        <w:t>表示</w:t>
      </w:r>
      <w:r>
        <w:rPr>
          <w:rFonts w:hint="eastAsia"/>
          <w:lang w:val="zh-CN"/>
        </w:rPr>
        <w:t>，</w:t>
      </w:r>
      <w:r>
        <w:rPr>
          <w:lang w:val="zh-CN"/>
        </w:rPr>
        <w:t>无线电通信局在审查</w:t>
      </w:r>
      <w:r>
        <w:rPr>
          <w:rFonts w:hint="eastAsia"/>
          <w:lang w:val="zh-CN"/>
        </w:rPr>
        <w:t>这一情况</w:t>
      </w:r>
      <w:r>
        <w:rPr>
          <w:lang w:val="zh-CN"/>
        </w:rPr>
        <w:t>时将适当考虑委员会在</w:t>
      </w:r>
      <w:r>
        <w:rPr>
          <w:rFonts w:hint="eastAsia"/>
          <w:lang w:val="zh-CN"/>
        </w:rPr>
        <w:t>其</w:t>
      </w:r>
      <w:r>
        <w:rPr>
          <w:lang w:val="zh-CN"/>
        </w:rPr>
        <w:t>第</w:t>
      </w:r>
      <w:r>
        <w:rPr>
          <w:lang w:val="zh-CN"/>
        </w:rPr>
        <w:t>95</w:t>
      </w:r>
      <w:r>
        <w:rPr>
          <w:lang w:val="zh-CN"/>
        </w:rPr>
        <w:t>次会议上就此问题提出的所有观点。无线电通信局没有必要向委员会下一次会议报告其审查</w:t>
      </w:r>
      <w:r>
        <w:rPr>
          <w:rFonts w:hint="eastAsia"/>
          <w:lang w:val="zh-CN"/>
        </w:rPr>
        <w:t>结果</w:t>
      </w:r>
      <w:r>
        <w:rPr>
          <w:lang w:val="zh-CN"/>
        </w:rPr>
        <w:t>，因为所有相关信息都会</w:t>
      </w:r>
      <w:r>
        <w:rPr>
          <w:rFonts w:hint="eastAsia"/>
          <w:lang w:val="zh-CN"/>
        </w:rPr>
        <w:t>在</w:t>
      </w:r>
      <w:r>
        <w:rPr>
          <w:lang w:val="zh-CN"/>
        </w:rPr>
        <w:t>协调请求</w:t>
      </w:r>
      <w:r>
        <w:rPr>
          <w:rFonts w:hint="eastAsia"/>
          <w:lang w:val="zh-CN"/>
        </w:rPr>
        <w:t>中公布。</w:t>
      </w:r>
    </w:p>
    <w:p w14:paraId="3E8D1314" w14:textId="77777777" w:rsidR="00CD1C23" w:rsidRPr="00BE692B" w:rsidRDefault="00CD1C23" w:rsidP="006251EE">
      <w:pPr>
        <w:overflowPunct w:val="0"/>
        <w:jc w:val="both"/>
        <w:rPr>
          <w:lang w:val="zh-CN"/>
        </w:rPr>
      </w:pPr>
      <w:r>
        <w:rPr>
          <w:lang w:val="zh-CN"/>
        </w:rPr>
        <w:t>3.16</w:t>
      </w:r>
      <w:r>
        <w:rPr>
          <w:lang w:val="zh-CN"/>
        </w:rPr>
        <w:tab/>
      </w:r>
      <w:r w:rsidRPr="00EC5238">
        <w:rPr>
          <w:b/>
          <w:bCs/>
          <w:lang w:val="zh-CN"/>
        </w:rPr>
        <w:t>Mannepalli</w:t>
      </w:r>
      <w:r w:rsidRPr="00EC5238">
        <w:rPr>
          <w:b/>
          <w:bCs/>
          <w:lang w:val="zh-CN"/>
        </w:rPr>
        <w:t>女士</w:t>
      </w:r>
      <w:r>
        <w:rPr>
          <w:lang w:val="zh-CN"/>
        </w:rPr>
        <w:t>表示，</w:t>
      </w:r>
      <w:r>
        <w:rPr>
          <w:rFonts w:hint="eastAsia"/>
          <w:lang w:val="zh-CN"/>
        </w:rPr>
        <w:t>关于这一情况，委员会前一次会议上已进行了深入讨论，并回顾了得出的结论。她</w:t>
      </w:r>
      <w:r>
        <w:rPr>
          <w:lang w:val="zh-CN"/>
        </w:rPr>
        <w:t>注意到无线电通信局</w:t>
      </w:r>
      <w:r>
        <w:rPr>
          <w:rFonts w:hint="eastAsia"/>
          <w:lang w:val="zh-CN"/>
        </w:rPr>
        <w:t>拟议</w:t>
      </w:r>
      <w:r>
        <w:rPr>
          <w:lang w:val="zh-CN"/>
        </w:rPr>
        <w:t>采取的行动</w:t>
      </w:r>
      <w:r>
        <w:rPr>
          <w:rFonts w:hint="eastAsia"/>
          <w:lang w:val="zh-CN"/>
        </w:rPr>
        <w:t>方案以及</w:t>
      </w:r>
      <w:r>
        <w:rPr>
          <w:lang w:val="zh-CN"/>
        </w:rPr>
        <w:t>正在要求相关主管部门提供进一步信息</w:t>
      </w:r>
      <w:r>
        <w:rPr>
          <w:rFonts w:hint="eastAsia"/>
          <w:lang w:val="zh-CN"/>
        </w:rPr>
        <w:t>的事实</w:t>
      </w:r>
      <w:r>
        <w:rPr>
          <w:lang w:val="zh-CN"/>
        </w:rPr>
        <w:t>，同意</w:t>
      </w:r>
      <w:r>
        <w:rPr>
          <w:rFonts w:hint="eastAsia"/>
          <w:lang w:val="zh-CN"/>
        </w:rPr>
        <w:t>委员会</w:t>
      </w:r>
      <w:r>
        <w:rPr>
          <w:lang w:val="zh-CN"/>
        </w:rPr>
        <w:t>在现阶段无需</w:t>
      </w:r>
      <w:r>
        <w:rPr>
          <w:rFonts w:hint="eastAsia"/>
          <w:lang w:val="zh-CN"/>
        </w:rPr>
        <w:t>进一步</w:t>
      </w:r>
      <w:r>
        <w:rPr>
          <w:lang w:val="zh-CN"/>
        </w:rPr>
        <w:t>采取行动。</w:t>
      </w:r>
    </w:p>
    <w:p w14:paraId="4521C0A1" w14:textId="0A87503B" w:rsidR="00CD1C23" w:rsidRPr="001E0EC9" w:rsidRDefault="00CD1C23" w:rsidP="006251EE">
      <w:pPr>
        <w:overflowPunct w:val="0"/>
        <w:jc w:val="both"/>
        <w:rPr>
          <w:lang w:val="zh-CN"/>
        </w:rPr>
      </w:pPr>
      <w:r>
        <w:rPr>
          <w:lang w:val="zh-CN"/>
        </w:rPr>
        <w:t>3.17</w:t>
      </w:r>
      <w:r>
        <w:rPr>
          <w:lang w:val="zh-CN"/>
        </w:rPr>
        <w:tab/>
      </w:r>
      <w:r>
        <w:rPr>
          <w:lang w:val="zh-CN"/>
        </w:rPr>
        <w:t>在回应</w:t>
      </w:r>
      <w:r w:rsidRPr="001E0EC9">
        <w:rPr>
          <w:b/>
          <w:bCs/>
          <w:lang w:val="zh-CN"/>
        </w:rPr>
        <w:t>Beaumier</w:t>
      </w:r>
      <w:r w:rsidRPr="001E0EC9">
        <w:rPr>
          <w:b/>
          <w:bCs/>
          <w:lang w:val="zh-CN"/>
        </w:rPr>
        <w:t>女士</w:t>
      </w:r>
      <w:r>
        <w:rPr>
          <w:lang w:val="zh-CN"/>
        </w:rPr>
        <w:t>的澄清请求时，</w:t>
      </w:r>
      <w:r w:rsidRPr="001E0EC9">
        <w:rPr>
          <w:b/>
          <w:bCs/>
          <w:lang w:val="zh-CN"/>
        </w:rPr>
        <w:t>主席</w:t>
      </w:r>
      <w:r>
        <w:rPr>
          <w:lang w:val="zh-CN"/>
        </w:rPr>
        <w:t>表示，在</w:t>
      </w:r>
      <w:r>
        <w:rPr>
          <w:lang w:val="zh-CN"/>
        </w:rPr>
        <w:t>4A</w:t>
      </w:r>
      <w:r>
        <w:rPr>
          <w:lang w:val="zh-CN"/>
        </w:rPr>
        <w:t>工作组就可忽略不计的集总</w:t>
      </w:r>
      <w:r w:rsidRPr="00122C2D">
        <w:rPr>
          <w:i/>
          <w:iCs/>
          <w:lang w:val="zh-CN"/>
        </w:rPr>
        <w:t>I/N</w:t>
      </w:r>
      <w:r>
        <w:rPr>
          <w:lang w:val="zh-CN"/>
        </w:rPr>
        <w:t>水平提供指导之前，</w:t>
      </w:r>
      <w:r>
        <w:rPr>
          <w:rFonts w:hint="eastAsia"/>
          <w:lang w:val="zh-CN"/>
        </w:rPr>
        <w:t>已经</w:t>
      </w:r>
      <w:r>
        <w:rPr>
          <w:lang w:val="zh-CN"/>
        </w:rPr>
        <w:t>发布了有条件审查合格结论。工作组</w:t>
      </w:r>
      <w:r>
        <w:rPr>
          <w:rFonts w:hint="eastAsia"/>
          <w:lang w:val="zh-CN"/>
        </w:rPr>
        <w:t>将决定权交给</w:t>
      </w:r>
      <w:r>
        <w:rPr>
          <w:lang w:val="zh-CN"/>
        </w:rPr>
        <w:t>无线电通信局。</w:t>
      </w:r>
      <w:r>
        <w:rPr>
          <w:rFonts w:hint="eastAsia"/>
          <w:lang w:val="zh-CN"/>
        </w:rPr>
        <w:t>考虑到</w:t>
      </w:r>
      <w:r>
        <w:rPr>
          <w:lang w:val="zh-CN"/>
        </w:rPr>
        <w:t>无线电通信</w:t>
      </w:r>
      <w:r>
        <w:rPr>
          <w:rFonts w:hint="eastAsia"/>
          <w:lang w:val="zh-CN"/>
        </w:rPr>
        <w:t>局拟议的行动方案</w:t>
      </w:r>
      <w:r>
        <w:rPr>
          <w:lang w:val="zh-CN"/>
        </w:rPr>
        <w:t>，</w:t>
      </w:r>
      <w:r>
        <w:rPr>
          <w:rFonts w:hint="eastAsia"/>
          <w:lang w:val="zh-CN"/>
        </w:rPr>
        <w:t>经修改</w:t>
      </w:r>
      <w:r>
        <w:rPr>
          <w:lang w:val="zh-CN"/>
        </w:rPr>
        <w:t>的</w:t>
      </w:r>
      <w:r>
        <w:rPr>
          <w:lang w:val="zh-CN"/>
        </w:rPr>
        <w:t>NSL-1</w:t>
      </w:r>
      <w:r>
        <w:rPr>
          <w:lang w:val="zh-CN"/>
        </w:rPr>
        <w:t>系统</w:t>
      </w:r>
      <w:r w:rsidR="00FE1888" w:rsidRPr="00FE1888">
        <w:rPr>
          <w:lang w:val="en-GB"/>
        </w:rPr>
        <w:t>–</w:t>
      </w:r>
      <w:r>
        <w:rPr>
          <w:lang w:val="zh-CN"/>
        </w:rPr>
        <w:t>30 dB</w:t>
      </w:r>
      <w:r>
        <w:rPr>
          <w:lang w:val="zh-CN"/>
        </w:rPr>
        <w:t>的干扰</w:t>
      </w:r>
      <w:r>
        <w:rPr>
          <w:rFonts w:hint="eastAsia"/>
          <w:lang w:val="zh-CN"/>
        </w:rPr>
        <w:t>水平</w:t>
      </w:r>
      <w:r>
        <w:rPr>
          <w:lang w:val="zh-CN"/>
        </w:rPr>
        <w:t>应得到审查合格结论。</w:t>
      </w:r>
      <w:r>
        <w:rPr>
          <w:rFonts w:hint="eastAsia"/>
          <w:lang w:val="zh-CN"/>
        </w:rPr>
        <w:t>不过</w:t>
      </w:r>
      <w:r>
        <w:rPr>
          <w:lang w:val="zh-CN"/>
        </w:rPr>
        <w:t>，</w:t>
      </w:r>
      <w:r>
        <w:rPr>
          <w:rFonts w:hint="eastAsia"/>
          <w:lang w:val="zh-CN"/>
        </w:rPr>
        <w:t>可能需要在</w:t>
      </w:r>
      <w:r>
        <w:rPr>
          <w:lang w:val="zh-CN"/>
        </w:rPr>
        <w:t>修订</w:t>
      </w:r>
      <w:r>
        <w:rPr>
          <w:lang w:val="zh-CN"/>
        </w:rPr>
        <w:t>ITU-R S.1526</w:t>
      </w:r>
      <w:r>
        <w:rPr>
          <w:lang w:val="zh-CN"/>
        </w:rPr>
        <w:t>建议书之后</w:t>
      </w:r>
      <w:r>
        <w:rPr>
          <w:rFonts w:hint="eastAsia"/>
          <w:lang w:val="zh-CN"/>
        </w:rPr>
        <w:t>对这一结论</w:t>
      </w:r>
      <w:r>
        <w:rPr>
          <w:lang w:val="zh-CN"/>
        </w:rPr>
        <w:t>进行复审。</w:t>
      </w:r>
      <w:r>
        <w:rPr>
          <w:rFonts w:hint="eastAsia"/>
          <w:lang w:val="zh-CN"/>
        </w:rPr>
        <w:t>然而，与根据</w:t>
      </w:r>
      <w:r>
        <w:rPr>
          <w:lang w:val="zh-CN"/>
        </w:rPr>
        <w:t>第</w:t>
      </w:r>
      <w:r w:rsidRPr="00DE19A1">
        <w:rPr>
          <w:b/>
          <w:bCs/>
          <w:lang w:val="zh-CN"/>
        </w:rPr>
        <w:t>9.27</w:t>
      </w:r>
      <w:r>
        <w:rPr>
          <w:lang w:val="zh-CN"/>
        </w:rPr>
        <w:t>款</w:t>
      </w:r>
      <w:r>
        <w:rPr>
          <w:rFonts w:hint="eastAsia"/>
          <w:lang w:val="zh-CN"/>
        </w:rPr>
        <w:t>相关</w:t>
      </w:r>
      <w:r w:rsidRPr="00122C2D">
        <w:rPr>
          <w:rFonts w:hint="eastAsia"/>
          <w:lang w:val="zh-CN"/>
        </w:rPr>
        <w:t>《程序规则》</w:t>
      </w:r>
      <w:r>
        <w:rPr>
          <w:lang w:val="zh-CN"/>
        </w:rPr>
        <w:t>审查的任何其他情况一样，无线电通信局对</w:t>
      </w:r>
      <w:r>
        <w:rPr>
          <w:rFonts w:hint="eastAsia"/>
          <w:lang w:val="zh-CN"/>
        </w:rPr>
        <w:t>修改后</w:t>
      </w:r>
      <w:r>
        <w:rPr>
          <w:lang w:val="zh-CN"/>
        </w:rPr>
        <w:t>的卫星系统</w:t>
      </w:r>
      <w:r>
        <w:rPr>
          <w:rFonts w:hint="eastAsia"/>
          <w:lang w:val="zh-CN"/>
        </w:rPr>
        <w:t>做出的</w:t>
      </w:r>
      <w:r>
        <w:rPr>
          <w:lang w:val="zh-CN"/>
        </w:rPr>
        <w:t>结论取决于所有相关审查结果。他</w:t>
      </w:r>
      <w:r>
        <w:rPr>
          <w:rFonts w:hint="eastAsia"/>
          <w:lang w:val="zh-CN"/>
        </w:rPr>
        <w:t>询问</w:t>
      </w:r>
      <w:r>
        <w:rPr>
          <w:lang w:val="zh-CN"/>
        </w:rPr>
        <w:t>，是否可以制定一条</w:t>
      </w:r>
      <w:r w:rsidR="00444023" w:rsidRPr="00444023">
        <w:rPr>
          <w:rFonts w:hint="eastAsia"/>
          <w:lang w:val="zh-CN"/>
        </w:rPr>
        <w:t>关于可忽略不计</w:t>
      </w:r>
      <w:r w:rsidR="00444023">
        <w:rPr>
          <w:rFonts w:hint="eastAsia"/>
          <w:lang w:val="zh-CN"/>
        </w:rPr>
        <w:t>的</w:t>
      </w:r>
      <w:r w:rsidR="00444023" w:rsidRPr="00444023">
        <w:rPr>
          <w:rFonts w:hint="eastAsia"/>
          <w:lang w:val="zh-CN"/>
        </w:rPr>
        <w:t>集总</w:t>
      </w:r>
      <w:r w:rsidR="00444023" w:rsidRPr="00956B35">
        <w:rPr>
          <w:rFonts w:hint="eastAsia"/>
          <w:i/>
          <w:iCs/>
          <w:lang w:val="zh-CN"/>
        </w:rPr>
        <w:t>I/N</w:t>
      </w:r>
      <w:r w:rsidR="00444023">
        <w:rPr>
          <w:rFonts w:hint="eastAsia"/>
          <w:lang w:val="zh-CN"/>
        </w:rPr>
        <w:t>的</w:t>
      </w:r>
      <w:r w:rsidR="00122C2D">
        <w:rPr>
          <w:rFonts w:hint="eastAsia"/>
          <w:lang w:val="zh-CN"/>
        </w:rPr>
        <w:t>《</w:t>
      </w:r>
      <w:r w:rsidRPr="00122C2D">
        <w:rPr>
          <w:rFonts w:hint="eastAsia"/>
          <w:lang w:val="zh-CN"/>
        </w:rPr>
        <w:t>程序规则</w:t>
      </w:r>
      <w:r w:rsidR="00122C2D" w:rsidRPr="00122C2D">
        <w:rPr>
          <w:rFonts w:hint="eastAsia"/>
          <w:lang w:val="zh-CN"/>
        </w:rPr>
        <w:t>》</w:t>
      </w:r>
      <w:r>
        <w:rPr>
          <w:rFonts w:hint="eastAsia"/>
          <w:lang w:val="zh-CN"/>
        </w:rPr>
        <w:t>来提高透明度</w:t>
      </w:r>
      <w:r>
        <w:rPr>
          <w:lang w:val="zh-CN"/>
        </w:rPr>
        <w:t>。</w:t>
      </w:r>
    </w:p>
    <w:p w14:paraId="3AE7BC93" w14:textId="0BD49554" w:rsidR="00CD1C23" w:rsidRPr="00810A51" w:rsidRDefault="00CD1C23" w:rsidP="006251EE">
      <w:pPr>
        <w:overflowPunct w:val="0"/>
        <w:jc w:val="both"/>
        <w:rPr>
          <w:lang w:val="zh-CN"/>
        </w:rPr>
      </w:pPr>
      <w:r>
        <w:rPr>
          <w:lang w:val="zh-CN"/>
        </w:rPr>
        <w:t>3.18</w:t>
      </w:r>
      <w:r>
        <w:rPr>
          <w:lang w:val="zh-CN"/>
        </w:rPr>
        <w:tab/>
      </w:r>
      <w:r w:rsidRPr="00D54E93">
        <w:rPr>
          <w:b/>
          <w:bCs/>
          <w:lang w:val="zh-CN"/>
        </w:rPr>
        <w:t>Beaumier</w:t>
      </w:r>
      <w:r w:rsidRPr="00D54E93">
        <w:rPr>
          <w:b/>
          <w:bCs/>
          <w:lang w:val="zh-CN"/>
        </w:rPr>
        <w:t>女士</w:t>
      </w:r>
      <w:r>
        <w:rPr>
          <w:lang w:val="zh-CN"/>
        </w:rPr>
        <w:t>表示，</w:t>
      </w:r>
      <w:r>
        <w:rPr>
          <w:rFonts w:hint="eastAsia"/>
          <w:lang w:val="zh-CN"/>
        </w:rPr>
        <w:t>虽然</w:t>
      </w:r>
      <w:r>
        <w:rPr>
          <w:lang w:val="zh-CN"/>
        </w:rPr>
        <w:t>一些</w:t>
      </w:r>
      <w:r>
        <w:rPr>
          <w:rFonts w:hint="eastAsia"/>
          <w:lang w:val="zh-CN"/>
        </w:rPr>
        <w:t>委员会</w:t>
      </w:r>
      <w:r>
        <w:rPr>
          <w:lang w:val="zh-CN"/>
        </w:rPr>
        <w:t>委员可能对无线电通信局</w:t>
      </w:r>
      <w:r>
        <w:rPr>
          <w:rFonts w:hint="eastAsia"/>
          <w:lang w:val="zh-CN"/>
        </w:rPr>
        <w:t>对经修改的</w:t>
      </w:r>
      <w:r w:rsidRPr="000E66B9">
        <w:t>NSL-1</w:t>
      </w:r>
      <w:r>
        <w:rPr>
          <w:rFonts w:hint="eastAsia"/>
        </w:rPr>
        <w:t>卫星系统的审查结果感到好奇，</w:t>
      </w:r>
      <w:r>
        <w:rPr>
          <w:lang w:val="zh-CN"/>
        </w:rPr>
        <w:t>但委员会没有必要进一步讨论</w:t>
      </w:r>
      <w:r>
        <w:rPr>
          <w:rFonts w:hint="eastAsia"/>
          <w:lang w:val="zh-CN"/>
        </w:rPr>
        <w:t>这一情况</w:t>
      </w:r>
      <w:r>
        <w:rPr>
          <w:lang w:val="zh-CN"/>
        </w:rPr>
        <w:t>，除非无线电通信局提出另一个需要</w:t>
      </w:r>
      <w:r>
        <w:rPr>
          <w:rFonts w:hint="eastAsia"/>
          <w:lang w:val="zh-CN"/>
        </w:rPr>
        <w:t>审议的</w:t>
      </w:r>
      <w:r>
        <w:rPr>
          <w:lang w:val="zh-CN"/>
        </w:rPr>
        <w:t>问题。委员会已经</w:t>
      </w:r>
      <w:r>
        <w:rPr>
          <w:rFonts w:hint="eastAsia"/>
          <w:lang w:val="zh-CN"/>
        </w:rPr>
        <w:t>得出</w:t>
      </w:r>
      <w:r>
        <w:rPr>
          <w:lang w:val="zh-CN"/>
        </w:rPr>
        <w:t>结论，认为</w:t>
      </w:r>
      <w:r w:rsidR="00FE1888" w:rsidRPr="00FE1888">
        <w:rPr>
          <w:lang w:val="en-GB"/>
        </w:rPr>
        <w:t>–</w:t>
      </w:r>
      <w:r>
        <w:rPr>
          <w:lang w:val="zh-CN"/>
        </w:rPr>
        <w:t>30 dB</w:t>
      </w:r>
      <w:r>
        <w:rPr>
          <w:lang w:val="zh-CN"/>
        </w:rPr>
        <w:t>的</w:t>
      </w:r>
      <w:r w:rsidRPr="00122C2D">
        <w:rPr>
          <w:i/>
          <w:iCs/>
          <w:lang w:val="zh-CN"/>
        </w:rPr>
        <w:t>I/N</w:t>
      </w:r>
      <w:r>
        <w:rPr>
          <w:rFonts w:hint="eastAsia"/>
          <w:lang w:val="zh-CN"/>
        </w:rPr>
        <w:t>值</w:t>
      </w:r>
      <w:r>
        <w:rPr>
          <w:lang w:val="zh-CN"/>
        </w:rPr>
        <w:t>可忽略不计。没有迹象表明</w:t>
      </w:r>
      <w:r>
        <w:rPr>
          <w:lang w:val="zh-CN"/>
        </w:rPr>
        <w:t>4A</w:t>
      </w:r>
      <w:r>
        <w:rPr>
          <w:lang w:val="zh-CN"/>
        </w:rPr>
        <w:t>工作组会得出不同的结论，尽管</w:t>
      </w:r>
      <w:r>
        <w:rPr>
          <w:rFonts w:hint="eastAsia"/>
          <w:lang w:val="zh-CN"/>
        </w:rPr>
        <w:t>该工作组</w:t>
      </w:r>
      <w:r>
        <w:rPr>
          <w:lang w:val="zh-CN"/>
        </w:rPr>
        <w:t>仍</w:t>
      </w:r>
      <w:r>
        <w:rPr>
          <w:rFonts w:hint="eastAsia"/>
          <w:lang w:val="zh-CN"/>
        </w:rPr>
        <w:t>需要做些工作来确定不可忽略不计的门限值。</w:t>
      </w:r>
      <w:r>
        <w:rPr>
          <w:lang w:val="zh-CN"/>
        </w:rPr>
        <w:t>尽管委员会确信无线电通信局的做法是稳妥的，但这种做法或许应写入</w:t>
      </w:r>
      <w:r w:rsidR="00122C2D">
        <w:rPr>
          <w:rFonts w:hint="eastAsia"/>
          <w:lang w:val="zh-CN"/>
        </w:rPr>
        <w:t>《</w:t>
      </w:r>
      <w:r w:rsidRPr="00122C2D">
        <w:rPr>
          <w:rFonts w:hint="eastAsia"/>
          <w:lang w:val="zh-CN"/>
        </w:rPr>
        <w:t>程序规则</w:t>
      </w:r>
      <w:r w:rsidR="00122C2D">
        <w:rPr>
          <w:rFonts w:hint="eastAsia"/>
          <w:lang w:val="zh-CN"/>
        </w:rPr>
        <w:t>》</w:t>
      </w:r>
      <w:r>
        <w:rPr>
          <w:lang w:val="zh-CN"/>
        </w:rPr>
        <w:t>中。</w:t>
      </w:r>
    </w:p>
    <w:p w14:paraId="673A364E" w14:textId="2089B3BB" w:rsidR="00CD1C23" w:rsidRPr="001D1193" w:rsidRDefault="00CD1C23" w:rsidP="006251EE">
      <w:pPr>
        <w:overflowPunct w:val="0"/>
        <w:jc w:val="both"/>
        <w:rPr>
          <w:lang w:val="zh-CN"/>
        </w:rPr>
      </w:pPr>
      <w:r w:rsidRPr="009C3EC7">
        <w:t>3.19</w:t>
      </w:r>
      <w:r w:rsidRPr="009C3EC7">
        <w:tab/>
      </w:r>
      <w:r w:rsidRPr="00A942A3">
        <w:rPr>
          <w:b/>
          <w:bCs/>
        </w:rPr>
        <w:t>Kadyrov</w:t>
      </w:r>
      <w:r w:rsidRPr="00A942A3">
        <w:rPr>
          <w:b/>
          <w:bCs/>
          <w:lang w:val="zh-CN"/>
        </w:rPr>
        <w:t>先生</w:t>
      </w:r>
      <w:r w:rsidRPr="00A942A3">
        <w:rPr>
          <w:b/>
          <w:bCs/>
        </w:rPr>
        <w:t>（</w:t>
      </w:r>
      <w:r w:rsidRPr="00A942A3">
        <w:rPr>
          <w:b/>
          <w:bCs/>
        </w:rPr>
        <w:t>SSD/SNP</w:t>
      </w:r>
      <w:r w:rsidRPr="00A942A3">
        <w:rPr>
          <w:b/>
          <w:bCs/>
          <w:lang w:val="zh-CN"/>
        </w:rPr>
        <w:t>代理</w:t>
      </w:r>
      <w:r w:rsidRPr="00A942A3">
        <w:rPr>
          <w:rFonts w:hint="eastAsia"/>
          <w:b/>
          <w:bCs/>
          <w:lang w:val="zh-CN"/>
        </w:rPr>
        <w:t>处长</w:t>
      </w:r>
      <w:r w:rsidRPr="00A942A3">
        <w:rPr>
          <w:b/>
          <w:bCs/>
        </w:rPr>
        <w:t>）</w:t>
      </w:r>
      <w:r>
        <w:rPr>
          <w:lang w:val="zh-CN"/>
        </w:rPr>
        <w:t>在</w:t>
      </w:r>
      <w:r>
        <w:rPr>
          <w:rFonts w:hint="eastAsia"/>
          <w:lang w:val="zh-CN"/>
        </w:rPr>
        <w:t>回答</w:t>
      </w:r>
      <w:r w:rsidRPr="00161BC8">
        <w:rPr>
          <w:b/>
          <w:bCs/>
        </w:rPr>
        <w:t>Linhares de Souza Filho</w:t>
      </w:r>
      <w:r w:rsidRPr="00161BC8">
        <w:rPr>
          <w:b/>
          <w:bCs/>
          <w:lang w:val="zh-CN"/>
        </w:rPr>
        <w:t>先生</w:t>
      </w:r>
      <w:r>
        <w:rPr>
          <w:lang w:val="zh-CN"/>
        </w:rPr>
        <w:t>有关无线电通信局参考值的问题时表示</w:t>
      </w:r>
      <w:r w:rsidRPr="009C3EC7">
        <w:t>，</w:t>
      </w:r>
      <w:r>
        <w:rPr>
          <w:lang w:val="zh-CN"/>
        </w:rPr>
        <w:t>无线电通信局的</w:t>
      </w:r>
      <w:r w:rsidRPr="009C3EC7">
        <w:t>0</w:t>
      </w:r>
      <w:r>
        <w:t>.</w:t>
      </w:r>
      <w:r w:rsidRPr="009C3EC7">
        <w:t>05dB</w:t>
      </w:r>
      <w:r>
        <w:rPr>
          <w:lang w:val="zh-CN"/>
        </w:rPr>
        <w:t>容限不适用于根据第</w:t>
      </w:r>
      <w:r w:rsidRPr="005E5ECD">
        <w:rPr>
          <w:b/>
          <w:bCs/>
        </w:rPr>
        <w:t>9.27</w:t>
      </w:r>
      <w:r>
        <w:rPr>
          <w:lang w:val="zh-CN"/>
        </w:rPr>
        <w:t>款</w:t>
      </w:r>
      <w:r>
        <w:rPr>
          <w:rFonts w:hint="eastAsia"/>
          <w:lang w:val="zh-CN"/>
        </w:rPr>
        <w:t>相关《程序规则》</w:t>
      </w:r>
      <w:r>
        <w:rPr>
          <w:rFonts w:hint="eastAsia"/>
        </w:rPr>
        <w:t>进行的</w:t>
      </w:r>
      <w:r>
        <w:rPr>
          <w:lang w:val="zh-CN"/>
        </w:rPr>
        <w:t>分析。</w:t>
      </w:r>
      <w:r w:rsidR="00FE1888" w:rsidRPr="00FE1888">
        <w:rPr>
          <w:lang w:val="en-GB"/>
        </w:rPr>
        <w:t>–</w:t>
      </w:r>
      <w:r>
        <w:rPr>
          <w:lang w:val="zh-CN"/>
        </w:rPr>
        <w:t>30 dB</w:t>
      </w:r>
      <w:r>
        <w:rPr>
          <w:lang w:val="zh-CN"/>
        </w:rPr>
        <w:t>或</w:t>
      </w:r>
      <w:r>
        <w:rPr>
          <w:rFonts w:hint="eastAsia"/>
          <w:lang w:val="zh-CN"/>
        </w:rPr>
        <w:t>以下</w:t>
      </w:r>
      <w:r>
        <w:rPr>
          <w:lang w:val="zh-CN"/>
        </w:rPr>
        <w:t>的</w:t>
      </w:r>
      <w:r w:rsidRPr="00122C2D">
        <w:rPr>
          <w:i/>
          <w:iCs/>
          <w:lang w:val="zh-CN"/>
        </w:rPr>
        <w:t>I/N</w:t>
      </w:r>
      <w:r>
        <w:rPr>
          <w:lang w:val="zh-CN"/>
        </w:rPr>
        <w:t>值将被用作未来分析的触发值。如主任提交</w:t>
      </w:r>
      <w:r>
        <w:rPr>
          <w:lang w:val="zh-CN"/>
        </w:rPr>
        <w:t>WRC-23</w:t>
      </w:r>
      <w:r>
        <w:rPr>
          <w:lang w:val="zh-CN"/>
        </w:rPr>
        <w:t>的报告（</w:t>
      </w:r>
      <w:r>
        <w:rPr>
          <w:lang w:val="zh-CN"/>
        </w:rPr>
        <w:t>WRC23/4</w:t>
      </w:r>
      <w:r>
        <w:rPr>
          <w:lang w:val="zh-CN"/>
        </w:rPr>
        <w:t>（</w:t>
      </w:r>
      <w:r>
        <w:rPr>
          <w:lang w:val="zh-CN"/>
        </w:rPr>
        <w:t>Add.2</w:t>
      </w:r>
      <w:r>
        <w:rPr>
          <w:lang w:val="zh-CN"/>
        </w:rPr>
        <w:t>）号文件）第</w:t>
      </w:r>
      <w:r>
        <w:rPr>
          <w:lang w:val="zh-CN"/>
        </w:rPr>
        <w:t>3.1.4.11.3</w:t>
      </w:r>
      <w:r>
        <w:rPr>
          <w:lang w:val="zh-CN"/>
        </w:rPr>
        <w:t>段所述，制定一种不仅</w:t>
      </w:r>
      <w:r>
        <w:rPr>
          <w:rFonts w:hint="eastAsia"/>
          <w:lang w:val="zh-CN"/>
        </w:rPr>
        <w:t>包含</w:t>
      </w:r>
      <w:r>
        <w:rPr>
          <w:lang w:val="zh-CN"/>
        </w:rPr>
        <w:t>最小</w:t>
      </w:r>
      <w:r w:rsidRPr="00122C2D">
        <w:rPr>
          <w:i/>
          <w:iCs/>
          <w:lang w:val="zh-CN"/>
        </w:rPr>
        <w:t>I/N</w:t>
      </w:r>
      <w:r>
        <w:rPr>
          <w:lang w:val="zh-CN"/>
        </w:rPr>
        <w:t>比</w:t>
      </w:r>
      <w:r>
        <w:rPr>
          <w:rFonts w:hint="eastAsia"/>
          <w:lang w:val="zh-CN"/>
        </w:rPr>
        <w:t>而且包含</w:t>
      </w:r>
      <w:r>
        <w:rPr>
          <w:lang w:val="zh-CN"/>
        </w:rPr>
        <w:t>被认为有害的最高</w:t>
      </w:r>
      <w:r w:rsidRPr="00122C2D">
        <w:rPr>
          <w:i/>
          <w:iCs/>
          <w:lang w:val="zh-CN"/>
        </w:rPr>
        <w:t>I/N</w:t>
      </w:r>
      <w:r>
        <w:rPr>
          <w:lang w:val="zh-CN"/>
        </w:rPr>
        <w:t>比</w:t>
      </w:r>
      <w:r>
        <w:rPr>
          <w:rFonts w:hint="eastAsia"/>
          <w:lang w:val="zh-CN"/>
        </w:rPr>
        <w:t>的方法</w:t>
      </w:r>
      <w:r>
        <w:rPr>
          <w:lang w:val="zh-CN"/>
        </w:rPr>
        <w:t>将</w:t>
      </w:r>
      <w:r>
        <w:rPr>
          <w:rFonts w:hint="eastAsia"/>
          <w:lang w:val="zh-CN"/>
        </w:rPr>
        <w:t>有所助益</w:t>
      </w:r>
      <w:r>
        <w:rPr>
          <w:lang w:val="zh-CN"/>
        </w:rPr>
        <w:t>。希望</w:t>
      </w:r>
      <w:r>
        <w:rPr>
          <w:lang w:val="zh-CN"/>
        </w:rPr>
        <w:t>4A</w:t>
      </w:r>
      <w:r>
        <w:rPr>
          <w:lang w:val="zh-CN"/>
        </w:rPr>
        <w:t>工作组继续</w:t>
      </w:r>
      <w:r>
        <w:rPr>
          <w:rFonts w:hint="eastAsia"/>
          <w:lang w:val="zh-CN"/>
        </w:rPr>
        <w:t>开展</w:t>
      </w:r>
      <w:r>
        <w:rPr>
          <w:lang w:val="zh-CN"/>
        </w:rPr>
        <w:t>这方面的研究，并就分析中使用的整个</w:t>
      </w:r>
      <w:r w:rsidRPr="00122C2D">
        <w:rPr>
          <w:i/>
          <w:iCs/>
          <w:lang w:val="zh-CN"/>
        </w:rPr>
        <w:t>I/N</w:t>
      </w:r>
      <w:r>
        <w:rPr>
          <w:lang w:val="zh-CN"/>
        </w:rPr>
        <w:t>值范围提供指导。</w:t>
      </w:r>
    </w:p>
    <w:p w14:paraId="3F42458C" w14:textId="0BDCF18F" w:rsidR="00CD1C23" w:rsidRPr="00041CD6" w:rsidRDefault="00CD1C23" w:rsidP="006251EE">
      <w:pPr>
        <w:overflowPunct w:val="0"/>
        <w:jc w:val="both"/>
        <w:rPr>
          <w:lang w:val="zh-CN"/>
        </w:rPr>
      </w:pPr>
      <w:r>
        <w:rPr>
          <w:lang w:val="zh-CN"/>
        </w:rPr>
        <w:t>3.20</w:t>
      </w:r>
      <w:r>
        <w:rPr>
          <w:lang w:val="zh-CN"/>
        </w:rPr>
        <w:tab/>
      </w:r>
      <w:r w:rsidRPr="001D1193">
        <w:rPr>
          <w:b/>
          <w:bCs/>
          <w:lang w:val="zh-CN"/>
        </w:rPr>
        <w:t>主席</w:t>
      </w:r>
      <w:r>
        <w:rPr>
          <w:lang w:val="zh-CN"/>
        </w:rPr>
        <w:t>在回应</w:t>
      </w:r>
      <w:r w:rsidRPr="001D1193">
        <w:rPr>
          <w:b/>
          <w:bCs/>
          <w:lang w:val="zh-CN"/>
        </w:rPr>
        <w:t>Azzouz</w:t>
      </w:r>
      <w:r w:rsidRPr="001D1193">
        <w:rPr>
          <w:b/>
          <w:bCs/>
          <w:lang w:val="zh-CN"/>
        </w:rPr>
        <w:t>先生</w:t>
      </w:r>
      <w:r>
        <w:rPr>
          <w:lang w:val="zh-CN"/>
        </w:rPr>
        <w:t>提出的澄清请求时表示，如果</w:t>
      </w:r>
      <w:r>
        <w:rPr>
          <w:rFonts w:hint="eastAsia"/>
          <w:lang w:val="zh-CN"/>
        </w:rPr>
        <w:t>经修改的</w:t>
      </w:r>
      <w:r>
        <w:rPr>
          <w:lang w:val="zh-CN"/>
        </w:rPr>
        <w:t>NSL-1</w:t>
      </w:r>
      <w:r>
        <w:rPr>
          <w:lang w:val="zh-CN"/>
        </w:rPr>
        <w:t>卫星系统的频率指配</w:t>
      </w:r>
      <w:r w:rsidR="00444023">
        <w:rPr>
          <w:rFonts w:hint="eastAsia"/>
          <w:lang w:val="zh-CN"/>
        </w:rPr>
        <w:t>要</w:t>
      </w:r>
      <w:r>
        <w:rPr>
          <w:lang w:val="zh-CN"/>
        </w:rPr>
        <w:t>获得</w:t>
      </w:r>
      <w:r w:rsidR="00444023">
        <w:rPr>
          <w:lang w:val="zh-CN"/>
        </w:rPr>
        <w:t>合格</w:t>
      </w:r>
      <w:r w:rsidR="00444023">
        <w:rPr>
          <w:rFonts w:hint="eastAsia"/>
          <w:lang w:val="zh-CN"/>
        </w:rPr>
        <w:t>的</w:t>
      </w:r>
      <w:r>
        <w:rPr>
          <w:lang w:val="zh-CN"/>
        </w:rPr>
        <w:t>审查结论并</w:t>
      </w:r>
      <w:r w:rsidR="00444023">
        <w:rPr>
          <w:rFonts w:hint="eastAsia"/>
          <w:lang w:val="zh-CN"/>
        </w:rPr>
        <w:t>保留</w:t>
      </w:r>
      <w:r>
        <w:rPr>
          <w:rFonts w:hint="eastAsia"/>
          <w:lang w:val="zh-CN"/>
        </w:rPr>
        <w:t>原来的</w:t>
      </w:r>
      <w:r w:rsidR="00444023">
        <w:rPr>
          <w:rFonts w:hint="eastAsia"/>
          <w:lang w:val="zh-CN"/>
        </w:rPr>
        <w:t>协调资料接收</w:t>
      </w:r>
      <w:r>
        <w:rPr>
          <w:rFonts w:hint="eastAsia"/>
          <w:lang w:val="zh-CN"/>
        </w:rPr>
        <w:t>日期，</w:t>
      </w:r>
      <w:r w:rsidR="00245A3D">
        <w:rPr>
          <w:rFonts w:hint="eastAsia"/>
          <w:lang w:val="zh-CN"/>
        </w:rPr>
        <w:t>除</w:t>
      </w:r>
      <w:r w:rsidR="00245A3D" w:rsidRPr="00122C2D">
        <w:rPr>
          <w:i/>
          <w:iCs/>
          <w:lang w:val="zh-CN"/>
        </w:rPr>
        <w:t>I/N</w:t>
      </w:r>
      <w:r w:rsidR="00245A3D">
        <w:rPr>
          <w:rFonts w:hint="eastAsia"/>
          <w:lang w:val="zh-CN"/>
        </w:rPr>
        <w:t>值以外，</w:t>
      </w:r>
      <w:r>
        <w:rPr>
          <w:lang w:val="zh-CN"/>
        </w:rPr>
        <w:t>必须完成根据《无线电规则》和《程序规则》相关条款</w:t>
      </w:r>
      <w:r>
        <w:rPr>
          <w:rFonts w:hint="eastAsia"/>
          <w:lang w:val="zh-CN"/>
        </w:rPr>
        <w:t>（包括</w:t>
      </w:r>
      <w:r>
        <w:rPr>
          <w:lang w:val="zh-CN"/>
        </w:rPr>
        <w:t>第</w:t>
      </w:r>
      <w:r w:rsidRPr="001D1193">
        <w:rPr>
          <w:b/>
          <w:bCs/>
          <w:lang w:val="zh-CN"/>
        </w:rPr>
        <w:t>9.27</w:t>
      </w:r>
      <w:r>
        <w:rPr>
          <w:lang w:val="zh-CN"/>
        </w:rPr>
        <w:t>款</w:t>
      </w:r>
      <w:r>
        <w:rPr>
          <w:rFonts w:hint="eastAsia"/>
          <w:lang w:val="zh-CN"/>
        </w:rPr>
        <w:t>的</w:t>
      </w:r>
      <w:r>
        <w:rPr>
          <w:lang w:val="zh-CN"/>
        </w:rPr>
        <w:t>《程序规则》</w:t>
      </w:r>
      <w:r>
        <w:rPr>
          <w:rFonts w:hint="eastAsia"/>
          <w:lang w:val="zh-CN"/>
        </w:rPr>
        <w:t>）</w:t>
      </w:r>
      <w:r>
        <w:rPr>
          <w:lang w:val="zh-CN"/>
        </w:rPr>
        <w:t>进行的所有其他审查。</w:t>
      </w:r>
    </w:p>
    <w:p w14:paraId="6C72E552" w14:textId="77777777" w:rsidR="00CD1C23" w:rsidRPr="000E66B9" w:rsidRDefault="00CD1C23" w:rsidP="006251EE">
      <w:pPr>
        <w:overflowPunct w:val="0"/>
        <w:jc w:val="both"/>
      </w:pPr>
      <w:r>
        <w:rPr>
          <w:lang w:val="zh-CN"/>
        </w:rPr>
        <w:lastRenderedPageBreak/>
        <w:t>3.21</w:t>
      </w:r>
      <w:r>
        <w:rPr>
          <w:lang w:val="zh-CN"/>
        </w:rPr>
        <w:tab/>
      </w:r>
      <w:r w:rsidRPr="001D1193">
        <w:rPr>
          <w:b/>
          <w:bCs/>
          <w:lang w:val="zh-CN"/>
        </w:rPr>
        <w:t>Azzouz</w:t>
      </w:r>
      <w:r w:rsidRPr="001D1193">
        <w:rPr>
          <w:b/>
          <w:bCs/>
          <w:lang w:val="zh-CN"/>
        </w:rPr>
        <w:t>先生</w:t>
      </w:r>
      <w:r>
        <w:rPr>
          <w:lang w:val="zh-CN"/>
        </w:rPr>
        <w:t>忆及对</w:t>
      </w:r>
      <w:r>
        <w:rPr>
          <w:lang w:val="zh-CN"/>
        </w:rPr>
        <w:t>NSL-1</w:t>
      </w:r>
      <w:r>
        <w:rPr>
          <w:lang w:val="zh-CN"/>
        </w:rPr>
        <w:t>申报进行了大量修改</w:t>
      </w:r>
      <w:r>
        <w:rPr>
          <w:rFonts w:hint="eastAsia"/>
          <w:lang w:val="zh-CN"/>
        </w:rPr>
        <w:t>的情况</w:t>
      </w:r>
      <w:r>
        <w:rPr>
          <w:lang w:val="zh-CN"/>
        </w:rPr>
        <w:t>，</w:t>
      </w:r>
      <w:r>
        <w:rPr>
          <w:rFonts w:hint="eastAsia"/>
          <w:lang w:val="zh-CN"/>
        </w:rPr>
        <w:t>强调称</w:t>
      </w:r>
      <w:r>
        <w:rPr>
          <w:lang w:val="zh-CN"/>
        </w:rPr>
        <w:t>无线电通信局在按照《无线电规则》和《程序规则》进行审查时必须考虑到卫星系统的所有新特性。</w:t>
      </w:r>
    </w:p>
    <w:p w14:paraId="0ED47659" w14:textId="15C91420" w:rsidR="00CD1C23" w:rsidRDefault="00CD1C23" w:rsidP="006251EE">
      <w:pPr>
        <w:overflowPunct w:val="0"/>
        <w:jc w:val="both"/>
        <w:rPr>
          <w:lang w:val="zh-CN"/>
        </w:rPr>
      </w:pPr>
      <w:r w:rsidRPr="0017257C">
        <w:t>3.22</w:t>
      </w:r>
      <w:r w:rsidRPr="0017257C">
        <w:tab/>
      </w:r>
      <w:r w:rsidRPr="0017257C">
        <w:rPr>
          <w:b/>
          <w:bCs/>
        </w:rPr>
        <w:t>Vallet</w:t>
      </w:r>
      <w:r w:rsidRPr="001D1193">
        <w:rPr>
          <w:b/>
          <w:bCs/>
          <w:lang w:val="zh-CN"/>
        </w:rPr>
        <w:t>先生</w:t>
      </w:r>
      <w:r w:rsidRPr="0017257C">
        <w:rPr>
          <w:b/>
          <w:bCs/>
        </w:rPr>
        <w:t>（</w:t>
      </w:r>
      <w:r w:rsidRPr="0017257C">
        <w:rPr>
          <w:b/>
          <w:bCs/>
        </w:rPr>
        <w:t>SSD</w:t>
      </w:r>
      <w:r w:rsidRPr="001D1193">
        <w:rPr>
          <w:b/>
          <w:bCs/>
          <w:lang w:val="zh-CN"/>
        </w:rPr>
        <w:t>负责人</w:t>
      </w:r>
      <w:r w:rsidRPr="0017257C">
        <w:rPr>
          <w:b/>
          <w:bCs/>
        </w:rPr>
        <w:t>）</w:t>
      </w:r>
      <w:r>
        <w:rPr>
          <w:lang w:val="zh-CN"/>
        </w:rPr>
        <w:t>在回应</w:t>
      </w:r>
      <w:r w:rsidRPr="0017257C">
        <w:rPr>
          <w:b/>
          <w:bCs/>
        </w:rPr>
        <w:t>Linhares de Souza Filho</w:t>
      </w:r>
      <w:r w:rsidRPr="0017257C">
        <w:rPr>
          <w:b/>
          <w:bCs/>
          <w:lang w:val="zh-CN"/>
        </w:rPr>
        <w:t>先生</w:t>
      </w:r>
      <w:r>
        <w:rPr>
          <w:lang w:val="zh-CN"/>
        </w:rPr>
        <w:t>提出的澄清要求时表示</w:t>
      </w:r>
      <w:r w:rsidRPr="0017257C">
        <w:t>，</w:t>
      </w:r>
      <w:r>
        <w:rPr>
          <w:rFonts w:hint="eastAsia"/>
          <w:lang w:val="zh-CN"/>
        </w:rPr>
        <w:t>在</w:t>
      </w:r>
      <w:r w:rsidRPr="0017257C">
        <w:t>4A</w:t>
      </w:r>
      <w:r>
        <w:rPr>
          <w:lang w:val="zh-CN"/>
        </w:rPr>
        <w:t>工作组审议该</w:t>
      </w:r>
      <w:r>
        <w:rPr>
          <w:rFonts w:hint="eastAsia"/>
          <w:lang w:val="zh-CN"/>
        </w:rPr>
        <w:t>事项后</w:t>
      </w:r>
      <w:r w:rsidRPr="0017257C">
        <w:t>，</w:t>
      </w:r>
      <w:r>
        <w:rPr>
          <w:lang w:val="zh-CN"/>
        </w:rPr>
        <w:t>无线电通信局的理解是</w:t>
      </w:r>
      <w:r w:rsidRPr="0017257C">
        <w:t>，</w:t>
      </w:r>
      <w:r>
        <w:rPr>
          <w:rFonts w:hint="eastAsia"/>
          <w:lang w:val="zh-CN"/>
        </w:rPr>
        <w:t>目前</w:t>
      </w:r>
      <w:r w:rsidR="00FE1888" w:rsidRPr="00FE1888">
        <w:rPr>
          <w:lang w:val="en-GB"/>
        </w:rPr>
        <w:t>–</w:t>
      </w:r>
      <w:r w:rsidRPr="0017257C">
        <w:t>30 dB</w:t>
      </w:r>
      <w:r>
        <w:rPr>
          <w:lang w:val="zh-CN"/>
        </w:rPr>
        <w:t>及以下</w:t>
      </w:r>
      <w:r w:rsidRPr="00122C2D">
        <w:rPr>
          <w:i/>
          <w:iCs/>
        </w:rPr>
        <w:t>I/N</w:t>
      </w:r>
      <w:r>
        <w:rPr>
          <w:lang w:val="zh-CN"/>
        </w:rPr>
        <w:t>值应视为可忽略不计</w:t>
      </w:r>
      <w:r w:rsidRPr="0017257C">
        <w:t>，</w:t>
      </w:r>
      <w:r>
        <w:rPr>
          <w:rFonts w:hint="eastAsia"/>
        </w:rPr>
        <w:t>而对</w:t>
      </w:r>
      <w:r>
        <w:rPr>
          <w:lang w:val="zh-CN"/>
        </w:rPr>
        <w:t>高于该值的</w:t>
      </w:r>
      <w:r>
        <w:rPr>
          <w:rFonts w:hint="eastAsia"/>
          <w:lang w:val="zh-CN"/>
        </w:rPr>
        <w:t>数值都</w:t>
      </w:r>
      <w:r>
        <w:rPr>
          <w:lang w:val="zh-CN"/>
        </w:rPr>
        <w:t>将继续</w:t>
      </w:r>
      <w:r>
        <w:rPr>
          <w:rFonts w:hint="eastAsia"/>
          <w:lang w:val="zh-CN"/>
        </w:rPr>
        <w:t>予以考虑</w:t>
      </w:r>
      <w:r>
        <w:rPr>
          <w:lang w:val="zh-CN"/>
        </w:rPr>
        <w:t>。重要的是要能够对正在审议的情况做出回应，并确保</w:t>
      </w:r>
      <w:r>
        <w:rPr>
          <w:rFonts w:hint="eastAsia"/>
          <w:lang w:val="zh-CN"/>
        </w:rPr>
        <w:t>拟议</w:t>
      </w:r>
      <w:r>
        <w:rPr>
          <w:lang w:val="zh-CN"/>
        </w:rPr>
        <w:t>行动</w:t>
      </w:r>
      <w:r>
        <w:rPr>
          <w:rFonts w:hint="eastAsia"/>
          <w:lang w:val="zh-CN"/>
        </w:rPr>
        <w:t>方案得到一致的实施。不过</w:t>
      </w:r>
      <w:r>
        <w:rPr>
          <w:lang w:val="zh-CN"/>
        </w:rPr>
        <w:t>，</w:t>
      </w:r>
      <w:r>
        <w:rPr>
          <w:rFonts w:hint="eastAsia"/>
          <w:lang w:val="zh-CN"/>
        </w:rPr>
        <w:t>今后如有必要，完全可以对该问题重新展开讨论，</w:t>
      </w:r>
      <w:r>
        <w:rPr>
          <w:lang w:val="zh-CN"/>
        </w:rPr>
        <w:t>无线电通信局将落实工作组或委员会做出的决定。无论如何，</w:t>
      </w:r>
      <w:r>
        <w:rPr>
          <w:lang w:val="zh-CN"/>
        </w:rPr>
        <w:t>4A</w:t>
      </w:r>
      <w:r>
        <w:rPr>
          <w:lang w:val="zh-CN"/>
        </w:rPr>
        <w:t>工作组将在更新</w:t>
      </w:r>
      <w:r>
        <w:rPr>
          <w:lang w:val="zh-CN"/>
        </w:rPr>
        <w:t>ITU-R S.1526</w:t>
      </w:r>
      <w:r>
        <w:rPr>
          <w:lang w:val="zh-CN"/>
        </w:rPr>
        <w:t>建议书时更详细地审议该问题，并可能得出不同的数值。无线电通信局</w:t>
      </w:r>
      <w:r>
        <w:rPr>
          <w:rFonts w:hint="eastAsia"/>
          <w:lang w:val="zh-CN"/>
        </w:rPr>
        <w:t>愿</w:t>
      </w:r>
      <w:r w:rsidR="003C284E">
        <w:rPr>
          <w:rFonts w:hint="eastAsia"/>
          <w:lang w:val="zh-CN"/>
        </w:rPr>
        <w:t>意</w:t>
      </w:r>
      <w:r>
        <w:rPr>
          <w:rFonts w:hint="eastAsia"/>
          <w:lang w:val="zh-CN"/>
        </w:rPr>
        <w:t>就</w:t>
      </w:r>
      <w:r>
        <w:rPr>
          <w:lang w:val="zh-CN"/>
        </w:rPr>
        <w:t>第</w:t>
      </w:r>
      <w:r w:rsidRPr="00F57446">
        <w:rPr>
          <w:b/>
          <w:bCs/>
          <w:lang w:val="zh-CN"/>
        </w:rPr>
        <w:t>9.27</w:t>
      </w:r>
      <w:r>
        <w:rPr>
          <w:rFonts w:hint="eastAsia"/>
          <w:b/>
          <w:bCs/>
          <w:lang w:val="zh-CN"/>
        </w:rPr>
        <w:t>款</w:t>
      </w:r>
      <w:r>
        <w:rPr>
          <w:rFonts w:hint="eastAsia"/>
          <w:bCs/>
          <w:lang w:val="zh-CN"/>
        </w:rPr>
        <w:t>的《程序规则》</w:t>
      </w:r>
      <w:r>
        <w:rPr>
          <w:rFonts w:hint="eastAsia"/>
          <w:lang w:val="zh-CN"/>
        </w:rPr>
        <w:t>编写一份修正草案。</w:t>
      </w:r>
    </w:p>
    <w:p w14:paraId="07CCFC0B" w14:textId="77777777" w:rsidR="00CD1C23" w:rsidRPr="004771F5" w:rsidRDefault="00CD1C23" w:rsidP="006251EE">
      <w:pPr>
        <w:overflowPunct w:val="0"/>
        <w:jc w:val="both"/>
      </w:pPr>
      <w:r>
        <w:rPr>
          <w:lang w:val="zh-CN"/>
        </w:rPr>
        <w:t>3.23</w:t>
      </w:r>
      <w:r>
        <w:rPr>
          <w:lang w:val="zh-CN"/>
        </w:rPr>
        <w:tab/>
      </w:r>
      <w:r w:rsidRPr="00F13577">
        <w:rPr>
          <w:b/>
          <w:bCs/>
          <w:lang w:val="zh-CN"/>
        </w:rPr>
        <w:t>主席</w:t>
      </w:r>
      <w:r>
        <w:rPr>
          <w:lang w:val="zh-CN"/>
        </w:rPr>
        <w:t>建议委员会应就</w:t>
      </w:r>
      <w:r>
        <w:rPr>
          <w:rFonts w:hint="eastAsia"/>
          <w:lang w:val="zh-CN"/>
        </w:rPr>
        <w:t>此事项得出</w:t>
      </w:r>
      <w:r>
        <w:rPr>
          <w:lang w:val="zh-CN"/>
        </w:rPr>
        <w:t>如下结论：</w:t>
      </w:r>
    </w:p>
    <w:p w14:paraId="5DEDDEF4" w14:textId="4345986B" w:rsidR="00CD1C23" w:rsidRPr="00E40090" w:rsidRDefault="00CD1C23" w:rsidP="00993811">
      <w:pPr>
        <w:overflowPunct w:val="0"/>
        <w:ind w:firstLineChars="200" w:firstLine="480"/>
        <w:jc w:val="both"/>
        <w:rPr>
          <w:lang w:val="zh-CN"/>
        </w:rPr>
      </w:pPr>
      <w:r>
        <w:rPr>
          <w:rFonts w:hint="eastAsia"/>
          <w:lang w:val="zh-CN"/>
        </w:rPr>
        <w:t>“</w:t>
      </w:r>
      <w:r>
        <w:rPr>
          <w:lang w:val="zh-CN"/>
        </w:rPr>
        <w:t>在审议了</w:t>
      </w:r>
      <w:r>
        <w:rPr>
          <w:lang w:val="zh-CN"/>
        </w:rPr>
        <w:t>RRB24-2/4</w:t>
      </w:r>
      <w:r>
        <w:rPr>
          <w:lang w:val="zh-CN"/>
        </w:rPr>
        <w:t>号文件第</w:t>
      </w:r>
      <w:r>
        <w:rPr>
          <w:lang w:val="zh-CN"/>
        </w:rPr>
        <w:t>1</w:t>
      </w:r>
      <w:r>
        <w:rPr>
          <w:lang w:val="zh-CN"/>
        </w:rPr>
        <w:t>段第</w:t>
      </w:r>
      <w:r>
        <w:rPr>
          <w:lang w:val="zh-CN"/>
        </w:rPr>
        <w:t>8</w:t>
      </w:r>
      <w:r>
        <w:rPr>
          <w:rFonts w:hint="eastAsia"/>
          <w:lang w:val="zh-CN"/>
        </w:rPr>
        <w:t>项（</w:t>
      </w:r>
      <w:r w:rsidRPr="00E40090">
        <w:rPr>
          <w:rFonts w:hint="eastAsia"/>
          <w:lang w:val="zh-CN"/>
        </w:rPr>
        <w:t>根据委员会第</w:t>
      </w:r>
      <w:r w:rsidRPr="00E40090">
        <w:rPr>
          <w:rFonts w:hint="eastAsia"/>
          <w:lang w:val="zh-CN"/>
        </w:rPr>
        <w:t>95</w:t>
      </w:r>
      <w:r w:rsidRPr="00E40090">
        <w:rPr>
          <w:rFonts w:hint="eastAsia"/>
          <w:lang w:val="zh-CN"/>
        </w:rPr>
        <w:t>次会议的决定采取的行动</w:t>
      </w:r>
      <w:r>
        <w:rPr>
          <w:lang w:val="zh-CN"/>
        </w:rPr>
        <w:t>）和</w:t>
      </w:r>
      <w:r>
        <w:rPr>
          <w:lang w:val="zh-CN"/>
        </w:rPr>
        <w:t>RRB24-2/4</w:t>
      </w:r>
      <w:r>
        <w:rPr>
          <w:lang w:val="zh-CN"/>
        </w:rPr>
        <w:t>号文件补遗</w:t>
      </w:r>
      <w:r>
        <w:rPr>
          <w:lang w:val="zh-CN"/>
        </w:rPr>
        <w:t>4</w:t>
      </w:r>
      <w:r>
        <w:rPr>
          <w:lang w:val="zh-CN"/>
        </w:rPr>
        <w:t>（涉及卫星系统和网络</w:t>
      </w:r>
      <w:r>
        <w:rPr>
          <w:rFonts w:hint="eastAsia"/>
          <w:lang w:val="zh-CN"/>
        </w:rPr>
        <w:t>规则审查与干扰分析的可忽略干扰水平）</w:t>
      </w:r>
      <w:r>
        <w:rPr>
          <w:lang w:val="zh-CN"/>
        </w:rPr>
        <w:t>后，委员会感谢无线电通信局通过</w:t>
      </w:r>
      <w:hyperlink r:id="rId10">
        <w:r w:rsidRPr="000E66B9">
          <w:rPr>
            <w:color w:val="0000FF"/>
            <w:u w:val="single"/>
          </w:rPr>
          <w:t>4A/121</w:t>
        </w:r>
      </w:hyperlink>
      <w:r>
        <w:rPr>
          <w:lang w:val="zh-CN"/>
        </w:rPr>
        <w:t>号文件向</w:t>
      </w:r>
      <w:r>
        <w:rPr>
          <w:lang w:val="zh-CN"/>
        </w:rPr>
        <w:t>ITU-R 4A</w:t>
      </w:r>
      <w:r>
        <w:rPr>
          <w:lang w:val="zh-CN"/>
        </w:rPr>
        <w:t>工作组报告该问题。</w:t>
      </w:r>
      <w:r>
        <w:rPr>
          <w:lang w:val="zh-CN"/>
        </w:rPr>
        <w:t>ITU-R 4A</w:t>
      </w:r>
      <w:r>
        <w:rPr>
          <w:lang w:val="zh-CN"/>
        </w:rPr>
        <w:t>工作组指出，无线电通信局应基于理解并考虑到其过去的最佳做法来处理该问题，委员会决定支持无线电通信局将</w:t>
      </w:r>
      <w:r w:rsidR="00FE1888" w:rsidRPr="00FE1888">
        <w:rPr>
          <w:lang w:val="en-GB"/>
        </w:rPr>
        <w:t>–</w:t>
      </w:r>
      <w:r w:rsidR="00FE1888">
        <w:rPr>
          <w:lang w:val="zh-CN"/>
        </w:rPr>
        <w:t>30 dB</w:t>
      </w:r>
      <w:r>
        <w:rPr>
          <w:rFonts w:hint="eastAsia"/>
          <w:lang w:val="zh-CN"/>
        </w:rPr>
        <w:t>及以下的</w:t>
      </w:r>
      <w:r w:rsidRPr="00122C2D">
        <w:rPr>
          <w:i/>
          <w:iCs/>
          <w:lang w:val="zh-CN"/>
        </w:rPr>
        <w:t>I/N</w:t>
      </w:r>
      <w:r>
        <w:rPr>
          <w:lang w:val="zh-CN"/>
        </w:rPr>
        <w:t>值视为可忽略不计</w:t>
      </w:r>
      <w:r>
        <w:rPr>
          <w:rFonts w:hint="eastAsia"/>
          <w:lang w:val="zh-CN"/>
        </w:rPr>
        <w:t>的决定</w:t>
      </w:r>
      <w:r>
        <w:rPr>
          <w:lang w:val="zh-CN"/>
        </w:rPr>
        <w:t>。</w:t>
      </w:r>
    </w:p>
    <w:p w14:paraId="098F0FE2" w14:textId="77777777" w:rsidR="00CD1C23" w:rsidRDefault="00CD1C23" w:rsidP="00993811">
      <w:pPr>
        <w:overflowPunct w:val="0"/>
        <w:ind w:firstLineChars="200" w:firstLine="480"/>
        <w:jc w:val="both"/>
        <w:rPr>
          <w:lang w:val="zh-CN"/>
        </w:rPr>
      </w:pPr>
      <w:r>
        <w:rPr>
          <w:rFonts w:hint="eastAsia"/>
          <w:lang w:val="zh-CN"/>
        </w:rPr>
        <w:t>“</w:t>
      </w:r>
      <w:r w:rsidRPr="002E3CD7">
        <w:rPr>
          <w:rFonts w:hint="eastAsia"/>
          <w:lang w:val="zh-CN"/>
        </w:rPr>
        <w:t>根据该决定，委员会注意到，在依据《无线电规则》和《程序规则》相关条款成功</w:t>
      </w:r>
      <w:r>
        <w:rPr>
          <w:rFonts w:hint="eastAsia"/>
          <w:lang w:val="zh-CN"/>
        </w:rPr>
        <w:t>进行</w:t>
      </w:r>
      <w:r w:rsidRPr="002E3CD7">
        <w:rPr>
          <w:rFonts w:hint="eastAsia"/>
          <w:lang w:val="zh-CN"/>
        </w:rPr>
        <w:t>所有审查后，经修改的</w:t>
      </w:r>
      <w:r w:rsidRPr="002E3CD7">
        <w:rPr>
          <w:rFonts w:hint="eastAsia"/>
          <w:lang w:val="zh-CN"/>
        </w:rPr>
        <w:t>NSL-1</w:t>
      </w:r>
      <w:r w:rsidRPr="002E3CD7">
        <w:rPr>
          <w:rFonts w:hint="eastAsia"/>
          <w:lang w:val="zh-CN"/>
        </w:rPr>
        <w:t>卫星系统频率指配将获得</w:t>
      </w:r>
      <w:r>
        <w:rPr>
          <w:rFonts w:hint="eastAsia"/>
          <w:lang w:val="zh-CN"/>
        </w:rPr>
        <w:t>审查合格结论</w:t>
      </w:r>
      <w:r w:rsidRPr="002E3CD7">
        <w:rPr>
          <w:rFonts w:hint="eastAsia"/>
          <w:lang w:val="zh-CN"/>
        </w:rPr>
        <w:t>，同时</w:t>
      </w:r>
      <w:r>
        <w:rPr>
          <w:rFonts w:hint="eastAsia"/>
          <w:lang w:val="zh-CN"/>
        </w:rPr>
        <w:t>沿用</w:t>
      </w:r>
      <w:r w:rsidRPr="002E3CD7">
        <w:rPr>
          <w:rFonts w:hint="eastAsia"/>
          <w:lang w:val="zh-CN"/>
        </w:rPr>
        <w:t>系统的原始接收日期</w:t>
      </w:r>
      <w:r>
        <w:rPr>
          <w:rFonts w:hint="eastAsia"/>
          <w:lang w:val="zh-CN"/>
        </w:rPr>
        <w:t>。</w:t>
      </w:r>
    </w:p>
    <w:p w14:paraId="50611164" w14:textId="77777777" w:rsidR="00CD1C23" w:rsidRDefault="00CD1C23" w:rsidP="00993811">
      <w:pPr>
        <w:overflowPunct w:val="0"/>
        <w:ind w:firstLineChars="200" w:firstLine="480"/>
        <w:jc w:val="both"/>
        <w:rPr>
          <w:lang w:val="zh-CN"/>
        </w:rPr>
      </w:pPr>
      <w:r>
        <w:rPr>
          <w:rFonts w:hint="eastAsia"/>
          <w:lang w:val="zh-CN"/>
        </w:rPr>
        <w:t>“</w:t>
      </w:r>
      <w:r w:rsidRPr="002E3CD7">
        <w:rPr>
          <w:rFonts w:hint="eastAsia"/>
          <w:lang w:val="zh-CN"/>
        </w:rPr>
        <w:t>委员会进一步决定，责成无线电通信局为落实该决定起草一份《无线电规则》第</w:t>
      </w:r>
      <w:r w:rsidRPr="002E3CD7">
        <w:rPr>
          <w:rFonts w:hint="eastAsia"/>
          <w:b/>
          <w:bCs/>
          <w:lang w:val="zh-CN"/>
        </w:rPr>
        <w:t>9.27</w:t>
      </w:r>
      <w:r w:rsidRPr="002E3CD7">
        <w:rPr>
          <w:rFonts w:hint="eastAsia"/>
          <w:lang w:val="zh-CN"/>
        </w:rPr>
        <w:t>款</w:t>
      </w:r>
      <w:r>
        <w:rPr>
          <w:rFonts w:hint="eastAsia"/>
          <w:lang w:val="zh-CN"/>
        </w:rPr>
        <w:t>相关《</w:t>
      </w:r>
      <w:r w:rsidRPr="002E3CD7">
        <w:rPr>
          <w:rFonts w:hint="eastAsia"/>
          <w:lang w:val="zh-CN"/>
        </w:rPr>
        <w:t>程序规则</w:t>
      </w:r>
      <w:r>
        <w:rPr>
          <w:rFonts w:hint="eastAsia"/>
          <w:lang w:val="zh-CN"/>
        </w:rPr>
        <w:t>》的</w:t>
      </w:r>
      <w:r w:rsidRPr="002E3CD7">
        <w:rPr>
          <w:rFonts w:hint="eastAsia"/>
          <w:lang w:val="zh-CN"/>
        </w:rPr>
        <w:t>修改草案，并将其散发给各主管部门征求意见，供委员会第</w:t>
      </w:r>
      <w:r w:rsidRPr="002E3CD7">
        <w:rPr>
          <w:rFonts w:hint="eastAsia"/>
          <w:lang w:val="zh-CN"/>
        </w:rPr>
        <w:t>97</w:t>
      </w:r>
      <w:r w:rsidRPr="002E3CD7">
        <w:rPr>
          <w:rFonts w:hint="eastAsia"/>
          <w:lang w:val="zh-CN"/>
        </w:rPr>
        <w:t>次会议审议</w:t>
      </w:r>
      <w:r>
        <w:rPr>
          <w:rFonts w:hint="eastAsia"/>
          <w:lang w:val="zh-CN"/>
        </w:rPr>
        <w:t>。”</w:t>
      </w:r>
    </w:p>
    <w:p w14:paraId="36E4FD53" w14:textId="77777777" w:rsidR="00CD1C23" w:rsidRPr="000E66B9" w:rsidRDefault="00CD1C23" w:rsidP="003C284E">
      <w:pPr>
        <w:overflowPunct w:val="0"/>
        <w:jc w:val="both"/>
        <w:rPr>
          <w:b/>
          <w:bCs/>
        </w:rPr>
      </w:pPr>
      <w:r>
        <w:rPr>
          <w:lang w:val="zh-CN"/>
        </w:rPr>
        <w:t>3.24</w:t>
      </w:r>
      <w:r>
        <w:rPr>
          <w:lang w:val="zh-CN"/>
        </w:rPr>
        <w:tab/>
      </w:r>
      <w:r>
        <w:rPr>
          <w:lang w:val="zh-CN"/>
        </w:rPr>
        <w:t>会议对此表示</w:t>
      </w:r>
      <w:r w:rsidRPr="001876C4">
        <w:rPr>
          <w:b/>
          <w:bCs/>
          <w:lang w:val="zh-CN"/>
        </w:rPr>
        <w:t>同意</w:t>
      </w:r>
      <w:r>
        <w:rPr>
          <w:lang w:val="zh-CN"/>
        </w:rPr>
        <w:t>。</w:t>
      </w:r>
    </w:p>
    <w:p w14:paraId="09D72462" w14:textId="20B670E6" w:rsidR="00CD1C23" w:rsidRPr="000E66B9" w:rsidRDefault="00CD1C23" w:rsidP="006251EE">
      <w:pPr>
        <w:overflowPunct w:val="0"/>
        <w:jc w:val="both"/>
      </w:pPr>
      <w:r>
        <w:rPr>
          <w:lang w:val="zh-CN"/>
        </w:rPr>
        <w:t>3.25</w:t>
      </w:r>
      <w:r w:rsidR="007270A4">
        <w:rPr>
          <w:lang w:val="zh-CN"/>
        </w:rPr>
        <w:tab/>
      </w:r>
      <w:r>
        <w:rPr>
          <w:lang w:val="zh-CN"/>
        </w:rPr>
        <w:t>委员会</w:t>
      </w:r>
      <w:r w:rsidRPr="002E3CD7">
        <w:rPr>
          <w:b/>
          <w:bCs/>
          <w:lang w:val="zh-CN"/>
        </w:rPr>
        <w:t>注意到</w:t>
      </w:r>
      <w:r w:rsidRPr="000A5538">
        <w:rPr>
          <w:rFonts w:hint="eastAsia"/>
          <w:lang w:val="zh-CN"/>
        </w:rPr>
        <w:t>第</w:t>
      </w:r>
      <w:r w:rsidRPr="000A5538">
        <w:rPr>
          <w:rFonts w:hint="eastAsia"/>
          <w:lang w:val="zh-CN"/>
        </w:rPr>
        <w:t>1</w:t>
      </w:r>
      <w:r w:rsidRPr="000A5538">
        <w:rPr>
          <w:rFonts w:hint="eastAsia"/>
          <w:lang w:val="zh-CN"/>
        </w:rPr>
        <w:t>段下因委员会第</w:t>
      </w:r>
      <w:r w:rsidRPr="000A5538">
        <w:rPr>
          <w:rFonts w:hint="eastAsia"/>
          <w:lang w:val="zh-CN"/>
        </w:rPr>
        <w:t>95</w:t>
      </w:r>
      <w:r w:rsidRPr="000A5538">
        <w:rPr>
          <w:rFonts w:hint="eastAsia"/>
          <w:lang w:val="zh-CN"/>
        </w:rPr>
        <w:t>次会议决定产生的所有</w:t>
      </w:r>
      <w:r>
        <w:rPr>
          <w:rFonts w:hint="eastAsia"/>
          <w:lang w:val="zh-CN"/>
        </w:rPr>
        <w:t>其他</w:t>
      </w:r>
      <w:r w:rsidRPr="000A5538">
        <w:rPr>
          <w:rFonts w:hint="eastAsia"/>
          <w:lang w:val="zh-CN"/>
        </w:rPr>
        <w:t>行动项目。</w:t>
      </w:r>
    </w:p>
    <w:p w14:paraId="1D9B852B" w14:textId="77777777" w:rsidR="00CD1C23" w:rsidRPr="00E5129B" w:rsidRDefault="00CD1C23" w:rsidP="006251EE">
      <w:pPr>
        <w:pStyle w:val="Headingb"/>
        <w:overflowPunct w:val="0"/>
        <w:jc w:val="both"/>
        <w:rPr>
          <w:rFonts w:ascii="Times New Roman" w:eastAsia="SimSun" w:hAnsi="Times New Roman"/>
          <w:sz w:val="24"/>
          <w:lang w:eastAsia="zh-CN"/>
        </w:rPr>
      </w:pPr>
      <w:r w:rsidRPr="00E5129B">
        <w:rPr>
          <w:rFonts w:ascii="Times New Roman" w:eastAsia="SimSun" w:hAnsi="Times New Roman"/>
          <w:bCs/>
          <w:sz w:val="24"/>
          <w:lang w:val="zh-CN" w:eastAsia="zh-CN"/>
        </w:rPr>
        <w:t>地面和空间系统申报资料的处理（</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2</w:t>
      </w:r>
      <w:r w:rsidRPr="00E5129B">
        <w:rPr>
          <w:rFonts w:ascii="Times New Roman" w:eastAsia="SimSun" w:hAnsi="Times New Roman"/>
          <w:bCs/>
          <w:sz w:val="24"/>
          <w:lang w:val="zh-CN" w:eastAsia="zh-CN"/>
        </w:rPr>
        <w:t>段）</w:t>
      </w:r>
    </w:p>
    <w:p w14:paraId="7250739F" w14:textId="77777777" w:rsidR="00CD1C23" w:rsidRPr="000E66B9" w:rsidRDefault="00CD1C23" w:rsidP="006251EE">
      <w:pPr>
        <w:overflowPunct w:val="0"/>
        <w:jc w:val="both"/>
      </w:pPr>
      <w:r>
        <w:rPr>
          <w:lang w:val="zh-CN"/>
        </w:rPr>
        <w:t>3.26</w:t>
      </w:r>
      <w:r>
        <w:rPr>
          <w:lang w:val="zh-CN"/>
        </w:rPr>
        <w:tab/>
      </w:r>
      <w:r w:rsidRPr="000A5538">
        <w:rPr>
          <w:b/>
          <w:bCs/>
          <w:lang w:val="zh-CN"/>
        </w:rPr>
        <w:t>Vassiliev</w:t>
      </w:r>
      <w:r w:rsidRPr="000A5538">
        <w:rPr>
          <w:b/>
          <w:bCs/>
          <w:lang w:val="zh-CN"/>
        </w:rPr>
        <w:t>先生（</w:t>
      </w:r>
      <w:r w:rsidRPr="000A5538">
        <w:rPr>
          <w:b/>
          <w:bCs/>
          <w:lang w:val="zh-CN"/>
        </w:rPr>
        <w:t>TSD</w:t>
      </w:r>
      <w:r>
        <w:rPr>
          <w:rFonts w:hint="eastAsia"/>
          <w:b/>
          <w:bCs/>
          <w:lang w:val="zh-CN"/>
        </w:rPr>
        <w:t>负责人</w:t>
      </w:r>
      <w:r w:rsidRPr="000A5538">
        <w:rPr>
          <w:b/>
          <w:bCs/>
          <w:lang w:val="zh-CN"/>
        </w:rPr>
        <w:t>）</w:t>
      </w:r>
      <w:r>
        <w:rPr>
          <w:lang w:val="zh-CN"/>
        </w:rPr>
        <w:t>提请注意</w:t>
      </w:r>
      <w:r>
        <w:rPr>
          <w:lang w:val="zh-CN"/>
        </w:rPr>
        <w:t>RRB24-2/4</w:t>
      </w:r>
      <w:r>
        <w:rPr>
          <w:lang w:val="zh-CN"/>
        </w:rPr>
        <w:t>号文件第</w:t>
      </w:r>
      <w:r>
        <w:rPr>
          <w:lang w:val="zh-CN"/>
        </w:rPr>
        <w:t>2</w:t>
      </w:r>
      <w:r>
        <w:rPr>
          <w:lang w:val="zh-CN"/>
        </w:rPr>
        <w:t>段有关地面通知处理的表格。在本报告期内，未对地面业务</w:t>
      </w:r>
      <w:r>
        <w:rPr>
          <w:rFonts w:hint="eastAsia"/>
          <w:lang w:val="zh-CN"/>
        </w:rPr>
        <w:t>台站频率</w:t>
      </w:r>
      <w:r>
        <w:rPr>
          <w:lang w:val="zh-CN"/>
        </w:rPr>
        <w:t>指配的审查结论进行修订。</w:t>
      </w:r>
    </w:p>
    <w:p w14:paraId="13709306" w14:textId="4C4E3AE1" w:rsidR="00CD1C23" w:rsidRPr="000E66B9" w:rsidRDefault="00CD1C23" w:rsidP="006251EE">
      <w:pPr>
        <w:overflowPunct w:val="0"/>
        <w:jc w:val="both"/>
      </w:pPr>
      <w:r>
        <w:rPr>
          <w:lang w:val="zh-CN"/>
        </w:rPr>
        <w:t>3.27</w:t>
      </w:r>
      <w:r>
        <w:rPr>
          <w:lang w:val="zh-CN"/>
        </w:rPr>
        <w:tab/>
      </w:r>
      <w:r>
        <w:rPr>
          <w:rFonts w:hint="eastAsia"/>
          <w:lang w:val="zh-CN"/>
        </w:rPr>
        <w:t>他</w:t>
      </w:r>
      <w:r>
        <w:rPr>
          <w:lang w:val="zh-CN"/>
        </w:rPr>
        <w:t>在回答</w:t>
      </w:r>
      <w:r w:rsidRPr="009B32B0">
        <w:rPr>
          <w:b/>
          <w:bCs/>
          <w:lang w:val="zh-CN"/>
        </w:rPr>
        <w:t>Azzouz</w:t>
      </w:r>
      <w:r w:rsidRPr="009B32B0">
        <w:rPr>
          <w:b/>
          <w:bCs/>
          <w:lang w:val="zh-CN"/>
        </w:rPr>
        <w:t>先生</w:t>
      </w:r>
      <w:r>
        <w:rPr>
          <w:lang w:val="zh-CN"/>
        </w:rPr>
        <w:t>和</w:t>
      </w:r>
      <w:r w:rsidRPr="009B32B0">
        <w:rPr>
          <w:b/>
          <w:bCs/>
          <w:lang w:val="zh-CN"/>
        </w:rPr>
        <w:t>Mannepalli</w:t>
      </w:r>
      <w:r w:rsidRPr="009B32B0">
        <w:rPr>
          <w:b/>
          <w:bCs/>
          <w:lang w:val="zh-CN"/>
        </w:rPr>
        <w:t>女士</w:t>
      </w:r>
      <w:r>
        <w:rPr>
          <w:lang w:val="zh-CN"/>
        </w:rPr>
        <w:t>的问题时，确认表</w:t>
      </w:r>
      <w:r>
        <w:rPr>
          <w:lang w:val="zh-CN"/>
        </w:rPr>
        <w:t>2-1</w:t>
      </w:r>
      <w:r>
        <w:rPr>
          <w:lang w:val="zh-CN"/>
        </w:rPr>
        <w:t>中</w:t>
      </w:r>
      <w:r>
        <w:rPr>
          <w:lang w:val="zh-CN"/>
        </w:rPr>
        <w:t>D</w:t>
      </w:r>
      <w:r>
        <w:rPr>
          <w:rFonts w:hint="eastAsia"/>
          <w:lang w:val="zh-CN"/>
        </w:rPr>
        <w:t>部分一列的</w:t>
      </w:r>
      <w:r>
        <w:rPr>
          <w:lang w:val="zh-CN"/>
        </w:rPr>
        <w:t>总数应为</w:t>
      </w:r>
      <w:r>
        <w:rPr>
          <w:lang w:val="zh-CN"/>
        </w:rPr>
        <w:t>0</w:t>
      </w:r>
      <w:r>
        <w:rPr>
          <w:lang w:val="zh-CN"/>
        </w:rPr>
        <w:t>。</w:t>
      </w:r>
      <w:r>
        <w:rPr>
          <w:lang w:val="zh-CN"/>
        </w:rPr>
        <w:t>2023</w:t>
      </w:r>
      <w:r>
        <w:rPr>
          <w:lang w:val="zh-CN"/>
        </w:rPr>
        <w:t>年</w:t>
      </w:r>
      <w:r>
        <w:rPr>
          <w:lang w:val="zh-CN"/>
        </w:rPr>
        <w:t>8</w:t>
      </w:r>
      <w:r>
        <w:rPr>
          <w:lang w:val="zh-CN"/>
        </w:rPr>
        <w:t>月，在收到白罗斯主管部门的</w:t>
      </w:r>
      <w:r>
        <w:rPr>
          <w:rFonts w:hint="eastAsia"/>
          <w:lang w:val="zh-CN"/>
        </w:rPr>
        <w:t>一大批</w:t>
      </w:r>
      <w:r>
        <w:rPr>
          <w:lang w:val="zh-CN"/>
        </w:rPr>
        <w:t>通知后，收到的申报数量</w:t>
      </w:r>
      <w:r>
        <w:rPr>
          <w:rFonts w:hint="eastAsia"/>
          <w:lang w:val="zh-CN"/>
        </w:rPr>
        <w:t>出现</w:t>
      </w:r>
      <w:r>
        <w:rPr>
          <w:lang w:val="zh-CN"/>
        </w:rPr>
        <w:t>激增（表</w:t>
      </w:r>
      <w:r>
        <w:rPr>
          <w:lang w:val="zh-CN"/>
        </w:rPr>
        <w:t>2-1</w:t>
      </w:r>
      <w:r>
        <w:rPr>
          <w:lang w:val="zh-CN"/>
        </w:rPr>
        <w:t>第</w:t>
      </w:r>
      <w:r>
        <w:rPr>
          <w:rFonts w:hint="eastAsia"/>
          <w:lang w:val="zh-CN"/>
        </w:rPr>
        <w:t>4</w:t>
      </w:r>
      <w:r>
        <w:rPr>
          <w:lang w:val="zh-CN"/>
        </w:rPr>
        <w:t>行）。</w:t>
      </w:r>
    </w:p>
    <w:p w14:paraId="60C5152F" w14:textId="065925AB" w:rsidR="00CD1C23" w:rsidRPr="0071333E" w:rsidRDefault="00CD1C23" w:rsidP="006251EE">
      <w:pPr>
        <w:overflowPunct w:val="0"/>
        <w:jc w:val="both"/>
        <w:rPr>
          <w:lang w:val="zh-CN"/>
        </w:rPr>
      </w:pPr>
      <w:r w:rsidRPr="00211B4A">
        <w:t>3.28</w:t>
      </w:r>
      <w:r w:rsidRPr="00211B4A">
        <w:tab/>
      </w:r>
      <w:r w:rsidRPr="00A43151">
        <w:rPr>
          <w:b/>
          <w:bCs/>
        </w:rPr>
        <w:t>Vallet</w:t>
      </w:r>
      <w:r w:rsidRPr="00A43151">
        <w:rPr>
          <w:b/>
          <w:bCs/>
          <w:lang w:val="zh-CN"/>
        </w:rPr>
        <w:t>先生</w:t>
      </w:r>
      <w:r w:rsidRPr="00A43151">
        <w:rPr>
          <w:b/>
          <w:bCs/>
        </w:rPr>
        <w:t>（</w:t>
      </w:r>
      <w:r w:rsidRPr="00A43151">
        <w:rPr>
          <w:b/>
          <w:bCs/>
        </w:rPr>
        <w:t>SSD</w:t>
      </w:r>
      <w:r w:rsidRPr="00A43151">
        <w:rPr>
          <w:rFonts w:hint="eastAsia"/>
          <w:b/>
          <w:bCs/>
          <w:lang w:val="zh-CN"/>
        </w:rPr>
        <w:t>负责人</w:t>
      </w:r>
      <w:r w:rsidRPr="00A43151">
        <w:rPr>
          <w:b/>
          <w:bCs/>
        </w:rPr>
        <w:t>）</w:t>
      </w:r>
      <w:r w:rsidRPr="00A43151">
        <w:rPr>
          <w:rFonts w:hint="eastAsia"/>
        </w:rPr>
        <w:t>提请</w:t>
      </w:r>
      <w:r>
        <w:rPr>
          <w:lang w:val="zh-CN"/>
        </w:rPr>
        <w:t>注意</w:t>
      </w:r>
      <w:r w:rsidRPr="00211B4A">
        <w:t>RRB24-2/4</w:t>
      </w:r>
      <w:r>
        <w:rPr>
          <w:lang w:val="zh-CN"/>
        </w:rPr>
        <w:t>号文件第</w:t>
      </w:r>
      <w:r w:rsidRPr="00211B4A">
        <w:t>2</w:t>
      </w:r>
      <w:r>
        <w:rPr>
          <w:lang w:val="zh-CN"/>
        </w:rPr>
        <w:t>段中有关空间通知处理的表格。</w:t>
      </w:r>
      <w:r>
        <w:rPr>
          <w:rFonts w:hint="eastAsia"/>
          <w:lang w:val="zh-CN"/>
        </w:rPr>
        <w:t>与既往情况一样</w:t>
      </w:r>
      <w:r>
        <w:rPr>
          <w:lang w:val="zh-CN"/>
        </w:rPr>
        <w:t>，</w:t>
      </w:r>
      <w:r w:rsidR="002F21C3">
        <w:rPr>
          <w:lang w:val="zh-CN"/>
        </w:rPr>
        <w:t>2023</w:t>
      </w:r>
      <w:r>
        <w:rPr>
          <w:lang w:val="zh-CN"/>
        </w:rPr>
        <w:t>年</w:t>
      </w:r>
      <w:r w:rsidR="002F21C3">
        <w:rPr>
          <w:lang w:val="zh-CN"/>
        </w:rPr>
        <w:t>12</w:t>
      </w:r>
      <w:r>
        <w:rPr>
          <w:lang w:val="zh-CN"/>
        </w:rPr>
        <w:t>月</w:t>
      </w:r>
      <w:r>
        <w:rPr>
          <w:rFonts w:hint="eastAsia"/>
          <w:lang w:val="zh-CN"/>
        </w:rPr>
        <w:t>的</w:t>
      </w:r>
      <w:r w:rsidR="002F21C3">
        <w:rPr>
          <w:lang w:val="zh-CN"/>
        </w:rPr>
        <w:t>WRC-23</w:t>
      </w:r>
      <w:r>
        <w:rPr>
          <w:lang w:val="zh-CN"/>
        </w:rPr>
        <w:t>之后，通知数量激增，造成了轻微的积压。幸运的是</w:t>
      </w:r>
      <w:r>
        <w:rPr>
          <w:rFonts w:hint="eastAsia"/>
          <w:lang w:val="zh-CN"/>
        </w:rPr>
        <w:t>，</w:t>
      </w:r>
      <w:r>
        <w:rPr>
          <w:lang w:val="zh-CN"/>
        </w:rPr>
        <w:t>阿拉伯联合酋长国主管部门</w:t>
      </w:r>
      <w:r>
        <w:rPr>
          <w:rFonts w:hint="eastAsia"/>
          <w:lang w:val="zh-CN"/>
        </w:rPr>
        <w:t>提供的资金让</w:t>
      </w:r>
      <w:r>
        <w:rPr>
          <w:lang w:val="zh-CN"/>
        </w:rPr>
        <w:t>无线电通信局能够</w:t>
      </w:r>
      <w:r>
        <w:rPr>
          <w:rFonts w:hint="eastAsia"/>
          <w:lang w:val="zh-CN"/>
        </w:rPr>
        <w:t>开发审查</w:t>
      </w:r>
      <w:r>
        <w:rPr>
          <w:lang w:val="zh-CN"/>
        </w:rPr>
        <w:t>这些通知所需的新版本软件。在回答</w:t>
      </w:r>
      <w:r w:rsidRPr="00DA1EE7">
        <w:rPr>
          <w:b/>
          <w:bCs/>
          <w:lang w:val="zh-CN"/>
        </w:rPr>
        <w:t>主席</w:t>
      </w:r>
      <w:r>
        <w:rPr>
          <w:lang w:val="zh-CN"/>
        </w:rPr>
        <w:t>的问题时，他补充说，无线电通信局希望在</w:t>
      </w:r>
      <w:r>
        <w:rPr>
          <w:lang w:val="zh-CN"/>
        </w:rPr>
        <w:t>2025</w:t>
      </w:r>
      <w:r>
        <w:rPr>
          <w:lang w:val="zh-CN"/>
        </w:rPr>
        <w:t>年初</w:t>
      </w:r>
      <w:r>
        <w:rPr>
          <w:rFonts w:hint="eastAsia"/>
          <w:lang w:val="zh-CN"/>
        </w:rPr>
        <w:t>之前恢复在规则时限内处理通知</w:t>
      </w:r>
      <w:r>
        <w:rPr>
          <w:lang w:val="zh-CN"/>
        </w:rPr>
        <w:t>。</w:t>
      </w:r>
    </w:p>
    <w:p w14:paraId="03CA9B46" w14:textId="77777777" w:rsidR="00CD1C23" w:rsidRPr="000E66B9" w:rsidRDefault="00CD1C23" w:rsidP="006251EE">
      <w:pPr>
        <w:overflowPunct w:val="0"/>
        <w:jc w:val="both"/>
      </w:pPr>
      <w:r>
        <w:rPr>
          <w:lang w:val="zh-CN"/>
        </w:rPr>
        <w:t>3.29</w:t>
      </w:r>
      <w:r>
        <w:rPr>
          <w:lang w:val="zh-CN"/>
        </w:rPr>
        <w:tab/>
      </w:r>
      <w:r w:rsidRPr="001B40AA">
        <w:rPr>
          <w:rFonts w:hint="eastAsia"/>
          <w:lang w:val="zh-CN"/>
        </w:rPr>
        <w:t>委员会</w:t>
      </w:r>
      <w:r w:rsidRPr="00616B12">
        <w:rPr>
          <w:rFonts w:hint="eastAsia"/>
          <w:b/>
          <w:bCs/>
          <w:lang w:val="zh-CN"/>
        </w:rPr>
        <w:t>注意到</w:t>
      </w:r>
      <w:r w:rsidRPr="001B40AA">
        <w:rPr>
          <w:rFonts w:hint="eastAsia"/>
          <w:lang w:val="zh-CN"/>
        </w:rPr>
        <w:t>RRB24-2/4</w:t>
      </w:r>
      <w:r w:rsidRPr="001B40AA">
        <w:rPr>
          <w:rFonts w:hint="eastAsia"/>
          <w:lang w:val="zh-CN"/>
        </w:rPr>
        <w:t>号文件有关地面和空间系统申报资料处理的第</w:t>
      </w:r>
      <w:r w:rsidRPr="001B40AA">
        <w:rPr>
          <w:rFonts w:hint="eastAsia"/>
          <w:lang w:val="zh-CN"/>
        </w:rPr>
        <w:t>2</w:t>
      </w:r>
      <w:r w:rsidRPr="001B40AA">
        <w:rPr>
          <w:rFonts w:hint="eastAsia"/>
          <w:lang w:val="zh-CN"/>
        </w:rPr>
        <w:t>段，并</w:t>
      </w:r>
      <w:r w:rsidRPr="00616B12">
        <w:rPr>
          <w:rFonts w:hint="eastAsia"/>
          <w:b/>
          <w:bCs/>
          <w:lang w:val="zh-CN"/>
        </w:rPr>
        <w:t>鼓励</w:t>
      </w:r>
      <w:r w:rsidRPr="001B40AA">
        <w:rPr>
          <w:rFonts w:hint="eastAsia"/>
          <w:lang w:val="zh-CN"/>
        </w:rPr>
        <w:t>无线电通信局继续尽一切努力在规则时限内处理此类申报资料</w:t>
      </w:r>
      <w:r>
        <w:rPr>
          <w:lang w:val="zh-CN"/>
        </w:rPr>
        <w:t>。</w:t>
      </w:r>
    </w:p>
    <w:p w14:paraId="0EB36ED3" w14:textId="77777777" w:rsidR="00CD1C23" w:rsidRPr="00E5129B" w:rsidRDefault="00CD1C23" w:rsidP="006251EE">
      <w:pPr>
        <w:pStyle w:val="Headingb"/>
        <w:overflowPunct w:val="0"/>
        <w:jc w:val="both"/>
        <w:rPr>
          <w:rFonts w:ascii="Times New Roman" w:eastAsia="SimSun" w:hAnsi="Times New Roman"/>
          <w:sz w:val="24"/>
          <w:lang w:eastAsia="zh-CN"/>
        </w:rPr>
      </w:pPr>
      <w:r w:rsidRPr="00E5129B">
        <w:rPr>
          <w:rFonts w:ascii="Times New Roman" w:eastAsia="SimSun" w:hAnsi="Times New Roman"/>
          <w:bCs/>
          <w:sz w:val="24"/>
          <w:lang w:val="zh-CN" w:eastAsia="zh-CN"/>
        </w:rPr>
        <w:t>对卫星网络申报实行成本回收（</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3</w:t>
      </w:r>
      <w:r w:rsidRPr="00E5129B">
        <w:rPr>
          <w:rFonts w:ascii="Times New Roman" w:eastAsia="SimSun" w:hAnsi="Times New Roman"/>
          <w:bCs/>
          <w:sz w:val="24"/>
          <w:lang w:val="zh-CN" w:eastAsia="zh-CN"/>
        </w:rPr>
        <w:t>段）</w:t>
      </w:r>
    </w:p>
    <w:p w14:paraId="14AF5671" w14:textId="05B75E08" w:rsidR="00CD1C23" w:rsidRPr="003869F0" w:rsidRDefault="00CD1C23" w:rsidP="006251EE">
      <w:pPr>
        <w:overflowPunct w:val="0"/>
        <w:jc w:val="both"/>
        <w:rPr>
          <w:lang w:val="zh-CN"/>
        </w:rPr>
      </w:pPr>
      <w:r w:rsidRPr="00616B12">
        <w:t>3.30</w:t>
      </w:r>
      <w:r w:rsidRPr="00616B12">
        <w:tab/>
      </w:r>
      <w:r w:rsidRPr="00616B12">
        <w:rPr>
          <w:b/>
          <w:bCs/>
        </w:rPr>
        <w:t>Vallet</w:t>
      </w:r>
      <w:r w:rsidRPr="001B40AA">
        <w:rPr>
          <w:b/>
          <w:bCs/>
          <w:lang w:val="zh-CN"/>
        </w:rPr>
        <w:t>先生</w:t>
      </w:r>
      <w:r w:rsidRPr="00616B12">
        <w:rPr>
          <w:b/>
          <w:bCs/>
        </w:rPr>
        <w:t>（</w:t>
      </w:r>
      <w:r w:rsidRPr="00616B12">
        <w:rPr>
          <w:b/>
          <w:bCs/>
        </w:rPr>
        <w:t>SSD</w:t>
      </w:r>
      <w:r>
        <w:rPr>
          <w:rFonts w:hint="eastAsia"/>
          <w:b/>
          <w:bCs/>
          <w:lang w:val="zh-CN"/>
        </w:rPr>
        <w:t>负责人</w:t>
      </w:r>
      <w:r w:rsidRPr="00616B12">
        <w:rPr>
          <w:b/>
          <w:bCs/>
        </w:rPr>
        <w:t>）</w:t>
      </w:r>
      <w:r>
        <w:rPr>
          <w:lang w:val="zh-CN"/>
        </w:rPr>
        <w:t>提请注意</w:t>
      </w:r>
      <w:r w:rsidRPr="00616B12">
        <w:t>RRB24-2/4</w:t>
      </w:r>
      <w:r>
        <w:rPr>
          <w:lang w:val="zh-CN"/>
        </w:rPr>
        <w:t>号文件第</w:t>
      </w:r>
      <w:r w:rsidRPr="00616B12">
        <w:t>3</w:t>
      </w:r>
      <w:r>
        <w:t>.</w:t>
      </w:r>
      <w:r w:rsidRPr="00616B12">
        <w:t>1</w:t>
      </w:r>
      <w:r>
        <w:rPr>
          <w:lang w:val="zh-CN"/>
        </w:rPr>
        <w:t>段中的表</w:t>
      </w:r>
      <w:r w:rsidRPr="00616B12">
        <w:t>3-2</w:t>
      </w:r>
      <w:r>
        <w:rPr>
          <w:rFonts w:hint="eastAsia"/>
        </w:rPr>
        <w:t>，</w:t>
      </w:r>
      <w:r>
        <w:rPr>
          <w:lang w:val="zh-CN"/>
        </w:rPr>
        <w:t>并</w:t>
      </w:r>
      <w:r>
        <w:rPr>
          <w:rFonts w:hint="eastAsia"/>
          <w:lang w:val="zh-CN"/>
        </w:rPr>
        <w:t>指出</w:t>
      </w:r>
      <w:r>
        <w:rPr>
          <w:lang w:val="zh-CN"/>
        </w:rPr>
        <w:t>美国主管部门</w:t>
      </w:r>
      <w:r w:rsidRPr="00616B12">
        <w:t>USASAT-30V</w:t>
      </w:r>
      <w:r>
        <w:rPr>
          <w:lang w:val="zh-CN"/>
        </w:rPr>
        <w:t>网络的提前公布资料</w:t>
      </w:r>
      <w:r w:rsidRPr="00616B12">
        <w:t>（</w:t>
      </w:r>
      <w:r w:rsidRPr="00616B12">
        <w:t>API</w:t>
      </w:r>
      <w:r w:rsidRPr="00616B12">
        <w:t>）</w:t>
      </w:r>
      <w:r>
        <w:rPr>
          <w:rFonts w:hint="eastAsia"/>
          <w:lang w:val="zh-CN"/>
        </w:rPr>
        <w:t>因未支付发票而被取消</w:t>
      </w:r>
      <w:r>
        <w:rPr>
          <w:rFonts w:hint="eastAsia"/>
        </w:rPr>
        <w:t>；该</w:t>
      </w:r>
      <w:r>
        <w:rPr>
          <w:lang w:val="zh-CN"/>
        </w:rPr>
        <w:t>主管部门仍然对</w:t>
      </w:r>
      <w:r>
        <w:rPr>
          <w:rFonts w:hint="eastAsia"/>
          <w:lang w:val="zh-CN"/>
        </w:rPr>
        <w:lastRenderedPageBreak/>
        <w:t>欠款</w:t>
      </w:r>
      <w:r>
        <w:rPr>
          <w:lang w:val="zh-CN"/>
        </w:rPr>
        <w:t>负责。针对</w:t>
      </w:r>
      <w:r w:rsidRPr="00616B12">
        <w:rPr>
          <w:b/>
          <w:bCs/>
          <w:lang w:val="zh-CN"/>
        </w:rPr>
        <w:t>Mannepalli</w:t>
      </w:r>
      <w:r w:rsidRPr="00616B12">
        <w:rPr>
          <w:b/>
          <w:bCs/>
          <w:lang w:val="zh-CN"/>
        </w:rPr>
        <w:t>女士</w:t>
      </w:r>
      <w:r>
        <w:rPr>
          <w:rFonts w:hint="eastAsia"/>
          <w:lang w:val="zh-CN"/>
        </w:rPr>
        <w:t>提出的待付款发票支付的六个月时限的例外情况相关问题，他解释说，</w:t>
      </w:r>
      <w:r>
        <w:rPr>
          <w:lang w:val="zh-CN"/>
        </w:rPr>
        <w:t>一旦超过时限，而且无线电通信局没有</w:t>
      </w:r>
      <w:r>
        <w:rPr>
          <w:rFonts w:hint="eastAsia"/>
          <w:lang w:val="zh-CN"/>
        </w:rPr>
        <w:t>收到</w:t>
      </w:r>
      <w:r w:rsidR="00464ACF">
        <w:rPr>
          <w:rFonts w:hint="eastAsia"/>
          <w:lang w:val="zh-CN"/>
        </w:rPr>
        <w:t>操作者</w:t>
      </w:r>
      <w:r>
        <w:rPr>
          <w:rFonts w:hint="eastAsia"/>
          <w:lang w:val="zh-CN"/>
        </w:rPr>
        <w:t>的消息，网络申报就会被取消；</w:t>
      </w:r>
      <w:r>
        <w:rPr>
          <w:lang w:val="zh-CN"/>
        </w:rPr>
        <w:t>国际电联已</w:t>
      </w:r>
      <w:r>
        <w:rPr>
          <w:rFonts w:hint="eastAsia"/>
          <w:lang w:val="zh-CN"/>
        </w:rPr>
        <w:t>获悉的</w:t>
      </w:r>
      <w:r>
        <w:rPr>
          <w:lang w:val="zh-CN"/>
        </w:rPr>
        <w:t>银行业务延误造成的</w:t>
      </w:r>
      <w:r>
        <w:rPr>
          <w:rFonts w:hint="eastAsia"/>
          <w:lang w:val="zh-CN"/>
        </w:rPr>
        <w:t>延迟</w:t>
      </w:r>
      <w:r>
        <w:rPr>
          <w:lang w:val="zh-CN"/>
        </w:rPr>
        <w:t>付款</w:t>
      </w:r>
      <w:r>
        <w:rPr>
          <w:rFonts w:hint="eastAsia"/>
          <w:lang w:val="zh-CN"/>
        </w:rPr>
        <w:t>等情况则属于例外情况</w:t>
      </w:r>
      <w:r>
        <w:rPr>
          <w:lang w:val="zh-CN"/>
        </w:rPr>
        <w:t>。</w:t>
      </w:r>
    </w:p>
    <w:p w14:paraId="2593F2F6" w14:textId="77777777" w:rsidR="00CD1C23" w:rsidRPr="00FC2C6F" w:rsidRDefault="00CD1C23" w:rsidP="006251EE">
      <w:pPr>
        <w:overflowPunct w:val="0"/>
        <w:jc w:val="both"/>
        <w:rPr>
          <w:lang w:val="zh-CN"/>
        </w:rPr>
      </w:pPr>
      <w:r>
        <w:rPr>
          <w:lang w:val="zh-CN"/>
        </w:rPr>
        <w:t>3.31</w:t>
      </w:r>
      <w:r>
        <w:rPr>
          <w:lang w:val="zh-CN"/>
        </w:rPr>
        <w:tab/>
      </w:r>
      <w:r>
        <w:rPr>
          <w:lang w:val="zh-CN"/>
        </w:rPr>
        <w:t>关于</w:t>
      </w:r>
      <w:r>
        <w:rPr>
          <w:lang w:val="zh-CN"/>
        </w:rPr>
        <w:t>RRB24-2/4</w:t>
      </w:r>
      <w:r>
        <w:rPr>
          <w:lang w:val="zh-CN"/>
        </w:rPr>
        <w:t>号文件有关理事会活动的第</w:t>
      </w:r>
      <w:r>
        <w:rPr>
          <w:lang w:val="zh-CN"/>
        </w:rPr>
        <w:t>3.2</w:t>
      </w:r>
      <w:r>
        <w:rPr>
          <w:lang w:val="zh-CN"/>
        </w:rPr>
        <w:t>段，他报告说</w:t>
      </w:r>
      <w:r>
        <w:rPr>
          <w:rFonts w:hint="eastAsia"/>
          <w:lang w:val="zh-CN"/>
        </w:rPr>
        <w:t>，</w:t>
      </w:r>
      <w:r>
        <w:rPr>
          <w:lang w:val="zh-CN"/>
        </w:rPr>
        <w:t>理事会</w:t>
      </w:r>
      <w:r>
        <w:rPr>
          <w:rFonts w:hint="eastAsia"/>
          <w:lang w:val="zh-CN"/>
        </w:rPr>
        <w:t>2</w:t>
      </w:r>
      <w:r>
        <w:rPr>
          <w:lang w:val="zh-CN"/>
        </w:rPr>
        <w:t>024</w:t>
      </w:r>
      <w:r>
        <w:rPr>
          <w:lang w:val="zh-CN"/>
        </w:rPr>
        <w:t>年会议审议了两份有关成本回收的文件。</w:t>
      </w:r>
      <w:r>
        <w:rPr>
          <w:rFonts w:hint="eastAsia"/>
          <w:lang w:val="zh-CN"/>
        </w:rPr>
        <w:t>第一份文件是</w:t>
      </w:r>
      <w:r w:rsidRPr="00FC2C6F">
        <w:rPr>
          <w:rFonts w:hint="eastAsia"/>
          <w:lang w:val="zh-CN"/>
        </w:rPr>
        <w:t>理事会第</w:t>
      </w:r>
      <w:r w:rsidRPr="00FC2C6F">
        <w:rPr>
          <w:rFonts w:hint="eastAsia"/>
          <w:lang w:val="zh-CN"/>
        </w:rPr>
        <w:t>482</w:t>
      </w:r>
      <w:r w:rsidRPr="00FC2C6F">
        <w:rPr>
          <w:rFonts w:hint="eastAsia"/>
          <w:lang w:val="zh-CN"/>
        </w:rPr>
        <w:t>号决定专家组</w:t>
      </w:r>
      <w:r>
        <w:rPr>
          <w:rFonts w:hint="eastAsia"/>
          <w:lang w:val="zh-CN"/>
        </w:rPr>
        <w:t>2</w:t>
      </w:r>
      <w:r>
        <w:rPr>
          <w:lang w:val="zh-CN"/>
        </w:rPr>
        <w:t>024</w:t>
      </w:r>
      <w:r>
        <w:rPr>
          <w:rFonts w:hint="eastAsia"/>
          <w:lang w:val="zh-CN"/>
        </w:rPr>
        <w:t>年</w:t>
      </w:r>
      <w:r>
        <w:rPr>
          <w:rFonts w:hint="eastAsia"/>
          <w:lang w:val="zh-CN"/>
        </w:rPr>
        <w:t>1</w:t>
      </w:r>
      <w:r>
        <w:rPr>
          <w:rFonts w:hint="eastAsia"/>
          <w:lang w:val="zh-CN"/>
        </w:rPr>
        <w:t>月会议的报告；第二份文件是</w:t>
      </w:r>
      <w:r>
        <w:rPr>
          <w:lang w:val="zh-CN"/>
        </w:rPr>
        <w:t>关于第</w:t>
      </w:r>
      <w:r>
        <w:rPr>
          <w:lang w:val="zh-CN"/>
        </w:rPr>
        <w:t>482</w:t>
      </w:r>
      <w:r>
        <w:rPr>
          <w:lang w:val="zh-CN"/>
        </w:rPr>
        <w:t>号决定落实情况的年度报告</w:t>
      </w:r>
      <w:r>
        <w:rPr>
          <w:rFonts w:hint="eastAsia"/>
          <w:lang w:val="zh-CN"/>
        </w:rPr>
        <w:t>，</w:t>
      </w:r>
      <w:r>
        <w:rPr>
          <w:lang w:val="zh-CN"/>
        </w:rPr>
        <w:t>按照</w:t>
      </w:r>
      <w:r>
        <w:rPr>
          <w:rFonts w:hint="eastAsia"/>
          <w:lang w:val="zh-CN"/>
        </w:rPr>
        <w:t>每次</w:t>
      </w:r>
      <w:r>
        <w:rPr>
          <w:lang w:val="zh-CN"/>
        </w:rPr>
        <w:t>WRC</w:t>
      </w:r>
      <w:r>
        <w:rPr>
          <w:rFonts w:hint="eastAsia"/>
          <w:lang w:val="zh-CN"/>
        </w:rPr>
        <w:t>结束</w:t>
      </w:r>
      <w:r>
        <w:rPr>
          <w:lang w:val="zh-CN"/>
        </w:rPr>
        <w:t>后一年的惯例，该报告包含了无线电通信局对</w:t>
      </w:r>
      <w:r>
        <w:rPr>
          <w:lang w:val="zh-CN"/>
        </w:rPr>
        <w:t>WRC-23</w:t>
      </w:r>
      <w:r>
        <w:rPr>
          <w:lang w:val="zh-CN"/>
        </w:rPr>
        <w:t>各项决定所要求的</w:t>
      </w:r>
      <w:r>
        <w:rPr>
          <w:rFonts w:hint="eastAsia"/>
          <w:lang w:val="zh-CN"/>
        </w:rPr>
        <w:t>潜在更新</w:t>
      </w:r>
      <w:r>
        <w:rPr>
          <w:lang w:val="zh-CN"/>
        </w:rPr>
        <w:t>的分析。</w:t>
      </w:r>
      <w:r>
        <w:rPr>
          <w:rFonts w:hint="eastAsia"/>
          <w:lang w:val="zh-CN"/>
        </w:rPr>
        <w:t>由于</w:t>
      </w:r>
      <w:r>
        <w:rPr>
          <w:lang w:val="zh-CN"/>
        </w:rPr>
        <w:t>其中一项决定，即附录</w:t>
      </w:r>
      <w:r w:rsidRPr="003779F3">
        <w:rPr>
          <w:b/>
          <w:bCs/>
          <w:lang w:val="zh-CN"/>
        </w:rPr>
        <w:t>30B</w:t>
      </w:r>
      <w:r>
        <w:rPr>
          <w:lang w:val="zh-CN"/>
        </w:rPr>
        <w:t>中与动中通地球站（</w:t>
      </w:r>
      <w:r>
        <w:rPr>
          <w:lang w:val="zh-CN"/>
        </w:rPr>
        <w:t>ESIM</w:t>
      </w:r>
      <w:r>
        <w:rPr>
          <w:lang w:val="zh-CN"/>
        </w:rPr>
        <w:t>）相关的第</w:t>
      </w:r>
      <w:r w:rsidRPr="003779F3">
        <w:rPr>
          <w:b/>
          <w:bCs/>
          <w:lang w:val="zh-CN"/>
        </w:rPr>
        <w:t>121</w:t>
      </w:r>
      <w:r w:rsidRPr="009C6A16">
        <w:rPr>
          <w:lang w:val="zh-CN"/>
        </w:rPr>
        <w:t>号决议</w:t>
      </w:r>
      <w:r w:rsidRPr="003779F3">
        <w:rPr>
          <w:b/>
          <w:bCs/>
          <w:lang w:val="zh-CN"/>
        </w:rPr>
        <w:t>（</w:t>
      </w:r>
      <w:r w:rsidRPr="003779F3">
        <w:rPr>
          <w:b/>
          <w:bCs/>
          <w:lang w:val="zh-CN"/>
        </w:rPr>
        <w:t>WRC-23</w:t>
      </w:r>
      <w:r w:rsidRPr="003779F3">
        <w:rPr>
          <w:b/>
          <w:bCs/>
          <w:lang w:val="zh-CN"/>
        </w:rPr>
        <w:t>）</w:t>
      </w:r>
      <w:r>
        <w:rPr>
          <w:lang w:val="zh-CN"/>
        </w:rPr>
        <w:t>，产生了一系列新程序，促使无线电通信局制定新通知单</w:t>
      </w:r>
      <w:r>
        <w:rPr>
          <w:rFonts w:hint="eastAsia"/>
          <w:lang w:val="zh-CN"/>
        </w:rPr>
        <w:t>，</w:t>
      </w:r>
      <w:r>
        <w:rPr>
          <w:lang w:val="zh-CN"/>
        </w:rPr>
        <w:t>因此，无线电通信局请理事会修正第</w:t>
      </w:r>
      <w:r>
        <w:rPr>
          <w:lang w:val="zh-CN"/>
        </w:rPr>
        <w:t>482</w:t>
      </w:r>
      <w:r>
        <w:rPr>
          <w:lang w:val="zh-CN"/>
        </w:rPr>
        <w:t>号决定，以便将新表格纳入自</w:t>
      </w:r>
      <w:r>
        <w:rPr>
          <w:lang w:val="zh-CN"/>
        </w:rPr>
        <w:t>2025</w:t>
      </w:r>
      <w:r>
        <w:rPr>
          <w:lang w:val="zh-CN"/>
        </w:rPr>
        <w:t>年</w:t>
      </w:r>
      <w:r>
        <w:rPr>
          <w:lang w:val="zh-CN"/>
        </w:rPr>
        <w:t>1</w:t>
      </w:r>
      <w:r>
        <w:rPr>
          <w:lang w:val="zh-CN"/>
        </w:rPr>
        <w:t>月</w:t>
      </w:r>
      <w:r>
        <w:rPr>
          <w:lang w:val="zh-CN"/>
        </w:rPr>
        <w:t>1</w:t>
      </w:r>
      <w:r>
        <w:rPr>
          <w:lang w:val="zh-CN"/>
        </w:rPr>
        <w:t>日起适用于卫星网络申报的处理收费表。</w:t>
      </w:r>
      <w:r>
        <w:rPr>
          <w:rFonts w:hint="eastAsia"/>
          <w:lang w:val="zh-CN"/>
        </w:rPr>
        <w:t>该决定</w:t>
      </w:r>
      <w:r>
        <w:rPr>
          <w:lang w:val="zh-CN"/>
        </w:rPr>
        <w:t>建议将相关的成本回收</w:t>
      </w:r>
      <w:r>
        <w:rPr>
          <w:rFonts w:hint="eastAsia"/>
          <w:lang w:val="zh-CN"/>
        </w:rPr>
        <w:t>费用与</w:t>
      </w:r>
      <w:r w:rsidRPr="009C6A16">
        <w:rPr>
          <w:rFonts w:hint="eastAsia"/>
          <w:lang w:val="zh-CN"/>
        </w:rPr>
        <w:t>根据第</w:t>
      </w:r>
      <w:r w:rsidRPr="00122C2D">
        <w:rPr>
          <w:b/>
          <w:bCs/>
          <w:lang w:val="zh-CN"/>
        </w:rPr>
        <w:t>121</w:t>
      </w:r>
      <w:r w:rsidRPr="009C6A16">
        <w:rPr>
          <w:rFonts w:hint="eastAsia"/>
          <w:lang w:val="zh-CN"/>
        </w:rPr>
        <w:t>号决议（</w:t>
      </w:r>
      <w:r w:rsidRPr="00122C2D">
        <w:rPr>
          <w:b/>
          <w:bCs/>
          <w:lang w:val="zh-CN"/>
        </w:rPr>
        <w:t>WRC-23</w:t>
      </w:r>
      <w:r w:rsidRPr="009C6A16">
        <w:rPr>
          <w:rFonts w:hint="eastAsia"/>
          <w:lang w:val="zh-CN"/>
        </w:rPr>
        <w:t>）提交的</w:t>
      </w:r>
      <w:r w:rsidRPr="009C6A16">
        <w:rPr>
          <w:rFonts w:hint="eastAsia"/>
          <w:lang w:val="zh-CN"/>
        </w:rPr>
        <w:t>ESIM</w:t>
      </w:r>
      <w:r w:rsidRPr="009C6A16">
        <w:rPr>
          <w:rFonts w:hint="eastAsia"/>
          <w:lang w:val="zh-CN"/>
        </w:rPr>
        <w:t>资料（</w:t>
      </w:r>
      <w:r w:rsidRPr="009C6A16">
        <w:rPr>
          <w:rFonts w:hint="eastAsia"/>
          <w:lang w:val="zh-CN"/>
        </w:rPr>
        <w:t>A</w:t>
      </w:r>
      <w:r w:rsidRPr="009C6A16">
        <w:rPr>
          <w:rFonts w:hint="eastAsia"/>
          <w:lang w:val="zh-CN"/>
        </w:rPr>
        <w:t>部分、</w:t>
      </w:r>
      <w:r w:rsidRPr="009C6A16">
        <w:rPr>
          <w:rFonts w:hint="eastAsia"/>
          <w:lang w:val="zh-CN"/>
        </w:rPr>
        <w:t>B</w:t>
      </w:r>
      <w:r w:rsidRPr="009C6A16">
        <w:rPr>
          <w:rFonts w:hint="eastAsia"/>
          <w:lang w:val="zh-CN"/>
        </w:rPr>
        <w:t>部分和通知）的成本回收费用</w:t>
      </w:r>
      <w:r>
        <w:rPr>
          <w:rFonts w:hint="eastAsia"/>
          <w:lang w:val="zh-CN"/>
        </w:rPr>
        <w:t>保持一致，即该决定没有提出任何新数字，只是将现有类别扩大至</w:t>
      </w:r>
      <w:r>
        <w:rPr>
          <w:lang w:val="zh-CN"/>
        </w:rPr>
        <w:t>附录</w:t>
      </w:r>
      <w:r w:rsidRPr="009C6A16">
        <w:rPr>
          <w:b/>
          <w:bCs/>
          <w:lang w:val="zh-CN"/>
        </w:rPr>
        <w:t>30B</w:t>
      </w:r>
      <w:r>
        <w:rPr>
          <w:lang w:val="zh-CN"/>
        </w:rPr>
        <w:t>。理事会同意了这一建议。第</w:t>
      </w:r>
      <w:r>
        <w:rPr>
          <w:lang w:val="zh-CN"/>
        </w:rPr>
        <w:t>482</w:t>
      </w:r>
      <w:r>
        <w:rPr>
          <w:lang w:val="zh-CN"/>
        </w:rPr>
        <w:t>号决定的</w:t>
      </w:r>
      <w:r>
        <w:rPr>
          <w:rFonts w:hint="eastAsia"/>
          <w:lang w:val="zh-CN"/>
        </w:rPr>
        <w:t>修正</w:t>
      </w:r>
      <w:r>
        <w:rPr>
          <w:lang w:val="zh-CN"/>
        </w:rPr>
        <w:t>版将于</w:t>
      </w:r>
      <w:r>
        <w:rPr>
          <w:lang w:val="zh-CN"/>
        </w:rPr>
        <w:t>2024</w:t>
      </w:r>
      <w:r>
        <w:rPr>
          <w:lang w:val="zh-CN"/>
        </w:rPr>
        <w:t>年</w:t>
      </w:r>
      <w:r>
        <w:rPr>
          <w:lang w:val="zh-CN"/>
        </w:rPr>
        <w:t>7</w:t>
      </w:r>
      <w:r>
        <w:rPr>
          <w:lang w:val="zh-CN"/>
        </w:rPr>
        <w:t>月</w:t>
      </w:r>
      <w:r>
        <w:rPr>
          <w:lang w:val="zh-CN"/>
        </w:rPr>
        <w:t>1</w:t>
      </w:r>
      <w:r>
        <w:rPr>
          <w:lang w:val="zh-CN"/>
        </w:rPr>
        <w:t>日生效，但不会</w:t>
      </w:r>
      <w:r>
        <w:rPr>
          <w:rFonts w:hint="eastAsia"/>
          <w:lang w:val="zh-CN"/>
        </w:rPr>
        <w:t>立即产生影响</w:t>
      </w:r>
      <w:r>
        <w:rPr>
          <w:lang w:val="zh-CN"/>
        </w:rPr>
        <w:t>，因为主管部门只能在</w:t>
      </w:r>
      <w:r>
        <w:rPr>
          <w:lang w:val="zh-CN"/>
        </w:rPr>
        <w:t>2025</w:t>
      </w:r>
      <w:r>
        <w:rPr>
          <w:lang w:val="zh-CN"/>
        </w:rPr>
        <w:t>年</w:t>
      </w:r>
      <w:r>
        <w:rPr>
          <w:lang w:val="zh-CN"/>
        </w:rPr>
        <w:t>1</w:t>
      </w:r>
      <w:r>
        <w:rPr>
          <w:lang w:val="zh-CN"/>
        </w:rPr>
        <w:t>月</w:t>
      </w:r>
      <w:r>
        <w:rPr>
          <w:lang w:val="zh-CN"/>
        </w:rPr>
        <w:t>1</w:t>
      </w:r>
      <w:r>
        <w:rPr>
          <w:lang w:val="zh-CN"/>
        </w:rPr>
        <w:t>日开始发送附录</w:t>
      </w:r>
      <w:r w:rsidRPr="009C6A16">
        <w:rPr>
          <w:b/>
          <w:bCs/>
          <w:lang w:val="zh-CN"/>
        </w:rPr>
        <w:t>30B</w:t>
      </w:r>
      <w:r>
        <w:rPr>
          <w:lang w:val="zh-CN"/>
        </w:rPr>
        <w:t>中的</w:t>
      </w:r>
      <w:r>
        <w:rPr>
          <w:lang w:val="zh-CN"/>
        </w:rPr>
        <w:t>ESIM</w:t>
      </w:r>
      <w:r>
        <w:rPr>
          <w:rFonts w:hint="eastAsia"/>
          <w:lang w:val="zh-CN"/>
        </w:rPr>
        <w:t>通知单</w:t>
      </w:r>
      <w:r>
        <w:rPr>
          <w:lang w:val="zh-CN"/>
        </w:rPr>
        <w:t>。</w:t>
      </w:r>
    </w:p>
    <w:p w14:paraId="37DC8CE7" w14:textId="77777777" w:rsidR="00CD1C23" w:rsidRPr="00BD7A64" w:rsidRDefault="00CD1C23" w:rsidP="006251EE">
      <w:pPr>
        <w:overflowPunct w:val="0"/>
        <w:jc w:val="both"/>
        <w:rPr>
          <w:lang w:val="zh-CN"/>
        </w:rPr>
      </w:pPr>
      <w:r>
        <w:rPr>
          <w:lang w:val="zh-CN"/>
        </w:rPr>
        <w:t>3.32</w:t>
      </w:r>
      <w:r>
        <w:rPr>
          <w:lang w:val="zh-CN"/>
        </w:rPr>
        <w:tab/>
      </w:r>
      <w:r>
        <w:rPr>
          <w:lang w:val="zh-CN"/>
        </w:rPr>
        <w:t>委员会</w:t>
      </w:r>
      <w:r w:rsidRPr="00BD7A64">
        <w:rPr>
          <w:b/>
          <w:bCs/>
          <w:lang w:val="zh-CN"/>
        </w:rPr>
        <w:t>注意到</w:t>
      </w:r>
      <w:r>
        <w:rPr>
          <w:lang w:val="zh-CN"/>
        </w:rPr>
        <w:t>RRB24-1/8</w:t>
      </w:r>
      <w:r>
        <w:rPr>
          <w:lang w:val="zh-CN"/>
        </w:rPr>
        <w:t>号文件第</w:t>
      </w:r>
      <w:r>
        <w:rPr>
          <w:lang w:val="zh-CN"/>
        </w:rPr>
        <w:t>3.1</w:t>
      </w:r>
      <w:r>
        <w:rPr>
          <w:lang w:val="zh-CN"/>
        </w:rPr>
        <w:t>和</w:t>
      </w:r>
      <w:r>
        <w:rPr>
          <w:lang w:val="zh-CN"/>
        </w:rPr>
        <w:t>3.2</w:t>
      </w:r>
      <w:r>
        <w:rPr>
          <w:lang w:val="zh-CN"/>
        </w:rPr>
        <w:t>段，</w:t>
      </w:r>
      <w:r w:rsidRPr="00BD7A64">
        <w:rPr>
          <w:rFonts w:hint="eastAsia"/>
          <w:lang w:val="zh-CN"/>
        </w:rPr>
        <w:t>这两段分别涉及对卫星网络申报资料实行成本回收相关的延迟付款和理事会活动</w:t>
      </w:r>
      <w:r>
        <w:rPr>
          <w:lang w:val="zh-CN"/>
        </w:rPr>
        <w:t>。</w:t>
      </w:r>
    </w:p>
    <w:p w14:paraId="231642FA" w14:textId="77777777" w:rsidR="00CD1C23" w:rsidRPr="00E5129B" w:rsidRDefault="00CD1C23" w:rsidP="006251EE">
      <w:pPr>
        <w:pStyle w:val="Headingb"/>
        <w:overflowPunct w:val="0"/>
        <w:jc w:val="both"/>
        <w:rPr>
          <w:rFonts w:ascii="Times New Roman" w:eastAsia="SimSun" w:hAnsi="Times New Roman"/>
          <w:bCs/>
          <w:sz w:val="24"/>
          <w:lang w:eastAsia="zh-CN"/>
        </w:rPr>
      </w:pPr>
      <w:r w:rsidRPr="00E5129B">
        <w:rPr>
          <w:rFonts w:ascii="Times New Roman" w:eastAsia="SimSun" w:hAnsi="Times New Roman"/>
          <w:sz w:val="24"/>
          <w:lang w:val="zh-CN" w:eastAsia="zh-CN"/>
        </w:rPr>
        <w:t>关于有害干扰和</w:t>
      </w:r>
      <w:r w:rsidRPr="00E5129B">
        <w:rPr>
          <w:rFonts w:ascii="Times New Roman" w:eastAsia="SimSun" w:hAnsi="Times New Roman"/>
          <w:sz w:val="24"/>
          <w:lang w:val="zh-CN" w:eastAsia="zh-CN"/>
        </w:rPr>
        <w:t>/</w:t>
      </w:r>
      <w:r w:rsidRPr="00E5129B">
        <w:rPr>
          <w:rFonts w:ascii="Times New Roman" w:eastAsia="SimSun" w:hAnsi="Times New Roman"/>
          <w:sz w:val="24"/>
          <w:lang w:val="zh-CN" w:eastAsia="zh-CN"/>
        </w:rPr>
        <w:t>或违反《无线电规则》（《无线电规则》第</w:t>
      </w:r>
      <w:r w:rsidRPr="00E5129B">
        <w:rPr>
          <w:rFonts w:ascii="Times New Roman" w:eastAsia="SimSun" w:hAnsi="Times New Roman"/>
          <w:sz w:val="24"/>
          <w:lang w:val="zh-CN" w:eastAsia="zh-CN"/>
        </w:rPr>
        <w:t>15</w:t>
      </w:r>
      <w:r w:rsidRPr="00E5129B">
        <w:rPr>
          <w:rFonts w:ascii="Times New Roman" w:eastAsia="SimSun" w:hAnsi="Times New Roman"/>
          <w:sz w:val="24"/>
          <w:lang w:val="zh-CN" w:eastAsia="zh-CN"/>
        </w:rPr>
        <w:t>条）行为的报告</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4</w:t>
      </w:r>
      <w:r w:rsidRPr="00E5129B">
        <w:rPr>
          <w:rFonts w:ascii="Times New Roman" w:eastAsia="SimSun" w:hAnsi="Times New Roman"/>
          <w:bCs/>
          <w:sz w:val="24"/>
          <w:lang w:val="zh-CN" w:eastAsia="zh-CN"/>
        </w:rPr>
        <w:t>段）</w:t>
      </w:r>
    </w:p>
    <w:p w14:paraId="2814281F" w14:textId="77777777" w:rsidR="00CD1C23" w:rsidRPr="007D4B14" w:rsidRDefault="00CD1C23" w:rsidP="006251EE">
      <w:pPr>
        <w:overflowPunct w:val="0"/>
        <w:jc w:val="both"/>
      </w:pPr>
      <w:r>
        <w:rPr>
          <w:lang w:val="zh-CN"/>
        </w:rPr>
        <w:t>3.33</w:t>
      </w:r>
      <w:r>
        <w:rPr>
          <w:lang w:val="zh-CN"/>
        </w:rPr>
        <w:tab/>
      </w:r>
      <w:r>
        <w:rPr>
          <w:lang w:val="zh-CN"/>
        </w:rPr>
        <w:t>委员会</w:t>
      </w:r>
      <w:r w:rsidRPr="004D478F">
        <w:rPr>
          <w:b/>
          <w:bCs/>
          <w:lang w:val="zh-CN"/>
        </w:rPr>
        <w:t>注意到</w:t>
      </w:r>
      <w:r w:rsidRPr="006B7216">
        <w:rPr>
          <w:rFonts w:hint="eastAsia"/>
          <w:lang w:val="zh-CN"/>
        </w:rPr>
        <w:t>涉及有害干扰和有关违反《无线电规则》行为的统计数据的</w:t>
      </w:r>
      <w:r w:rsidRPr="006B7216">
        <w:rPr>
          <w:rFonts w:hint="eastAsia"/>
          <w:lang w:val="zh-CN"/>
        </w:rPr>
        <w:t>RRB24-2/4</w:t>
      </w:r>
      <w:r w:rsidRPr="006B7216">
        <w:rPr>
          <w:rFonts w:hint="eastAsia"/>
          <w:lang w:val="zh-CN"/>
        </w:rPr>
        <w:t>号文件第</w:t>
      </w:r>
      <w:r w:rsidRPr="006B7216">
        <w:rPr>
          <w:rFonts w:hint="eastAsia"/>
          <w:lang w:val="zh-CN"/>
        </w:rPr>
        <w:t>4</w:t>
      </w:r>
      <w:r w:rsidRPr="006B7216">
        <w:rPr>
          <w:rFonts w:hint="eastAsia"/>
          <w:lang w:val="zh-CN"/>
        </w:rPr>
        <w:t>段</w:t>
      </w:r>
      <w:r>
        <w:rPr>
          <w:lang w:val="zh-CN"/>
        </w:rPr>
        <w:t>。</w:t>
      </w:r>
    </w:p>
    <w:p w14:paraId="2853E2B0" w14:textId="7E124648" w:rsidR="00CD1C23" w:rsidRPr="00E5129B" w:rsidRDefault="00CD1C23" w:rsidP="006251EE">
      <w:pPr>
        <w:pStyle w:val="Headingb"/>
        <w:overflowPunct w:val="0"/>
        <w:jc w:val="both"/>
        <w:rPr>
          <w:rFonts w:ascii="Times New Roman" w:eastAsia="SimSun" w:hAnsi="Times New Roman"/>
          <w:sz w:val="24"/>
          <w:lang w:eastAsia="zh-CN"/>
        </w:rPr>
      </w:pPr>
      <w:r w:rsidRPr="00E5129B">
        <w:rPr>
          <w:rFonts w:ascii="Times New Roman" w:eastAsia="SimSun" w:hAnsi="Times New Roman"/>
          <w:bCs/>
          <w:sz w:val="24"/>
          <w:lang w:val="zh-CN" w:eastAsia="zh-CN"/>
        </w:rPr>
        <w:t>意大利对其邻国</w:t>
      </w:r>
      <w:r w:rsidRPr="00E5129B">
        <w:rPr>
          <w:rFonts w:ascii="Times New Roman" w:eastAsia="SimSun" w:hAnsi="Times New Roman"/>
          <w:bCs/>
          <w:sz w:val="24"/>
          <w:lang w:val="zh-CN" w:eastAsia="zh-CN"/>
        </w:rPr>
        <w:t>VHF/UHF</w:t>
      </w:r>
      <w:r w:rsidRPr="00E5129B">
        <w:rPr>
          <w:rFonts w:ascii="Times New Roman" w:eastAsia="SimSun" w:hAnsi="Times New Roman"/>
          <w:bCs/>
          <w:sz w:val="24"/>
          <w:lang w:val="zh-CN" w:eastAsia="zh-CN"/>
        </w:rPr>
        <w:t>频段广播电台的有害干扰（</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4.1</w:t>
      </w:r>
      <w:r w:rsidRPr="00E5129B">
        <w:rPr>
          <w:rFonts w:ascii="Times New Roman" w:eastAsia="SimSun" w:hAnsi="Times New Roman"/>
          <w:bCs/>
          <w:sz w:val="24"/>
          <w:lang w:val="zh-CN" w:eastAsia="zh-CN"/>
        </w:rPr>
        <w:t>段及补遗</w:t>
      </w:r>
      <w:r w:rsidRPr="00E5129B">
        <w:rPr>
          <w:rFonts w:ascii="Times New Roman" w:eastAsia="SimSun" w:hAnsi="Times New Roman"/>
          <w:bCs/>
          <w:sz w:val="24"/>
          <w:lang w:val="zh-CN" w:eastAsia="zh-CN"/>
        </w:rPr>
        <w:t>1</w:t>
      </w:r>
      <w:r w:rsidRPr="00E5129B">
        <w:rPr>
          <w:rFonts w:ascii="Times New Roman" w:eastAsia="SimSun" w:hAnsi="Times New Roman"/>
          <w:bCs/>
          <w:sz w:val="24"/>
          <w:lang w:val="zh-CN" w:eastAsia="zh-CN"/>
        </w:rPr>
        <w:t>和</w:t>
      </w:r>
      <w:r w:rsidRPr="00E5129B">
        <w:rPr>
          <w:rFonts w:ascii="Times New Roman" w:eastAsia="SimSun" w:hAnsi="Times New Roman"/>
          <w:bCs/>
          <w:sz w:val="24"/>
          <w:lang w:val="zh-CN" w:eastAsia="zh-CN"/>
        </w:rPr>
        <w:t>2</w:t>
      </w:r>
      <w:r w:rsidRPr="00E5129B">
        <w:rPr>
          <w:rFonts w:ascii="Times New Roman" w:eastAsia="SimSun" w:hAnsi="Times New Roman"/>
          <w:bCs/>
          <w:sz w:val="24"/>
          <w:lang w:val="zh-CN" w:eastAsia="zh-CN"/>
        </w:rPr>
        <w:t>）</w:t>
      </w:r>
    </w:p>
    <w:p w14:paraId="352C40F8" w14:textId="77777777" w:rsidR="00CD1C23" w:rsidRPr="00180187" w:rsidRDefault="00CD1C23" w:rsidP="006251EE">
      <w:pPr>
        <w:overflowPunct w:val="0"/>
        <w:jc w:val="both"/>
        <w:rPr>
          <w:lang w:val="zh-CN"/>
        </w:rPr>
      </w:pPr>
      <w:r>
        <w:rPr>
          <w:lang w:val="zh-CN"/>
        </w:rPr>
        <w:t>3.34</w:t>
      </w:r>
      <w:r>
        <w:rPr>
          <w:lang w:val="zh-CN"/>
        </w:rPr>
        <w:tab/>
      </w:r>
      <w:r w:rsidRPr="00E96AC7">
        <w:rPr>
          <w:b/>
          <w:bCs/>
          <w:lang w:val="zh-CN"/>
        </w:rPr>
        <w:t>Manara</w:t>
      </w:r>
      <w:r w:rsidRPr="00E96AC7">
        <w:rPr>
          <w:b/>
          <w:bCs/>
          <w:lang w:val="zh-CN"/>
        </w:rPr>
        <w:t>先生（</w:t>
      </w:r>
      <w:r>
        <w:rPr>
          <w:rFonts w:hint="eastAsia"/>
          <w:b/>
          <w:bCs/>
          <w:lang w:val="zh-CN"/>
        </w:rPr>
        <w:t>TSD</w:t>
      </w:r>
      <w:r w:rsidRPr="00E96AC7">
        <w:rPr>
          <w:b/>
          <w:bCs/>
          <w:lang w:val="zh-CN"/>
        </w:rPr>
        <w:t>/</w:t>
      </w:r>
      <w:r>
        <w:rPr>
          <w:rFonts w:hint="eastAsia"/>
          <w:b/>
          <w:bCs/>
          <w:lang w:val="zh-CN"/>
        </w:rPr>
        <w:t>BCD</w:t>
      </w:r>
      <w:r w:rsidRPr="00E96AC7">
        <w:rPr>
          <w:b/>
          <w:bCs/>
          <w:lang w:val="zh-CN"/>
        </w:rPr>
        <w:t>代理处长）</w:t>
      </w:r>
      <w:r>
        <w:rPr>
          <w:lang w:val="zh-CN"/>
        </w:rPr>
        <w:t>总结了</w:t>
      </w:r>
      <w:r>
        <w:rPr>
          <w:lang w:val="zh-CN"/>
        </w:rPr>
        <w:t>2024</w:t>
      </w:r>
      <w:r>
        <w:rPr>
          <w:lang w:val="zh-CN"/>
        </w:rPr>
        <w:t>年</w:t>
      </w:r>
      <w:r>
        <w:rPr>
          <w:lang w:val="zh-CN"/>
        </w:rPr>
        <w:t>5</w:t>
      </w:r>
      <w:r>
        <w:rPr>
          <w:lang w:val="zh-CN"/>
        </w:rPr>
        <w:t>月</w:t>
      </w:r>
      <w:r>
        <w:rPr>
          <w:lang w:val="zh-CN"/>
        </w:rPr>
        <w:t>27</w:t>
      </w:r>
      <w:r>
        <w:rPr>
          <w:lang w:val="zh-CN"/>
        </w:rPr>
        <w:t>和</w:t>
      </w:r>
      <w:r>
        <w:rPr>
          <w:lang w:val="zh-CN"/>
        </w:rPr>
        <w:t>28</w:t>
      </w:r>
      <w:r>
        <w:rPr>
          <w:lang w:val="zh-CN"/>
        </w:rPr>
        <w:t>日在马耳他举行的克罗地亚、法国、意大利、马耳他、斯洛文尼亚和瑞士主管部门多边频率协调会的结论，</w:t>
      </w:r>
      <w:r>
        <w:rPr>
          <w:rFonts w:hint="eastAsia"/>
          <w:lang w:val="zh-CN"/>
        </w:rPr>
        <w:t>该结论载于</w:t>
      </w:r>
      <w:r>
        <w:rPr>
          <w:rFonts w:hint="eastAsia"/>
          <w:lang w:val="zh-CN"/>
        </w:rPr>
        <w:t>R</w:t>
      </w:r>
      <w:r>
        <w:rPr>
          <w:lang w:val="zh-CN"/>
        </w:rPr>
        <w:t>RB24-2/4</w:t>
      </w:r>
      <w:r>
        <w:rPr>
          <w:lang w:val="zh-CN"/>
        </w:rPr>
        <w:t>号文件补遗</w:t>
      </w:r>
      <w:r>
        <w:rPr>
          <w:lang w:val="zh-CN"/>
        </w:rPr>
        <w:t>1</w:t>
      </w:r>
      <w:r w:rsidRPr="00180187">
        <w:rPr>
          <w:lang w:val="zh-CN"/>
        </w:rPr>
        <w:t>。</w:t>
      </w:r>
      <w:r w:rsidRPr="00180187">
        <w:rPr>
          <w:lang w:val="zh-CN"/>
        </w:rPr>
        <w:t>2017</w:t>
      </w:r>
      <w:r w:rsidRPr="00180187">
        <w:rPr>
          <w:lang w:val="zh-CN"/>
        </w:rPr>
        <w:t>年制定的优先清单中</w:t>
      </w:r>
      <w:r>
        <w:rPr>
          <w:rFonts w:hint="eastAsia"/>
          <w:lang w:val="zh-CN"/>
        </w:rPr>
        <w:t>FM</w:t>
      </w:r>
      <w:r w:rsidRPr="00180187">
        <w:rPr>
          <w:lang w:val="zh-CN"/>
        </w:rPr>
        <w:t>声音广播电台</w:t>
      </w:r>
      <w:r>
        <w:rPr>
          <w:rFonts w:hint="eastAsia"/>
          <w:lang w:val="zh-CN"/>
        </w:rPr>
        <w:t>受到</w:t>
      </w:r>
      <w:r w:rsidRPr="00180187">
        <w:rPr>
          <w:lang w:val="zh-CN"/>
        </w:rPr>
        <w:t>有害干扰</w:t>
      </w:r>
      <w:r>
        <w:rPr>
          <w:rFonts w:hint="eastAsia"/>
          <w:lang w:val="zh-CN"/>
        </w:rPr>
        <w:t>的</w:t>
      </w:r>
      <w:r w:rsidRPr="00180187">
        <w:rPr>
          <w:lang w:val="zh-CN"/>
        </w:rPr>
        <w:t>情况并无改善，原因是意大利</w:t>
      </w:r>
      <w:r>
        <w:rPr>
          <w:rFonts w:hint="eastAsia"/>
          <w:lang w:val="zh-CN"/>
        </w:rPr>
        <w:t>有关该问题的立法</w:t>
      </w:r>
      <w:r w:rsidRPr="00180187">
        <w:rPr>
          <w:lang w:val="zh-CN"/>
        </w:rPr>
        <w:t>存在固有限制。负责</w:t>
      </w:r>
      <w:r>
        <w:rPr>
          <w:rFonts w:hint="eastAsia"/>
          <w:lang w:val="zh-CN"/>
        </w:rPr>
        <w:t>调查</w:t>
      </w:r>
      <w:r>
        <w:rPr>
          <w:rFonts w:hint="eastAsia"/>
          <w:lang w:val="zh-CN"/>
        </w:rPr>
        <w:t>FM</w:t>
      </w:r>
      <w:r>
        <w:rPr>
          <w:rFonts w:hint="eastAsia"/>
          <w:lang w:val="zh-CN"/>
        </w:rPr>
        <w:t>问题解决方法的</w:t>
      </w:r>
      <w:r w:rsidRPr="00180187">
        <w:rPr>
          <w:lang w:val="zh-CN"/>
        </w:rPr>
        <w:t>意大利</w:t>
      </w:r>
      <w:r>
        <w:rPr>
          <w:rFonts w:hint="eastAsia"/>
          <w:lang w:val="zh-CN"/>
        </w:rPr>
        <w:t>工作组已向意大利内阁提交了一份报告，其中包含一份</w:t>
      </w:r>
      <w:r w:rsidRPr="00111AB6">
        <w:rPr>
          <w:rFonts w:hint="eastAsia"/>
          <w:lang w:val="zh-CN"/>
        </w:rPr>
        <w:t>在提供补偿的基础上关闭</w:t>
      </w:r>
      <w:r w:rsidRPr="00111AB6">
        <w:rPr>
          <w:rFonts w:hint="eastAsia"/>
          <w:lang w:val="zh-CN"/>
        </w:rPr>
        <w:t>FM</w:t>
      </w:r>
      <w:r w:rsidRPr="00111AB6">
        <w:rPr>
          <w:rFonts w:hint="eastAsia"/>
          <w:lang w:val="zh-CN"/>
        </w:rPr>
        <w:t>的</w:t>
      </w:r>
      <w:r>
        <w:rPr>
          <w:rFonts w:hint="eastAsia"/>
          <w:lang w:val="zh-CN"/>
        </w:rPr>
        <w:t>新立法草案；</w:t>
      </w:r>
      <w:r w:rsidRPr="00180187">
        <w:rPr>
          <w:lang w:val="zh-CN"/>
        </w:rPr>
        <w:t>已要求意大利主管部门提供实施该解决方案的路线图和时间表。</w:t>
      </w:r>
      <w:r w:rsidRPr="00455CC5">
        <w:rPr>
          <w:rFonts w:hint="eastAsia"/>
          <w:lang w:val="zh-CN"/>
        </w:rPr>
        <w:t>亚得里亚海</w:t>
      </w:r>
      <w:r w:rsidRPr="00455CC5">
        <w:rPr>
          <w:rFonts w:hint="eastAsia"/>
          <w:lang w:val="zh-CN"/>
        </w:rPr>
        <w:t>-</w:t>
      </w:r>
      <w:r w:rsidRPr="00455CC5">
        <w:rPr>
          <w:rFonts w:hint="eastAsia"/>
          <w:lang w:val="zh-CN"/>
        </w:rPr>
        <w:t>爱奥尼亚海集团</w:t>
      </w:r>
      <w:r>
        <w:rPr>
          <w:rFonts w:hint="eastAsia"/>
          <w:lang w:val="zh-CN"/>
        </w:rPr>
        <w:t>有关</w:t>
      </w:r>
      <w:r w:rsidRPr="00180187">
        <w:rPr>
          <w:lang w:val="zh-CN"/>
        </w:rPr>
        <w:t>VHF</w:t>
      </w:r>
      <w:r w:rsidRPr="00180187">
        <w:rPr>
          <w:lang w:val="zh-CN"/>
        </w:rPr>
        <w:t>频段</w:t>
      </w:r>
      <w:r w:rsidRPr="00180187">
        <w:rPr>
          <w:lang w:val="zh-CN"/>
        </w:rPr>
        <w:t>III</w:t>
      </w:r>
      <w:r>
        <w:rPr>
          <w:rFonts w:hint="eastAsia"/>
          <w:lang w:val="zh-CN"/>
        </w:rPr>
        <w:t>的</w:t>
      </w:r>
      <w:r w:rsidRPr="00180187">
        <w:rPr>
          <w:lang w:val="zh-CN"/>
        </w:rPr>
        <w:t>多边</w:t>
      </w:r>
      <w:r w:rsidRPr="00B356EF">
        <w:rPr>
          <w:lang w:val="zh-CN"/>
        </w:rPr>
        <w:t>协议</w:t>
      </w:r>
      <w:r w:rsidRPr="00180187">
        <w:rPr>
          <w:lang w:val="zh-CN"/>
        </w:rPr>
        <w:t>定于</w:t>
      </w:r>
      <w:r w:rsidRPr="00180187">
        <w:rPr>
          <w:lang w:val="zh-CN"/>
        </w:rPr>
        <w:t>2024</w:t>
      </w:r>
      <w:r w:rsidRPr="00180187">
        <w:rPr>
          <w:lang w:val="zh-CN"/>
        </w:rPr>
        <w:t>年</w:t>
      </w:r>
      <w:r w:rsidRPr="00180187">
        <w:rPr>
          <w:lang w:val="zh-CN"/>
        </w:rPr>
        <w:t>9</w:t>
      </w:r>
      <w:r w:rsidRPr="00180187">
        <w:rPr>
          <w:lang w:val="zh-CN"/>
        </w:rPr>
        <w:t>月或</w:t>
      </w:r>
      <w:r w:rsidRPr="00180187">
        <w:rPr>
          <w:lang w:val="zh-CN"/>
        </w:rPr>
        <w:t>10</w:t>
      </w:r>
      <w:r w:rsidRPr="00180187">
        <w:rPr>
          <w:lang w:val="zh-CN"/>
        </w:rPr>
        <w:t>月签署。</w:t>
      </w:r>
      <w:r w:rsidRPr="00455CC5">
        <w:rPr>
          <w:rFonts w:hint="eastAsia"/>
          <w:lang w:val="zh-CN"/>
        </w:rPr>
        <w:t>在签署上述协议并达成一个共同认可的过渡期</w:t>
      </w:r>
      <w:r>
        <w:rPr>
          <w:rFonts w:hint="eastAsia"/>
          <w:lang w:val="zh-CN"/>
        </w:rPr>
        <w:t>之后</w:t>
      </w:r>
      <w:r w:rsidRPr="00180187">
        <w:rPr>
          <w:lang w:val="zh-CN"/>
        </w:rPr>
        <w:t>，所有签署方将</w:t>
      </w:r>
      <w:r>
        <w:rPr>
          <w:rFonts w:hint="eastAsia"/>
          <w:lang w:val="zh-CN"/>
        </w:rPr>
        <w:t>仅</w:t>
      </w:r>
      <w:r w:rsidRPr="00180187">
        <w:rPr>
          <w:lang w:val="zh-CN"/>
        </w:rPr>
        <w:t>使用一致</w:t>
      </w:r>
      <w:r>
        <w:rPr>
          <w:rFonts w:hint="eastAsia"/>
          <w:lang w:val="zh-CN"/>
        </w:rPr>
        <w:t>认可</w:t>
      </w:r>
      <w:r w:rsidRPr="00180187">
        <w:rPr>
          <w:lang w:val="zh-CN"/>
        </w:rPr>
        <w:t>的频率块并对</w:t>
      </w:r>
      <w:r w:rsidRPr="00180187">
        <w:rPr>
          <w:lang w:val="zh-CN"/>
        </w:rPr>
        <w:t>GE06</w:t>
      </w:r>
      <w:r w:rsidRPr="00180187">
        <w:rPr>
          <w:lang w:val="zh-CN"/>
        </w:rPr>
        <w:t>规划进行相应更新，而意大利主管部门将释放不符合协议的频率块，包括</w:t>
      </w:r>
      <w:r w:rsidRPr="00180187">
        <w:rPr>
          <w:lang w:val="zh-CN"/>
        </w:rPr>
        <w:t>7C</w:t>
      </w:r>
      <w:r w:rsidRPr="00180187">
        <w:rPr>
          <w:lang w:val="zh-CN"/>
        </w:rPr>
        <w:t>和</w:t>
      </w:r>
      <w:r w:rsidRPr="00180187">
        <w:rPr>
          <w:lang w:val="zh-CN"/>
        </w:rPr>
        <w:t>7D</w:t>
      </w:r>
      <w:r w:rsidRPr="00180187">
        <w:rPr>
          <w:lang w:val="zh-CN"/>
        </w:rPr>
        <w:t>频率块。</w:t>
      </w:r>
    </w:p>
    <w:p w14:paraId="7DC54B6C" w14:textId="6797D09E" w:rsidR="00CD1C23" w:rsidRPr="000E66B9" w:rsidRDefault="00CD1C23" w:rsidP="006251EE">
      <w:pPr>
        <w:overflowPunct w:val="0"/>
        <w:jc w:val="both"/>
      </w:pPr>
      <w:r>
        <w:rPr>
          <w:lang w:val="zh-CN"/>
        </w:rPr>
        <w:t>3.35</w:t>
      </w:r>
      <w:r>
        <w:rPr>
          <w:lang w:val="zh-CN"/>
        </w:rPr>
        <w:tab/>
      </w:r>
      <w:r>
        <w:rPr>
          <w:lang w:val="zh-CN"/>
        </w:rPr>
        <w:t>会议还提出了</w:t>
      </w:r>
      <w:r>
        <w:rPr>
          <w:rFonts w:hint="eastAsia"/>
          <w:lang w:val="zh-CN"/>
        </w:rPr>
        <w:t>多项</w:t>
      </w:r>
      <w:r>
        <w:rPr>
          <w:lang w:val="zh-CN"/>
        </w:rPr>
        <w:t>建议。</w:t>
      </w:r>
      <w:r>
        <w:rPr>
          <w:rFonts w:hint="eastAsia"/>
          <w:lang w:val="zh-CN"/>
        </w:rPr>
        <w:t>具体而言</w:t>
      </w:r>
      <w:r>
        <w:rPr>
          <w:lang w:val="zh-CN"/>
        </w:rPr>
        <w:t>，</w:t>
      </w:r>
      <w:r>
        <w:rPr>
          <w:rFonts w:hint="eastAsia"/>
          <w:lang w:val="zh-CN"/>
        </w:rPr>
        <w:t>会议</w:t>
      </w:r>
      <w:r>
        <w:rPr>
          <w:lang w:val="zh-CN"/>
        </w:rPr>
        <w:t>要求意大利主管部门在</w:t>
      </w:r>
      <w:r>
        <w:rPr>
          <w:lang w:val="zh-CN"/>
        </w:rPr>
        <w:t>2024</w:t>
      </w:r>
      <w:r>
        <w:rPr>
          <w:lang w:val="zh-CN"/>
        </w:rPr>
        <w:t>年</w:t>
      </w:r>
      <w:r>
        <w:rPr>
          <w:rFonts w:hint="eastAsia"/>
          <w:lang w:val="zh-CN"/>
        </w:rPr>
        <w:t>年</w:t>
      </w:r>
      <w:r>
        <w:rPr>
          <w:lang w:val="zh-CN"/>
        </w:rPr>
        <w:t>底之前以国际电联</w:t>
      </w:r>
      <w:r>
        <w:rPr>
          <w:rFonts w:hint="eastAsia"/>
          <w:lang w:val="zh-CN"/>
        </w:rPr>
        <w:t>的格式</w:t>
      </w:r>
      <w:r>
        <w:rPr>
          <w:lang w:val="zh-CN"/>
        </w:rPr>
        <w:t>或任何其他可用格式</w:t>
      </w:r>
      <w:r>
        <w:rPr>
          <w:rFonts w:hint="eastAsia"/>
          <w:lang w:val="zh-CN"/>
        </w:rPr>
        <w:t>，针对</w:t>
      </w:r>
      <w:r>
        <w:rPr>
          <w:lang w:val="zh-CN"/>
        </w:rPr>
        <w:t>所有可能干扰优先</w:t>
      </w:r>
      <w:r>
        <w:rPr>
          <w:rFonts w:hint="eastAsia"/>
          <w:lang w:val="zh-CN"/>
        </w:rPr>
        <w:t>清单上</w:t>
      </w:r>
      <w:r>
        <w:rPr>
          <w:rFonts w:hint="eastAsia"/>
          <w:lang w:val="zh-CN"/>
        </w:rPr>
        <w:t>FM</w:t>
      </w:r>
      <w:r>
        <w:rPr>
          <w:lang w:val="zh-CN"/>
        </w:rPr>
        <w:t>声音广播电台的意大利</w:t>
      </w:r>
      <w:r>
        <w:rPr>
          <w:rFonts w:hint="eastAsia"/>
          <w:lang w:val="zh-CN"/>
        </w:rPr>
        <w:t>FM</w:t>
      </w:r>
      <w:r>
        <w:rPr>
          <w:lang w:val="zh-CN"/>
        </w:rPr>
        <w:t>声音广播电台提供完整和正确的技术数据</w:t>
      </w:r>
      <w:r>
        <w:rPr>
          <w:rFonts w:hint="eastAsia"/>
          <w:lang w:val="zh-CN"/>
        </w:rPr>
        <w:t>；</w:t>
      </w:r>
      <w:r>
        <w:rPr>
          <w:lang w:val="zh-CN"/>
        </w:rPr>
        <w:t>修订</w:t>
      </w:r>
      <w:r>
        <w:rPr>
          <w:lang w:val="zh-CN"/>
        </w:rPr>
        <w:t>VHF</w:t>
      </w:r>
      <w:r>
        <w:rPr>
          <w:lang w:val="zh-CN"/>
        </w:rPr>
        <w:t>频段</w:t>
      </w:r>
      <w:r>
        <w:rPr>
          <w:lang w:val="zh-CN"/>
        </w:rPr>
        <w:t>II</w:t>
      </w:r>
      <w:r>
        <w:rPr>
          <w:lang w:val="zh-CN"/>
        </w:rPr>
        <w:t>的</w:t>
      </w:r>
      <w:r>
        <w:rPr>
          <w:lang w:val="zh-CN"/>
        </w:rPr>
        <w:t>FM</w:t>
      </w:r>
      <w:r>
        <w:rPr>
          <w:lang w:val="zh-CN"/>
        </w:rPr>
        <w:t>规划，以消除所有报告的有害干扰情况</w:t>
      </w:r>
      <w:r>
        <w:rPr>
          <w:rFonts w:hint="eastAsia"/>
          <w:lang w:val="zh-CN"/>
        </w:rPr>
        <w:t>；</w:t>
      </w:r>
      <w:r>
        <w:rPr>
          <w:lang w:val="zh-CN"/>
        </w:rPr>
        <w:t>按照《无线电规则》、相关区域性规划及其规定</w:t>
      </w:r>
      <w:r>
        <w:rPr>
          <w:rFonts w:hint="eastAsia"/>
          <w:lang w:val="zh-CN"/>
        </w:rPr>
        <w:t>来</w:t>
      </w:r>
      <w:r>
        <w:rPr>
          <w:lang w:val="zh-CN"/>
        </w:rPr>
        <w:t>分配或替换频率指配</w:t>
      </w:r>
      <w:r>
        <w:rPr>
          <w:lang w:val="zh-CN"/>
        </w:rPr>
        <w:t>/</w:t>
      </w:r>
      <w:r>
        <w:rPr>
          <w:lang w:val="zh-CN"/>
        </w:rPr>
        <w:t>频率块</w:t>
      </w:r>
      <w:r>
        <w:rPr>
          <w:rFonts w:hint="eastAsia"/>
          <w:lang w:val="zh-CN"/>
        </w:rPr>
        <w:t>；以及适用委员会的相关</w:t>
      </w:r>
      <w:r>
        <w:rPr>
          <w:lang w:val="zh-CN"/>
        </w:rPr>
        <w:t>决定。</w:t>
      </w:r>
    </w:p>
    <w:p w14:paraId="14EB6C91" w14:textId="77777777" w:rsidR="00CD1C23" w:rsidRPr="000E66B9" w:rsidRDefault="00CD1C23" w:rsidP="006251EE">
      <w:pPr>
        <w:overflowPunct w:val="0"/>
        <w:jc w:val="both"/>
      </w:pPr>
      <w:r>
        <w:rPr>
          <w:lang w:val="zh-CN"/>
        </w:rPr>
        <w:t>3.36</w:t>
      </w:r>
      <w:r>
        <w:rPr>
          <w:lang w:val="zh-CN"/>
        </w:rPr>
        <w:tab/>
      </w:r>
      <w:r>
        <w:rPr>
          <w:lang w:val="zh-CN"/>
        </w:rPr>
        <w:t>在</w:t>
      </w:r>
      <w:r>
        <w:rPr>
          <w:lang w:val="zh-CN"/>
        </w:rPr>
        <w:t>RRB24-2/4</w:t>
      </w:r>
      <w:r>
        <w:rPr>
          <w:lang w:val="zh-CN"/>
        </w:rPr>
        <w:t>号文件补遗</w:t>
      </w:r>
      <w:r>
        <w:rPr>
          <w:lang w:val="zh-CN"/>
        </w:rPr>
        <w:t>2</w:t>
      </w:r>
      <w:r>
        <w:rPr>
          <w:lang w:val="zh-CN"/>
        </w:rPr>
        <w:t>中，斯洛文尼亚主管部门确认有害干扰</w:t>
      </w:r>
      <w:r>
        <w:rPr>
          <w:rFonts w:hint="eastAsia"/>
          <w:lang w:val="zh-CN"/>
        </w:rPr>
        <w:t>问题</w:t>
      </w:r>
      <w:r>
        <w:rPr>
          <w:lang w:val="zh-CN"/>
        </w:rPr>
        <w:t>没有改善，并补充说，</w:t>
      </w:r>
      <w:r>
        <w:rPr>
          <w:rFonts w:hint="eastAsia"/>
          <w:lang w:val="zh-CN"/>
        </w:rPr>
        <w:t>最近有</w:t>
      </w:r>
      <w:r>
        <w:rPr>
          <w:lang w:val="zh-CN"/>
        </w:rPr>
        <w:t>许多未经协调的</w:t>
      </w:r>
      <w:r>
        <w:rPr>
          <w:lang w:val="zh-CN"/>
        </w:rPr>
        <w:t>DAB</w:t>
      </w:r>
      <w:r>
        <w:rPr>
          <w:lang w:val="zh-CN"/>
        </w:rPr>
        <w:t>电台投入运营。</w:t>
      </w:r>
    </w:p>
    <w:p w14:paraId="26B0B3BF" w14:textId="7DD06719" w:rsidR="00CD1C23" w:rsidRPr="00397040" w:rsidRDefault="00CD1C23" w:rsidP="006251EE">
      <w:pPr>
        <w:overflowPunct w:val="0"/>
        <w:jc w:val="both"/>
        <w:rPr>
          <w:lang w:val="zh-CN"/>
        </w:rPr>
      </w:pPr>
      <w:r>
        <w:rPr>
          <w:lang w:val="zh-CN"/>
        </w:rPr>
        <w:t>3.37</w:t>
      </w:r>
      <w:r>
        <w:rPr>
          <w:lang w:val="zh-CN"/>
        </w:rPr>
        <w:tab/>
      </w:r>
      <w:r>
        <w:rPr>
          <w:lang w:val="zh-CN"/>
        </w:rPr>
        <w:t>在回答</w:t>
      </w:r>
      <w:r w:rsidRPr="0041662C">
        <w:rPr>
          <w:b/>
          <w:bCs/>
          <w:lang w:val="zh-CN"/>
        </w:rPr>
        <w:t>Fianko</w:t>
      </w:r>
      <w:r w:rsidRPr="0041662C">
        <w:rPr>
          <w:b/>
          <w:bCs/>
          <w:lang w:val="zh-CN"/>
        </w:rPr>
        <w:t>先生</w:t>
      </w:r>
      <w:r>
        <w:rPr>
          <w:lang w:val="zh-CN"/>
        </w:rPr>
        <w:t>的问题时，他表示，根据关闭</w:t>
      </w:r>
      <w:r>
        <w:rPr>
          <w:lang w:val="zh-CN"/>
        </w:rPr>
        <w:t>FM</w:t>
      </w:r>
      <w:r>
        <w:rPr>
          <w:lang w:val="zh-CN"/>
        </w:rPr>
        <w:t>的</w:t>
      </w:r>
      <w:r>
        <w:rPr>
          <w:rFonts w:hint="eastAsia"/>
          <w:lang w:val="zh-CN"/>
        </w:rPr>
        <w:t>相关</w:t>
      </w:r>
      <w:r>
        <w:rPr>
          <w:lang w:val="zh-CN"/>
        </w:rPr>
        <w:t>立法草案，</w:t>
      </w:r>
      <w:r>
        <w:rPr>
          <w:rFonts w:hint="eastAsia"/>
          <w:lang w:val="zh-CN"/>
        </w:rPr>
        <w:t>将</w:t>
      </w:r>
      <w:r>
        <w:rPr>
          <w:lang w:val="zh-CN"/>
        </w:rPr>
        <w:t>对自愿</w:t>
      </w:r>
      <w:r>
        <w:rPr>
          <w:rFonts w:hint="eastAsia"/>
          <w:lang w:val="zh-CN"/>
        </w:rPr>
        <w:t>释放</w:t>
      </w:r>
      <w:r>
        <w:rPr>
          <w:lang w:val="zh-CN"/>
        </w:rPr>
        <w:t>整个网络许可证的</w:t>
      </w:r>
      <w:r w:rsidR="00464ACF">
        <w:rPr>
          <w:lang w:val="zh-CN"/>
        </w:rPr>
        <w:t>操作者</w:t>
      </w:r>
      <w:r>
        <w:rPr>
          <w:lang w:val="zh-CN"/>
        </w:rPr>
        <w:t>给予补偿，最终将释放指配给该网络的所有</w:t>
      </w:r>
      <w:r>
        <w:rPr>
          <w:lang w:val="zh-CN"/>
        </w:rPr>
        <w:t>FM</w:t>
      </w:r>
      <w:r>
        <w:rPr>
          <w:lang w:val="zh-CN"/>
        </w:rPr>
        <w:t>频率。</w:t>
      </w:r>
    </w:p>
    <w:p w14:paraId="63EC5B49" w14:textId="6E9B8648" w:rsidR="00CD1C23" w:rsidRPr="00000877" w:rsidRDefault="00CD1C23" w:rsidP="006251EE">
      <w:pPr>
        <w:overflowPunct w:val="0"/>
        <w:jc w:val="both"/>
        <w:rPr>
          <w:lang w:val="zh-CN"/>
        </w:rPr>
      </w:pPr>
      <w:r>
        <w:rPr>
          <w:lang w:val="zh-CN"/>
        </w:rPr>
        <w:lastRenderedPageBreak/>
        <w:t>3.38</w:t>
      </w:r>
      <w:r>
        <w:rPr>
          <w:lang w:val="zh-CN"/>
        </w:rPr>
        <w:tab/>
      </w:r>
      <w:r w:rsidRPr="00C9726D">
        <w:rPr>
          <w:b/>
          <w:bCs/>
          <w:lang w:val="zh-CN"/>
        </w:rPr>
        <w:t>主席</w:t>
      </w:r>
      <w:r>
        <w:rPr>
          <w:rFonts w:hint="eastAsia"/>
          <w:lang w:val="zh-CN"/>
        </w:rPr>
        <w:t>回顾了委</w:t>
      </w:r>
      <w:r>
        <w:rPr>
          <w:lang w:val="zh-CN"/>
        </w:rPr>
        <w:t>员会第</w:t>
      </w:r>
      <w:r>
        <w:rPr>
          <w:lang w:val="zh-CN"/>
        </w:rPr>
        <w:t>95</w:t>
      </w:r>
      <w:r>
        <w:rPr>
          <w:lang w:val="zh-CN"/>
        </w:rPr>
        <w:t>次会议的结论</w:t>
      </w:r>
      <w:r>
        <w:rPr>
          <w:rFonts w:hint="eastAsia"/>
          <w:lang w:val="zh-CN"/>
        </w:rPr>
        <w:t>，并表示，最</w:t>
      </w:r>
      <w:r>
        <w:rPr>
          <w:lang w:val="zh-CN"/>
        </w:rPr>
        <w:t>令人失望的是，</w:t>
      </w:r>
      <w:r w:rsidR="003D2E27">
        <w:rPr>
          <w:rFonts w:hint="eastAsia"/>
          <w:lang w:val="zh-CN"/>
        </w:rPr>
        <w:t>自那次会议以后，</w:t>
      </w:r>
      <w:r>
        <w:rPr>
          <w:lang w:val="zh-CN"/>
        </w:rPr>
        <w:t>提出的</w:t>
      </w:r>
      <w:r w:rsidR="00F47368">
        <w:rPr>
          <w:rFonts w:hint="eastAsia"/>
          <w:lang w:val="zh-CN"/>
        </w:rPr>
        <w:t>所有</w:t>
      </w:r>
      <w:r>
        <w:rPr>
          <w:lang w:val="zh-CN"/>
        </w:rPr>
        <w:t>请求</w:t>
      </w:r>
      <w:r>
        <w:rPr>
          <w:rFonts w:hint="eastAsia"/>
          <w:lang w:val="zh-CN"/>
        </w:rPr>
        <w:t>都没有取得进展</w:t>
      </w:r>
      <w:r w:rsidR="003D2E27">
        <w:rPr>
          <w:rFonts w:hint="eastAsia"/>
          <w:lang w:val="zh-CN"/>
        </w:rPr>
        <w:t>；</w:t>
      </w:r>
      <w:r>
        <w:rPr>
          <w:rFonts w:hint="eastAsia"/>
          <w:lang w:val="zh-CN"/>
        </w:rPr>
        <w:t>事实上，自首次提请委员会注意该情况到现在这</w:t>
      </w:r>
      <w:r>
        <w:rPr>
          <w:rFonts w:hint="eastAsia"/>
          <w:lang w:val="zh-CN"/>
        </w:rPr>
        <w:t>2</w:t>
      </w:r>
      <w:r>
        <w:rPr>
          <w:lang w:val="zh-CN"/>
        </w:rPr>
        <w:t>0</w:t>
      </w:r>
      <w:r>
        <w:rPr>
          <w:rFonts w:hint="eastAsia"/>
          <w:lang w:val="zh-CN"/>
        </w:rPr>
        <w:t>年间，一直都没有取得任何进展；实际情况是</w:t>
      </w:r>
      <w:r>
        <w:rPr>
          <w:lang w:val="zh-CN"/>
        </w:rPr>
        <w:t>，根据斯洛文尼亚主管部门的说法，</w:t>
      </w:r>
      <w:r>
        <w:rPr>
          <w:rFonts w:hint="eastAsia"/>
          <w:lang w:val="zh-CN"/>
        </w:rPr>
        <w:t>最近有</w:t>
      </w:r>
      <w:r>
        <w:rPr>
          <w:lang w:val="zh-CN"/>
        </w:rPr>
        <w:t>许多新的未经协调的</w:t>
      </w:r>
      <w:r>
        <w:rPr>
          <w:lang w:val="zh-CN"/>
        </w:rPr>
        <w:t>DAB</w:t>
      </w:r>
      <w:r>
        <w:rPr>
          <w:lang w:val="zh-CN"/>
        </w:rPr>
        <w:t>电台投入运营。迄今为止唯一</w:t>
      </w:r>
      <w:r>
        <w:rPr>
          <w:rFonts w:hint="eastAsia"/>
          <w:lang w:val="zh-CN"/>
        </w:rPr>
        <w:t>取得的结果</w:t>
      </w:r>
      <w:r>
        <w:rPr>
          <w:lang w:val="zh-CN"/>
        </w:rPr>
        <w:t>是</w:t>
      </w:r>
      <w:r>
        <w:rPr>
          <w:rFonts w:hint="eastAsia"/>
          <w:lang w:val="zh-CN"/>
        </w:rPr>
        <w:t>，今年晚些时候可能会签署</w:t>
      </w:r>
      <w:r w:rsidRPr="00455CC5">
        <w:rPr>
          <w:rFonts w:hint="eastAsia"/>
          <w:lang w:val="zh-CN"/>
        </w:rPr>
        <w:t>亚得里亚海</w:t>
      </w:r>
      <w:r w:rsidR="00993811">
        <w:t>-</w:t>
      </w:r>
      <w:r w:rsidRPr="00455CC5">
        <w:rPr>
          <w:rFonts w:hint="eastAsia"/>
          <w:lang w:val="zh-CN"/>
        </w:rPr>
        <w:t>爱奥尼亚海集团</w:t>
      </w:r>
      <w:r>
        <w:rPr>
          <w:rFonts w:hint="eastAsia"/>
          <w:lang w:val="zh-CN"/>
        </w:rPr>
        <w:t>多边</w:t>
      </w:r>
      <w:r w:rsidR="00122C2D">
        <w:rPr>
          <w:rFonts w:hint="eastAsia"/>
          <w:lang w:val="zh-CN"/>
        </w:rPr>
        <w:t>协议，</w:t>
      </w:r>
      <w:r>
        <w:rPr>
          <w:lang w:val="zh-CN"/>
        </w:rPr>
        <w:t>作为国际电联的成员，意大利主管部门应</w:t>
      </w:r>
      <w:r>
        <w:rPr>
          <w:rFonts w:hint="eastAsia"/>
          <w:lang w:val="zh-CN"/>
        </w:rPr>
        <w:t>能够</w:t>
      </w:r>
      <w:r>
        <w:rPr>
          <w:lang w:val="zh-CN"/>
        </w:rPr>
        <w:t>处理涉及其邻国的有害干扰</w:t>
      </w:r>
      <w:r>
        <w:rPr>
          <w:rFonts w:hint="eastAsia"/>
          <w:lang w:val="zh-CN"/>
        </w:rPr>
        <w:t>的情况</w:t>
      </w:r>
      <w:r>
        <w:rPr>
          <w:lang w:val="zh-CN"/>
        </w:rPr>
        <w:t>，</w:t>
      </w:r>
      <w:r>
        <w:rPr>
          <w:rFonts w:hint="eastAsia"/>
          <w:lang w:val="zh-CN"/>
        </w:rPr>
        <w:t>并且</w:t>
      </w:r>
      <w:r>
        <w:rPr>
          <w:lang w:val="zh-CN"/>
        </w:rPr>
        <w:t>有义务与</w:t>
      </w:r>
      <w:r>
        <w:rPr>
          <w:rFonts w:hint="eastAsia"/>
          <w:lang w:val="zh-CN"/>
        </w:rPr>
        <w:t>邻国</w:t>
      </w:r>
      <w:r>
        <w:rPr>
          <w:lang w:val="zh-CN"/>
        </w:rPr>
        <w:t>进行建设性接触，以解决所有问题。</w:t>
      </w:r>
    </w:p>
    <w:p w14:paraId="7D76E27F" w14:textId="6E3B4D08" w:rsidR="00CD1C23" w:rsidRPr="000E66B9" w:rsidRDefault="00CD1C23" w:rsidP="006251EE">
      <w:pPr>
        <w:overflowPunct w:val="0"/>
        <w:jc w:val="both"/>
      </w:pPr>
      <w:r>
        <w:rPr>
          <w:lang w:val="zh-CN"/>
        </w:rPr>
        <w:t>3.39</w:t>
      </w:r>
      <w:r>
        <w:rPr>
          <w:lang w:val="zh-CN"/>
        </w:rPr>
        <w:tab/>
      </w:r>
      <w:r w:rsidRPr="00F653FF">
        <w:rPr>
          <w:b/>
          <w:bCs/>
          <w:lang w:val="zh-CN"/>
        </w:rPr>
        <w:t>Fianko</w:t>
      </w:r>
      <w:r w:rsidRPr="00F653FF">
        <w:rPr>
          <w:b/>
          <w:bCs/>
          <w:lang w:val="zh-CN"/>
        </w:rPr>
        <w:t>先生</w:t>
      </w:r>
      <w:r>
        <w:rPr>
          <w:rFonts w:hint="eastAsia"/>
          <w:lang w:val="zh-CN"/>
        </w:rPr>
        <w:t>赞扬</w:t>
      </w:r>
      <w:r>
        <w:rPr>
          <w:lang w:val="zh-CN"/>
        </w:rPr>
        <w:t>意大利</w:t>
      </w:r>
      <w:r>
        <w:rPr>
          <w:rFonts w:hint="eastAsia"/>
          <w:lang w:val="zh-CN"/>
        </w:rPr>
        <w:t>的</w:t>
      </w:r>
      <w:r>
        <w:rPr>
          <w:lang w:val="zh-CN"/>
        </w:rPr>
        <w:t>邻国所表现出的耐心</w:t>
      </w:r>
      <w:r>
        <w:rPr>
          <w:rFonts w:hint="eastAsia"/>
          <w:lang w:val="zh-CN"/>
        </w:rPr>
        <w:t>，</w:t>
      </w:r>
      <w:r>
        <w:rPr>
          <w:lang w:val="zh-CN"/>
        </w:rPr>
        <w:t>并指出，这种情况可能同样令意大利主管部门感到沮丧，因为该主管部门</w:t>
      </w:r>
      <w:r>
        <w:rPr>
          <w:rFonts w:hint="eastAsia"/>
          <w:lang w:val="zh-CN"/>
        </w:rPr>
        <w:t>一直都无法</w:t>
      </w:r>
      <w:r>
        <w:rPr>
          <w:lang w:val="zh-CN"/>
        </w:rPr>
        <w:t>为多边会议提供解决方案。委员会可能需要重申其</w:t>
      </w:r>
      <w:r>
        <w:rPr>
          <w:rFonts w:hint="eastAsia"/>
          <w:lang w:val="zh-CN"/>
        </w:rPr>
        <w:t>坚持关于</w:t>
      </w:r>
      <w:r>
        <w:rPr>
          <w:lang w:val="zh-CN"/>
        </w:rPr>
        <w:t>遵守《无线电规则》及其相关频率规划</w:t>
      </w:r>
      <w:r>
        <w:rPr>
          <w:rFonts w:hint="eastAsia"/>
          <w:lang w:val="zh-CN"/>
        </w:rPr>
        <w:t>的观点</w:t>
      </w:r>
      <w:r>
        <w:rPr>
          <w:lang w:val="zh-CN"/>
        </w:rPr>
        <w:t>，因为无法保证</w:t>
      </w:r>
      <w:r>
        <w:rPr>
          <w:rFonts w:hint="eastAsia"/>
          <w:lang w:val="zh-CN"/>
        </w:rPr>
        <w:t>各</w:t>
      </w:r>
      <w:r>
        <w:rPr>
          <w:lang w:val="zh-CN"/>
        </w:rPr>
        <w:t>方均会</w:t>
      </w:r>
      <w:r>
        <w:rPr>
          <w:rFonts w:hint="eastAsia"/>
          <w:lang w:val="zh-CN"/>
        </w:rPr>
        <w:t>支持将于</w:t>
      </w:r>
      <w:r>
        <w:rPr>
          <w:lang w:val="zh-CN"/>
        </w:rPr>
        <w:t>今年晚些时候签署的多边</w:t>
      </w:r>
      <w:r w:rsidR="00122C2D">
        <w:rPr>
          <w:rFonts w:hint="eastAsia"/>
          <w:lang w:val="zh-CN"/>
        </w:rPr>
        <w:t>协议</w:t>
      </w:r>
      <w:r>
        <w:rPr>
          <w:lang w:val="zh-CN"/>
        </w:rPr>
        <w:t>，且</w:t>
      </w:r>
      <w:r>
        <w:rPr>
          <w:rFonts w:hint="eastAsia"/>
          <w:lang w:val="zh-CN"/>
        </w:rPr>
        <w:t>其他</w:t>
      </w:r>
      <w:r>
        <w:rPr>
          <w:lang w:val="zh-CN"/>
        </w:rPr>
        <w:t>主管部门认为委员会的决定是向意大利主管部门施加压力的有用手段。</w:t>
      </w:r>
    </w:p>
    <w:p w14:paraId="54DC2051" w14:textId="48998D70" w:rsidR="00CD1C23" w:rsidRPr="004A192C" w:rsidRDefault="00CD1C23" w:rsidP="006251EE">
      <w:pPr>
        <w:overflowPunct w:val="0"/>
        <w:jc w:val="both"/>
        <w:rPr>
          <w:lang w:val="zh-CN"/>
        </w:rPr>
      </w:pPr>
      <w:r>
        <w:rPr>
          <w:lang w:val="zh-CN"/>
        </w:rPr>
        <w:t>3.40</w:t>
      </w:r>
      <w:r>
        <w:rPr>
          <w:lang w:val="zh-CN"/>
        </w:rPr>
        <w:tab/>
      </w:r>
      <w:r w:rsidRPr="00AC0EC5">
        <w:rPr>
          <w:b/>
          <w:bCs/>
          <w:lang w:val="zh-CN"/>
        </w:rPr>
        <w:t>Beaumier</w:t>
      </w:r>
      <w:r w:rsidRPr="00AC0EC5">
        <w:rPr>
          <w:b/>
          <w:bCs/>
          <w:lang w:val="zh-CN"/>
        </w:rPr>
        <w:t>女士</w:t>
      </w:r>
      <w:r w:rsidRPr="00F87F99">
        <w:rPr>
          <w:rFonts w:hint="eastAsia"/>
          <w:lang w:val="zh-CN"/>
        </w:rPr>
        <w:t>表示</w:t>
      </w:r>
      <w:r>
        <w:rPr>
          <w:rFonts w:hint="eastAsia"/>
          <w:lang w:val="zh-CN"/>
        </w:rPr>
        <w:t>很</w:t>
      </w:r>
      <w:r w:rsidRPr="00F87F99">
        <w:rPr>
          <w:rFonts w:hint="eastAsia"/>
          <w:lang w:val="zh-CN"/>
        </w:rPr>
        <w:t>失望，因为</w:t>
      </w:r>
      <w:r>
        <w:rPr>
          <w:lang w:val="zh-CN"/>
        </w:rPr>
        <w:t>自委员会去年</w:t>
      </w:r>
      <w:r>
        <w:rPr>
          <w:rFonts w:hint="eastAsia"/>
          <w:lang w:val="zh-CN"/>
        </w:rPr>
        <w:t>得出</w:t>
      </w:r>
      <w:r>
        <w:rPr>
          <w:lang w:val="zh-CN"/>
        </w:rPr>
        <w:t>结论以来几乎没有什么变化。</w:t>
      </w:r>
      <w:r>
        <w:rPr>
          <w:rFonts w:hint="eastAsia"/>
          <w:lang w:val="zh-CN"/>
        </w:rPr>
        <w:t>虽然</w:t>
      </w:r>
      <w:r>
        <w:rPr>
          <w:lang w:val="zh-CN"/>
        </w:rPr>
        <w:t>意大利主管部门在过去</w:t>
      </w:r>
      <w:r>
        <w:rPr>
          <w:lang w:val="zh-CN"/>
        </w:rPr>
        <w:t>20</w:t>
      </w:r>
      <w:r>
        <w:rPr>
          <w:lang w:val="zh-CN"/>
        </w:rPr>
        <w:t>年中确实</w:t>
      </w:r>
      <w:r>
        <w:rPr>
          <w:rFonts w:hint="eastAsia"/>
          <w:lang w:val="zh-CN"/>
        </w:rPr>
        <w:t>解决</w:t>
      </w:r>
      <w:r>
        <w:rPr>
          <w:lang w:val="zh-CN"/>
        </w:rPr>
        <w:t>了电视广播</w:t>
      </w:r>
      <w:r>
        <w:rPr>
          <w:rFonts w:hint="eastAsia"/>
          <w:lang w:val="zh-CN"/>
        </w:rPr>
        <w:t>电台</w:t>
      </w:r>
      <w:r>
        <w:rPr>
          <w:lang w:val="zh-CN"/>
        </w:rPr>
        <w:t>的相关问题，</w:t>
      </w:r>
      <w:r>
        <w:rPr>
          <w:rFonts w:hint="eastAsia"/>
          <w:lang w:val="zh-CN"/>
        </w:rPr>
        <w:t>而</w:t>
      </w:r>
      <w:r>
        <w:rPr>
          <w:lang w:val="zh-CN"/>
        </w:rPr>
        <w:t>现在似乎正在将</w:t>
      </w:r>
      <w:r>
        <w:rPr>
          <w:rFonts w:hint="eastAsia"/>
          <w:lang w:val="zh-CN"/>
        </w:rPr>
        <w:t>其关注重点转</w:t>
      </w:r>
      <w:r>
        <w:rPr>
          <w:lang w:val="zh-CN"/>
        </w:rPr>
        <w:t>向</w:t>
      </w:r>
      <w:r>
        <w:rPr>
          <w:rFonts w:hint="eastAsia"/>
          <w:lang w:val="zh-CN"/>
        </w:rPr>
        <w:t>FM</w:t>
      </w:r>
      <w:r>
        <w:rPr>
          <w:lang w:val="zh-CN"/>
        </w:rPr>
        <w:t>声音广播</w:t>
      </w:r>
      <w:r>
        <w:rPr>
          <w:rFonts w:hint="eastAsia"/>
          <w:lang w:val="zh-CN"/>
        </w:rPr>
        <w:t>电台</w:t>
      </w:r>
      <w:r>
        <w:rPr>
          <w:lang w:val="zh-CN"/>
        </w:rPr>
        <w:t>，但</w:t>
      </w:r>
      <w:r>
        <w:rPr>
          <w:rFonts w:hint="eastAsia"/>
          <w:lang w:val="zh-CN"/>
        </w:rPr>
        <w:t>委员会应对解决有害干扰情况几乎毫无进展这一点感到遗憾。令她惊讶的是，</w:t>
      </w:r>
      <w:r>
        <w:rPr>
          <w:lang w:val="zh-CN"/>
        </w:rPr>
        <w:t>意大利</w:t>
      </w:r>
      <w:r>
        <w:rPr>
          <w:rFonts w:hint="eastAsia"/>
          <w:lang w:val="zh-CN"/>
        </w:rPr>
        <w:t>的</w:t>
      </w:r>
      <w:r>
        <w:rPr>
          <w:lang w:val="zh-CN"/>
        </w:rPr>
        <w:t>邻国依然难以收到</w:t>
      </w:r>
      <w:r>
        <w:rPr>
          <w:rFonts w:hint="eastAsia"/>
          <w:lang w:val="zh-CN"/>
        </w:rPr>
        <w:t>制造有害干扰的意大利电台的技术特性清单；</w:t>
      </w:r>
      <w:r>
        <w:rPr>
          <w:lang w:val="zh-CN"/>
        </w:rPr>
        <w:t>她本以为交换数据和信息这一基本任务中的</w:t>
      </w:r>
      <w:r>
        <w:rPr>
          <w:rFonts w:hint="eastAsia"/>
          <w:lang w:val="zh-CN"/>
        </w:rPr>
        <w:t>各种</w:t>
      </w:r>
      <w:r>
        <w:rPr>
          <w:lang w:val="zh-CN"/>
        </w:rPr>
        <w:t>困难</w:t>
      </w:r>
      <w:r>
        <w:rPr>
          <w:rFonts w:hint="eastAsia"/>
          <w:lang w:val="zh-CN"/>
        </w:rPr>
        <w:t>早已得到了解决</w:t>
      </w:r>
      <w:r>
        <w:rPr>
          <w:lang w:val="zh-CN"/>
        </w:rPr>
        <w:t>。委员会应强烈敦促意大利主管部门全面</w:t>
      </w:r>
      <w:r>
        <w:rPr>
          <w:rFonts w:hint="eastAsia"/>
          <w:lang w:val="zh-CN"/>
        </w:rPr>
        <w:t>落实</w:t>
      </w:r>
      <w:r>
        <w:rPr>
          <w:lang w:val="zh-CN"/>
        </w:rPr>
        <w:t>多边会议</w:t>
      </w:r>
      <w:r>
        <w:rPr>
          <w:rFonts w:hint="eastAsia"/>
          <w:lang w:val="zh-CN"/>
        </w:rPr>
        <w:t>提出</w:t>
      </w:r>
      <w:r>
        <w:rPr>
          <w:lang w:val="zh-CN"/>
        </w:rPr>
        <w:t>的所有建议，并采取一切必要措施消除所有有害干扰的情况，</w:t>
      </w:r>
      <w:r>
        <w:rPr>
          <w:rFonts w:hint="eastAsia"/>
          <w:lang w:val="zh-CN"/>
        </w:rPr>
        <w:t>将重点放在优先清单上。</w:t>
      </w:r>
      <w:r>
        <w:rPr>
          <w:lang w:val="zh-CN"/>
        </w:rPr>
        <w:t>她高兴地</w:t>
      </w:r>
      <w:r>
        <w:rPr>
          <w:rFonts w:hint="eastAsia"/>
          <w:lang w:val="zh-CN"/>
        </w:rPr>
        <w:t>获悉，</w:t>
      </w:r>
      <w:r>
        <w:rPr>
          <w:lang w:val="zh-CN"/>
        </w:rPr>
        <w:t>FM</w:t>
      </w:r>
      <w:r>
        <w:rPr>
          <w:lang w:val="zh-CN"/>
        </w:rPr>
        <w:t>工作组已</w:t>
      </w:r>
      <w:r>
        <w:rPr>
          <w:rFonts w:hint="eastAsia"/>
          <w:lang w:val="zh-CN"/>
        </w:rPr>
        <w:t>敲定</w:t>
      </w:r>
      <w:r>
        <w:rPr>
          <w:lang w:val="zh-CN"/>
        </w:rPr>
        <w:t>其报告并提交给了相关主管</w:t>
      </w:r>
      <w:r>
        <w:rPr>
          <w:rFonts w:hint="eastAsia"/>
          <w:lang w:val="zh-CN"/>
        </w:rPr>
        <w:t>部门</w:t>
      </w:r>
      <w:r>
        <w:rPr>
          <w:lang w:val="zh-CN"/>
        </w:rPr>
        <w:t>，但</w:t>
      </w:r>
      <w:r>
        <w:rPr>
          <w:rFonts w:hint="eastAsia"/>
          <w:lang w:val="zh-CN"/>
        </w:rPr>
        <w:t>她</w:t>
      </w:r>
      <w:r>
        <w:rPr>
          <w:lang w:val="zh-CN"/>
        </w:rPr>
        <w:t>指出，委员会并未从意大利主管部门收到任何有关</w:t>
      </w:r>
      <w:r>
        <w:rPr>
          <w:rFonts w:hint="eastAsia"/>
          <w:lang w:val="zh-CN"/>
        </w:rPr>
        <w:t>这一</w:t>
      </w:r>
      <w:r>
        <w:rPr>
          <w:lang w:val="zh-CN"/>
        </w:rPr>
        <w:t>进展的详细信息</w:t>
      </w:r>
      <w:r w:rsidR="00FE1888">
        <w:rPr>
          <w:rFonts w:hint="eastAsia"/>
          <w:lang w:val="zh-CN"/>
        </w:rPr>
        <w:t xml:space="preserve"> </w:t>
      </w:r>
      <w:r w:rsidR="00FE1888" w:rsidRPr="00FE1888">
        <w:rPr>
          <w:lang w:val="en-GB"/>
        </w:rPr>
        <w:t>–</w:t>
      </w:r>
      <w:r w:rsidR="00FE1888">
        <w:rPr>
          <w:lang w:val="zh-CN"/>
        </w:rPr>
        <w:t xml:space="preserve"> </w:t>
      </w:r>
      <w:r>
        <w:rPr>
          <w:rFonts w:hint="eastAsia"/>
          <w:lang w:val="zh-CN"/>
        </w:rPr>
        <w:t>委员会所掌握的只有从无线电通信局的多边会议总结中收集的信息</w:t>
      </w:r>
      <w:r>
        <w:rPr>
          <w:lang w:val="zh-CN"/>
        </w:rPr>
        <w:t>。此外</w:t>
      </w:r>
      <w:r>
        <w:rPr>
          <w:rFonts w:hint="eastAsia"/>
          <w:lang w:val="zh-CN"/>
        </w:rPr>
        <w:t>，任何新立法的通过都不可能是一蹴而就的。</w:t>
      </w:r>
      <w:r>
        <w:rPr>
          <w:lang w:val="zh-CN"/>
        </w:rPr>
        <w:t>意大利主管部门需要做出</w:t>
      </w:r>
      <w:r>
        <w:rPr>
          <w:rFonts w:hint="eastAsia"/>
          <w:lang w:val="zh-CN"/>
        </w:rPr>
        <w:t>进一步澄清，</w:t>
      </w:r>
      <w:r>
        <w:rPr>
          <w:lang w:val="zh-CN"/>
        </w:rPr>
        <w:t>并应向委员会提交一份详细的行动计划和</w:t>
      </w:r>
      <w:r>
        <w:rPr>
          <w:rFonts w:hint="eastAsia"/>
          <w:lang w:val="zh-CN"/>
        </w:rPr>
        <w:t>时间表</w:t>
      </w:r>
      <w:r>
        <w:rPr>
          <w:lang w:val="zh-CN"/>
        </w:rPr>
        <w:t>。</w:t>
      </w:r>
    </w:p>
    <w:p w14:paraId="1BD098C6" w14:textId="37B0387A" w:rsidR="00CD1C23" w:rsidRPr="009A2AAC" w:rsidRDefault="00CD1C23" w:rsidP="006251EE">
      <w:pPr>
        <w:overflowPunct w:val="0"/>
        <w:jc w:val="both"/>
        <w:rPr>
          <w:lang w:val="zh-CN"/>
        </w:rPr>
      </w:pPr>
      <w:r>
        <w:rPr>
          <w:lang w:val="zh-CN"/>
        </w:rPr>
        <w:t>3.41</w:t>
      </w:r>
      <w:r>
        <w:rPr>
          <w:lang w:val="zh-CN"/>
        </w:rPr>
        <w:tab/>
      </w:r>
      <w:r w:rsidRPr="009A2AAC">
        <w:rPr>
          <w:b/>
          <w:bCs/>
          <w:lang w:val="zh-CN"/>
        </w:rPr>
        <w:t>程先生</w:t>
      </w:r>
      <w:r>
        <w:rPr>
          <w:lang w:val="zh-CN"/>
        </w:rPr>
        <w:t>在谈到</w:t>
      </w:r>
      <w:r>
        <w:rPr>
          <w:lang w:val="zh-CN"/>
        </w:rPr>
        <w:t>FM</w:t>
      </w:r>
      <w:r>
        <w:rPr>
          <w:lang w:val="zh-CN"/>
        </w:rPr>
        <w:t>的情况时表示，</w:t>
      </w:r>
      <w:r>
        <w:rPr>
          <w:rFonts w:hint="eastAsia"/>
          <w:lang w:val="zh-CN"/>
        </w:rPr>
        <w:t>很遗憾</w:t>
      </w:r>
      <w:r>
        <w:rPr>
          <w:lang w:val="zh-CN"/>
        </w:rPr>
        <w:t>在优先清单方面并无任何改善。</w:t>
      </w:r>
      <w:r>
        <w:rPr>
          <w:rFonts w:hint="eastAsia"/>
          <w:lang w:val="zh-CN"/>
        </w:rPr>
        <w:t>虽然</w:t>
      </w:r>
      <w:r>
        <w:rPr>
          <w:lang w:val="zh-CN"/>
        </w:rPr>
        <w:t>意大利主管部门显然在努力寻找</w:t>
      </w:r>
      <w:r>
        <w:rPr>
          <w:rFonts w:hint="eastAsia"/>
          <w:lang w:val="zh-CN"/>
        </w:rPr>
        <w:t>方法在</w:t>
      </w:r>
      <w:r>
        <w:rPr>
          <w:rFonts w:hint="eastAsia"/>
          <w:lang w:val="zh-CN"/>
        </w:rPr>
        <w:t>2</w:t>
      </w:r>
      <w:r>
        <w:rPr>
          <w:lang w:val="zh-CN"/>
        </w:rPr>
        <w:t>025</w:t>
      </w:r>
      <w:r>
        <w:rPr>
          <w:rFonts w:hint="eastAsia"/>
          <w:lang w:val="zh-CN"/>
        </w:rPr>
        <w:t>年之前推进此项工作，</w:t>
      </w:r>
      <w:r>
        <w:rPr>
          <w:lang w:val="zh-CN"/>
        </w:rPr>
        <w:t>但由于意大利法律的限制，实施其拟议的解决方案需要两到三年的时间。应鼓励主管部门加快进程，</w:t>
      </w:r>
      <w:r>
        <w:rPr>
          <w:rFonts w:hint="eastAsia"/>
          <w:lang w:val="zh-CN"/>
        </w:rPr>
        <w:t>与此同时</w:t>
      </w:r>
      <w:r>
        <w:rPr>
          <w:lang w:val="zh-CN"/>
        </w:rPr>
        <w:t>采取积极措施，与其他主管部门合作，</w:t>
      </w:r>
      <w:r>
        <w:rPr>
          <w:rFonts w:hint="eastAsia"/>
          <w:lang w:val="zh-CN"/>
        </w:rPr>
        <w:t>逐一解决有害干扰问题。实际上</w:t>
      </w:r>
      <w:r>
        <w:rPr>
          <w:lang w:val="zh-CN"/>
        </w:rPr>
        <w:t>，考虑到</w:t>
      </w:r>
      <w:r>
        <w:rPr>
          <w:rFonts w:hint="eastAsia"/>
          <w:lang w:val="zh-CN"/>
        </w:rPr>
        <w:t>例如</w:t>
      </w:r>
      <w:r>
        <w:rPr>
          <w:lang w:val="zh-CN"/>
        </w:rPr>
        <w:t>克罗地亚和意大利领土之间的实际距离，应该可以采取技术措施</w:t>
      </w:r>
      <w:r>
        <w:rPr>
          <w:rFonts w:hint="eastAsia"/>
          <w:lang w:val="zh-CN"/>
        </w:rPr>
        <w:t>处理</w:t>
      </w:r>
      <w:r>
        <w:rPr>
          <w:lang w:val="zh-CN"/>
        </w:rPr>
        <w:t>相关优先清单上的一些</w:t>
      </w:r>
      <w:r>
        <w:rPr>
          <w:rFonts w:hint="eastAsia"/>
          <w:lang w:val="zh-CN"/>
        </w:rPr>
        <w:t>情况</w:t>
      </w:r>
      <w:r>
        <w:rPr>
          <w:lang w:val="zh-CN"/>
        </w:rPr>
        <w:t>。</w:t>
      </w:r>
      <w:r w:rsidRPr="00455CC5">
        <w:rPr>
          <w:rFonts w:hint="eastAsia"/>
          <w:lang w:val="zh-CN"/>
        </w:rPr>
        <w:t>亚得里亚海</w:t>
      </w:r>
      <w:r w:rsidRPr="00455CC5">
        <w:rPr>
          <w:rFonts w:hint="eastAsia"/>
          <w:lang w:val="zh-CN"/>
        </w:rPr>
        <w:t>-</w:t>
      </w:r>
      <w:r w:rsidRPr="00455CC5">
        <w:rPr>
          <w:rFonts w:hint="eastAsia"/>
          <w:lang w:val="zh-CN"/>
        </w:rPr>
        <w:t>爱奥尼亚海集团</w:t>
      </w:r>
      <w:r>
        <w:rPr>
          <w:lang w:val="zh-CN"/>
        </w:rPr>
        <w:t>多边</w:t>
      </w:r>
      <w:r w:rsidR="00122C2D">
        <w:rPr>
          <w:rFonts w:hint="eastAsia"/>
          <w:lang w:val="zh-CN"/>
        </w:rPr>
        <w:t>协议</w:t>
      </w:r>
      <w:r>
        <w:rPr>
          <w:lang w:val="zh-CN"/>
        </w:rPr>
        <w:t>的签署有望解决</w:t>
      </w:r>
      <w:r>
        <w:rPr>
          <w:lang w:val="zh-CN"/>
        </w:rPr>
        <w:t>VHF</w:t>
      </w:r>
      <w:r>
        <w:rPr>
          <w:lang w:val="zh-CN"/>
        </w:rPr>
        <w:t>频段</w:t>
      </w:r>
      <w:r>
        <w:rPr>
          <w:lang w:val="zh-CN"/>
        </w:rPr>
        <w:t>III</w:t>
      </w:r>
      <w:r>
        <w:rPr>
          <w:lang w:val="zh-CN"/>
        </w:rPr>
        <w:t>的一些问题。</w:t>
      </w:r>
    </w:p>
    <w:p w14:paraId="2C819323" w14:textId="6B133A2D" w:rsidR="00CD1C23" w:rsidRPr="001F0281" w:rsidRDefault="00CD1C23" w:rsidP="006251EE">
      <w:pPr>
        <w:overflowPunct w:val="0"/>
        <w:jc w:val="both"/>
        <w:rPr>
          <w:lang w:val="zh-CN"/>
        </w:rPr>
      </w:pPr>
      <w:r>
        <w:rPr>
          <w:lang w:val="zh-CN"/>
        </w:rPr>
        <w:t>3.42</w:t>
      </w:r>
      <w:r>
        <w:rPr>
          <w:lang w:val="zh-CN"/>
        </w:rPr>
        <w:tab/>
      </w:r>
      <w:r w:rsidRPr="00784747">
        <w:rPr>
          <w:b/>
          <w:bCs/>
          <w:lang w:val="zh-CN"/>
        </w:rPr>
        <w:t>Azzouz</w:t>
      </w:r>
      <w:r w:rsidRPr="00784747">
        <w:rPr>
          <w:b/>
          <w:bCs/>
          <w:lang w:val="zh-CN"/>
        </w:rPr>
        <w:t>先生</w:t>
      </w:r>
      <w:r>
        <w:rPr>
          <w:lang w:val="zh-CN"/>
        </w:rPr>
        <w:t>总结了他对当前</w:t>
      </w:r>
      <w:r>
        <w:rPr>
          <w:rFonts w:hint="eastAsia"/>
          <w:lang w:val="zh-CN"/>
        </w:rPr>
        <w:t>形势</w:t>
      </w:r>
      <w:r>
        <w:rPr>
          <w:lang w:val="zh-CN"/>
        </w:rPr>
        <w:t>的理解</w:t>
      </w:r>
      <w:r>
        <w:rPr>
          <w:rFonts w:hint="eastAsia"/>
          <w:lang w:val="zh-CN"/>
        </w:rPr>
        <w:t>，</w:t>
      </w:r>
      <w:r>
        <w:rPr>
          <w:lang w:val="zh-CN"/>
        </w:rPr>
        <w:t>并指出，法国和意大利主管部门致力于就</w:t>
      </w:r>
      <w:r>
        <w:rPr>
          <w:rFonts w:hint="eastAsia"/>
          <w:lang w:val="zh-CN"/>
        </w:rPr>
        <w:t>有关技术标准达成协议，为协调新指配提供基础，同时</w:t>
      </w:r>
      <w:r>
        <w:rPr>
          <w:lang w:val="zh-CN"/>
        </w:rPr>
        <w:t>解决法国优先清单上依然存在的问题</w:t>
      </w:r>
      <w:r>
        <w:rPr>
          <w:rFonts w:hint="eastAsia"/>
          <w:lang w:val="zh-CN"/>
        </w:rPr>
        <w:t>；</w:t>
      </w:r>
      <w:r>
        <w:rPr>
          <w:lang w:val="zh-CN"/>
        </w:rPr>
        <w:t>瑞士</w:t>
      </w:r>
      <w:r>
        <w:rPr>
          <w:rFonts w:hint="eastAsia"/>
          <w:lang w:val="zh-CN"/>
        </w:rPr>
        <w:t>表示</w:t>
      </w:r>
      <w:r>
        <w:rPr>
          <w:lang w:val="zh-CN"/>
        </w:rPr>
        <w:t>，一些干扰</w:t>
      </w:r>
      <w:r>
        <w:rPr>
          <w:rFonts w:hint="eastAsia"/>
          <w:lang w:val="zh-CN"/>
        </w:rPr>
        <w:t>情况</w:t>
      </w:r>
      <w:r>
        <w:rPr>
          <w:lang w:val="zh-CN"/>
        </w:rPr>
        <w:t>在得到解决之后</w:t>
      </w:r>
      <w:r>
        <w:rPr>
          <w:rFonts w:hint="eastAsia"/>
          <w:lang w:val="zh-CN"/>
        </w:rPr>
        <w:t>又</w:t>
      </w:r>
      <w:r>
        <w:rPr>
          <w:lang w:val="zh-CN"/>
        </w:rPr>
        <w:t>出现</w:t>
      </w:r>
      <w:r>
        <w:rPr>
          <w:rFonts w:hint="eastAsia"/>
          <w:lang w:val="zh-CN"/>
        </w:rPr>
        <w:t>了</w:t>
      </w:r>
      <w:r>
        <w:rPr>
          <w:lang w:val="zh-CN"/>
        </w:rPr>
        <w:t>，因为根据意大利主管部门的说法，存在内部沟通不畅的问题</w:t>
      </w:r>
      <w:r>
        <w:rPr>
          <w:rFonts w:hint="eastAsia"/>
          <w:lang w:val="zh-CN"/>
        </w:rPr>
        <w:t>；</w:t>
      </w:r>
      <w:r>
        <w:rPr>
          <w:lang w:val="zh-CN"/>
        </w:rPr>
        <w:t>意大利主管部门向其邻国</w:t>
      </w:r>
      <w:r>
        <w:rPr>
          <w:rFonts w:hint="eastAsia"/>
          <w:lang w:val="zh-CN"/>
        </w:rPr>
        <w:t>转交</w:t>
      </w:r>
      <w:r>
        <w:rPr>
          <w:lang w:val="zh-CN"/>
        </w:rPr>
        <w:t>了一份有关</w:t>
      </w:r>
      <w:r>
        <w:rPr>
          <w:lang w:val="zh-CN"/>
        </w:rPr>
        <w:t>VHF</w:t>
      </w:r>
      <w:r>
        <w:rPr>
          <w:lang w:val="zh-CN"/>
        </w:rPr>
        <w:t>频段</w:t>
      </w:r>
      <w:r>
        <w:rPr>
          <w:lang w:val="zh-CN"/>
        </w:rPr>
        <w:t>III</w:t>
      </w:r>
      <w:r>
        <w:rPr>
          <w:lang w:val="zh-CN"/>
        </w:rPr>
        <w:t>的行动计划</w:t>
      </w:r>
      <w:r>
        <w:rPr>
          <w:rFonts w:hint="eastAsia"/>
          <w:lang w:val="zh-CN"/>
        </w:rPr>
        <w:t>；</w:t>
      </w:r>
      <w:r w:rsidRPr="00455CC5">
        <w:rPr>
          <w:rFonts w:hint="eastAsia"/>
          <w:lang w:val="zh-CN"/>
        </w:rPr>
        <w:t>亚得里亚海</w:t>
      </w:r>
      <w:r w:rsidRPr="00455CC5">
        <w:rPr>
          <w:rFonts w:hint="eastAsia"/>
          <w:lang w:val="zh-CN"/>
        </w:rPr>
        <w:t>-</w:t>
      </w:r>
      <w:r w:rsidRPr="00455CC5">
        <w:rPr>
          <w:rFonts w:hint="eastAsia"/>
          <w:lang w:val="zh-CN"/>
        </w:rPr>
        <w:t>爱奥尼亚海集团</w:t>
      </w:r>
      <w:r>
        <w:rPr>
          <w:lang w:val="zh-CN"/>
        </w:rPr>
        <w:t>多边协定预计将于</w:t>
      </w:r>
      <w:r>
        <w:rPr>
          <w:lang w:val="zh-CN"/>
        </w:rPr>
        <w:t>2024</w:t>
      </w:r>
      <w:r>
        <w:rPr>
          <w:lang w:val="zh-CN"/>
        </w:rPr>
        <w:t>年</w:t>
      </w:r>
      <w:r>
        <w:rPr>
          <w:lang w:val="zh-CN"/>
        </w:rPr>
        <w:t>9</w:t>
      </w:r>
      <w:r>
        <w:rPr>
          <w:lang w:val="zh-CN"/>
        </w:rPr>
        <w:t>月或</w:t>
      </w:r>
      <w:r>
        <w:rPr>
          <w:lang w:val="zh-CN"/>
        </w:rPr>
        <w:t>10</w:t>
      </w:r>
      <w:r>
        <w:rPr>
          <w:lang w:val="zh-CN"/>
        </w:rPr>
        <w:t>月签署</w:t>
      </w:r>
      <w:r>
        <w:rPr>
          <w:rFonts w:hint="eastAsia"/>
          <w:lang w:val="zh-CN"/>
        </w:rPr>
        <w:t>；</w:t>
      </w:r>
      <w:r>
        <w:rPr>
          <w:lang w:val="zh-CN"/>
        </w:rPr>
        <w:t>同时公布的临时规划</w:t>
      </w:r>
      <w:r>
        <w:rPr>
          <w:rFonts w:hint="eastAsia"/>
          <w:lang w:val="zh-CN"/>
        </w:rPr>
        <w:t>涉及</w:t>
      </w:r>
      <w:r>
        <w:rPr>
          <w:lang w:val="zh-CN"/>
        </w:rPr>
        <w:t>三个国家和三个区域网络</w:t>
      </w:r>
      <w:r>
        <w:rPr>
          <w:rFonts w:hint="eastAsia"/>
          <w:lang w:val="zh-CN"/>
        </w:rPr>
        <w:t>；协定签</w:t>
      </w:r>
      <w:r>
        <w:rPr>
          <w:lang w:val="zh-CN"/>
        </w:rPr>
        <w:t>署</w:t>
      </w:r>
      <w:r>
        <w:rPr>
          <w:rFonts w:hint="eastAsia"/>
          <w:lang w:val="zh-CN"/>
        </w:rPr>
        <w:t>后</w:t>
      </w:r>
      <w:r>
        <w:rPr>
          <w:lang w:val="zh-CN"/>
        </w:rPr>
        <w:t>，意大利主管部门将</w:t>
      </w:r>
      <w:r>
        <w:rPr>
          <w:rFonts w:hint="eastAsia"/>
          <w:lang w:val="zh-CN"/>
        </w:rPr>
        <w:t>对规划做出相应修订；</w:t>
      </w:r>
      <w:r>
        <w:rPr>
          <w:lang w:val="zh-CN"/>
        </w:rPr>
        <w:t>目前的</w:t>
      </w:r>
      <w:r>
        <w:rPr>
          <w:lang w:val="zh-CN"/>
        </w:rPr>
        <w:t>DAB</w:t>
      </w:r>
      <w:r>
        <w:rPr>
          <w:rFonts w:hint="eastAsia"/>
          <w:lang w:val="zh-CN"/>
        </w:rPr>
        <w:t>许可证</w:t>
      </w:r>
      <w:r>
        <w:rPr>
          <w:lang w:val="zh-CN"/>
        </w:rPr>
        <w:t>明确规定</w:t>
      </w:r>
      <w:r w:rsidR="00464ACF">
        <w:rPr>
          <w:lang w:val="zh-CN"/>
        </w:rPr>
        <w:t>操作者</w:t>
      </w:r>
      <w:r>
        <w:rPr>
          <w:lang w:val="zh-CN"/>
        </w:rPr>
        <w:t>应</w:t>
      </w:r>
      <w:r>
        <w:rPr>
          <w:rFonts w:hint="eastAsia"/>
          <w:lang w:val="zh-CN"/>
        </w:rPr>
        <w:t>承诺按照</w:t>
      </w:r>
      <w:r>
        <w:rPr>
          <w:lang w:val="zh-CN"/>
        </w:rPr>
        <w:t>要求修改其频率</w:t>
      </w:r>
      <w:r>
        <w:rPr>
          <w:rFonts w:hint="eastAsia"/>
          <w:lang w:val="zh-CN"/>
        </w:rPr>
        <w:t>；</w:t>
      </w:r>
      <w:r>
        <w:rPr>
          <w:lang w:val="zh-CN"/>
        </w:rPr>
        <w:t>据相关主管部门称，自</w:t>
      </w:r>
      <w:r>
        <w:rPr>
          <w:lang w:val="zh-CN"/>
        </w:rPr>
        <w:t>2017</w:t>
      </w:r>
      <w:r>
        <w:rPr>
          <w:lang w:val="zh-CN"/>
        </w:rPr>
        <w:t>年以来，优先</w:t>
      </w:r>
      <w:r>
        <w:rPr>
          <w:rFonts w:hint="eastAsia"/>
          <w:lang w:val="zh-CN"/>
        </w:rPr>
        <w:t>清单上</w:t>
      </w:r>
      <w:r>
        <w:rPr>
          <w:lang w:val="zh-CN"/>
        </w:rPr>
        <w:t>的电台情况并无任何改善</w:t>
      </w:r>
      <w:r>
        <w:rPr>
          <w:rFonts w:hint="eastAsia"/>
          <w:lang w:val="zh-CN"/>
        </w:rPr>
        <w:t>；</w:t>
      </w:r>
      <w:r>
        <w:rPr>
          <w:lang w:val="zh-CN"/>
        </w:rPr>
        <w:t>而国际电联一再澄清</w:t>
      </w:r>
      <w:r>
        <w:rPr>
          <w:rFonts w:hint="eastAsia"/>
          <w:lang w:val="zh-CN"/>
        </w:rPr>
        <w:t>，</w:t>
      </w:r>
      <w:r>
        <w:rPr>
          <w:lang w:val="zh-CN"/>
        </w:rPr>
        <w:t>只有经协调的频率才有权得到保护，而意大利主管部门并未</w:t>
      </w:r>
      <w:r>
        <w:rPr>
          <w:rFonts w:hint="eastAsia"/>
          <w:lang w:val="zh-CN"/>
        </w:rPr>
        <w:t>考虑到这一事实</w:t>
      </w:r>
      <w:r>
        <w:rPr>
          <w:lang w:val="zh-CN"/>
        </w:rPr>
        <w:t>。</w:t>
      </w:r>
    </w:p>
    <w:p w14:paraId="01F669D4" w14:textId="77777777" w:rsidR="00CD1C23" w:rsidRPr="006F303B" w:rsidRDefault="00CD1C23" w:rsidP="006251EE">
      <w:pPr>
        <w:overflowPunct w:val="0"/>
        <w:jc w:val="both"/>
        <w:rPr>
          <w:lang w:val="zh-CN"/>
        </w:rPr>
      </w:pPr>
      <w:r>
        <w:rPr>
          <w:lang w:val="zh-CN"/>
        </w:rPr>
        <w:t>3.43</w:t>
      </w:r>
      <w:r>
        <w:rPr>
          <w:lang w:val="zh-CN"/>
        </w:rPr>
        <w:tab/>
      </w:r>
      <w:r>
        <w:rPr>
          <w:lang w:val="zh-CN"/>
        </w:rPr>
        <w:t>基于上述理解，委员会应注意到，关于</w:t>
      </w:r>
      <w:r>
        <w:rPr>
          <w:lang w:val="zh-CN"/>
        </w:rPr>
        <w:t>FM</w:t>
      </w:r>
      <w:r>
        <w:rPr>
          <w:lang w:val="zh-CN"/>
        </w:rPr>
        <w:t>的情况，在优先</w:t>
      </w:r>
      <w:r>
        <w:rPr>
          <w:rFonts w:hint="eastAsia"/>
          <w:lang w:val="zh-CN"/>
        </w:rPr>
        <w:t>清单</w:t>
      </w:r>
      <w:r>
        <w:rPr>
          <w:lang w:val="zh-CN"/>
        </w:rPr>
        <w:t>方面并无改善</w:t>
      </w:r>
      <w:r>
        <w:rPr>
          <w:rFonts w:hint="eastAsia"/>
          <w:lang w:val="zh-CN"/>
        </w:rPr>
        <w:t>，</w:t>
      </w:r>
      <w:r>
        <w:rPr>
          <w:lang w:val="zh-CN"/>
        </w:rPr>
        <w:t>且</w:t>
      </w:r>
      <w:r>
        <w:rPr>
          <w:lang w:val="zh-CN"/>
        </w:rPr>
        <w:t>FM</w:t>
      </w:r>
      <w:r>
        <w:rPr>
          <w:lang w:val="zh-CN"/>
        </w:rPr>
        <w:t>工作组已向</w:t>
      </w:r>
      <w:r>
        <w:rPr>
          <w:rFonts w:hint="eastAsia"/>
          <w:lang w:val="zh-CN"/>
        </w:rPr>
        <w:t>意大利</w:t>
      </w:r>
      <w:r>
        <w:rPr>
          <w:lang w:val="zh-CN"/>
        </w:rPr>
        <w:t>内阁提交了一份报告，其中包括</w:t>
      </w:r>
      <w:r>
        <w:rPr>
          <w:rFonts w:hint="eastAsia"/>
          <w:lang w:val="zh-CN"/>
        </w:rPr>
        <w:t>一份</w:t>
      </w:r>
      <w:r>
        <w:rPr>
          <w:lang w:val="zh-CN"/>
        </w:rPr>
        <w:t>关于</w:t>
      </w:r>
      <w:r>
        <w:rPr>
          <w:rFonts w:hint="eastAsia"/>
          <w:lang w:val="zh-CN"/>
        </w:rPr>
        <w:t>截至</w:t>
      </w:r>
      <w:r>
        <w:rPr>
          <w:lang w:val="zh-CN"/>
        </w:rPr>
        <w:t>2025</w:t>
      </w:r>
      <w:r>
        <w:rPr>
          <w:lang w:val="zh-CN"/>
        </w:rPr>
        <w:t>年关闭</w:t>
      </w:r>
      <w:r>
        <w:rPr>
          <w:lang w:val="zh-CN"/>
        </w:rPr>
        <w:t>FM</w:t>
      </w:r>
      <w:r>
        <w:rPr>
          <w:lang w:val="zh-CN"/>
        </w:rPr>
        <w:t>发射机的立法草案。委员会应责成无线电通信局提醒意大利主管部门，</w:t>
      </w:r>
      <w:r>
        <w:rPr>
          <w:rFonts w:hint="eastAsia"/>
          <w:lang w:val="zh-CN"/>
        </w:rPr>
        <w:t>规划中未记录的已释放频率</w:t>
      </w:r>
      <w:r>
        <w:rPr>
          <w:lang w:val="zh-CN"/>
        </w:rPr>
        <w:t>不应</w:t>
      </w:r>
      <w:r>
        <w:rPr>
          <w:rFonts w:hint="eastAsia"/>
          <w:lang w:val="zh-CN"/>
        </w:rPr>
        <w:t>得到</w:t>
      </w:r>
      <w:r>
        <w:rPr>
          <w:lang w:val="zh-CN"/>
        </w:rPr>
        <w:t>重新指配，同时应采取措施加快</w:t>
      </w:r>
      <w:r>
        <w:rPr>
          <w:rFonts w:hint="eastAsia"/>
          <w:lang w:val="zh-CN"/>
        </w:rPr>
        <w:t>落实</w:t>
      </w:r>
      <w:r>
        <w:rPr>
          <w:lang w:val="zh-CN"/>
        </w:rPr>
        <w:t>法定解决方案。关于</w:t>
      </w:r>
      <w:r>
        <w:rPr>
          <w:lang w:val="zh-CN"/>
        </w:rPr>
        <w:t>VHF</w:t>
      </w:r>
      <w:r>
        <w:rPr>
          <w:lang w:val="zh-CN"/>
        </w:rPr>
        <w:t>频段</w:t>
      </w:r>
      <w:r>
        <w:rPr>
          <w:lang w:val="zh-CN"/>
        </w:rPr>
        <w:t>III</w:t>
      </w:r>
      <w:r>
        <w:rPr>
          <w:lang w:val="zh-CN"/>
        </w:rPr>
        <w:t>，委员会应鼓励</w:t>
      </w:r>
      <w:r w:rsidRPr="00455CC5">
        <w:rPr>
          <w:rFonts w:hint="eastAsia"/>
          <w:lang w:val="zh-CN"/>
        </w:rPr>
        <w:t>亚得里亚海</w:t>
      </w:r>
      <w:r w:rsidRPr="00455CC5">
        <w:rPr>
          <w:rFonts w:hint="eastAsia"/>
          <w:lang w:val="zh-CN"/>
        </w:rPr>
        <w:t>-</w:t>
      </w:r>
      <w:r w:rsidRPr="00455CC5">
        <w:rPr>
          <w:rFonts w:hint="eastAsia"/>
          <w:lang w:val="zh-CN"/>
        </w:rPr>
        <w:t>爱奥尼亚海集团</w:t>
      </w:r>
      <w:r>
        <w:rPr>
          <w:lang w:val="zh-CN"/>
        </w:rPr>
        <w:t>多边协定的所有签署方仅使用已达成一致的频率和频率块，并更新</w:t>
      </w:r>
      <w:r>
        <w:rPr>
          <w:lang w:val="zh-CN"/>
        </w:rPr>
        <w:t>GE06</w:t>
      </w:r>
      <w:r>
        <w:rPr>
          <w:lang w:val="zh-CN"/>
        </w:rPr>
        <w:t>规划。委员会应请相关主管部门继续召开会议并交换数据。委员会应请意大利主管部门</w:t>
      </w:r>
      <w:r>
        <w:rPr>
          <w:rFonts w:hint="eastAsia"/>
          <w:lang w:val="zh-CN"/>
        </w:rPr>
        <w:lastRenderedPageBreak/>
        <w:t>在修订</w:t>
      </w:r>
      <w:r>
        <w:rPr>
          <w:lang w:val="zh-CN"/>
        </w:rPr>
        <w:t>VHF</w:t>
      </w:r>
      <w:r>
        <w:rPr>
          <w:lang w:val="zh-CN"/>
        </w:rPr>
        <w:t>频段</w:t>
      </w:r>
      <w:r>
        <w:rPr>
          <w:lang w:val="zh-CN"/>
        </w:rPr>
        <w:t>III</w:t>
      </w:r>
      <w:r>
        <w:rPr>
          <w:lang w:val="zh-CN"/>
        </w:rPr>
        <w:t>规划</w:t>
      </w:r>
      <w:r>
        <w:rPr>
          <w:rFonts w:hint="eastAsia"/>
          <w:lang w:val="zh-CN"/>
        </w:rPr>
        <w:t>的同时对</w:t>
      </w:r>
      <w:r>
        <w:rPr>
          <w:lang w:val="zh-CN"/>
        </w:rPr>
        <w:t>FM</w:t>
      </w:r>
      <w:r>
        <w:rPr>
          <w:lang w:val="zh-CN"/>
        </w:rPr>
        <w:t>和</w:t>
      </w:r>
      <w:r>
        <w:rPr>
          <w:lang w:val="zh-CN"/>
        </w:rPr>
        <w:t>VHF</w:t>
      </w:r>
      <w:r>
        <w:rPr>
          <w:lang w:val="zh-CN"/>
        </w:rPr>
        <w:t>频段</w:t>
      </w:r>
      <w:r>
        <w:rPr>
          <w:lang w:val="zh-CN"/>
        </w:rPr>
        <w:t>II</w:t>
      </w:r>
      <w:r>
        <w:rPr>
          <w:rFonts w:hint="eastAsia"/>
          <w:lang w:val="zh-CN"/>
        </w:rPr>
        <w:t>规划进行修订</w:t>
      </w:r>
      <w:r>
        <w:rPr>
          <w:lang w:val="zh-CN"/>
        </w:rPr>
        <w:t>，以避免使用任何未指配的频率，并停止使用未经协调的频率，以</w:t>
      </w:r>
      <w:r>
        <w:rPr>
          <w:rFonts w:hint="eastAsia"/>
          <w:lang w:val="zh-CN"/>
        </w:rPr>
        <w:t>防止出现有害干扰。</w:t>
      </w:r>
      <w:r>
        <w:rPr>
          <w:lang w:val="zh-CN"/>
        </w:rPr>
        <w:t>委员会应责成无线电通信局报告进展情况，并请相关主管部门向委员会</w:t>
      </w:r>
      <w:r>
        <w:rPr>
          <w:rFonts w:hint="eastAsia"/>
          <w:lang w:val="zh-CN"/>
        </w:rPr>
        <w:t>今后的</w:t>
      </w:r>
      <w:r>
        <w:rPr>
          <w:lang w:val="zh-CN"/>
        </w:rPr>
        <w:t>会议报告</w:t>
      </w:r>
      <w:r>
        <w:rPr>
          <w:rFonts w:hint="eastAsia"/>
          <w:lang w:val="zh-CN"/>
        </w:rPr>
        <w:t>这一事项</w:t>
      </w:r>
      <w:r>
        <w:rPr>
          <w:lang w:val="zh-CN"/>
        </w:rPr>
        <w:t>。</w:t>
      </w:r>
    </w:p>
    <w:p w14:paraId="6546A1C3" w14:textId="5A814B4F" w:rsidR="00CD1C23" w:rsidRPr="000E66B9" w:rsidRDefault="00CD1C23" w:rsidP="006251EE">
      <w:pPr>
        <w:overflowPunct w:val="0"/>
        <w:jc w:val="both"/>
      </w:pPr>
      <w:r>
        <w:rPr>
          <w:lang w:val="zh-CN"/>
        </w:rPr>
        <w:t>3.44</w:t>
      </w:r>
      <w:r>
        <w:rPr>
          <w:lang w:val="zh-CN"/>
        </w:rPr>
        <w:tab/>
      </w:r>
      <w:r w:rsidRPr="00430AB3">
        <w:rPr>
          <w:b/>
          <w:bCs/>
          <w:lang w:val="zh-CN"/>
        </w:rPr>
        <w:t>Hasanova</w:t>
      </w:r>
      <w:r w:rsidRPr="00430AB3">
        <w:rPr>
          <w:b/>
          <w:bCs/>
          <w:lang w:val="zh-CN"/>
        </w:rPr>
        <w:t>女士</w:t>
      </w:r>
      <w:r w:rsidRPr="00397040">
        <w:rPr>
          <w:rFonts w:hint="eastAsia"/>
          <w:lang w:val="zh-CN"/>
        </w:rPr>
        <w:t>表示</w:t>
      </w:r>
      <w:r>
        <w:rPr>
          <w:rFonts w:hint="eastAsia"/>
          <w:lang w:val="zh-CN"/>
        </w:rPr>
        <w:t>很失望委员会会议上经多次讨论的情况并未得到改善，而且恰恰相反的是，</w:t>
      </w:r>
      <w:r>
        <w:rPr>
          <w:lang w:val="zh-CN"/>
        </w:rPr>
        <w:t>据斯洛文尼亚主管部门称，</w:t>
      </w:r>
      <w:r>
        <w:rPr>
          <w:rFonts w:hint="eastAsia"/>
          <w:lang w:val="zh-CN"/>
        </w:rPr>
        <w:t>最近有</w:t>
      </w:r>
      <w:r>
        <w:rPr>
          <w:lang w:val="zh-CN"/>
        </w:rPr>
        <w:t>许多未经协调的</w:t>
      </w:r>
      <w:r>
        <w:rPr>
          <w:lang w:val="zh-CN"/>
        </w:rPr>
        <w:t>DAB</w:t>
      </w:r>
      <w:r>
        <w:rPr>
          <w:lang w:val="zh-CN"/>
        </w:rPr>
        <w:t>电台投入运营，也增加了无线电通信局的工作量。委员会的决定应敦促意大利主管部门提供解决有害干扰</w:t>
      </w:r>
      <w:r>
        <w:rPr>
          <w:rFonts w:hint="eastAsia"/>
          <w:lang w:val="zh-CN"/>
        </w:rPr>
        <w:t>情况</w:t>
      </w:r>
      <w:r>
        <w:rPr>
          <w:lang w:val="zh-CN"/>
        </w:rPr>
        <w:t>的路线图和时间表。</w:t>
      </w:r>
    </w:p>
    <w:p w14:paraId="61B89513" w14:textId="77777777" w:rsidR="00CD1C23" w:rsidRPr="000E66B9" w:rsidRDefault="00CD1C23" w:rsidP="006251EE">
      <w:pPr>
        <w:overflowPunct w:val="0"/>
        <w:jc w:val="both"/>
      </w:pPr>
      <w:r w:rsidRPr="00397040">
        <w:rPr>
          <w:lang w:val="zh-CN"/>
        </w:rPr>
        <w:t>3.45</w:t>
      </w:r>
      <w:r>
        <w:rPr>
          <w:lang w:val="zh-CN"/>
        </w:rPr>
        <w:tab/>
      </w:r>
      <w:r w:rsidRPr="00397040">
        <w:rPr>
          <w:b/>
          <w:bCs/>
          <w:lang w:val="zh-CN"/>
        </w:rPr>
        <w:t>主席</w:t>
      </w:r>
      <w:r>
        <w:rPr>
          <w:lang w:val="zh-CN"/>
        </w:rPr>
        <w:t>建议委员会应就</w:t>
      </w:r>
      <w:r>
        <w:rPr>
          <w:lang w:val="zh-CN"/>
        </w:rPr>
        <w:t>RRB24-2/4</w:t>
      </w:r>
      <w:r>
        <w:rPr>
          <w:lang w:val="zh-CN"/>
        </w:rPr>
        <w:t>号文件第</w:t>
      </w:r>
      <w:r>
        <w:rPr>
          <w:lang w:val="zh-CN"/>
        </w:rPr>
        <w:t>4.1</w:t>
      </w:r>
      <w:r>
        <w:rPr>
          <w:lang w:val="zh-CN"/>
        </w:rPr>
        <w:t>段做出如下结论：</w:t>
      </w:r>
    </w:p>
    <w:p w14:paraId="013BE594"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委员会详细审议了有关意大利对其邻国</w:t>
      </w:r>
      <w:r w:rsidRPr="00C65679">
        <w:rPr>
          <w:rFonts w:hint="eastAsia"/>
          <w:lang w:val="zh-CN"/>
        </w:rPr>
        <w:t>VHF</w:t>
      </w:r>
      <w:r w:rsidRPr="00C65679">
        <w:rPr>
          <w:rFonts w:hint="eastAsia"/>
          <w:lang w:val="zh-CN"/>
        </w:rPr>
        <w:t>频段广播电台造成有害干扰的</w:t>
      </w:r>
      <w:r w:rsidRPr="00C65679">
        <w:rPr>
          <w:rFonts w:hint="eastAsia"/>
          <w:lang w:val="zh-CN"/>
        </w:rPr>
        <w:t>RRB24-2/4</w:t>
      </w:r>
      <w:r w:rsidRPr="00C65679">
        <w:rPr>
          <w:rFonts w:hint="eastAsia"/>
          <w:lang w:val="zh-CN"/>
        </w:rPr>
        <w:t>号文件第</w:t>
      </w:r>
      <w:r w:rsidRPr="00C65679">
        <w:rPr>
          <w:rFonts w:hint="eastAsia"/>
          <w:lang w:val="zh-CN"/>
        </w:rPr>
        <w:t>4.1</w:t>
      </w:r>
      <w:r w:rsidRPr="00C65679">
        <w:rPr>
          <w:rFonts w:hint="eastAsia"/>
          <w:lang w:val="zh-CN"/>
        </w:rPr>
        <w:t>段及其补遗</w:t>
      </w:r>
      <w:r w:rsidRPr="00C65679">
        <w:rPr>
          <w:rFonts w:hint="eastAsia"/>
          <w:lang w:val="zh-CN"/>
        </w:rPr>
        <w:t>1</w:t>
      </w:r>
      <w:r w:rsidRPr="00C65679">
        <w:rPr>
          <w:rFonts w:hint="eastAsia"/>
          <w:lang w:val="zh-CN"/>
        </w:rPr>
        <w:t>和补遗</w:t>
      </w:r>
      <w:r w:rsidRPr="00C65679">
        <w:rPr>
          <w:rFonts w:hint="eastAsia"/>
          <w:lang w:val="zh-CN"/>
        </w:rPr>
        <w:t>2</w:t>
      </w:r>
      <w:r w:rsidRPr="00C65679">
        <w:rPr>
          <w:rFonts w:hint="eastAsia"/>
          <w:lang w:val="zh-CN"/>
        </w:rPr>
        <w:t>。委员会注意到以下几点</w:t>
      </w:r>
      <w:r>
        <w:rPr>
          <w:rFonts w:hint="eastAsia"/>
          <w:lang w:val="zh-CN"/>
        </w:rPr>
        <w:t>：</w:t>
      </w:r>
    </w:p>
    <w:p w14:paraId="71E312EA" w14:textId="77777777" w:rsidR="00CD1C23" w:rsidRPr="000E66B9" w:rsidRDefault="00CD1C23" w:rsidP="006251EE">
      <w:pPr>
        <w:pStyle w:val="enumlev1"/>
        <w:jc w:val="both"/>
        <w:rPr>
          <w:lang w:eastAsia="zh-CN"/>
        </w:rPr>
      </w:pPr>
      <w:r w:rsidRPr="000E66B9">
        <w:rPr>
          <w:lang w:val="zh-CN" w:eastAsia="zh-CN"/>
        </w:rPr>
        <w:t>•</w:t>
      </w:r>
      <w:r>
        <w:rPr>
          <w:lang w:val="zh-CN" w:eastAsia="zh-CN"/>
        </w:rPr>
        <w:tab/>
      </w:r>
      <w:r w:rsidRPr="00C65679">
        <w:rPr>
          <w:rFonts w:hint="eastAsia"/>
          <w:lang w:val="zh-CN" w:eastAsia="zh-CN"/>
        </w:rPr>
        <w:t>2024</w:t>
      </w:r>
      <w:r w:rsidRPr="00C65679">
        <w:rPr>
          <w:rFonts w:hint="eastAsia"/>
          <w:lang w:val="zh-CN" w:eastAsia="zh-CN"/>
        </w:rPr>
        <w:t>年</w:t>
      </w:r>
      <w:r w:rsidRPr="00C65679">
        <w:rPr>
          <w:rFonts w:hint="eastAsia"/>
          <w:lang w:val="zh-CN" w:eastAsia="zh-CN"/>
        </w:rPr>
        <w:t>5</w:t>
      </w:r>
      <w:r w:rsidRPr="00C65679">
        <w:rPr>
          <w:rFonts w:hint="eastAsia"/>
          <w:lang w:val="zh-CN" w:eastAsia="zh-CN"/>
        </w:rPr>
        <w:t>月</w:t>
      </w:r>
      <w:r w:rsidRPr="00C65679">
        <w:rPr>
          <w:rFonts w:hint="eastAsia"/>
          <w:lang w:val="zh-CN" w:eastAsia="zh-CN"/>
        </w:rPr>
        <w:t>27</w:t>
      </w:r>
      <w:r w:rsidRPr="00C65679">
        <w:rPr>
          <w:rFonts w:hint="eastAsia"/>
          <w:lang w:val="zh-CN" w:eastAsia="zh-CN"/>
        </w:rPr>
        <w:t>日和</w:t>
      </w:r>
      <w:r w:rsidRPr="00C65679">
        <w:rPr>
          <w:rFonts w:hint="eastAsia"/>
          <w:lang w:val="zh-CN" w:eastAsia="zh-CN"/>
        </w:rPr>
        <w:t>28</w:t>
      </w:r>
      <w:r w:rsidRPr="00C65679">
        <w:rPr>
          <w:rFonts w:hint="eastAsia"/>
          <w:lang w:val="zh-CN" w:eastAsia="zh-CN"/>
        </w:rPr>
        <w:t>日，在无线电通信局的协助下，克罗地亚、法国、意大利、马耳他、斯洛文尼亚和瑞士主管部门在马耳他举行了多边会谈</w:t>
      </w:r>
      <w:r>
        <w:rPr>
          <w:rFonts w:hint="eastAsia"/>
          <w:lang w:val="zh-CN" w:eastAsia="zh-CN"/>
        </w:rPr>
        <w:t>。</w:t>
      </w:r>
    </w:p>
    <w:p w14:paraId="2F598509" w14:textId="77777777" w:rsidR="00CD1C23" w:rsidRPr="00C65679" w:rsidRDefault="00CD1C23" w:rsidP="006251EE">
      <w:pPr>
        <w:pStyle w:val="enumlev1"/>
        <w:jc w:val="both"/>
        <w:rPr>
          <w:lang w:val="zh-CN" w:eastAsia="zh-CN"/>
        </w:rPr>
      </w:pPr>
      <w:r w:rsidRPr="000E66B9">
        <w:rPr>
          <w:lang w:val="zh-CN" w:eastAsia="zh-CN"/>
        </w:rPr>
        <w:t>•</w:t>
      </w:r>
      <w:r>
        <w:rPr>
          <w:lang w:val="zh-CN" w:eastAsia="zh-CN"/>
        </w:rPr>
        <w:tab/>
      </w:r>
      <w:r w:rsidRPr="00C65679">
        <w:rPr>
          <w:rFonts w:hint="eastAsia"/>
          <w:lang w:val="zh-CN" w:eastAsia="zh-CN"/>
        </w:rPr>
        <w:t>自</w:t>
      </w:r>
      <w:r w:rsidRPr="00C65679">
        <w:rPr>
          <w:rFonts w:hint="eastAsia"/>
          <w:lang w:val="zh-CN" w:eastAsia="zh-CN"/>
        </w:rPr>
        <w:t>2023</w:t>
      </w:r>
      <w:r w:rsidRPr="00C65679">
        <w:rPr>
          <w:rFonts w:hint="eastAsia"/>
          <w:lang w:val="zh-CN" w:eastAsia="zh-CN"/>
        </w:rPr>
        <w:t>年多边会议以来，频段</w:t>
      </w:r>
      <w:r w:rsidRPr="00C65679">
        <w:rPr>
          <w:rFonts w:hint="eastAsia"/>
          <w:lang w:val="zh-CN" w:eastAsia="zh-CN"/>
        </w:rPr>
        <w:t>II</w:t>
      </w:r>
      <w:r w:rsidRPr="00C65679">
        <w:rPr>
          <w:rFonts w:hint="eastAsia"/>
          <w:lang w:val="zh-CN" w:eastAsia="zh-CN"/>
        </w:rPr>
        <w:t>内的</w:t>
      </w:r>
      <w:r w:rsidRPr="00C65679">
        <w:rPr>
          <w:rFonts w:hint="eastAsia"/>
          <w:lang w:val="zh-CN" w:eastAsia="zh-CN"/>
        </w:rPr>
        <w:t>FM</w:t>
      </w:r>
      <w:r w:rsidRPr="00C65679">
        <w:rPr>
          <w:rFonts w:hint="eastAsia"/>
          <w:lang w:val="zh-CN" w:eastAsia="zh-CN"/>
        </w:rPr>
        <w:t>干扰没有任何改善，甚至对于优先清单中包含的电台而言也没有改善。</w:t>
      </w:r>
    </w:p>
    <w:p w14:paraId="18516A30"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除法国外，意大利主管部门未向其邻国主管部门提供任何技术数据，且根据法国的说法，意大利提供的数据在某些情况下并不完整或必须加以验证。</w:t>
      </w:r>
    </w:p>
    <w:p w14:paraId="06636498"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在一些有关瑞士调频广播电台的案件中，尽管相关方曾以透明的方式交换了测量结果，但干扰在解决几天后又重新出现。</w:t>
      </w:r>
    </w:p>
    <w:p w14:paraId="2E16D4B1" w14:textId="6838F0BB"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意大利主管部门负责研究</w:t>
      </w:r>
      <w:r w:rsidRPr="00C65679">
        <w:rPr>
          <w:rFonts w:hint="eastAsia"/>
          <w:lang w:val="zh-CN" w:eastAsia="zh-CN"/>
        </w:rPr>
        <w:t>FM</w:t>
      </w:r>
      <w:r w:rsidRPr="00C65679">
        <w:rPr>
          <w:rFonts w:hint="eastAsia"/>
          <w:lang w:val="zh-CN" w:eastAsia="zh-CN"/>
        </w:rPr>
        <w:t>情况解决方案的工作组已向该国内阁提交了一份报告，此报告中包含一份在为</w:t>
      </w:r>
      <w:r w:rsidR="00464ACF">
        <w:rPr>
          <w:rFonts w:hint="eastAsia"/>
          <w:lang w:val="zh-CN" w:eastAsia="zh-CN"/>
        </w:rPr>
        <w:t>操作者</w:t>
      </w:r>
      <w:r w:rsidRPr="00C65679">
        <w:rPr>
          <w:rFonts w:hint="eastAsia"/>
          <w:lang w:val="zh-CN" w:eastAsia="zh-CN"/>
        </w:rPr>
        <w:t>提供补偿的基础上关闭</w:t>
      </w:r>
      <w:r w:rsidRPr="00C65679">
        <w:rPr>
          <w:rFonts w:hint="eastAsia"/>
          <w:lang w:val="zh-CN" w:eastAsia="zh-CN"/>
        </w:rPr>
        <w:t>FM</w:t>
      </w:r>
      <w:r w:rsidRPr="00C65679">
        <w:rPr>
          <w:rFonts w:hint="eastAsia"/>
          <w:lang w:val="zh-CN" w:eastAsia="zh-CN"/>
        </w:rPr>
        <w:t>发射机的法律草案。该草案可能于</w:t>
      </w:r>
      <w:r w:rsidRPr="00C65679">
        <w:rPr>
          <w:rFonts w:hint="eastAsia"/>
          <w:lang w:val="zh-CN" w:eastAsia="zh-CN"/>
        </w:rPr>
        <w:t>2025</w:t>
      </w:r>
      <w:r w:rsidRPr="00C65679">
        <w:rPr>
          <w:rFonts w:hint="eastAsia"/>
          <w:lang w:val="zh-CN" w:eastAsia="zh-CN"/>
        </w:rPr>
        <w:t>年开始实施。</w:t>
      </w:r>
    </w:p>
    <w:p w14:paraId="3CEA49FE"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随着影响马耳他、瑞士以及克罗地亚（在一定程度上）电台的案件得以解决，频段</w:t>
      </w:r>
      <w:r w:rsidRPr="00C65679">
        <w:rPr>
          <w:rFonts w:hint="eastAsia"/>
          <w:lang w:val="zh-CN" w:eastAsia="zh-CN"/>
        </w:rPr>
        <w:t>III</w:t>
      </w:r>
      <w:r w:rsidRPr="00C65679">
        <w:rPr>
          <w:rFonts w:hint="eastAsia"/>
          <w:lang w:val="zh-CN" w:eastAsia="zh-CN"/>
        </w:rPr>
        <w:t>的</w:t>
      </w:r>
      <w:r w:rsidRPr="00C65679">
        <w:rPr>
          <w:rFonts w:hint="eastAsia"/>
          <w:lang w:val="zh-CN" w:eastAsia="zh-CN"/>
        </w:rPr>
        <w:t>DAB</w:t>
      </w:r>
      <w:r w:rsidRPr="00C65679">
        <w:rPr>
          <w:rFonts w:hint="eastAsia"/>
          <w:lang w:val="zh-CN" w:eastAsia="zh-CN"/>
        </w:rPr>
        <w:t>干扰情况有所改善，但克罗地亚和斯洛文尼亚主管部门依然报告说，意大利主管部门已授权操作未经协调的</w:t>
      </w:r>
      <w:r w:rsidRPr="00C65679">
        <w:rPr>
          <w:rFonts w:hint="eastAsia"/>
          <w:lang w:val="zh-CN" w:eastAsia="zh-CN"/>
        </w:rPr>
        <w:t>DAB</w:t>
      </w:r>
      <w:r w:rsidRPr="00C65679">
        <w:rPr>
          <w:rFonts w:hint="eastAsia"/>
          <w:lang w:val="zh-CN" w:eastAsia="zh-CN"/>
        </w:rPr>
        <w:t>频率块。</w:t>
      </w:r>
    </w:p>
    <w:p w14:paraId="032557E4"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预计</w:t>
      </w:r>
      <w:r w:rsidRPr="00C65679">
        <w:rPr>
          <w:rFonts w:hint="eastAsia"/>
          <w:lang w:val="zh-CN" w:eastAsia="zh-CN"/>
        </w:rPr>
        <w:t>2024</w:t>
      </w:r>
      <w:r w:rsidRPr="00C65679">
        <w:rPr>
          <w:rFonts w:hint="eastAsia"/>
          <w:lang w:val="zh-CN" w:eastAsia="zh-CN"/>
        </w:rPr>
        <w:t>年</w:t>
      </w:r>
      <w:r w:rsidRPr="00C65679">
        <w:rPr>
          <w:rFonts w:hint="eastAsia"/>
          <w:lang w:val="zh-CN" w:eastAsia="zh-CN"/>
        </w:rPr>
        <w:t>9</w:t>
      </w:r>
      <w:r w:rsidRPr="00C65679">
        <w:rPr>
          <w:rFonts w:hint="eastAsia"/>
          <w:lang w:val="zh-CN" w:eastAsia="zh-CN"/>
        </w:rPr>
        <w:t>月</w:t>
      </w:r>
      <w:r w:rsidRPr="00C65679">
        <w:rPr>
          <w:rFonts w:hint="eastAsia"/>
          <w:lang w:val="zh-CN" w:eastAsia="zh-CN"/>
        </w:rPr>
        <w:t>/10</w:t>
      </w:r>
      <w:r w:rsidRPr="00C65679">
        <w:rPr>
          <w:rFonts w:hint="eastAsia"/>
          <w:lang w:val="zh-CN" w:eastAsia="zh-CN"/>
        </w:rPr>
        <w:t>月将签署亚得里亚海</w:t>
      </w:r>
      <w:r w:rsidRPr="00C65679">
        <w:rPr>
          <w:rFonts w:hint="eastAsia"/>
          <w:lang w:val="zh-CN" w:eastAsia="zh-CN"/>
        </w:rPr>
        <w:t>-</w:t>
      </w:r>
      <w:r w:rsidRPr="00C65679">
        <w:rPr>
          <w:rFonts w:hint="eastAsia"/>
          <w:lang w:val="zh-CN" w:eastAsia="zh-CN"/>
        </w:rPr>
        <w:t>爱奥尼亚海集团有关</w:t>
      </w:r>
      <w:r w:rsidRPr="00C65679">
        <w:rPr>
          <w:rFonts w:hint="eastAsia"/>
          <w:lang w:val="zh-CN" w:eastAsia="zh-CN"/>
        </w:rPr>
        <w:t>VHF</w:t>
      </w:r>
      <w:r w:rsidRPr="00C65679">
        <w:rPr>
          <w:rFonts w:hint="eastAsia"/>
          <w:lang w:val="zh-CN" w:eastAsia="zh-CN"/>
        </w:rPr>
        <w:t>频段</w:t>
      </w:r>
      <w:r w:rsidRPr="00C65679">
        <w:rPr>
          <w:rFonts w:hint="eastAsia"/>
          <w:lang w:val="zh-CN" w:eastAsia="zh-CN"/>
        </w:rPr>
        <w:t>III</w:t>
      </w:r>
      <w:r w:rsidRPr="00C65679">
        <w:rPr>
          <w:rFonts w:hint="eastAsia"/>
          <w:lang w:val="zh-CN" w:eastAsia="zh-CN"/>
        </w:rPr>
        <w:t>的多边</w:t>
      </w:r>
      <w:r w:rsidRPr="00122C2D">
        <w:rPr>
          <w:rFonts w:hint="eastAsia"/>
          <w:lang w:val="zh-CN" w:eastAsia="zh-CN"/>
        </w:rPr>
        <w:t>协议</w:t>
      </w:r>
      <w:r w:rsidRPr="00C65679">
        <w:rPr>
          <w:rFonts w:hint="eastAsia"/>
          <w:lang w:val="zh-CN" w:eastAsia="zh-CN"/>
        </w:rPr>
        <w:t>，签约后所有缔约方将仅使用已达成一致的频率块并对</w:t>
      </w:r>
      <w:r w:rsidRPr="00C65679">
        <w:rPr>
          <w:rFonts w:hint="eastAsia"/>
          <w:lang w:val="zh-CN" w:eastAsia="zh-CN"/>
        </w:rPr>
        <w:t>GE06</w:t>
      </w:r>
      <w:r w:rsidRPr="00C65679">
        <w:rPr>
          <w:rFonts w:hint="eastAsia"/>
          <w:lang w:val="zh-CN" w:eastAsia="zh-CN"/>
        </w:rPr>
        <w:t>规划进行相应更新</w:t>
      </w:r>
      <w:r>
        <w:rPr>
          <w:rFonts w:hint="eastAsia"/>
          <w:lang w:val="zh-CN" w:eastAsia="zh-CN"/>
        </w:rPr>
        <w:t>。</w:t>
      </w:r>
    </w:p>
    <w:p w14:paraId="4AA9654C"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委员会感谢参加多边会议的主管部门、斯洛文尼亚主管部门就现状所做的报告、无线电通信局召集此次会议并为会议提供帮助。委员会注意到</w:t>
      </w:r>
      <w:r w:rsidRPr="00C65679">
        <w:rPr>
          <w:rFonts w:hint="eastAsia"/>
          <w:lang w:val="zh-CN"/>
        </w:rPr>
        <w:t>DAB</w:t>
      </w:r>
      <w:r w:rsidRPr="00C65679">
        <w:rPr>
          <w:rFonts w:hint="eastAsia"/>
          <w:lang w:val="zh-CN"/>
        </w:rPr>
        <w:t>的情况有所改善，并欢迎亚得里亚海</w:t>
      </w:r>
      <w:r w:rsidRPr="00C65679">
        <w:rPr>
          <w:rFonts w:hint="eastAsia"/>
          <w:lang w:val="zh-CN"/>
        </w:rPr>
        <w:t>-</w:t>
      </w:r>
      <w:r w:rsidRPr="00C65679">
        <w:rPr>
          <w:rFonts w:hint="eastAsia"/>
          <w:lang w:val="zh-CN"/>
        </w:rPr>
        <w:t>爱奥尼亚集团签署有关</w:t>
      </w:r>
      <w:r w:rsidRPr="00C65679">
        <w:rPr>
          <w:rFonts w:hint="eastAsia"/>
          <w:lang w:val="zh-CN"/>
        </w:rPr>
        <w:t>VHF</w:t>
      </w:r>
      <w:r w:rsidRPr="00C65679">
        <w:rPr>
          <w:rFonts w:hint="eastAsia"/>
          <w:lang w:val="zh-CN"/>
        </w:rPr>
        <w:t>频段</w:t>
      </w:r>
      <w:r w:rsidRPr="00C65679">
        <w:rPr>
          <w:rFonts w:hint="eastAsia"/>
          <w:lang w:val="zh-CN"/>
        </w:rPr>
        <w:t>III</w:t>
      </w:r>
      <w:r w:rsidRPr="00C65679">
        <w:rPr>
          <w:rFonts w:hint="eastAsia"/>
          <w:lang w:val="zh-CN"/>
        </w:rPr>
        <w:t>的多边</w:t>
      </w:r>
      <w:r w:rsidRPr="00122C2D">
        <w:rPr>
          <w:rFonts w:hint="eastAsia"/>
          <w:lang w:val="zh-CN"/>
        </w:rPr>
        <w:t>协议</w:t>
      </w:r>
      <w:r>
        <w:rPr>
          <w:lang w:val="zh-CN"/>
        </w:rPr>
        <w:t>。</w:t>
      </w:r>
    </w:p>
    <w:p w14:paraId="5F9FF98A"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然而，令委员会仍深表失望的是在解决</w:t>
      </w:r>
      <w:r w:rsidRPr="00C65679">
        <w:rPr>
          <w:rFonts w:hint="eastAsia"/>
          <w:lang w:val="zh-CN"/>
        </w:rPr>
        <w:t>FM</w:t>
      </w:r>
      <w:r w:rsidRPr="00C65679">
        <w:rPr>
          <w:rFonts w:hint="eastAsia"/>
          <w:lang w:val="zh-CN"/>
        </w:rPr>
        <w:t>声音广播电台遭受有害干扰的案件问题上没有取得任何进展，相关方未对委员会在第</w:t>
      </w:r>
      <w:r w:rsidRPr="00C65679">
        <w:rPr>
          <w:rFonts w:hint="eastAsia"/>
          <w:lang w:val="zh-CN"/>
        </w:rPr>
        <w:t>95</w:t>
      </w:r>
      <w:r w:rsidRPr="00C65679">
        <w:rPr>
          <w:rFonts w:hint="eastAsia"/>
          <w:lang w:val="zh-CN"/>
        </w:rPr>
        <w:t>次会议上重申的要求做出回应。委员会再次强烈敦促意大利主管部门</w:t>
      </w:r>
      <w:r>
        <w:rPr>
          <w:lang w:val="zh-CN"/>
        </w:rPr>
        <w:t>：</w:t>
      </w:r>
    </w:p>
    <w:p w14:paraId="17350751" w14:textId="77777777" w:rsidR="00CD1C23" w:rsidRPr="00C65679" w:rsidRDefault="00CD1C23" w:rsidP="006251EE">
      <w:pPr>
        <w:pStyle w:val="enumlev1"/>
        <w:jc w:val="both"/>
        <w:rPr>
          <w:lang w:val="zh-CN" w:eastAsia="zh-CN"/>
        </w:rPr>
      </w:pPr>
      <w:r w:rsidRPr="000E66B9">
        <w:rPr>
          <w:lang w:val="zh-CN" w:eastAsia="zh-CN"/>
        </w:rPr>
        <w:t>•</w:t>
      </w:r>
      <w:r>
        <w:rPr>
          <w:lang w:val="zh-CN" w:eastAsia="zh-CN"/>
        </w:rPr>
        <w:tab/>
      </w:r>
      <w:r w:rsidRPr="00C65679">
        <w:rPr>
          <w:rFonts w:hint="eastAsia"/>
          <w:lang w:val="zh-CN" w:eastAsia="zh-CN"/>
        </w:rPr>
        <w:t>全力落实</w:t>
      </w:r>
      <w:r w:rsidRPr="00C65679">
        <w:rPr>
          <w:rFonts w:hint="eastAsia"/>
          <w:lang w:val="zh-CN" w:eastAsia="zh-CN"/>
        </w:rPr>
        <w:t>2023</w:t>
      </w:r>
      <w:r w:rsidRPr="00C65679">
        <w:rPr>
          <w:rFonts w:hint="eastAsia"/>
          <w:lang w:val="zh-CN" w:eastAsia="zh-CN"/>
        </w:rPr>
        <w:t>年</w:t>
      </w:r>
      <w:r w:rsidRPr="00C65679">
        <w:rPr>
          <w:rFonts w:hint="eastAsia"/>
          <w:lang w:val="zh-CN" w:eastAsia="zh-CN"/>
        </w:rPr>
        <w:t>6</w:t>
      </w:r>
      <w:r w:rsidRPr="00C65679">
        <w:rPr>
          <w:rFonts w:hint="eastAsia"/>
          <w:lang w:val="zh-CN" w:eastAsia="zh-CN"/>
        </w:rPr>
        <w:t>月和</w:t>
      </w:r>
      <w:r w:rsidRPr="00C65679">
        <w:rPr>
          <w:rFonts w:hint="eastAsia"/>
          <w:lang w:val="zh-CN" w:eastAsia="zh-CN"/>
        </w:rPr>
        <w:t>2024</w:t>
      </w:r>
      <w:r w:rsidRPr="00C65679">
        <w:rPr>
          <w:rFonts w:hint="eastAsia"/>
          <w:lang w:val="zh-CN" w:eastAsia="zh-CN"/>
        </w:rPr>
        <w:t>年</w:t>
      </w:r>
      <w:r w:rsidRPr="00C65679">
        <w:rPr>
          <w:rFonts w:hint="eastAsia"/>
          <w:lang w:val="zh-CN" w:eastAsia="zh-CN"/>
        </w:rPr>
        <w:t>5</w:t>
      </w:r>
      <w:r w:rsidRPr="00C65679">
        <w:rPr>
          <w:rFonts w:hint="eastAsia"/>
          <w:lang w:val="zh-CN" w:eastAsia="zh-CN"/>
        </w:rPr>
        <w:t>月多边协调会议提出的各项建议；</w:t>
      </w:r>
    </w:p>
    <w:p w14:paraId="68665C48"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尽快为邻国主管部门提供缓解干扰案件所需的完整技术数据；</w:t>
      </w:r>
    </w:p>
    <w:p w14:paraId="39EF164A" w14:textId="77777777" w:rsidR="00CD1C23" w:rsidRPr="00C65679" w:rsidRDefault="00CD1C23" w:rsidP="006251EE">
      <w:pPr>
        <w:pStyle w:val="enumlev1"/>
        <w:jc w:val="both"/>
        <w:rPr>
          <w:lang w:val="zh-CN"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采取一切必要措施消除对邻国主管部门</w:t>
      </w:r>
      <w:r w:rsidRPr="00C65679">
        <w:rPr>
          <w:rFonts w:hint="eastAsia"/>
          <w:lang w:val="zh-CN" w:eastAsia="zh-CN"/>
        </w:rPr>
        <w:t>FM</w:t>
      </w:r>
      <w:r w:rsidRPr="00C65679">
        <w:rPr>
          <w:rFonts w:hint="eastAsia"/>
          <w:lang w:val="zh-CN" w:eastAsia="zh-CN"/>
        </w:rPr>
        <w:t>声音广播电台的有害干扰，并重点关注</w:t>
      </w:r>
      <w:r w:rsidRPr="00C65679">
        <w:rPr>
          <w:rFonts w:hint="eastAsia"/>
          <w:lang w:val="zh-CN" w:eastAsia="zh-CN"/>
        </w:rPr>
        <w:t>2024</w:t>
      </w:r>
      <w:r w:rsidRPr="00C65679">
        <w:rPr>
          <w:rFonts w:hint="eastAsia"/>
          <w:lang w:val="zh-CN" w:eastAsia="zh-CN"/>
        </w:rPr>
        <w:t>年</w:t>
      </w:r>
      <w:r w:rsidRPr="00C65679">
        <w:rPr>
          <w:rFonts w:hint="eastAsia"/>
          <w:lang w:val="zh-CN" w:eastAsia="zh-CN"/>
        </w:rPr>
        <w:t>5</w:t>
      </w:r>
      <w:r w:rsidRPr="00C65679">
        <w:rPr>
          <w:rFonts w:hint="eastAsia"/>
          <w:lang w:val="zh-CN" w:eastAsia="zh-CN"/>
        </w:rPr>
        <w:t>月多边协调会议确定的</w:t>
      </w:r>
      <w:r w:rsidRPr="00C65679">
        <w:rPr>
          <w:rFonts w:hint="eastAsia"/>
          <w:lang w:val="zh-CN" w:eastAsia="zh-CN"/>
        </w:rPr>
        <w:t>FM</w:t>
      </w:r>
      <w:r w:rsidRPr="00C65679">
        <w:rPr>
          <w:rFonts w:hint="eastAsia"/>
          <w:lang w:val="zh-CN" w:eastAsia="zh-CN"/>
        </w:rPr>
        <w:t>声音广播电台的优先清单；</w:t>
      </w:r>
    </w:p>
    <w:p w14:paraId="2436F072" w14:textId="77777777" w:rsidR="00CD1C23" w:rsidRPr="000E66B9" w:rsidRDefault="00CD1C23" w:rsidP="006251EE">
      <w:pPr>
        <w:pStyle w:val="enumlev1"/>
        <w:jc w:val="both"/>
        <w:rPr>
          <w:lang w:eastAsia="zh-CN"/>
        </w:rPr>
      </w:pPr>
      <w:r w:rsidRPr="00C65679">
        <w:rPr>
          <w:rFonts w:hint="eastAsia"/>
          <w:lang w:val="zh-CN" w:eastAsia="zh-CN"/>
        </w:rPr>
        <w:t>•</w:t>
      </w:r>
      <w:r w:rsidRPr="00C65679">
        <w:rPr>
          <w:rFonts w:hint="eastAsia"/>
          <w:lang w:val="zh-CN" w:eastAsia="zh-CN"/>
        </w:rPr>
        <w:tab/>
      </w:r>
      <w:r w:rsidRPr="00C65679">
        <w:rPr>
          <w:rFonts w:hint="eastAsia"/>
          <w:lang w:val="zh-CN" w:eastAsia="zh-CN"/>
        </w:rPr>
        <w:t>停止未包括在</w:t>
      </w:r>
      <w:r w:rsidRPr="00C65679">
        <w:rPr>
          <w:rFonts w:hint="eastAsia"/>
          <w:lang w:val="zh-CN" w:eastAsia="zh-CN"/>
        </w:rPr>
        <w:t>GE06</w:t>
      </w:r>
      <w:r w:rsidRPr="00C65679">
        <w:rPr>
          <w:rFonts w:hint="eastAsia"/>
          <w:lang w:val="zh-CN" w:eastAsia="zh-CN"/>
        </w:rPr>
        <w:t>协议中的所有未经协调的</w:t>
      </w:r>
      <w:r w:rsidRPr="00C65679">
        <w:rPr>
          <w:rFonts w:hint="eastAsia"/>
          <w:lang w:val="zh-CN" w:eastAsia="zh-CN"/>
        </w:rPr>
        <w:t>DAB</w:t>
      </w:r>
      <w:r w:rsidRPr="00C65679">
        <w:rPr>
          <w:rFonts w:hint="eastAsia"/>
          <w:lang w:val="zh-CN" w:eastAsia="zh-CN"/>
        </w:rPr>
        <w:t>电台的操作</w:t>
      </w:r>
      <w:r>
        <w:rPr>
          <w:lang w:val="zh-CN" w:eastAsia="zh-CN"/>
        </w:rPr>
        <w:t>。</w:t>
      </w:r>
    </w:p>
    <w:p w14:paraId="6AB31DE7"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委员会再次鼓励意大利主管部门积极促成拟引入的新立法，以使相关机构自愿关闭对邻国产生干扰的</w:t>
      </w:r>
      <w:r w:rsidRPr="00C65679">
        <w:rPr>
          <w:rFonts w:hint="eastAsia"/>
          <w:lang w:val="zh-CN"/>
        </w:rPr>
        <w:t>FM</w:t>
      </w:r>
      <w:r w:rsidRPr="00C65679">
        <w:rPr>
          <w:rFonts w:hint="eastAsia"/>
          <w:lang w:val="zh-CN"/>
        </w:rPr>
        <w:t>电台。此外，委员会敦促所有主管部门本着诚意继续协调工作并向委员会</w:t>
      </w:r>
      <w:r w:rsidRPr="00C65679">
        <w:rPr>
          <w:rFonts w:hint="eastAsia"/>
          <w:lang w:val="zh-CN"/>
        </w:rPr>
        <w:lastRenderedPageBreak/>
        <w:t>第</w:t>
      </w:r>
      <w:r w:rsidRPr="00C65679">
        <w:rPr>
          <w:rFonts w:hint="eastAsia"/>
          <w:lang w:val="zh-CN"/>
        </w:rPr>
        <w:t>97</w:t>
      </w:r>
      <w:r w:rsidRPr="00C65679">
        <w:rPr>
          <w:rFonts w:hint="eastAsia"/>
          <w:lang w:val="zh-CN"/>
        </w:rPr>
        <w:t>次会议报告进展情况</w:t>
      </w:r>
      <w:r>
        <w:rPr>
          <w:lang w:val="zh-CN"/>
        </w:rPr>
        <w:t>。</w:t>
      </w:r>
    </w:p>
    <w:p w14:paraId="748F149C"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委员会再次要求意大利主管部门提供一份执行</w:t>
      </w:r>
      <w:r w:rsidRPr="00C65679">
        <w:rPr>
          <w:rFonts w:hint="eastAsia"/>
          <w:lang w:val="zh-CN"/>
        </w:rPr>
        <w:t>FM</w:t>
      </w:r>
      <w:r w:rsidRPr="00C65679">
        <w:rPr>
          <w:rFonts w:hint="eastAsia"/>
          <w:lang w:val="zh-CN"/>
        </w:rPr>
        <w:t>工作组建议的详细行动计划，在计划中明确阐述其确定的里程碑和时间表并对计划的执行做出坚定承诺，随后向委员会第</w:t>
      </w:r>
      <w:r w:rsidRPr="00C65679">
        <w:rPr>
          <w:rFonts w:hint="eastAsia"/>
          <w:lang w:val="zh-CN"/>
        </w:rPr>
        <w:t>97</w:t>
      </w:r>
      <w:r w:rsidRPr="00C65679">
        <w:rPr>
          <w:rFonts w:hint="eastAsia"/>
          <w:lang w:val="zh-CN"/>
        </w:rPr>
        <w:t>次会议报告这方面的进展情况</w:t>
      </w:r>
      <w:r>
        <w:rPr>
          <w:lang w:val="zh-CN"/>
        </w:rPr>
        <w:t>。</w:t>
      </w:r>
    </w:p>
    <w:p w14:paraId="3016A1E1" w14:textId="77777777" w:rsidR="00CD1C23" w:rsidRPr="000E66B9" w:rsidRDefault="00CD1C23" w:rsidP="00993811">
      <w:pPr>
        <w:overflowPunct w:val="0"/>
        <w:ind w:firstLineChars="200" w:firstLine="480"/>
        <w:jc w:val="both"/>
      </w:pPr>
      <w:r>
        <w:rPr>
          <w:rFonts w:hint="eastAsia"/>
          <w:lang w:val="zh-CN"/>
        </w:rPr>
        <w:t>“</w:t>
      </w:r>
      <w:r w:rsidRPr="00C65679">
        <w:rPr>
          <w:rFonts w:hint="eastAsia"/>
          <w:lang w:val="zh-CN"/>
        </w:rPr>
        <w:t>委员会感谢无线电通信局向委员会提交的报告以及给予相关主管部门的支持，并责成无线电通信局</w:t>
      </w:r>
      <w:r>
        <w:rPr>
          <w:lang w:val="zh-CN"/>
        </w:rPr>
        <w:t>：</w:t>
      </w:r>
    </w:p>
    <w:p w14:paraId="6F4CFC4B" w14:textId="77777777" w:rsidR="00CD1C23" w:rsidRPr="000E66B9" w:rsidRDefault="00CD1C23" w:rsidP="006251EE">
      <w:pPr>
        <w:pStyle w:val="enumlev1"/>
        <w:jc w:val="both"/>
        <w:rPr>
          <w:lang w:eastAsia="zh-CN"/>
        </w:rPr>
      </w:pPr>
      <w:r w:rsidRPr="000E66B9">
        <w:rPr>
          <w:lang w:val="zh-CN" w:eastAsia="zh-CN"/>
        </w:rPr>
        <w:t>•</w:t>
      </w:r>
      <w:r>
        <w:rPr>
          <w:lang w:val="zh-CN" w:eastAsia="zh-CN"/>
        </w:rPr>
        <w:tab/>
      </w:r>
      <w:r>
        <w:rPr>
          <w:lang w:val="zh-CN" w:eastAsia="zh-CN"/>
        </w:rPr>
        <w:t>继续向这些主管部门提供帮助</w:t>
      </w:r>
      <w:r>
        <w:rPr>
          <w:rFonts w:hint="eastAsia"/>
          <w:lang w:val="zh-CN" w:eastAsia="zh-CN"/>
        </w:rPr>
        <w:t>；</w:t>
      </w:r>
    </w:p>
    <w:p w14:paraId="7777B4FD" w14:textId="77777777" w:rsidR="00CD1C23" w:rsidRPr="000E66B9" w:rsidRDefault="00CD1C23" w:rsidP="006251EE">
      <w:pPr>
        <w:pStyle w:val="enumlev1"/>
        <w:jc w:val="both"/>
        <w:rPr>
          <w:lang w:eastAsia="zh-CN"/>
        </w:rPr>
      </w:pPr>
      <w:r w:rsidRPr="000E66B9">
        <w:rPr>
          <w:lang w:val="zh-CN" w:eastAsia="zh-CN"/>
        </w:rPr>
        <w:t>•</w:t>
      </w:r>
      <w:r>
        <w:rPr>
          <w:lang w:val="zh-CN" w:eastAsia="zh-CN"/>
        </w:rPr>
        <w:tab/>
      </w:r>
      <w:r>
        <w:rPr>
          <w:lang w:val="zh-CN" w:eastAsia="zh-CN"/>
        </w:rPr>
        <w:t>继续向未来的委员会会议报告有关该问题的进展情况。</w:t>
      </w:r>
      <w:r>
        <w:rPr>
          <w:rFonts w:hint="eastAsia"/>
          <w:lang w:val="zh-CN" w:eastAsia="zh-CN"/>
        </w:rPr>
        <w:t>”</w:t>
      </w:r>
    </w:p>
    <w:p w14:paraId="466755E8" w14:textId="77777777" w:rsidR="00CD1C23" w:rsidRPr="000E66B9" w:rsidRDefault="00CD1C23" w:rsidP="006251EE">
      <w:pPr>
        <w:overflowPunct w:val="0"/>
        <w:jc w:val="both"/>
      </w:pPr>
      <w:r>
        <w:rPr>
          <w:lang w:val="zh-CN"/>
        </w:rPr>
        <w:t>3.46</w:t>
      </w:r>
      <w:r>
        <w:rPr>
          <w:lang w:val="zh-CN"/>
        </w:rPr>
        <w:tab/>
      </w:r>
      <w:r>
        <w:rPr>
          <w:lang w:val="zh-CN"/>
        </w:rPr>
        <w:t>会议对此表示</w:t>
      </w:r>
      <w:r w:rsidRPr="00397040">
        <w:rPr>
          <w:b/>
          <w:bCs/>
          <w:lang w:val="zh-CN"/>
        </w:rPr>
        <w:t>同意</w:t>
      </w:r>
      <w:r>
        <w:rPr>
          <w:lang w:val="zh-CN"/>
        </w:rPr>
        <w:t>。</w:t>
      </w:r>
    </w:p>
    <w:p w14:paraId="055772D6" w14:textId="77777777" w:rsidR="00CD1C23" w:rsidRPr="00E5129B" w:rsidRDefault="00CD1C23" w:rsidP="006251EE">
      <w:pPr>
        <w:pStyle w:val="Headingb"/>
        <w:overflowPunct w:val="0"/>
        <w:jc w:val="both"/>
        <w:rPr>
          <w:rFonts w:ascii="Times New Roman" w:eastAsia="SimSun" w:hAnsi="Times New Roman"/>
          <w:sz w:val="24"/>
          <w:lang w:eastAsia="zh-CN"/>
        </w:rPr>
      </w:pPr>
      <w:r w:rsidRPr="00E5129B">
        <w:rPr>
          <w:rFonts w:ascii="Times New Roman" w:eastAsia="SimSun" w:hAnsi="Times New Roman"/>
          <w:bCs/>
          <w:sz w:val="24"/>
          <w:lang w:val="zh-CN" w:eastAsia="zh-CN"/>
        </w:rPr>
        <w:t>《无线电规则》第</w:t>
      </w:r>
      <w:r w:rsidRPr="00E5129B">
        <w:rPr>
          <w:rFonts w:ascii="Times New Roman" w:eastAsia="SimSun" w:hAnsi="Times New Roman"/>
          <w:bCs/>
          <w:sz w:val="24"/>
          <w:lang w:val="zh-CN" w:eastAsia="zh-CN"/>
        </w:rPr>
        <w:t>9.38.1</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11.44.1</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11.47</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11.48</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11.49</w:t>
      </w:r>
      <w:r w:rsidRPr="00E5129B">
        <w:rPr>
          <w:rFonts w:ascii="Times New Roman" w:eastAsia="SimSun" w:hAnsi="Times New Roman"/>
          <w:bCs/>
          <w:sz w:val="24"/>
          <w:lang w:val="zh-CN" w:eastAsia="zh-CN"/>
        </w:rPr>
        <w:t>、</w:t>
      </w:r>
      <w:r w:rsidRPr="00E5129B">
        <w:rPr>
          <w:rFonts w:ascii="Times New Roman" w:eastAsia="SimSun" w:hAnsi="Times New Roman"/>
          <w:bCs/>
          <w:sz w:val="24"/>
          <w:lang w:val="zh-CN" w:eastAsia="zh-CN"/>
        </w:rPr>
        <w:t>13.6</w:t>
      </w:r>
      <w:r w:rsidRPr="00E5129B">
        <w:rPr>
          <w:rFonts w:ascii="Times New Roman" w:eastAsia="SimSun" w:hAnsi="Times New Roman"/>
          <w:bCs/>
          <w:sz w:val="24"/>
          <w:lang w:val="zh-CN" w:eastAsia="zh-CN"/>
        </w:rPr>
        <w:t>款和第</w:t>
      </w:r>
      <w:r w:rsidRPr="00E5129B">
        <w:rPr>
          <w:rFonts w:ascii="Times New Roman" w:eastAsia="SimSun" w:hAnsi="Times New Roman"/>
          <w:bCs/>
          <w:sz w:val="24"/>
          <w:lang w:val="zh-CN" w:eastAsia="zh-CN"/>
        </w:rPr>
        <w:t>49</w:t>
      </w:r>
      <w:r w:rsidRPr="00E5129B">
        <w:rPr>
          <w:rFonts w:ascii="Times New Roman" w:eastAsia="SimSun" w:hAnsi="Times New Roman"/>
          <w:bCs/>
          <w:sz w:val="24"/>
          <w:lang w:val="zh-CN" w:eastAsia="zh-CN"/>
        </w:rPr>
        <w:t>号决议（</w:t>
      </w:r>
      <w:r w:rsidRPr="00E5129B">
        <w:rPr>
          <w:rFonts w:ascii="Times New Roman" w:eastAsia="SimSun" w:hAnsi="Times New Roman"/>
          <w:bCs/>
          <w:sz w:val="24"/>
          <w:lang w:val="zh-CN" w:eastAsia="zh-CN"/>
        </w:rPr>
        <w:t>WRC-19</w:t>
      </w:r>
      <w:r w:rsidRPr="00E5129B">
        <w:rPr>
          <w:rFonts w:ascii="Times New Roman" w:eastAsia="SimSun" w:hAnsi="Times New Roman"/>
          <w:bCs/>
          <w:sz w:val="24"/>
          <w:lang w:val="zh-CN" w:eastAsia="zh-CN"/>
        </w:rPr>
        <w:t>，修订版）的实施情况（</w:t>
      </w:r>
      <w:r w:rsidRPr="00E5129B">
        <w:rPr>
          <w:rFonts w:ascii="Times New Roman" w:eastAsia="SimSun" w:hAnsi="Times New Roman"/>
          <w:bCs/>
          <w:sz w:val="24"/>
          <w:lang w:val="zh-CN" w:eastAsia="zh-CN"/>
        </w:rPr>
        <w:t>RRB24-2/4</w:t>
      </w:r>
      <w:r w:rsidRPr="00E5129B">
        <w:rPr>
          <w:rFonts w:ascii="Times New Roman" w:eastAsia="SimSun" w:hAnsi="Times New Roman"/>
          <w:bCs/>
          <w:sz w:val="24"/>
          <w:lang w:val="zh-CN" w:eastAsia="zh-CN"/>
        </w:rPr>
        <w:t>号文件第</w:t>
      </w:r>
      <w:r w:rsidRPr="00E5129B">
        <w:rPr>
          <w:rFonts w:ascii="Times New Roman" w:eastAsia="SimSun" w:hAnsi="Times New Roman"/>
          <w:bCs/>
          <w:sz w:val="24"/>
          <w:lang w:val="zh-CN" w:eastAsia="zh-CN"/>
        </w:rPr>
        <w:t>5</w:t>
      </w:r>
      <w:r w:rsidRPr="00E5129B">
        <w:rPr>
          <w:rFonts w:ascii="Times New Roman" w:eastAsia="SimSun" w:hAnsi="Times New Roman"/>
          <w:bCs/>
          <w:sz w:val="24"/>
          <w:lang w:val="zh-CN" w:eastAsia="zh-CN"/>
        </w:rPr>
        <w:t>段）</w:t>
      </w:r>
    </w:p>
    <w:p w14:paraId="06DD2F26" w14:textId="77777777" w:rsidR="00CD1C23" w:rsidRPr="000E66B9" w:rsidRDefault="00CD1C23" w:rsidP="006251EE">
      <w:pPr>
        <w:overflowPunct w:val="0"/>
        <w:jc w:val="both"/>
      </w:pPr>
      <w:r>
        <w:rPr>
          <w:lang w:val="zh-CN"/>
        </w:rPr>
        <w:t>3.47</w:t>
      </w:r>
      <w:r>
        <w:rPr>
          <w:lang w:val="zh-CN"/>
        </w:rPr>
        <w:tab/>
      </w:r>
      <w:r w:rsidRPr="00397040">
        <w:rPr>
          <w:b/>
          <w:bCs/>
          <w:lang w:val="zh-CN"/>
        </w:rPr>
        <w:t>Vallet</w:t>
      </w:r>
      <w:r w:rsidRPr="00397040">
        <w:rPr>
          <w:b/>
          <w:bCs/>
          <w:lang w:val="zh-CN"/>
        </w:rPr>
        <w:t>先生（</w:t>
      </w:r>
      <w:r w:rsidRPr="00397040">
        <w:rPr>
          <w:b/>
          <w:bCs/>
          <w:lang w:val="zh-CN"/>
        </w:rPr>
        <w:t>SSD</w:t>
      </w:r>
      <w:r w:rsidRPr="00397040">
        <w:rPr>
          <w:rFonts w:hint="eastAsia"/>
          <w:b/>
          <w:bCs/>
          <w:lang w:val="zh-CN"/>
        </w:rPr>
        <w:t>负责人</w:t>
      </w:r>
      <w:r w:rsidRPr="00397040">
        <w:rPr>
          <w:b/>
          <w:bCs/>
          <w:lang w:val="zh-CN"/>
        </w:rPr>
        <w:t>）</w:t>
      </w:r>
      <w:r>
        <w:rPr>
          <w:lang w:val="zh-CN"/>
        </w:rPr>
        <w:t>在谈到</w:t>
      </w:r>
      <w:r>
        <w:rPr>
          <w:lang w:val="zh-CN"/>
        </w:rPr>
        <w:t>RRB24-2/4</w:t>
      </w:r>
      <w:r>
        <w:rPr>
          <w:lang w:val="zh-CN"/>
        </w:rPr>
        <w:t>号文件第</w:t>
      </w:r>
      <w:r>
        <w:rPr>
          <w:lang w:val="zh-CN"/>
        </w:rPr>
        <w:t>5</w:t>
      </w:r>
      <w:r>
        <w:rPr>
          <w:lang w:val="zh-CN"/>
        </w:rPr>
        <w:t>段时指出，其中的表格包含了有关删除卫星网络的统计数据。</w:t>
      </w:r>
      <w:r w:rsidRPr="00397040">
        <w:rPr>
          <w:rFonts w:hint="eastAsia"/>
          <w:lang w:val="zh-CN"/>
        </w:rPr>
        <w:t>在此方面未报告具体的信息</w:t>
      </w:r>
      <w:r>
        <w:rPr>
          <w:lang w:val="zh-CN"/>
        </w:rPr>
        <w:t>。</w:t>
      </w:r>
    </w:p>
    <w:p w14:paraId="6E666924" w14:textId="77777777" w:rsidR="00CD1C23" w:rsidRPr="000E66B9" w:rsidRDefault="00CD1C23" w:rsidP="006251EE">
      <w:pPr>
        <w:overflowPunct w:val="0"/>
        <w:jc w:val="both"/>
      </w:pPr>
      <w:r>
        <w:rPr>
          <w:lang w:val="zh-CN"/>
        </w:rPr>
        <w:t>3.48</w:t>
      </w:r>
      <w:r>
        <w:rPr>
          <w:lang w:val="zh-CN"/>
        </w:rPr>
        <w:tab/>
      </w:r>
      <w:r w:rsidRPr="00397040">
        <w:rPr>
          <w:b/>
          <w:bCs/>
          <w:lang w:val="zh-CN"/>
        </w:rPr>
        <w:t>Azzou</w:t>
      </w:r>
      <w:r>
        <w:rPr>
          <w:rFonts w:hint="eastAsia"/>
          <w:b/>
          <w:bCs/>
          <w:lang w:val="zh-CN"/>
        </w:rPr>
        <w:t>z</w:t>
      </w:r>
      <w:r w:rsidRPr="00397040">
        <w:rPr>
          <w:rFonts w:hint="eastAsia"/>
          <w:b/>
          <w:bCs/>
          <w:lang w:val="zh-CN"/>
        </w:rPr>
        <w:t>先</w:t>
      </w:r>
      <w:r w:rsidRPr="00397040">
        <w:rPr>
          <w:b/>
          <w:bCs/>
          <w:lang w:val="zh-CN"/>
        </w:rPr>
        <w:t>生</w:t>
      </w:r>
      <w:r>
        <w:rPr>
          <w:rFonts w:hint="eastAsia"/>
          <w:bCs/>
          <w:lang w:val="zh-CN"/>
        </w:rPr>
        <w:t>表示</w:t>
      </w:r>
      <w:r>
        <w:rPr>
          <w:rFonts w:hint="eastAsia"/>
          <w:lang w:val="zh-CN"/>
        </w:rPr>
        <w:t>欣见</w:t>
      </w:r>
      <w:r>
        <w:rPr>
          <w:lang w:val="zh-CN"/>
        </w:rPr>
        <w:t>表格中提供的全面信息，</w:t>
      </w:r>
      <w:r>
        <w:rPr>
          <w:rFonts w:hint="eastAsia"/>
          <w:lang w:val="zh-CN"/>
        </w:rPr>
        <w:t>并</w:t>
      </w:r>
      <w:r>
        <w:rPr>
          <w:lang w:val="zh-CN"/>
        </w:rPr>
        <w:t>建议在今后的报告中，表</w:t>
      </w:r>
      <w:r>
        <w:rPr>
          <w:lang w:val="zh-CN"/>
        </w:rPr>
        <w:t>5-1</w:t>
      </w:r>
      <w:r>
        <w:rPr>
          <w:lang w:val="zh-CN"/>
        </w:rPr>
        <w:t>中的</w:t>
      </w:r>
      <w:r w:rsidRPr="00B65053">
        <w:rPr>
          <w:rFonts w:ascii="SimSun" w:hAnsi="SimSun"/>
          <w:lang w:val="zh-CN"/>
        </w:rPr>
        <w:t>“总计”</w:t>
      </w:r>
      <w:r>
        <w:rPr>
          <w:rFonts w:hint="eastAsia"/>
          <w:lang w:val="zh-CN"/>
        </w:rPr>
        <w:t>一词</w:t>
      </w:r>
      <w:r>
        <w:rPr>
          <w:lang w:val="zh-CN"/>
        </w:rPr>
        <w:t>可</w:t>
      </w:r>
      <w:r w:rsidRPr="00B65053">
        <w:rPr>
          <w:rFonts w:ascii="SimSun" w:hAnsi="SimSun"/>
          <w:lang w:val="zh-CN"/>
        </w:rPr>
        <w:t>用“完整”</w:t>
      </w:r>
      <w:r w:rsidRPr="00B65053">
        <w:rPr>
          <w:rFonts w:ascii="SimSun" w:hAnsi="SimSun" w:hint="eastAsia"/>
          <w:lang w:val="zh-CN"/>
        </w:rPr>
        <w:t>等术语来</w:t>
      </w:r>
      <w:r>
        <w:rPr>
          <w:rFonts w:ascii="SimSun" w:hAnsi="SimSun" w:hint="eastAsia"/>
          <w:lang w:val="zh-CN"/>
        </w:rPr>
        <w:t>取代</w:t>
      </w:r>
      <w:r w:rsidRPr="00B65053">
        <w:rPr>
          <w:rFonts w:ascii="SimSun" w:hAnsi="SimSun" w:hint="eastAsia"/>
          <w:lang w:val="zh-CN"/>
        </w:rPr>
        <w:t>。</w:t>
      </w:r>
    </w:p>
    <w:p w14:paraId="69DC8DF3" w14:textId="77777777" w:rsidR="00CD1C23" w:rsidRPr="000E66B9" w:rsidRDefault="00CD1C23" w:rsidP="006251EE">
      <w:pPr>
        <w:overflowPunct w:val="0"/>
        <w:jc w:val="both"/>
      </w:pPr>
      <w:r>
        <w:rPr>
          <w:lang w:val="zh-CN"/>
        </w:rPr>
        <w:t>3.49</w:t>
      </w:r>
      <w:r>
        <w:rPr>
          <w:lang w:val="zh-CN"/>
        </w:rPr>
        <w:tab/>
      </w:r>
      <w:r>
        <w:rPr>
          <w:lang w:val="zh-CN"/>
        </w:rPr>
        <w:t>委员会</w:t>
      </w:r>
      <w:r w:rsidRPr="00784B1F">
        <w:rPr>
          <w:b/>
          <w:bCs/>
          <w:lang w:val="zh-CN"/>
        </w:rPr>
        <w:t>注意到</w:t>
      </w:r>
      <w:r>
        <w:rPr>
          <w:lang w:val="zh-CN"/>
        </w:rPr>
        <w:t>RRB24-2/4</w:t>
      </w:r>
      <w:r>
        <w:rPr>
          <w:lang w:val="zh-CN"/>
        </w:rPr>
        <w:t>号文件第</w:t>
      </w:r>
      <w:r>
        <w:rPr>
          <w:lang w:val="zh-CN"/>
        </w:rPr>
        <w:t>5</w:t>
      </w:r>
      <w:r>
        <w:rPr>
          <w:lang w:val="zh-CN"/>
        </w:rPr>
        <w:t>段关于《无线电规则》第</w:t>
      </w:r>
      <w:r w:rsidRPr="00784B1F">
        <w:rPr>
          <w:b/>
          <w:bCs/>
          <w:lang w:val="zh-CN"/>
        </w:rPr>
        <w:t>9.38.1</w:t>
      </w:r>
      <w:r w:rsidRPr="00784B1F">
        <w:rPr>
          <w:b/>
          <w:bCs/>
          <w:lang w:val="zh-CN"/>
        </w:rPr>
        <w:t>、</w:t>
      </w:r>
      <w:r w:rsidRPr="00784B1F">
        <w:rPr>
          <w:b/>
          <w:bCs/>
          <w:lang w:val="zh-CN"/>
        </w:rPr>
        <w:t>11.44.1</w:t>
      </w:r>
      <w:r w:rsidRPr="00784B1F">
        <w:rPr>
          <w:b/>
          <w:bCs/>
          <w:lang w:val="zh-CN"/>
        </w:rPr>
        <w:t>、</w:t>
      </w:r>
      <w:r w:rsidRPr="00784B1F">
        <w:rPr>
          <w:b/>
          <w:bCs/>
          <w:lang w:val="zh-CN"/>
        </w:rPr>
        <w:t>11.47</w:t>
      </w:r>
      <w:r w:rsidRPr="00784B1F">
        <w:rPr>
          <w:b/>
          <w:bCs/>
          <w:lang w:val="zh-CN"/>
        </w:rPr>
        <w:t>、</w:t>
      </w:r>
      <w:r w:rsidRPr="00784B1F">
        <w:rPr>
          <w:b/>
          <w:bCs/>
          <w:lang w:val="zh-CN"/>
        </w:rPr>
        <w:t>11.48</w:t>
      </w:r>
      <w:r w:rsidRPr="00784B1F">
        <w:rPr>
          <w:b/>
          <w:bCs/>
          <w:lang w:val="zh-CN"/>
        </w:rPr>
        <w:t>、</w:t>
      </w:r>
      <w:r w:rsidRPr="00784B1F">
        <w:rPr>
          <w:b/>
          <w:bCs/>
          <w:lang w:val="zh-CN"/>
        </w:rPr>
        <w:t>11.49</w:t>
      </w:r>
      <w:r w:rsidRPr="00784B1F">
        <w:rPr>
          <w:b/>
          <w:bCs/>
          <w:lang w:val="zh-CN"/>
        </w:rPr>
        <w:t>、</w:t>
      </w:r>
      <w:r w:rsidRPr="00784B1F">
        <w:rPr>
          <w:b/>
          <w:bCs/>
          <w:lang w:val="zh-CN"/>
        </w:rPr>
        <w:t>13.6</w:t>
      </w:r>
      <w:r>
        <w:rPr>
          <w:lang w:val="zh-CN"/>
        </w:rPr>
        <w:t>款和第</w:t>
      </w:r>
      <w:r w:rsidRPr="00784B1F">
        <w:rPr>
          <w:b/>
          <w:bCs/>
          <w:lang w:val="zh-CN"/>
        </w:rPr>
        <w:t>49</w:t>
      </w:r>
      <w:r>
        <w:rPr>
          <w:lang w:val="zh-CN"/>
        </w:rPr>
        <w:t>号决议</w:t>
      </w:r>
      <w:r w:rsidRPr="00784B1F">
        <w:rPr>
          <w:b/>
          <w:bCs/>
          <w:lang w:val="zh-CN"/>
        </w:rPr>
        <w:t>（</w:t>
      </w:r>
      <w:r w:rsidRPr="00784B1F">
        <w:rPr>
          <w:b/>
          <w:bCs/>
          <w:lang w:val="zh-CN"/>
        </w:rPr>
        <w:t>WRC-19</w:t>
      </w:r>
      <w:r w:rsidRPr="00784B1F">
        <w:rPr>
          <w:b/>
          <w:bCs/>
          <w:lang w:val="zh-CN"/>
        </w:rPr>
        <w:t>，修订版）</w:t>
      </w:r>
      <w:r>
        <w:rPr>
          <w:lang w:val="zh-CN"/>
        </w:rPr>
        <w:t>的实施情况，并责成无线电通信局在未来报告中修改表</w:t>
      </w:r>
      <w:r>
        <w:rPr>
          <w:lang w:val="zh-CN"/>
        </w:rPr>
        <w:t>5-1</w:t>
      </w:r>
      <w:r>
        <w:rPr>
          <w:lang w:val="zh-CN"/>
        </w:rPr>
        <w:t>的表述方式，用更恰当的术</w:t>
      </w:r>
      <w:r w:rsidRPr="00B65053">
        <w:rPr>
          <w:rFonts w:ascii="SimSun" w:hAnsi="SimSun"/>
          <w:lang w:val="zh-CN"/>
        </w:rPr>
        <w:t>语取代“总计”。</w:t>
      </w:r>
    </w:p>
    <w:p w14:paraId="4D3E977E" w14:textId="77777777" w:rsidR="00CD1C23" w:rsidRPr="000E66B9" w:rsidRDefault="00CD1C23" w:rsidP="006251EE">
      <w:pPr>
        <w:keepNext/>
        <w:overflowPunct w:val="0"/>
        <w:spacing w:before="160"/>
        <w:jc w:val="both"/>
        <w:rPr>
          <w:rFonts w:eastAsia="Calibri"/>
          <w:b/>
        </w:rPr>
      </w:pPr>
      <w:r>
        <w:rPr>
          <w:b/>
          <w:bCs/>
          <w:lang w:val="zh-CN"/>
        </w:rPr>
        <w:t>根据第</w:t>
      </w:r>
      <w:r>
        <w:rPr>
          <w:b/>
          <w:bCs/>
          <w:lang w:val="zh-CN"/>
        </w:rPr>
        <w:t>85</w:t>
      </w:r>
      <w:r>
        <w:rPr>
          <w:b/>
          <w:bCs/>
          <w:lang w:val="zh-CN"/>
        </w:rPr>
        <w:t>号决议（</w:t>
      </w:r>
      <w:r>
        <w:rPr>
          <w:b/>
          <w:bCs/>
          <w:lang w:val="zh-CN"/>
        </w:rPr>
        <w:t>WRC-03</w:t>
      </w:r>
      <w:r>
        <w:rPr>
          <w:b/>
          <w:bCs/>
          <w:lang w:val="zh-CN"/>
        </w:rPr>
        <w:t>）</w:t>
      </w:r>
      <w:r>
        <w:rPr>
          <w:rFonts w:hint="eastAsia"/>
          <w:b/>
          <w:bCs/>
          <w:lang w:val="zh-CN"/>
        </w:rPr>
        <w:t>复审</w:t>
      </w:r>
      <w:r>
        <w:rPr>
          <w:b/>
          <w:bCs/>
          <w:lang w:val="zh-CN"/>
        </w:rPr>
        <w:t>非对地静止卫星轨道（</w:t>
      </w:r>
      <w:r>
        <w:rPr>
          <w:b/>
          <w:bCs/>
          <w:lang w:val="zh-CN"/>
        </w:rPr>
        <w:t>non-GSO</w:t>
      </w:r>
      <w:r>
        <w:rPr>
          <w:b/>
          <w:bCs/>
          <w:lang w:val="zh-CN"/>
        </w:rPr>
        <w:t>）</w:t>
      </w:r>
      <w:r>
        <w:rPr>
          <w:b/>
          <w:bCs/>
          <w:lang w:val="zh-CN"/>
        </w:rPr>
        <w:t>FSS</w:t>
      </w:r>
      <w:r>
        <w:rPr>
          <w:b/>
          <w:bCs/>
          <w:lang w:val="zh-CN"/>
        </w:rPr>
        <w:t>卫星系统频率指配的</w:t>
      </w:r>
      <w:r>
        <w:rPr>
          <w:rFonts w:hint="eastAsia"/>
          <w:b/>
          <w:bCs/>
          <w:lang w:val="zh-CN"/>
        </w:rPr>
        <w:t>审查</w:t>
      </w:r>
      <w:r>
        <w:rPr>
          <w:b/>
          <w:bCs/>
          <w:lang w:val="zh-CN"/>
        </w:rPr>
        <w:t>结论（</w:t>
      </w:r>
      <w:r>
        <w:rPr>
          <w:b/>
          <w:bCs/>
          <w:lang w:val="zh-CN"/>
        </w:rPr>
        <w:t>RRB24-2/4</w:t>
      </w:r>
      <w:r>
        <w:rPr>
          <w:b/>
          <w:bCs/>
          <w:lang w:val="zh-CN"/>
        </w:rPr>
        <w:t>号文件第</w:t>
      </w:r>
      <w:r>
        <w:rPr>
          <w:b/>
          <w:bCs/>
          <w:lang w:val="zh-CN"/>
        </w:rPr>
        <w:t>6</w:t>
      </w:r>
      <w:r>
        <w:rPr>
          <w:b/>
          <w:bCs/>
          <w:lang w:val="zh-CN"/>
        </w:rPr>
        <w:t>段）</w:t>
      </w:r>
    </w:p>
    <w:p w14:paraId="75468C0B" w14:textId="77777777" w:rsidR="00CD1C23" w:rsidRDefault="00CD1C23" w:rsidP="006251EE">
      <w:pPr>
        <w:overflowPunct w:val="0"/>
        <w:jc w:val="both"/>
        <w:rPr>
          <w:lang w:val="zh-CN"/>
        </w:rPr>
      </w:pPr>
      <w:r>
        <w:rPr>
          <w:lang w:val="zh-CN"/>
        </w:rPr>
        <w:t>3.50</w:t>
      </w:r>
      <w:r>
        <w:rPr>
          <w:lang w:val="zh-CN"/>
        </w:rPr>
        <w:tab/>
      </w:r>
      <w:r w:rsidRPr="00EE0492">
        <w:rPr>
          <w:b/>
          <w:bCs/>
          <w:lang w:val="zh-CN"/>
        </w:rPr>
        <w:t>Kadyrov</w:t>
      </w:r>
      <w:r w:rsidRPr="00EE0492">
        <w:rPr>
          <w:b/>
          <w:bCs/>
          <w:lang w:val="zh-CN"/>
        </w:rPr>
        <w:t>先生（</w:t>
      </w:r>
      <w:r w:rsidRPr="00EE0492">
        <w:rPr>
          <w:b/>
          <w:bCs/>
          <w:lang w:val="zh-CN"/>
        </w:rPr>
        <w:t>SSD/SNP</w:t>
      </w:r>
      <w:r w:rsidRPr="00EE0492">
        <w:rPr>
          <w:b/>
          <w:bCs/>
          <w:lang w:val="zh-CN"/>
        </w:rPr>
        <w:t>代理处长）</w:t>
      </w:r>
      <w:r>
        <w:rPr>
          <w:lang w:val="zh-CN"/>
        </w:rPr>
        <w:t>表示，自委员会前次会议以来，无线电通信局公布了</w:t>
      </w:r>
      <w:r>
        <w:rPr>
          <w:lang w:val="zh-CN"/>
        </w:rPr>
        <w:t>20</w:t>
      </w:r>
      <w:r>
        <w:rPr>
          <w:rFonts w:hint="eastAsia"/>
          <w:lang w:val="zh-CN"/>
        </w:rPr>
        <w:t>份</w:t>
      </w:r>
      <w:r>
        <w:rPr>
          <w:lang w:val="zh-CN"/>
        </w:rPr>
        <w:t>非对地静止卫星系统</w:t>
      </w:r>
      <w:r>
        <w:rPr>
          <w:rFonts w:hint="eastAsia"/>
          <w:lang w:val="zh-CN"/>
        </w:rPr>
        <w:t>的协调资料及一份</w:t>
      </w:r>
      <w:r>
        <w:rPr>
          <w:lang w:val="zh-CN"/>
        </w:rPr>
        <w:t>通知</w:t>
      </w:r>
      <w:r>
        <w:rPr>
          <w:rFonts w:hint="eastAsia"/>
          <w:lang w:val="zh-CN"/>
        </w:rPr>
        <w:t>资料</w:t>
      </w:r>
      <w:r>
        <w:rPr>
          <w:lang w:val="zh-CN"/>
        </w:rPr>
        <w:t>。无线电通信局开始审查</w:t>
      </w:r>
      <w:r>
        <w:rPr>
          <w:lang w:val="zh-CN"/>
        </w:rPr>
        <w:t>2022</w:t>
      </w:r>
      <w:r>
        <w:rPr>
          <w:lang w:val="zh-CN"/>
        </w:rPr>
        <w:t>年收到的卫星网络的审查结论，</w:t>
      </w:r>
      <w:r w:rsidRPr="00503108">
        <w:rPr>
          <w:rFonts w:hint="eastAsia"/>
          <w:lang w:val="zh-CN"/>
        </w:rPr>
        <w:t>尽管</w:t>
      </w:r>
      <w:r w:rsidRPr="00503108">
        <w:rPr>
          <w:rFonts w:hint="eastAsia"/>
          <w:lang w:val="zh-CN"/>
        </w:rPr>
        <w:t>2021</w:t>
      </w:r>
      <w:r w:rsidRPr="00503108">
        <w:rPr>
          <w:rFonts w:hint="eastAsia"/>
          <w:lang w:val="zh-CN"/>
        </w:rPr>
        <w:t>年收到的三份同时修改的提交</w:t>
      </w:r>
      <w:r>
        <w:rPr>
          <w:rFonts w:hint="eastAsia"/>
          <w:lang w:val="zh-CN"/>
        </w:rPr>
        <w:t>资料仍在审查中。</w:t>
      </w:r>
    </w:p>
    <w:p w14:paraId="2E7788F1" w14:textId="606C2E0C" w:rsidR="00CD1C23" w:rsidRPr="000E66B9" w:rsidRDefault="00CD1C23" w:rsidP="006251EE">
      <w:pPr>
        <w:overflowPunct w:val="0"/>
        <w:jc w:val="both"/>
      </w:pPr>
      <w:r>
        <w:rPr>
          <w:lang w:val="zh-CN"/>
        </w:rPr>
        <w:t>3.51</w:t>
      </w:r>
      <w:r>
        <w:rPr>
          <w:lang w:val="zh-CN"/>
        </w:rPr>
        <w:tab/>
      </w:r>
      <w:r>
        <w:rPr>
          <w:lang w:val="zh-CN"/>
        </w:rPr>
        <w:t>在回答</w:t>
      </w:r>
      <w:r w:rsidRPr="00503108">
        <w:rPr>
          <w:b/>
          <w:bCs/>
          <w:lang w:val="zh-CN"/>
        </w:rPr>
        <w:t>主席</w:t>
      </w:r>
      <w:r>
        <w:rPr>
          <w:lang w:val="zh-CN"/>
        </w:rPr>
        <w:t>提出的问题时，他表示将更新表</w:t>
      </w:r>
      <w:r>
        <w:rPr>
          <w:lang w:val="zh-CN"/>
        </w:rPr>
        <w:t>6-1</w:t>
      </w:r>
      <w:r>
        <w:rPr>
          <w:lang w:val="zh-CN"/>
        </w:rPr>
        <w:t>，</w:t>
      </w:r>
      <w:r>
        <w:rPr>
          <w:rFonts w:hint="eastAsia"/>
          <w:lang w:val="zh-CN"/>
        </w:rPr>
        <w:t>纳入最近收到的由</w:t>
      </w:r>
      <w:r>
        <w:rPr>
          <w:lang w:val="zh-CN"/>
        </w:rPr>
        <w:t>无线电通信局处理并已确定了</w:t>
      </w:r>
      <w:r>
        <w:rPr>
          <w:rFonts w:hint="eastAsia"/>
          <w:lang w:val="zh-CN"/>
        </w:rPr>
        <w:t>接收</w:t>
      </w:r>
      <w:r>
        <w:rPr>
          <w:lang w:val="zh-CN"/>
        </w:rPr>
        <w:t>日期的非对地静止卫星</w:t>
      </w:r>
      <w:r w:rsidR="00AA628A">
        <w:rPr>
          <w:rFonts w:hint="eastAsia"/>
          <w:lang w:val="zh-CN"/>
        </w:rPr>
        <w:t>的</w:t>
      </w:r>
      <w:r>
        <w:rPr>
          <w:lang w:val="zh-CN"/>
        </w:rPr>
        <w:t>提交资料。无线电通信局正在努力减少积压工作，目前积压了大约两年半，但有些情况超出了</w:t>
      </w:r>
      <w:r>
        <w:rPr>
          <w:rFonts w:hint="eastAsia"/>
          <w:lang w:val="zh-CN"/>
        </w:rPr>
        <w:t>无线电</w:t>
      </w:r>
      <w:r>
        <w:rPr>
          <w:lang w:val="zh-CN"/>
        </w:rPr>
        <w:t>通信局的控制范围，</w:t>
      </w:r>
      <w:r>
        <w:rPr>
          <w:rFonts w:hint="eastAsia"/>
          <w:lang w:val="zh-CN"/>
        </w:rPr>
        <w:t>例如</w:t>
      </w:r>
      <w:r>
        <w:rPr>
          <w:lang w:val="zh-CN"/>
        </w:rPr>
        <w:t>各主管部门提交的非对地静止卫星系统的数量</w:t>
      </w:r>
      <w:r>
        <w:rPr>
          <w:rFonts w:hint="eastAsia"/>
          <w:lang w:val="zh-CN"/>
        </w:rPr>
        <w:t>等</w:t>
      </w:r>
      <w:r>
        <w:rPr>
          <w:lang w:val="zh-CN"/>
        </w:rPr>
        <w:t>。到</w:t>
      </w:r>
      <w:r>
        <w:rPr>
          <w:lang w:val="zh-CN"/>
        </w:rPr>
        <w:t>2024</w:t>
      </w:r>
      <w:r>
        <w:rPr>
          <w:lang w:val="zh-CN"/>
        </w:rPr>
        <w:t>年底，</w:t>
      </w:r>
      <w:r>
        <w:rPr>
          <w:rFonts w:hint="eastAsia"/>
          <w:lang w:val="zh-CN"/>
        </w:rPr>
        <w:t>无线电通信局</w:t>
      </w:r>
      <w:r>
        <w:rPr>
          <w:lang w:val="zh-CN"/>
        </w:rPr>
        <w:t>预计将完成对</w:t>
      </w:r>
      <w:r>
        <w:rPr>
          <w:lang w:val="zh-CN"/>
        </w:rPr>
        <w:t>2022</w:t>
      </w:r>
      <w:r>
        <w:rPr>
          <w:lang w:val="zh-CN"/>
        </w:rPr>
        <w:t>年收到的卫星网络审查结论的</w:t>
      </w:r>
      <w:r>
        <w:rPr>
          <w:rFonts w:hint="eastAsia"/>
          <w:lang w:val="zh-CN"/>
        </w:rPr>
        <w:t>复审</w:t>
      </w:r>
      <w:r>
        <w:rPr>
          <w:lang w:val="zh-CN"/>
        </w:rPr>
        <w:t>，并希望在</w:t>
      </w:r>
      <w:r>
        <w:rPr>
          <w:rFonts w:hint="eastAsia"/>
          <w:lang w:val="zh-CN"/>
        </w:rPr>
        <w:t>处理</w:t>
      </w:r>
      <w:r>
        <w:rPr>
          <w:lang w:val="zh-CN"/>
        </w:rPr>
        <w:t>2023</w:t>
      </w:r>
      <w:r>
        <w:rPr>
          <w:lang w:val="zh-CN"/>
        </w:rPr>
        <w:t>年</w:t>
      </w:r>
      <w:r>
        <w:rPr>
          <w:rFonts w:hint="eastAsia"/>
          <w:lang w:val="zh-CN"/>
        </w:rPr>
        <w:t>收到的资料方</w:t>
      </w:r>
      <w:r>
        <w:rPr>
          <w:lang w:val="zh-CN"/>
        </w:rPr>
        <w:t>面取得重大进展。虽然新软件无疑会有所帮助，但许多新提交的资料仍在使用</w:t>
      </w:r>
      <w:r>
        <w:rPr>
          <w:lang w:val="zh-CN"/>
        </w:rPr>
        <w:t>ITU-R S.1503-2</w:t>
      </w:r>
      <w:r>
        <w:rPr>
          <w:lang w:val="zh-CN"/>
        </w:rPr>
        <w:t>建议书，仅有极少数</w:t>
      </w:r>
      <w:r>
        <w:rPr>
          <w:rFonts w:hint="eastAsia"/>
          <w:lang w:val="zh-CN"/>
        </w:rPr>
        <w:t>资料使用了</w:t>
      </w:r>
      <w:r>
        <w:rPr>
          <w:lang w:val="zh-CN"/>
        </w:rPr>
        <w:t>新建议书。由于</w:t>
      </w:r>
      <w:r>
        <w:rPr>
          <w:rFonts w:hint="eastAsia"/>
          <w:lang w:val="zh-CN"/>
        </w:rPr>
        <w:t>过多</w:t>
      </w:r>
      <w:r>
        <w:rPr>
          <w:lang w:val="zh-CN"/>
        </w:rPr>
        <w:t>的主管部门</w:t>
      </w:r>
      <w:r>
        <w:rPr>
          <w:rFonts w:hint="eastAsia"/>
          <w:lang w:val="zh-CN"/>
        </w:rPr>
        <w:t>仍在</w:t>
      </w:r>
      <w:r>
        <w:rPr>
          <w:lang w:val="zh-CN"/>
        </w:rPr>
        <w:t>使用</w:t>
      </w:r>
      <w:r>
        <w:rPr>
          <w:rFonts w:hint="eastAsia"/>
          <w:lang w:val="zh-CN"/>
        </w:rPr>
        <w:t>旧方</w:t>
      </w:r>
      <w:r>
        <w:rPr>
          <w:lang w:val="zh-CN"/>
        </w:rPr>
        <w:t>法，无线电通信局</w:t>
      </w:r>
      <w:r>
        <w:rPr>
          <w:rFonts w:hint="eastAsia"/>
          <w:lang w:val="zh-CN"/>
        </w:rPr>
        <w:t>也</w:t>
      </w:r>
      <w:r>
        <w:rPr>
          <w:lang w:val="zh-CN"/>
        </w:rPr>
        <w:t>将继续使用该方法，但希望使用</w:t>
      </w:r>
      <w:r>
        <w:rPr>
          <w:rFonts w:hint="eastAsia"/>
          <w:lang w:val="zh-CN"/>
        </w:rPr>
        <w:t>经</w:t>
      </w:r>
      <w:r>
        <w:rPr>
          <w:lang w:val="zh-CN"/>
        </w:rPr>
        <w:t>更新的软件。</w:t>
      </w:r>
    </w:p>
    <w:p w14:paraId="3ACD64A3" w14:textId="77777777" w:rsidR="00CD1C23" w:rsidRPr="00A94388" w:rsidRDefault="00CD1C23" w:rsidP="006251EE">
      <w:pPr>
        <w:overflowPunct w:val="0"/>
        <w:jc w:val="both"/>
        <w:rPr>
          <w:lang w:val="zh-CN"/>
        </w:rPr>
      </w:pPr>
      <w:r>
        <w:rPr>
          <w:lang w:val="zh-CN"/>
        </w:rPr>
        <w:t>3.52</w:t>
      </w:r>
      <w:r>
        <w:rPr>
          <w:lang w:val="zh-CN"/>
        </w:rPr>
        <w:tab/>
      </w:r>
      <w:r>
        <w:rPr>
          <w:lang w:val="zh-CN"/>
        </w:rPr>
        <w:t>委员会</w:t>
      </w:r>
      <w:r w:rsidRPr="00A94388">
        <w:rPr>
          <w:b/>
          <w:bCs/>
          <w:lang w:val="zh-CN"/>
        </w:rPr>
        <w:t>注意到</w:t>
      </w:r>
      <w:r>
        <w:rPr>
          <w:lang w:val="zh-CN"/>
        </w:rPr>
        <w:t>RRB24-2/4</w:t>
      </w:r>
      <w:r>
        <w:rPr>
          <w:lang w:val="zh-CN"/>
        </w:rPr>
        <w:t>号文件第</w:t>
      </w:r>
      <w:r>
        <w:rPr>
          <w:lang w:val="zh-CN"/>
        </w:rPr>
        <w:t>6</w:t>
      </w:r>
      <w:r>
        <w:rPr>
          <w:lang w:val="zh-CN"/>
        </w:rPr>
        <w:t>段中有关根据第</w:t>
      </w:r>
      <w:r w:rsidRPr="00A94388">
        <w:rPr>
          <w:b/>
          <w:bCs/>
          <w:lang w:val="zh-CN"/>
        </w:rPr>
        <w:t>85</w:t>
      </w:r>
      <w:r>
        <w:rPr>
          <w:lang w:val="zh-CN"/>
        </w:rPr>
        <w:t>号决议</w:t>
      </w:r>
      <w:r w:rsidRPr="00503854">
        <w:rPr>
          <w:b/>
          <w:lang w:val="zh-CN"/>
        </w:rPr>
        <w:t>（</w:t>
      </w:r>
      <w:r w:rsidRPr="00A94388">
        <w:rPr>
          <w:b/>
          <w:bCs/>
          <w:lang w:val="zh-CN"/>
        </w:rPr>
        <w:t>WRC-03</w:t>
      </w:r>
      <w:r w:rsidRPr="00A94388">
        <w:rPr>
          <w:b/>
          <w:bCs/>
          <w:lang w:val="zh-CN"/>
        </w:rPr>
        <w:t>）</w:t>
      </w:r>
      <w:r>
        <w:rPr>
          <w:lang w:val="zh-CN"/>
        </w:rPr>
        <w:t>复审</w:t>
      </w:r>
      <w:r>
        <w:rPr>
          <w:lang w:val="zh-CN"/>
        </w:rPr>
        <w:t>non-GSO FSS</w:t>
      </w:r>
      <w:r>
        <w:rPr>
          <w:lang w:val="zh-CN"/>
        </w:rPr>
        <w:t>卫星系统频率指配审查结论的内容，并再次鼓励无线电通信局减少申报资料处理方面的积压。</w:t>
      </w:r>
    </w:p>
    <w:p w14:paraId="749A87F2" w14:textId="77777777" w:rsidR="00CD1C23" w:rsidRPr="000E66B9" w:rsidRDefault="00CD1C23" w:rsidP="006251EE">
      <w:pPr>
        <w:keepNext/>
        <w:overflowPunct w:val="0"/>
        <w:spacing w:before="160"/>
        <w:jc w:val="both"/>
        <w:rPr>
          <w:rFonts w:eastAsia="Calibri"/>
          <w:b/>
        </w:rPr>
      </w:pPr>
      <w:r>
        <w:rPr>
          <w:b/>
          <w:bCs/>
          <w:lang w:val="zh-CN"/>
        </w:rPr>
        <w:t>第</w:t>
      </w:r>
      <w:r>
        <w:rPr>
          <w:b/>
          <w:bCs/>
          <w:lang w:val="zh-CN"/>
        </w:rPr>
        <w:t>35</w:t>
      </w:r>
      <w:r>
        <w:rPr>
          <w:b/>
          <w:bCs/>
          <w:lang w:val="zh-CN"/>
        </w:rPr>
        <w:t>号决议（</w:t>
      </w:r>
      <w:r>
        <w:rPr>
          <w:b/>
          <w:bCs/>
          <w:lang w:val="zh-CN"/>
        </w:rPr>
        <w:t>WRC-23</w:t>
      </w:r>
      <w:r>
        <w:rPr>
          <w:b/>
          <w:bCs/>
          <w:lang w:val="zh-CN"/>
        </w:rPr>
        <w:t>，修订版）（</w:t>
      </w:r>
      <w:r>
        <w:rPr>
          <w:b/>
          <w:bCs/>
          <w:lang w:val="zh-CN"/>
        </w:rPr>
        <w:t>RRB24-2/4</w:t>
      </w:r>
      <w:r>
        <w:rPr>
          <w:b/>
          <w:bCs/>
          <w:lang w:val="zh-CN"/>
        </w:rPr>
        <w:t>号文件第</w:t>
      </w:r>
      <w:r>
        <w:rPr>
          <w:b/>
          <w:bCs/>
          <w:lang w:val="zh-CN"/>
        </w:rPr>
        <w:t>7</w:t>
      </w:r>
      <w:r>
        <w:rPr>
          <w:b/>
          <w:bCs/>
          <w:lang w:val="zh-CN"/>
        </w:rPr>
        <w:t>段和勘误</w:t>
      </w:r>
      <w:r>
        <w:rPr>
          <w:b/>
          <w:bCs/>
          <w:lang w:val="zh-CN"/>
        </w:rPr>
        <w:t>1</w:t>
      </w:r>
      <w:r>
        <w:rPr>
          <w:b/>
          <w:bCs/>
          <w:lang w:val="zh-CN"/>
        </w:rPr>
        <w:t>）</w:t>
      </w:r>
      <w:bookmarkStart w:id="13" w:name="_Hlk163122175"/>
      <w:bookmarkEnd w:id="13"/>
      <w:r>
        <w:rPr>
          <w:rFonts w:hint="eastAsia"/>
          <w:b/>
          <w:bCs/>
          <w:lang w:val="zh-CN"/>
        </w:rPr>
        <w:t>的实施情况</w:t>
      </w:r>
    </w:p>
    <w:p w14:paraId="675E3ABC" w14:textId="4810B0B0" w:rsidR="00CD1C23" w:rsidRPr="00907DC8" w:rsidRDefault="00CD1C23" w:rsidP="006251EE">
      <w:pPr>
        <w:overflowPunct w:val="0"/>
        <w:jc w:val="both"/>
        <w:rPr>
          <w:lang w:val="zh-CN"/>
        </w:rPr>
      </w:pPr>
      <w:r>
        <w:rPr>
          <w:lang w:val="zh-CN"/>
        </w:rPr>
        <w:t>3.53</w:t>
      </w:r>
      <w:r>
        <w:rPr>
          <w:lang w:val="zh-CN"/>
        </w:rPr>
        <w:tab/>
      </w:r>
      <w:r w:rsidRPr="00A94388">
        <w:rPr>
          <w:b/>
          <w:bCs/>
          <w:lang w:val="zh-CN"/>
        </w:rPr>
        <w:t>Loo</w:t>
      </w:r>
      <w:r w:rsidRPr="00A94388">
        <w:rPr>
          <w:b/>
          <w:bCs/>
          <w:lang w:val="zh-CN"/>
        </w:rPr>
        <w:t>先生（</w:t>
      </w:r>
      <w:r w:rsidRPr="00A94388">
        <w:rPr>
          <w:b/>
          <w:bCs/>
          <w:lang w:val="zh-CN"/>
        </w:rPr>
        <w:t>SSD/SPR</w:t>
      </w:r>
      <w:r w:rsidRPr="00A94388">
        <w:rPr>
          <w:b/>
          <w:bCs/>
          <w:lang w:val="zh-CN"/>
        </w:rPr>
        <w:t>处长）</w:t>
      </w:r>
      <w:r>
        <w:rPr>
          <w:lang w:val="zh-CN"/>
        </w:rPr>
        <w:t>在</w:t>
      </w:r>
      <w:r>
        <w:rPr>
          <w:rFonts w:hint="eastAsia"/>
          <w:lang w:val="zh-CN"/>
        </w:rPr>
        <w:t>提及</w:t>
      </w:r>
      <w:r>
        <w:rPr>
          <w:lang w:val="zh-CN"/>
        </w:rPr>
        <w:t>RRB</w:t>
      </w:r>
      <w:r w:rsidR="00193E2D" w:rsidRPr="00193E2D">
        <w:rPr>
          <w:lang w:val="zh-CN"/>
        </w:rPr>
        <w:t>24-2/4</w:t>
      </w:r>
      <w:r>
        <w:rPr>
          <w:lang w:val="zh-CN"/>
        </w:rPr>
        <w:t>号文件第</w:t>
      </w:r>
      <w:r>
        <w:rPr>
          <w:lang w:val="zh-CN"/>
        </w:rPr>
        <w:t>7</w:t>
      </w:r>
      <w:r>
        <w:rPr>
          <w:lang w:val="zh-CN"/>
        </w:rPr>
        <w:t>段时指出，截至</w:t>
      </w:r>
      <w:r>
        <w:rPr>
          <w:lang w:val="zh-CN"/>
        </w:rPr>
        <w:t>2024</w:t>
      </w:r>
      <w:r>
        <w:rPr>
          <w:lang w:val="zh-CN"/>
        </w:rPr>
        <w:t>年</w:t>
      </w:r>
      <w:r>
        <w:rPr>
          <w:lang w:val="zh-CN"/>
        </w:rPr>
        <w:t>4</w:t>
      </w:r>
      <w:r>
        <w:rPr>
          <w:lang w:val="zh-CN"/>
        </w:rPr>
        <w:t>月</w:t>
      </w:r>
      <w:r>
        <w:rPr>
          <w:lang w:val="zh-CN"/>
        </w:rPr>
        <w:t>30</w:t>
      </w:r>
      <w:r>
        <w:rPr>
          <w:lang w:val="zh-CN"/>
        </w:rPr>
        <w:t>日，无线电通信局已收到根据第</w:t>
      </w:r>
      <w:r w:rsidRPr="00A94388">
        <w:rPr>
          <w:b/>
          <w:bCs/>
          <w:lang w:val="zh-CN"/>
        </w:rPr>
        <w:t>35</w:t>
      </w:r>
      <w:r>
        <w:rPr>
          <w:lang w:val="zh-CN"/>
        </w:rPr>
        <w:t>号决议（</w:t>
      </w:r>
      <w:r w:rsidRPr="00A94388">
        <w:rPr>
          <w:b/>
          <w:bCs/>
          <w:lang w:val="zh-CN"/>
        </w:rPr>
        <w:t>WRC-23</w:t>
      </w:r>
      <w:r w:rsidRPr="00A94388">
        <w:rPr>
          <w:b/>
          <w:bCs/>
          <w:lang w:val="zh-CN"/>
        </w:rPr>
        <w:t>，修订版）</w:t>
      </w:r>
      <w:r>
        <w:rPr>
          <w:lang w:val="zh-CN"/>
        </w:rPr>
        <w:t>提交的</w:t>
      </w:r>
      <w:r>
        <w:rPr>
          <w:rFonts w:hint="eastAsia"/>
          <w:lang w:val="zh-CN"/>
        </w:rPr>
        <w:t>3</w:t>
      </w:r>
      <w:r>
        <w:rPr>
          <w:lang w:val="zh-CN"/>
        </w:rPr>
        <w:t>5</w:t>
      </w:r>
      <w:r>
        <w:rPr>
          <w:rFonts w:hint="eastAsia"/>
          <w:lang w:val="zh-CN"/>
        </w:rPr>
        <w:t>份</w:t>
      </w:r>
      <w:r>
        <w:rPr>
          <w:lang w:val="zh-CN"/>
        </w:rPr>
        <w:t>资料，</w:t>
      </w:r>
      <w:r>
        <w:rPr>
          <w:rFonts w:hint="eastAsia"/>
          <w:lang w:val="zh-CN"/>
        </w:rPr>
        <w:t>而且</w:t>
      </w:r>
      <w:r>
        <w:rPr>
          <w:lang w:val="zh-CN"/>
        </w:rPr>
        <w:t>三个卫星系统已完成部署。自委员会第</w:t>
      </w:r>
      <w:r>
        <w:rPr>
          <w:lang w:val="zh-CN"/>
        </w:rPr>
        <w:t>95</w:t>
      </w:r>
      <w:r>
        <w:rPr>
          <w:lang w:val="zh-CN"/>
        </w:rPr>
        <w:t>次会议以来，</w:t>
      </w:r>
      <w:r>
        <w:rPr>
          <w:rFonts w:hint="eastAsia"/>
          <w:lang w:val="zh-CN"/>
        </w:rPr>
        <w:t>“</w:t>
      </w:r>
      <w:r>
        <w:rPr>
          <w:lang w:val="zh-CN"/>
        </w:rPr>
        <w:t>102</w:t>
      </w:r>
      <w:r>
        <w:rPr>
          <w:rFonts w:hint="eastAsia"/>
          <w:lang w:val="zh-CN"/>
        </w:rPr>
        <w:t>”</w:t>
      </w:r>
      <w:r>
        <w:rPr>
          <w:lang w:val="zh-CN"/>
        </w:rPr>
        <w:t>卫星系统的频率指配被取消。无线电通信局注意到，</w:t>
      </w:r>
      <w:r>
        <w:rPr>
          <w:lang w:val="zh-CN"/>
        </w:rPr>
        <w:t>WRC-23</w:t>
      </w:r>
      <w:r>
        <w:rPr>
          <w:lang w:val="zh-CN"/>
        </w:rPr>
        <w:t>在</w:t>
      </w:r>
      <w:r>
        <w:rPr>
          <w:lang w:val="zh-CN"/>
        </w:rPr>
        <w:t>2</w:t>
      </w:r>
      <w:r>
        <w:rPr>
          <w:lang w:val="zh-CN"/>
        </w:rPr>
        <w:t>区划分给卫星固定业务的</w:t>
      </w:r>
      <w:r>
        <w:rPr>
          <w:lang w:val="zh-CN"/>
        </w:rPr>
        <w:t>17.3</w:t>
      </w:r>
      <w:r w:rsidR="00AA628A">
        <w:rPr>
          <w:rFonts w:hint="eastAsia"/>
          <w:lang w:val="zh-CN"/>
        </w:rPr>
        <w:t>-</w:t>
      </w:r>
      <w:r>
        <w:rPr>
          <w:lang w:val="zh-CN"/>
        </w:rPr>
        <w:t>17.7 GHz</w:t>
      </w:r>
      <w:r>
        <w:rPr>
          <w:lang w:val="zh-CN"/>
        </w:rPr>
        <w:t>（空对地）频段并未被纳入频</w:t>
      </w:r>
      <w:r>
        <w:rPr>
          <w:lang w:val="zh-CN"/>
        </w:rPr>
        <w:lastRenderedPageBreak/>
        <w:t>段和业务表，</w:t>
      </w:r>
      <w:r>
        <w:rPr>
          <w:rFonts w:hint="eastAsia"/>
          <w:lang w:val="zh-CN"/>
        </w:rPr>
        <w:t>以</w:t>
      </w:r>
      <w:r>
        <w:rPr>
          <w:lang w:val="zh-CN"/>
        </w:rPr>
        <w:t>应用第</w:t>
      </w:r>
      <w:r w:rsidRPr="00A94388">
        <w:rPr>
          <w:b/>
          <w:bCs/>
          <w:lang w:val="zh-CN"/>
        </w:rPr>
        <w:t>35</w:t>
      </w:r>
      <w:r>
        <w:rPr>
          <w:lang w:val="zh-CN"/>
        </w:rPr>
        <w:t>号决议</w:t>
      </w:r>
      <w:r w:rsidRPr="00A94388">
        <w:rPr>
          <w:b/>
          <w:bCs/>
          <w:lang w:val="zh-CN"/>
        </w:rPr>
        <w:t>（</w:t>
      </w:r>
      <w:r w:rsidRPr="00A94388">
        <w:rPr>
          <w:b/>
          <w:bCs/>
          <w:lang w:val="zh-CN"/>
        </w:rPr>
        <w:t>WRC-23</w:t>
      </w:r>
      <w:r w:rsidRPr="00A94388">
        <w:rPr>
          <w:b/>
          <w:bCs/>
          <w:lang w:val="zh-CN"/>
        </w:rPr>
        <w:t>，修订版）</w:t>
      </w:r>
      <w:r w:rsidRPr="007D4A00">
        <w:rPr>
          <w:rFonts w:ascii="KaiTi" w:eastAsia="STKaiti" w:hAnsi="KaiTi" w:hint="eastAsia"/>
          <w:lang w:val="zh-CN"/>
        </w:rPr>
        <w:t>做出</w:t>
      </w:r>
      <w:r w:rsidRPr="007D4A00">
        <w:rPr>
          <w:rFonts w:ascii="KaiTi" w:eastAsia="STKaiti" w:hAnsi="KaiTi"/>
          <w:lang w:val="zh-CN"/>
        </w:rPr>
        <w:t>决议</w:t>
      </w:r>
      <w:r>
        <w:rPr>
          <w:lang w:val="zh-CN"/>
        </w:rPr>
        <w:t>1</w:t>
      </w:r>
      <w:r>
        <w:rPr>
          <w:lang w:val="zh-CN"/>
        </w:rPr>
        <w:t>中基于里程碑的方法。</w:t>
      </w:r>
    </w:p>
    <w:p w14:paraId="250026D3" w14:textId="77777777" w:rsidR="00CD1C23" w:rsidRPr="00907DC8" w:rsidRDefault="00CD1C23" w:rsidP="006251EE">
      <w:pPr>
        <w:overflowPunct w:val="0"/>
        <w:jc w:val="both"/>
        <w:rPr>
          <w:lang w:val="zh-CN"/>
        </w:rPr>
      </w:pPr>
      <w:r>
        <w:rPr>
          <w:lang w:val="zh-CN"/>
        </w:rPr>
        <w:t>3.54</w:t>
      </w:r>
      <w:r>
        <w:rPr>
          <w:lang w:val="zh-CN"/>
        </w:rPr>
        <w:tab/>
      </w:r>
      <w:r w:rsidRPr="00907DC8">
        <w:rPr>
          <w:b/>
          <w:bCs/>
          <w:lang w:val="zh-CN"/>
        </w:rPr>
        <w:t>Beaumier</w:t>
      </w:r>
      <w:r w:rsidRPr="00907DC8">
        <w:rPr>
          <w:b/>
          <w:bCs/>
          <w:lang w:val="zh-CN"/>
        </w:rPr>
        <w:t>女士</w:t>
      </w:r>
      <w:r>
        <w:rPr>
          <w:lang w:val="zh-CN"/>
        </w:rPr>
        <w:t>表示，她认为</w:t>
      </w:r>
      <w:r>
        <w:rPr>
          <w:rFonts w:hint="eastAsia"/>
          <w:lang w:val="zh-CN"/>
        </w:rPr>
        <w:t>，</w:t>
      </w:r>
      <w:r>
        <w:rPr>
          <w:lang w:val="zh-CN"/>
        </w:rPr>
        <w:t>未能在频段和业务表中增加新的划分</w:t>
      </w:r>
      <w:r>
        <w:rPr>
          <w:rFonts w:hint="eastAsia"/>
          <w:lang w:val="zh-CN"/>
        </w:rPr>
        <w:t>以</w:t>
      </w:r>
      <w:r>
        <w:rPr>
          <w:lang w:val="zh-CN"/>
        </w:rPr>
        <w:t>应用第</w:t>
      </w:r>
      <w:r w:rsidRPr="00907DC8">
        <w:rPr>
          <w:b/>
          <w:bCs/>
          <w:lang w:val="zh-CN"/>
        </w:rPr>
        <w:t>35</w:t>
      </w:r>
      <w:r>
        <w:rPr>
          <w:lang w:val="zh-CN"/>
        </w:rPr>
        <w:t>号决议</w:t>
      </w:r>
      <w:r w:rsidRPr="00907DC8">
        <w:rPr>
          <w:b/>
          <w:bCs/>
          <w:lang w:val="zh-CN"/>
        </w:rPr>
        <w:t>（</w:t>
      </w:r>
      <w:r w:rsidRPr="00907DC8">
        <w:rPr>
          <w:b/>
          <w:bCs/>
          <w:lang w:val="zh-CN"/>
        </w:rPr>
        <w:t>WRC-23</w:t>
      </w:r>
      <w:r w:rsidRPr="00907DC8">
        <w:rPr>
          <w:b/>
          <w:bCs/>
          <w:lang w:val="zh-CN"/>
        </w:rPr>
        <w:t>，修订版）</w:t>
      </w:r>
      <w:r w:rsidRPr="007D4A00">
        <w:rPr>
          <w:rFonts w:ascii="KaiTi" w:eastAsia="STKaiti" w:hAnsi="KaiTi" w:hint="eastAsia"/>
          <w:lang w:val="zh-CN"/>
        </w:rPr>
        <w:t>做出</w:t>
      </w:r>
      <w:r w:rsidRPr="007D4A00">
        <w:rPr>
          <w:rFonts w:ascii="KaiTi" w:eastAsia="STKaiti" w:hAnsi="KaiTi"/>
          <w:lang w:val="zh-CN"/>
        </w:rPr>
        <w:t>决议</w:t>
      </w:r>
      <w:r>
        <w:rPr>
          <w:lang w:val="zh-CN"/>
        </w:rPr>
        <w:t>1</w:t>
      </w:r>
      <w:r>
        <w:rPr>
          <w:lang w:val="zh-CN"/>
        </w:rPr>
        <w:t>中基于里程碑方法并非</w:t>
      </w:r>
      <w:r>
        <w:rPr>
          <w:rFonts w:hint="eastAsia"/>
          <w:lang w:val="zh-CN"/>
        </w:rPr>
        <w:t>是</w:t>
      </w:r>
      <w:r>
        <w:rPr>
          <w:lang w:val="zh-CN"/>
        </w:rPr>
        <w:t>WRC-23</w:t>
      </w:r>
      <w:r>
        <w:rPr>
          <w:rFonts w:hint="eastAsia"/>
          <w:lang w:val="zh-CN"/>
        </w:rPr>
        <w:t>经过深思熟虑做出的</w:t>
      </w:r>
      <w:r>
        <w:rPr>
          <w:lang w:val="zh-CN"/>
        </w:rPr>
        <w:t>决定，而是一个疏忽。应由世界无线电通信大会而不是委员会就该问题做出决定，该问题应由主任在其提交</w:t>
      </w:r>
      <w:r>
        <w:rPr>
          <w:lang w:val="zh-CN"/>
        </w:rPr>
        <w:t>WRC-27</w:t>
      </w:r>
      <w:r>
        <w:rPr>
          <w:lang w:val="zh-CN"/>
        </w:rPr>
        <w:t>的报告中提出，或委员会根据第</w:t>
      </w:r>
      <w:r w:rsidRPr="005D1C4D">
        <w:rPr>
          <w:b/>
          <w:bCs/>
          <w:lang w:val="zh-CN"/>
        </w:rPr>
        <w:t>80</w:t>
      </w:r>
      <w:r>
        <w:rPr>
          <w:lang w:val="zh-CN"/>
        </w:rPr>
        <w:t>号决议</w:t>
      </w:r>
      <w:r w:rsidRPr="005D1C4D">
        <w:rPr>
          <w:b/>
          <w:bCs/>
          <w:lang w:val="zh-CN"/>
        </w:rPr>
        <w:t>（</w:t>
      </w:r>
      <w:r w:rsidRPr="005D1C4D">
        <w:rPr>
          <w:b/>
          <w:bCs/>
          <w:lang w:val="zh-CN"/>
        </w:rPr>
        <w:t>WRC-07</w:t>
      </w:r>
      <w:r w:rsidRPr="005D1C4D">
        <w:rPr>
          <w:b/>
          <w:bCs/>
          <w:lang w:val="zh-CN"/>
        </w:rPr>
        <w:t>，修订版）</w:t>
      </w:r>
      <w:r>
        <w:rPr>
          <w:lang w:val="zh-CN"/>
        </w:rPr>
        <w:t>提交</w:t>
      </w:r>
      <w:r>
        <w:rPr>
          <w:lang w:val="zh-CN"/>
        </w:rPr>
        <w:t>WRC-27</w:t>
      </w:r>
      <w:r>
        <w:rPr>
          <w:lang w:val="zh-CN"/>
        </w:rPr>
        <w:t>的报告中提出。</w:t>
      </w:r>
      <w:r>
        <w:rPr>
          <w:rFonts w:hint="eastAsia"/>
          <w:lang w:val="zh-CN"/>
        </w:rPr>
        <w:t>由</w:t>
      </w:r>
      <w:r>
        <w:rPr>
          <w:lang w:val="zh-CN"/>
        </w:rPr>
        <w:t>委员会</w:t>
      </w:r>
      <w:r>
        <w:rPr>
          <w:rFonts w:hint="eastAsia"/>
          <w:lang w:val="zh-CN"/>
        </w:rPr>
        <w:t>提出制定</w:t>
      </w:r>
      <w:r>
        <w:rPr>
          <w:lang w:val="zh-CN"/>
        </w:rPr>
        <w:t>一条程序规则</w:t>
      </w:r>
      <w:r>
        <w:rPr>
          <w:rFonts w:hint="eastAsia"/>
          <w:lang w:val="zh-CN"/>
        </w:rPr>
        <w:t>建议是不合适的</w:t>
      </w:r>
      <w:r>
        <w:rPr>
          <w:lang w:val="zh-CN"/>
        </w:rPr>
        <w:t>。</w:t>
      </w:r>
    </w:p>
    <w:p w14:paraId="11DE2F0B" w14:textId="7A7FD3AA" w:rsidR="00CD1C23" w:rsidRPr="000E66B9" w:rsidRDefault="00CD1C23" w:rsidP="006251EE">
      <w:pPr>
        <w:overflowPunct w:val="0"/>
        <w:jc w:val="both"/>
      </w:pPr>
      <w:r>
        <w:rPr>
          <w:lang w:val="zh-CN"/>
        </w:rPr>
        <w:t>3.55</w:t>
      </w:r>
      <w:r>
        <w:rPr>
          <w:lang w:val="zh-CN"/>
        </w:rPr>
        <w:tab/>
      </w:r>
      <w:r w:rsidRPr="002B4CA7">
        <w:rPr>
          <w:b/>
          <w:bCs/>
          <w:lang w:val="zh-CN"/>
        </w:rPr>
        <w:t>主席</w:t>
      </w:r>
      <w:r>
        <w:rPr>
          <w:rFonts w:hint="eastAsia"/>
          <w:lang w:val="zh-CN"/>
        </w:rPr>
        <w:t>赞成</w:t>
      </w:r>
      <w:r>
        <w:rPr>
          <w:lang w:val="zh-CN"/>
        </w:rPr>
        <w:t>WRC-27</w:t>
      </w:r>
      <w:r>
        <w:rPr>
          <w:lang w:val="zh-CN"/>
        </w:rPr>
        <w:t>将是就</w:t>
      </w:r>
      <w:r>
        <w:rPr>
          <w:rFonts w:hint="eastAsia"/>
          <w:lang w:val="zh-CN"/>
        </w:rPr>
        <w:t>这一事项</w:t>
      </w:r>
      <w:r>
        <w:rPr>
          <w:lang w:val="zh-CN"/>
        </w:rPr>
        <w:t>做出</w:t>
      </w:r>
      <w:r w:rsidR="003D2E27">
        <w:rPr>
          <w:rFonts w:hint="eastAsia"/>
          <w:lang w:val="zh-CN"/>
        </w:rPr>
        <w:t>及时</w:t>
      </w:r>
      <w:r>
        <w:rPr>
          <w:lang w:val="zh-CN"/>
        </w:rPr>
        <w:t>决定的机会，因此</w:t>
      </w:r>
      <w:r w:rsidR="003D2E27">
        <w:rPr>
          <w:rFonts w:hint="eastAsia"/>
          <w:lang w:val="zh-CN"/>
        </w:rPr>
        <w:t>目前</w:t>
      </w:r>
      <w:r>
        <w:rPr>
          <w:lang w:val="zh-CN"/>
        </w:rPr>
        <w:t>可能不需要</w:t>
      </w:r>
      <w:r>
        <w:rPr>
          <w:rFonts w:hint="eastAsia"/>
          <w:lang w:val="zh-CN"/>
        </w:rPr>
        <w:t>制定</w:t>
      </w:r>
      <w:r w:rsidR="00122C2D">
        <w:rPr>
          <w:rFonts w:hint="eastAsia"/>
          <w:lang w:val="zh-CN"/>
        </w:rPr>
        <w:t>《</w:t>
      </w:r>
      <w:r w:rsidRPr="00122C2D">
        <w:rPr>
          <w:rFonts w:hint="eastAsia"/>
          <w:lang w:val="zh-CN"/>
        </w:rPr>
        <w:t>程序规则</w:t>
      </w:r>
      <w:r w:rsidR="00122C2D">
        <w:rPr>
          <w:rFonts w:hint="eastAsia"/>
          <w:lang w:val="zh-CN"/>
        </w:rPr>
        <w:t>》</w:t>
      </w:r>
      <w:r>
        <w:rPr>
          <w:lang w:val="zh-CN"/>
        </w:rPr>
        <w:t>。</w:t>
      </w:r>
      <w:r>
        <w:rPr>
          <w:rFonts w:hint="eastAsia"/>
          <w:lang w:val="zh-CN"/>
        </w:rPr>
        <w:t>对该频段</w:t>
      </w:r>
      <w:r>
        <w:rPr>
          <w:lang w:val="zh-CN"/>
        </w:rPr>
        <w:t>尽早</w:t>
      </w:r>
      <w:r>
        <w:rPr>
          <w:rFonts w:hint="eastAsia"/>
          <w:lang w:val="zh-CN"/>
        </w:rPr>
        <w:t>适用</w:t>
      </w:r>
      <w:r>
        <w:rPr>
          <w:lang w:val="zh-CN"/>
        </w:rPr>
        <w:t>第</w:t>
      </w:r>
      <w:r w:rsidRPr="002B4CA7">
        <w:rPr>
          <w:b/>
          <w:bCs/>
          <w:lang w:val="zh-CN"/>
        </w:rPr>
        <w:t>35</w:t>
      </w:r>
      <w:r>
        <w:rPr>
          <w:lang w:val="zh-CN"/>
        </w:rPr>
        <w:t>号决议</w:t>
      </w:r>
      <w:r w:rsidRPr="002B4CA7">
        <w:rPr>
          <w:b/>
          <w:bCs/>
          <w:lang w:val="zh-CN"/>
        </w:rPr>
        <w:t>（</w:t>
      </w:r>
      <w:r w:rsidRPr="002B4CA7">
        <w:rPr>
          <w:b/>
          <w:bCs/>
          <w:lang w:val="zh-CN"/>
        </w:rPr>
        <w:t>WRC-23</w:t>
      </w:r>
      <w:r w:rsidRPr="002B4CA7">
        <w:rPr>
          <w:b/>
          <w:bCs/>
          <w:lang w:val="zh-CN"/>
        </w:rPr>
        <w:t>，修订版）</w:t>
      </w:r>
      <w:r>
        <w:rPr>
          <w:rFonts w:hint="eastAsia"/>
          <w:lang w:val="zh-CN"/>
        </w:rPr>
        <w:t>并</w:t>
      </w:r>
      <w:r>
        <w:rPr>
          <w:lang w:val="zh-CN"/>
        </w:rPr>
        <w:t>不会给系统的总体</w:t>
      </w:r>
      <w:r w:rsidR="00122C2D">
        <w:rPr>
          <w:rFonts w:hint="eastAsia"/>
          <w:lang w:val="zh-CN"/>
        </w:rPr>
        <w:t>《</w:t>
      </w:r>
      <w:r w:rsidRPr="00122C2D">
        <w:rPr>
          <w:rFonts w:hint="eastAsia"/>
          <w:lang w:val="zh-CN"/>
        </w:rPr>
        <w:t>程序规则</w:t>
      </w:r>
      <w:r w:rsidR="00122C2D">
        <w:rPr>
          <w:rFonts w:hint="eastAsia"/>
          <w:lang w:val="zh-CN"/>
        </w:rPr>
        <w:t>》</w:t>
      </w:r>
      <w:r>
        <w:rPr>
          <w:rFonts w:hint="eastAsia"/>
          <w:lang w:val="zh-CN"/>
        </w:rPr>
        <w:t>带</w:t>
      </w:r>
      <w:r>
        <w:rPr>
          <w:lang w:val="zh-CN"/>
        </w:rPr>
        <w:t>来</w:t>
      </w:r>
      <w:r>
        <w:rPr>
          <w:rFonts w:hint="eastAsia"/>
          <w:lang w:val="zh-CN"/>
        </w:rPr>
        <w:t>更多</w:t>
      </w:r>
      <w:r>
        <w:rPr>
          <w:lang w:val="zh-CN"/>
        </w:rPr>
        <w:t>价值，而且，如果</w:t>
      </w:r>
      <w:r>
        <w:rPr>
          <w:lang w:val="zh-CN"/>
        </w:rPr>
        <w:t>WRC-27</w:t>
      </w:r>
      <w:r>
        <w:rPr>
          <w:lang w:val="zh-CN"/>
        </w:rPr>
        <w:t>决定将该划分包括在内，各主管部门仍有足够的时间提供相关信息。</w:t>
      </w:r>
    </w:p>
    <w:p w14:paraId="13BF69ED" w14:textId="77777777" w:rsidR="00CD1C23" w:rsidRPr="000E66B9" w:rsidRDefault="00CD1C23" w:rsidP="006251EE">
      <w:pPr>
        <w:overflowPunct w:val="0"/>
        <w:jc w:val="both"/>
      </w:pPr>
      <w:r>
        <w:rPr>
          <w:lang w:val="zh-CN"/>
        </w:rPr>
        <w:t>3.56</w:t>
      </w:r>
      <w:r>
        <w:rPr>
          <w:lang w:val="zh-CN"/>
        </w:rPr>
        <w:tab/>
      </w:r>
      <w:r w:rsidRPr="002B4CA7">
        <w:rPr>
          <w:b/>
          <w:bCs/>
          <w:lang w:val="zh-CN"/>
        </w:rPr>
        <w:t>Loo</w:t>
      </w:r>
      <w:r w:rsidRPr="002B4CA7">
        <w:rPr>
          <w:b/>
          <w:bCs/>
          <w:lang w:val="zh-CN"/>
        </w:rPr>
        <w:t>先生（</w:t>
      </w:r>
      <w:r w:rsidRPr="002B4CA7">
        <w:rPr>
          <w:b/>
          <w:bCs/>
          <w:lang w:val="zh-CN"/>
        </w:rPr>
        <w:t>SSD/SPR</w:t>
      </w:r>
      <w:r w:rsidRPr="002B4CA7">
        <w:rPr>
          <w:b/>
          <w:bCs/>
          <w:lang w:val="zh-CN"/>
        </w:rPr>
        <w:t>处长）</w:t>
      </w:r>
      <w:r>
        <w:rPr>
          <w:lang w:val="zh-CN"/>
        </w:rPr>
        <w:t>在回答</w:t>
      </w:r>
      <w:r w:rsidRPr="002B4CA7">
        <w:rPr>
          <w:b/>
          <w:bCs/>
          <w:lang w:val="zh-CN"/>
        </w:rPr>
        <w:t>Azzouz</w:t>
      </w:r>
      <w:r w:rsidRPr="002B4CA7">
        <w:rPr>
          <w:b/>
          <w:bCs/>
          <w:lang w:val="zh-CN"/>
        </w:rPr>
        <w:t>先生</w:t>
      </w:r>
      <w:r>
        <w:rPr>
          <w:lang w:val="zh-CN"/>
        </w:rPr>
        <w:t>和</w:t>
      </w:r>
      <w:r>
        <w:rPr>
          <w:rFonts w:hint="eastAsia"/>
          <w:b/>
          <w:bCs/>
          <w:lang w:val="zh-CN"/>
        </w:rPr>
        <w:t>程</w:t>
      </w:r>
      <w:r w:rsidRPr="002B4CA7">
        <w:rPr>
          <w:b/>
          <w:bCs/>
          <w:lang w:val="zh-CN"/>
        </w:rPr>
        <w:t>先生</w:t>
      </w:r>
      <w:r>
        <w:rPr>
          <w:lang w:val="zh-CN"/>
        </w:rPr>
        <w:t>就上述表格提出的问题时表示，表</w:t>
      </w:r>
      <w:r>
        <w:rPr>
          <w:lang w:val="zh-CN"/>
        </w:rPr>
        <w:t>7-1</w:t>
      </w:r>
      <w:r>
        <w:rPr>
          <w:lang w:val="zh-CN"/>
        </w:rPr>
        <w:t>中有关特定卫星系统的第二行显示了主管部门在下一个里程碑阶段必须履行其义务的日期。关于表</w:t>
      </w:r>
      <w:r>
        <w:rPr>
          <w:lang w:val="zh-CN"/>
        </w:rPr>
        <w:t>7-2</w:t>
      </w:r>
      <w:r>
        <w:rPr>
          <w:lang w:val="zh-CN"/>
        </w:rPr>
        <w:t>，他</w:t>
      </w:r>
      <w:r>
        <w:rPr>
          <w:rFonts w:hint="eastAsia"/>
          <w:lang w:val="zh-CN"/>
        </w:rPr>
        <w:t>表示</w:t>
      </w:r>
      <w:r>
        <w:rPr>
          <w:lang w:val="zh-CN"/>
        </w:rPr>
        <w:t>STEAM-1</w:t>
      </w:r>
      <w:r>
        <w:rPr>
          <w:lang w:val="zh-CN"/>
        </w:rPr>
        <w:t>和</w:t>
      </w:r>
      <w:r>
        <w:rPr>
          <w:lang w:val="zh-CN"/>
        </w:rPr>
        <w:t>STEAM-2</w:t>
      </w:r>
      <w:r>
        <w:rPr>
          <w:lang w:val="zh-CN"/>
        </w:rPr>
        <w:t>的通知主管部门（挪威）提交了第</w:t>
      </w:r>
      <w:r w:rsidRPr="00D32702">
        <w:rPr>
          <w:b/>
          <w:bCs/>
          <w:lang w:val="zh-CN"/>
        </w:rPr>
        <w:t>35</w:t>
      </w:r>
      <w:r>
        <w:rPr>
          <w:lang w:val="zh-CN"/>
        </w:rPr>
        <w:t>号决议</w:t>
      </w:r>
      <w:r w:rsidRPr="00D32702">
        <w:rPr>
          <w:b/>
          <w:bCs/>
          <w:lang w:val="zh-CN"/>
        </w:rPr>
        <w:t>（</w:t>
      </w:r>
      <w:r w:rsidRPr="00D32702">
        <w:rPr>
          <w:b/>
          <w:bCs/>
          <w:lang w:val="zh-CN"/>
        </w:rPr>
        <w:t>WRC-23</w:t>
      </w:r>
      <w:r w:rsidRPr="00D32702">
        <w:rPr>
          <w:b/>
          <w:bCs/>
          <w:lang w:val="zh-CN"/>
        </w:rPr>
        <w:t>，修订版）</w:t>
      </w:r>
      <w:r>
        <w:rPr>
          <w:lang w:val="zh-CN"/>
        </w:rPr>
        <w:t>资料，表明部署了</w:t>
      </w:r>
      <w:r>
        <w:rPr>
          <w:lang w:val="zh-CN"/>
        </w:rPr>
        <w:t>442</w:t>
      </w:r>
      <w:r>
        <w:rPr>
          <w:lang w:val="zh-CN"/>
        </w:rPr>
        <w:t>个空间电台。在现阶段，通知主管部门</w:t>
      </w:r>
      <w:r>
        <w:rPr>
          <w:rFonts w:hint="eastAsia"/>
          <w:lang w:val="zh-CN"/>
        </w:rPr>
        <w:t>无须</w:t>
      </w:r>
      <w:r>
        <w:rPr>
          <w:lang w:val="zh-CN"/>
        </w:rPr>
        <w:t>提供关于任何其他可能已经部署的空间站的信息。但是，</w:t>
      </w:r>
      <w:r>
        <w:rPr>
          <w:rFonts w:hint="eastAsia"/>
          <w:lang w:val="zh-CN"/>
        </w:rPr>
        <w:t>在</w:t>
      </w:r>
      <w:r>
        <w:rPr>
          <w:lang w:val="zh-CN"/>
        </w:rPr>
        <w:t>下一个里程碑</w:t>
      </w:r>
      <w:r>
        <w:rPr>
          <w:rFonts w:hint="eastAsia"/>
          <w:lang w:val="zh-CN"/>
        </w:rPr>
        <w:t>阶段</w:t>
      </w:r>
      <w:r>
        <w:rPr>
          <w:lang w:val="zh-CN"/>
        </w:rPr>
        <w:t>，</w:t>
      </w:r>
      <w:r>
        <w:rPr>
          <w:rFonts w:hint="eastAsia"/>
          <w:lang w:val="zh-CN"/>
        </w:rPr>
        <w:t>可能要为</w:t>
      </w:r>
      <w:r>
        <w:rPr>
          <w:lang w:val="zh-CN"/>
        </w:rPr>
        <w:t>无线电通信局</w:t>
      </w:r>
      <w:r>
        <w:rPr>
          <w:rFonts w:hint="eastAsia"/>
          <w:lang w:val="zh-CN"/>
        </w:rPr>
        <w:t>提供</w:t>
      </w:r>
      <w:r>
        <w:rPr>
          <w:lang w:val="zh-CN"/>
        </w:rPr>
        <w:t>为满足该里程碑要求而部署的其余空间电台的信息。</w:t>
      </w:r>
    </w:p>
    <w:p w14:paraId="314F7407" w14:textId="77777777" w:rsidR="00CD1C23" w:rsidRPr="000E66B9" w:rsidRDefault="00CD1C23" w:rsidP="006251EE">
      <w:pPr>
        <w:overflowPunct w:val="0"/>
        <w:jc w:val="both"/>
        <w:rPr>
          <w:rFonts w:eastAsia="Calibri"/>
        </w:rPr>
      </w:pPr>
      <w:r w:rsidRPr="00211B4A">
        <w:t>3.57</w:t>
      </w:r>
      <w:r w:rsidRPr="00211B4A">
        <w:tab/>
      </w:r>
      <w:r w:rsidRPr="00D32702">
        <w:rPr>
          <w:b/>
          <w:bCs/>
        </w:rPr>
        <w:t>Vallet</w:t>
      </w:r>
      <w:r w:rsidRPr="00D32702">
        <w:rPr>
          <w:b/>
          <w:bCs/>
          <w:lang w:val="zh-CN"/>
        </w:rPr>
        <w:t>先生</w:t>
      </w:r>
      <w:r w:rsidRPr="00D32702">
        <w:rPr>
          <w:b/>
          <w:bCs/>
        </w:rPr>
        <w:t>（</w:t>
      </w:r>
      <w:r w:rsidRPr="00D32702">
        <w:rPr>
          <w:b/>
          <w:bCs/>
        </w:rPr>
        <w:t>SSD</w:t>
      </w:r>
      <w:r w:rsidRPr="00D32702">
        <w:rPr>
          <w:rFonts w:hint="eastAsia"/>
          <w:b/>
          <w:bCs/>
          <w:lang w:val="zh-CN"/>
        </w:rPr>
        <w:t>负责人</w:t>
      </w:r>
      <w:r w:rsidRPr="00D32702">
        <w:rPr>
          <w:b/>
          <w:bCs/>
        </w:rPr>
        <w:t>）</w:t>
      </w:r>
      <w:r>
        <w:rPr>
          <w:lang w:val="zh-CN"/>
        </w:rPr>
        <w:t>表示</w:t>
      </w:r>
      <w:r w:rsidRPr="00211B4A">
        <w:t>，</w:t>
      </w:r>
      <w:r w:rsidRPr="00211B4A">
        <w:t>WRC-23</w:t>
      </w:r>
      <w:r>
        <w:rPr>
          <w:rFonts w:hint="eastAsia"/>
          <w:lang w:val="zh-CN"/>
        </w:rPr>
        <w:t>未在</w:t>
      </w:r>
      <w:r>
        <w:rPr>
          <w:lang w:val="zh-CN"/>
        </w:rPr>
        <w:t>频段和业务表中</w:t>
      </w:r>
      <w:r>
        <w:rPr>
          <w:rFonts w:hint="eastAsia"/>
          <w:lang w:val="zh-CN"/>
        </w:rPr>
        <w:t>增加新的划分并非未经深思熟虑</w:t>
      </w:r>
      <w:r>
        <w:rPr>
          <w:lang w:val="zh-CN"/>
        </w:rPr>
        <w:t>。议项</w:t>
      </w:r>
      <w:r>
        <w:rPr>
          <w:lang w:val="zh-CN"/>
        </w:rPr>
        <w:t>1.19</w:t>
      </w:r>
      <w:r>
        <w:rPr>
          <w:lang w:val="zh-CN"/>
        </w:rPr>
        <w:t>已在大会</w:t>
      </w:r>
      <w:r>
        <w:rPr>
          <w:rFonts w:hint="eastAsia"/>
          <w:lang w:val="zh-CN"/>
        </w:rPr>
        <w:t>接近尾声时</w:t>
      </w:r>
      <w:r>
        <w:rPr>
          <w:lang w:val="zh-CN"/>
        </w:rPr>
        <w:t>达成一致，</w:t>
      </w:r>
      <w:r>
        <w:rPr>
          <w:rFonts w:hint="eastAsia"/>
          <w:lang w:val="zh-CN"/>
        </w:rPr>
        <w:t>但</w:t>
      </w:r>
      <w:r>
        <w:rPr>
          <w:lang w:val="zh-CN"/>
        </w:rPr>
        <w:t>没有时间确定相应的</w:t>
      </w:r>
      <w:r>
        <w:rPr>
          <w:rFonts w:hint="eastAsia"/>
          <w:lang w:val="zh-CN"/>
        </w:rPr>
        <w:t>修改</w:t>
      </w:r>
      <w:r>
        <w:rPr>
          <w:lang w:val="zh-CN"/>
        </w:rPr>
        <w:t>。</w:t>
      </w:r>
      <w:r>
        <w:rPr>
          <w:lang w:val="zh-CN"/>
        </w:rPr>
        <w:t>ITU-R 4A</w:t>
      </w:r>
      <w:r>
        <w:rPr>
          <w:lang w:val="zh-CN"/>
        </w:rPr>
        <w:t>工作组已开始了其有关第</w:t>
      </w:r>
      <w:r w:rsidRPr="00D32702">
        <w:rPr>
          <w:b/>
          <w:bCs/>
          <w:lang w:val="zh-CN"/>
        </w:rPr>
        <w:t>35</w:t>
      </w:r>
      <w:r>
        <w:rPr>
          <w:lang w:val="zh-CN"/>
        </w:rPr>
        <w:t>号决议</w:t>
      </w:r>
      <w:r w:rsidRPr="00D32702">
        <w:rPr>
          <w:b/>
          <w:bCs/>
          <w:lang w:val="zh-CN"/>
        </w:rPr>
        <w:t>（</w:t>
      </w:r>
      <w:r w:rsidRPr="00D32702">
        <w:rPr>
          <w:b/>
          <w:bCs/>
          <w:lang w:val="zh-CN"/>
        </w:rPr>
        <w:t>WRC-23</w:t>
      </w:r>
      <w:r w:rsidRPr="00D32702">
        <w:rPr>
          <w:b/>
          <w:bCs/>
          <w:lang w:val="zh-CN"/>
        </w:rPr>
        <w:t>，修订版）</w:t>
      </w:r>
      <w:r>
        <w:rPr>
          <w:lang w:val="zh-CN"/>
        </w:rPr>
        <w:t>的工作，无线电通信局将在下次会议上提出该问题。</w:t>
      </w:r>
      <w:r>
        <w:rPr>
          <w:rFonts w:hint="eastAsia"/>
          <w:lang w:val="zh-CN"/>
        </w:rPr>
        <w:t>无线电通信局</w:t>
      </w:r>
      <w:r>
        <w:rPr>
          <w:lang w:val="zh-CN"/>
        </w:rPr>
        <w:t>还建议工作组</w:t>
      </w:r>
      <w:r>
        <w:rPr>
          <w:rFonts w:hint="eastAsia"/>
          <w:lang w:val="zh-CN"/>
        </w:rPr>
        <w:t>处理</w:t>
      </w:r>
      <w:r>
        <w:rPr>
          <w:lang w:val="zh-CN"/>
        </w:rPr>
        <w:t>第</w:t>
      </w:r>
      <w:r w:rsidRPr="00D32702">
        <w:rPr>
          <w:b/>
          <w:bCs/>
          <w:lang w:val="zh-CN"/>
        </w:rPr>
        <w:t>35</w:t>
      </w:r>
      <w:r>
        <w:rPr>
          <w:lang w:val="zh-CN"/>
        </w:rPr>
        <w:t>号决议</w:t>
      </w:r>
      <w:r w:rsidRPr="00D32702">
        <w:rPr>
          <w:b/>
          <w:bCs/>
          <w:lang w:val="zh-CN"/>
        </w:rPr>
        <w:t>（</w:t>
      </w:r>
      <w:r w:rsidRPr="00D32702">
        <w:rPr>
          <w:b/>
          <w:bCs/>
          <w:lang w:val="zh-CN"/>
        </w:rPr>
        <w:t>WRC-23</w:t>
      </w:r>
      <w:r w:rsidRPr="00D32702">
        <w:rPr>
          <w:b/>
          <w:bCs/>
          <w:lang w:val="zh-CN"/>
        </w:rPr>
        <w:t>，修订版）</w:t>
      </w:r>
      <w:r>
        <w:rPr>
          <w:lang w:val="zh-CN"/>
        </w:rPr>
        <w:t>的适用性问题</w:t>
      </w:r>
      <w:r>
        <w:rPr>
          <w:rFonts w:hint="eastAsia"/>
          <w:lang w:val="zh-CN"/>
        </w:rPr>
        <w:t>，</w:t>
      </w:r>
      <w:r>
        <w:rPr>
          <w:lang w:val="zh-CN"/>
        </w:rPr>
        <w:t>并确定该决议适用的业务和频率范围。就当前周期程序规则的必要性征求工作组的反馈意见将十分有益。</w:t>
      </w:r>
    </w:p>
    <w:p w14:paraId="5022FC98" w14:textId="77777777" w:rsidR="00CD1C23" w:rsidRPr="00F22843" w:rsidRDefault="00CD1C23" w:rsidP="006251EE">
      <w:pPr>
        <w:overflowPunct w:val="0"/>
        <w:spacing w:line="259" w:lineRule="auto"/>
        <w:jc w:val="both"/>
        <w:rPr>
          <w:lang w:val="zh-CN"/>
        </w:rPr>
      </w:pPr>
      <w:r>
        <w:rPr>
          <w:lang w:val="zh-CN"/>
        </w:rPr>
        <w:t>3.58</w:t>
      </w:r>
      <w:r>
        <w:rPr>
          <w:lang w:val="zh-CN"/>
        </w:rPr>
        <w:tab/>
      </w:r>
      <w:r>
        <w:rPr>
          <w:lang w:val="zh-CN"/>
        </w:rPr>
        <w:t>关于</w:t>
      </w:r>
      <w:r>
        <w:rPr>
          <w:lang w:val="zh-CN"/>
        </w:rPr>
        <w:t>RRB24-2/4</w:t>
      </w:r>
      <w:r>
        <w:rPr>
          <w:lang w:val="zh-CN"/>
        </w:rPr>
        <w:t>号文件有关第</w:t>
      </w:r>
      <w:r w:rsidRPr="00D32702">
        <w:rPr>
          <w:b/>
          <w:bCs/>
          <w:lang w:val="zh-CN"/>
        </w:rPr>
        <w:t>35</w:t>
      </w:r>
      <w:r>
        <w:rPr>
          <w:lang w:val="zh-CN"/>
        </w:rPr>
        <w:t>号决议</w:t>
      </w:r>
      <w:r w:rsidRPr="00D32702">
        <w:rPr>
          <w:b/>
          <w:bCs/>
          <w:lang w:val="zh-CN"/>
        </w:rPr>
        <w:t>（</w:t>
      </w:r>
      <w:r w:rsidRPr="00D32702">
        <w:rPr>
          <w:b/>
          <w:bCs/>
          <w:lang w:val="zh-CN"/>
        </w:rPr>
        <w:t>WRC-23</w:t>
      </w:r>
      <w:r w:rsidRPr="00D32702">
        <w:rPr>
          <w:b/>
          <w:bCs/>
          <w:lang w:val="zh-CN"/>
        </w:rPr>
        <w:t>，修订版）</w:t>
      </w:r>
      <w:r>
        <w:rPr>
          <w:lang w:val="zh-CN"/>
        </w:rPr>
        <w:t>实施进展情况的第</w:t>
      </w:r>
      <w:r>
        <w:rPr>
          <w:lang w:val="zh-CN"/>
        </w:rPr>
        <w:t>7</w:t>
      </w:r>
      <w:r>
        <w:rPr>
          <w:lang w:val="zh-CN"/>
        </w:rPr>
        <w:t>段，委员会</w:t>
      </w:r>
      <w:r w:rsidRPr="00D32702">
        <w:rPr>
          <w:b/>
          <w:bCs/>
          <w:lang w:val="zh-CN"/>
        </w:rPr>
        <w:t>注意到</w:t>
      </w:r>
      <w:r>
        <w:rPr>
          <w:lang w:val="zh-CN"/>
        </w:rPr>
        <w:t>WRC-23</w:t>
      </w:r>
      <w:r>
        <w:rPr>
          <w:lang w:val="zh-CN"/>
        </w:rPr>
        <w:t>已</w:t>
      </w:r>
      <w:r>
        <w:rPr>
          <w:rFonts w:hint="eastAsia"/>
          <w:lang w:val="zh-CN"/>
        </w:rPr>
        <w:t>将</w:t>
      </w:r>
      <w:r>
        <w:rPr>
          <w:lang w:val="zh-CN"/>
        </w:rPr>
        <w:t>2</w:t>
      </w:r>
      <w:r>
        <w:rPr>
          <w:lang w:val="zh-CN"/>
        </w:rPr>
        <w:t>区</w:t>
      </w:r>
      <w:r>
        <w:rPr>
          <w:lang w:val="zh-CN"/>
        </w:rPr>
        <w:t>17.3-17.7 GHz</w:t>
      </w:r>
      <w:r>
        <w:rPr>
          <w:lang w:val="zh-CN"/>
        </w:rPr>
        <w:t>频段（空对地）划分给了卫星固定业务且该划分并未被纳入频段和业务表，</w:t>
      </w:r>
      <w:r>
        <w:rPr>
          <w:rFonts w:hint="eastAsia"/>
          <w:lang w:val="zh-CN"/>
        </w:rPr>
        <w:t>以</w:t>
      </w:r>
      <w:r>
        <w:rPr>
          <w:lang w:val="zh-CN"/>
        </w:rPr>
        <w:t>应用第</w:t>
      </w:r>
      <w:r w:rsidRPr="00F22843">
        <w:rPr>
          <w:b/>
          <w:bCs/>
          <w:lang w:val="zh-CN"/>
        </w:rPr>
        <w:t>35</w:t>
      </w:r>
      <w:r>
        <w:rPr>
          <w:lang w:val="zh-CN"/>
        </w:rPr>
        <w:t>号决议</w:t>
      </w:r>
      <w:r w:rsidRPr="00F22843">
        <w:rPr>
          <w:b/>
          <w:bCs/>
          <w:lang w:val="zh-CN"/>
        </w:rPr>
        <w:t>（</w:t>
      </w:r>
      <w:r w:rsidRPr="00F22843">
        <w:rPr>
          <w:b/>
          <w:bCs/>
          <w:lang w:val="zh-CN"/>
        </w:rPr>
        <w:t>WRC-23</w:t>
      </w:r>
      <w:r w:rsidRPr="00F22843">
        <w:rPr>
          <w:b/>
          <w:bCs/>
          <w:lang w:val="zh-CN"/>
        </w:rPr>
        <w:t>，修订版）</w:t>
      </w:r>
      <w:r w:rsidRPr="007D4A00">
        <w:rPr>
          <w:rFonts w:ascii="KaiTi" w:eastAsia="STKaiti" w:hAnsi="KaiTi" w:hint="eastAsia"/>
          <w:lang w:val="zh-CN"/>
        </w:rPr>
        <w:t>做出</w:t>
      </w:r>
      <w:r w:rsidRPr="007D4A00">
        <w:rPr>
          <w:rFonts w:ascii="KaiTi" w:eastAsia="STKaiti" w:hAnsi="KaiTi"/>
          <w:lang w:val="zh-CN"/>
        </w:rPr>
        <w:t>决议</w:t>
      </w:r>
      <w:r>
        <w:rPr>
          <w:lang w:val="zh-CN"/>
        </w:rPr>
        <w:t>1</w:t>
      </w:r>
      <w:r>
        <w:rPr>
          <w:lang w:val="zh-CN"/>
        </w:rPr>
        <w:t>中基于里程碑的方法。委员会</w:t>
      </w:r>
      <w:r w:rsidRPr="00F22843">
        <w:rPr>
          <w:b/>
          <w:bCs/>
          <w:lang w:val="zh-CN"/>
        </w:rPr>
        <w:t>决定</w:t>
      </w:r>
      <w:r>
        <w:rPr>
          <w:lang w:val="zh-CN"/>
        </w:rPr>
        <w:t>责成无线电通信局提请</w:t>
      </w:r>
      <w:r>
        <w:rPr>
          <w:lang w:val="zh-CN"/>
        </w:rPr>
        <w:t>ITU-R 4A</w:t>
      </w:r>
      <w:r>
        <w:rPr>
          <w:lang w:val="zh-CN"/>
        </w:rPr>
        <w:t>工作组注意此问题，</w:t>
      </w:r>
      <w:r w:rsidRPr="00F22843">
        <w:rPr>
          <w:rFonts w:hint="eastAsia"/>
          <w:lang w:val="zh-CN"/>
        </w:rPr>
        <w:t>并请该工作组就是否有必要在世界无线电通信大会针对此问题做出决定之前，为规范这种情况制定程序规则发表意见。</w:t>
      </w:r>
    </w:p>
    <w:p w14:paraId="498CFA64" w14:textId="77777777" w:rsidR="00CD1C23" w:rsidRPr="00E5129B" w:rsidRDefault="00CD1C23" w:rsidP="006251EE">
      <w:pPr>
        <w:pStyle w:val="Headingb"/>
        <w:overflowPunct w:val="0"/>
        <w:jc w:val="both"/>
        <w:rPr>
          <w:rFonts w:eastAsiaTheme="minorEastAsia"/>
          <w:sz w:val="24"/>
          <w:lang w:eastAsia="zh-CN"/>
        </w:rPr>
      </w:pPr>
      <w:r w:rsidRPr="00E5129B">
        <w:rPr>
          <w:rFonts w:ascii="Microsoft JhengHei" w:eastAsiaTheme="minorEastAsia" w:hAnsi="Microsoft JhengHei" w:cs="Microsoft JhengHei" w:hint="eastAsia"/>
          <w:sz w:val="24"/>
          <w:lang w:eastAsia="zh-CN"/>
        </w:rPr>
        <w:t>落实第</w:t>
      </w:r>
      <w:r w:rsidRPr="00E5129B">
        <w:rPr>
          <w:rFonts w:eastAsiaTheme="minorEastAsia"/>
          <w:sz w:val="24"/>
          <w:lang w:eastAsia="zh-CN"/>
        </w:rPr>
        <w:t>559</w:t>
      </w:r>
      <w:r w:rsidRPr="00E5129B">
        <w:rPr>
          <w:rFonts w:ascii="Microsoft JhengHei" w:eastAsiaTheme="minorEastAsia" w:hAnsi="Microsoft JhengHei" w:cs="Microsoft JhengHei" w:hint="eastAsia"/>
          <w:sz w:val="24"/>
          <w:lang w:eastAsia="zh-CN"/>
        </w:rPr>
        <w:t>号决议（</w:t>
      </w:r>
      <w:r w:rsidRPr="00E5129B">
        <w:rPr>
          <w:rFonts w:eastAsiaTheme="minorEastAsia"/>
          <w:sz w:val="24"/>
          <w:lang w:eastAsia="zh-CN"/>
        </w:rPr>
        <w:t>WRC-19</w:t>
      </w:r>
      <w:r w:rsidRPr="00E5129B">
        <w:rPr>
          <w:rFonts w:ascii="Microsoft JhengHei" w:eastAsiaTheme="minorEastAsia" w:hAnsi="Microsoft JhengHei" w:cs="Microsoft JhengHei" w:hint="eastAsia"/>
          <w:sz w:val="24"/>
          <w:lang w:eastAsia="zh-CN"/>
        </w:rPr>
        <w:t>）（</w:t>
      </w:r>
      <w:r w:rsidRPr="00E5129B">
        <w:rPr>
          <w:rFonts w:eastAsiaTheme="minorEastAsia"/>
          <w:sz w:val="24"/>
          <w:lang w:eastAsia="zh-CN"/>
        </w:rPr>
        <w:t>RRB24-2/4</w:t>
      </w:r>
      <w:r w:rsidRPr="00E5129B">
        <w:rPr>
          <w:rFonts w:ascii="Microsoft JhengHei" w:eastAsiaTheme="minorEastAsia" w:hAnsi="Microsoft JhengHei" w:cs="Microsoft JhengHei" w:hint="eastAsia"/>
          <w:sz w:val="24"/>
          <w:lang w:eastAsia="zh-CN"/>
        </w:rPr>
        <w:t>号文件第</w:t>
      </w:r>
      <w:r w:rsidRPr="00E5129B">
        <w:rPr>
          <w:rFonts w:eastAsiaTheme="minorEastAsia"/>
          <w:sz w:val="24"/>
          <w:lang w:eastAsia="zh-CN"/>
        </w:rPr>
        <w:t>8</w:t>
      </w:r>
      <w:r w:rsidRPr="00E5129B">
        <w:rPr>
          <w:rFonts w:ascii="Microsoft JhengHei" w:eastAsiaTheme="minorEastAsia" w:hAnsi="Microsoft JhengHei" w:cs="Microsoft JhengHei" w:hint="eastAsia"/>
          <w:sz w:val="24"/>
          <w:lang w:eastAsia="zh-CN"/>
        </w:rPr>
        <w:t>段）</w:t>
      </w:r>
    </w:p>
    <w:p w14:paraId="406EA518" w14:textId="77777777" w:rsidR="00CD1C23" w:rsidRPr="00A23740" w:rsidRDefault="00CD1C23" w:rsidP="006251EE">
      <w:pPr>
        <w:overflowPunct w:val="0"/>
        <w:jc w:val="both"/>
        <w:rPr>
          <w:rFonts w:eastAsiaTheme="minorEastAsia" w:cs="Microsoft JhengHei"/>
          <w:bCs/>
        </w:rPr>
      </w:pPr>
      <w:r w:rsidRPr="00B030E9">
        <w:rPr>
          <w:rFonts w:eastAsiaTheme="minorEastAsia"/>
        </w:rPr>
        <w:t>3.59</w:t>
      </w:r>
      <w:r w:rsidRPr="00B030E9">
        <w:rPr>
          <w:rFonts w:eastAsiaTheme="minorEastAsia"/>
        </w:rPr>
        <w:tab/>
      </w:r>
      <w:r w:rsidRPr="00A23740">
        <w:rPr>
          <w:rFonts w:eastAsiaTheme="minorEastAsia" w:cs="Microsoft JhengHei" w:hint="eastAsia"/>
          <w:b/>
        </w:rPr>
        <w:t>王先生（</w:t>
      </w:r>
      <w:r w:rsidRPr="00A23740">
        <w:rPr>
          <w:rFonts w:eastAsiaTheme="minorEastAsia" w:cs="Microsoft JhengHei"/>
          <w:b/>
        </w:rPr>
        <w:t>SSD/SNP</w:t>
      </w:r>
      <w:r w:rsidRPr="00A23740">
        <w:rPr>
          <w:rFonts w:eastAsiaTheme="minorEastAsia" w:cs="Microsoft JhengHei" w:hint="eastAsia"/>
          <w:b/>
        </w:rPr>
        <w:t>处长）</w:t>
      </w:r>
      <w:r w:rsidRPr="00A23740">
        <w:rPr>
          <w:rFonts w:eastAsiaTheme="minorEastAsia" w:cs="Microsoft JhengHei" w:hint="eastAsia"/>
          <w:bCs/>
        </w:rPr>
        <w:t>指出，第</w:t>
      </w:r>
      <w:r w:rsidRPr="00A23740">
        <w:rPr>
          <w:rFonts w:eastAsiaTheme="minorEastAsia" w:cs="Microsoft JhengHei"/>
          <w:b/>
        </w:rPr>
        <w:t>559</w:t>
      </w:r>
      <w:r w:rsidRPr="00A23740">
        <w:rPr>
          <w:rFonts w:eastAsiaTheme="minorEastAsia" w:cs="Microsoft JhengHei" w:hint="eastAsia"/>
          <w:bCs/>
        </w:rPr>
        <w:t>号决议</w:t>
      </w:r>
      <w:r w:rsidRPr="00A23740">
        <w:rPr>
          <w:rFonts w:eastAsiaTheme="minorEastAsia" w:cs="Microsoft JhengHei" w:hint="eastAsia"/>
          <w:b/>
        </w:rPr>
        <w:t>（</w:t>
      </w:r>
      <w:r w:rsidRPr="00A23740">
        <w:rPr>
          <w:rFonts w:eastAsiaTheme="minorEastAsia" w:cs="Microsoft JhengHei"/>
          <w:b/>
        </w:rPr>
        <w:t>WRC-19</w:t>
      </w:r>
      <w:r w:rsidRPr="00A23740">
        <w:rPr>
          <w:rFonts w:eastAsiaTheme="minorEastAsia" w:cs="Microsoft JhengHei" w:hint="eastAsia"/>
          <w:b/>
        </w:rPr>
        <w:t>）</w:t>
      </w:r>
      <w:r w:rsidRPr="00A23740">
        <w:rPr>
          <w:rFonts w:eastAsiaTheme="minorEastAsia" w:cs="Microsoft JhengHei" w:hint="eastAsia"/>
          <w:bCs/>
        </w:rPr>
        <w:t>已在</w:t>
      </w:r>
      <w:r w:rsidRPr="00A23740">
        <w:rPr>
          <w:rFonts w:eastAsiaTheme="minorEastAsia" w:cs="Microsoft JhengHei"/>
          <w:bCs/>
        </w:rPr>
        <w:t>41</w:t>
      </w:r>
      <w:r w:rsidRPr="00A23740">
        <w:rPr>
          <w:rFonts w:eastAsiaTheme="minorEastAsia" w:cs="Microsoft JhengHei" w:hint="eastAsia"/>
          <w:bCs/>
        </w:rPr>
        <w:t>个主管部门成功应用，</w:t>
      </w:r>
      <w:bookmarkStart w:id="14" w:name="OLE_LINK27"/>
      <w:bookmarkStart w:id="15" w:name="OLE_LINK28"/>
      <w:r w:rsidRPr="00A23740">
        <w:rPr>
          <w:rFonts w:eastAsiaTheme="minorEastAsia" w:cs="Microsoft JhengHei" w:hint="eastAsia"/>
          <w:bCs/>
        </w:rPr>
        <w:t>根据</w:t>
      </w:r>
      <w:r w:rsidRPr="00A23740">
        <w:rPr>
          <w:rFonts w:eastAsiaTheme="minorEastAsia" w:cs="Microsoft JhengHei"/>
          <w:bCs/>
        </w:rPr>
        <w:t>WRC-23</w:t>
      </w:r>
      <w:r w:rsidRPr="00A23740">
        <w:rPr>
          <w:rFonts w:eastAsiaTheme="minorEastAsia" w:cs="Microsoft JhengHei" w:hint="eastAsia"/>
          <w:bCs/>
        </w:rPr>
        <w:t>的决定，</w:t>
      </w:r>
      <w:bookmarkEnd w:id="14"/>
      <w:bookmarkEnd w:id="15"/>
      <w:r w:rsidRPr="00A23740">
        <w:rPr>
          <w:rFonts w:eastAsiaTheme="minorEastAsia" w:cs="Microsoft JhengHei"/>
          <w:bCs/>
        </w:rPr>
        <w:t>82</w:t>
      </w:r>
      <w:r w:rsidRPr="00A23740">
        <w:rPr>
          <w:rFonts w:eastAsiaTheme="minorEastAsia" w:cs="Microsoft JhengHei" w:hint="eastAsia"/>
          <w:bCs/>
        </w:rPr>
        <w:t>个频率指配已被纳入附录</w:t>
      </w:r>
      <w:r w:rsidRPr="00A23740">
        <w:rPr>
          <w:rFonts w:eastAsiaTheme="minorEastAsia" w:cs="Microsoft JhengHei"/>
          <w:b/>
        </w:rPr>
        <w:t>30</w:t>
      </w:r>
      <w:r w:rsidRPr="00A23740">
        <w:rPr>
          <w:rFonts w:eastAsiaTheme="minorEastAsia" w:cs="Microsoft JhengHei" w:hint="eastAsia"/>
          <w:bCs/>
        </w:rPr>
        <w:t>和</w:t>
      </w:r>
      <w:r w:rsidRPr="00A23740">
        <w:rPr>
          <w:rFonts w:eastAsiaTheme="minorEastAsia" w:cs="Microsoft JhengHei"/>
          <w:b/>
        </w:rPr>
        <w:t>30A</w:t>
      </w:r>
      <w:r w:rsidRPr="00A23740">
        <w:rPr>
          <w:rFonts w:eastAsiaTheme="minorEastAsia" w:cs="Microsoft JhengHei" w:hint="eastAsia"/>
          <w:bCs/>
        </w:rPr>
        <w:t>规划。无线电通信局发布了特节，以便将</w:t>
      </w:r>
      <w:r w:rsidRPr="00A23740">
        <w:rPr>
          <w:rFonts w:eastAsiaTheme="minorEastAsia" w:cs="Microsoft JhengHei"/>
          <w:bCs/>
        </w:rPr>
        <w:t>82</w:t>
      </w:r>
      <w:r w:rsidRPr="00A23740">
        <w:rPr>
          <w:rFonts w:eastAsiaTheme="minorEastAsia" w:cs="Microsoft JhengHei" w:hint="eastAsia"/>
          <w:bCs/>
        </w:rPr>
        <w:t>个指配纳入规划，反映</w:t>
      </w:r>
      <w:r>
        <w:rPr>
          <w:rFonts w:eastAsiaTheme="minorEastAsia" w:cs="Microsoft JhengHei" w:hint="eastAsia"/>
          <w:bCs/>
        </w:rPr>
        <w:t>更新后的</w:t>
      </w:r>
      <w:r w:rsidRPr="00A23740">
        <w:rPr>
          <w:rFonts w:eastAsiaTheme="minorEastAsia" w:cs="Microsoft JhengHei" w:hint="eastAsia"/>
          <w:bCs/>
        </w:rPr>
        <w:t>协调要求，并从附录</w:t>
      </w:r>
      <w:r w:rsidRPr="00A23740">
        <w:rPr>
          <w:rFonts w:eastAsiaTheme="minorEastAsia" w:cs="Microsoft JhengHei"/>
          <w:b/>
        </w:rPr>
        <w:t>30</w:t>
      </w:r>
      <w:r w:rsidRPr="00A23740">
        <w:rPr>
          <w:rFonts w:eastAsiaTheme="minorEastAsia" w:cs="Microsoft JhengHei" w:hint="eastAsia"/>
          <w:bCs/>
        </w:rPr>
        <w:t>和</w:t>
      </w:r>
      <w:r w:rsidRPr="00A23740">
        <w:rPr>
          <w:rFonts w:eastAsiaTheme="minorEastAsia" w:cs="Microsoft JhengHei"/>
          <w:b/>
        </w:rPr>
        <w:t>30A</w:t>
      </w:r>
      <w:r w:rsidRPr="00A23740">
        <w:rPr>
          <w:rFonts w:eastAsiaTheme="minorEastAsia" w:cs="Microsoft JhengHei" w:hint="eastAsia"/>
          <w:bCs/>
        </w:rPr>
        <w:t>的列表中删除</w:t>
      </w:r>
      <w:r>
        <w:rPr>
          <w:rFonts w:eastAsiaTheme="minorEastAsia" w:cs="Microsoft JhengHei" w:hint="eastAsia"/>
          <w:bCs/>
        </w:rPr>
        <w:t>之前的相应</w:t>
      </w:r>
      <w:r w:rsidRPr="00A23740">
        <w:rPr>
          <w:rFonts w:eastAsiaTheme="minorEastAsia" w:cs="Microsoft JhengHei" w:hint="eastAsia"/>
          <w:bCs/>
        </w:rPr>
        <w:t>指配。无线电通信局认为第</w:t>
      </w:r>
      <w:r w:rsidRPr="00A23740">
        <w:rPr>
          <w:rFonts w:eastAsiaTheme="minorEastAsia" w:cs="Microsoft JhengHei"/>
          <w:b/>
        </w:rPr>
        <w:t>559</w:t>
      </w:r>
      <w:r w:rsidRPr="00A23740">
        <w:rPr>
          <w:rFonts w:eastAsiaTheme="minorEastAsia" w:cs="Microsoft JhengHei" w:hint="eastAsia"/>
          <w:bCs/>
        </w:rPr>
        <w:t>号决议</w:t>
      </w:r>
      <w:r w:rsidRPr="00A23740">
        <w:rPr>
          <w:rFonts w:eastAsiaTheme="minorEastAsia" w:cs="Microsoft JhengHei" w:hint="eastAsia"/>
          <w:b/>
        </w:rPr>
        <w:t>（</w:t>
      </w:r>
      <w:r w:rsidRPr="00A23740">
        <w:rPr>
          <w:rFonts w:eastAsiaTheme="minorEastAsia" w:cs="Microsoft JhengHei"/>
          <w:b/>
        </w:rPr>
        <w:t>WRC-19</w:t>
      </w:r>
      <w:r w:rsidRPr="00A23740">
        <w:rPr>
          <w:rFonts w:eastAsiaTheme="minorEastAsia" w:cs="Microsoft JhengHei" w:hint="eastAsia"/>
          <w:b/>
        </w:rPr>
        <w:t>）</w:t>
      </w:r>
      <w:r w:rsidRPr="00A23740">
        <w:rPr>
          <w:rFonts w:eastAsiaTheme="minorEastAsia" w:cs="Microsoft JhengHei" w:hint="eastAsia"/>
          <w:bCs/>
        </w:rPr>
        <w:t>已成功落实，并随时准备应要求为尚未完成协调程序的其余四个第</w:t>
      </w:r>
      <w:r w:rsidRPr="00A23740">
        <w:rPr>
          <w:rFonts w:eastAsiaTheme="minorEastAsia" w:cs="Microsoft JhengHei"/>
          <w:bCs/>
        </w:rPr>
        <w:t>559</w:t>
      </w:r>
      <w:r w:rsidRPr="00A23740">
        <w:rPr>
          <w:rFonts w:eastAsiaTheme="minorEastAsia" w:cs="Microsoft JhengHei" w:hint="eastAsia"/>
          <w:bCs/>
        </w:rPr>
        <w:t>号决议主管部门提供帮助。</w:t>
      </w:r>
    </w:p>
    <w:p w14:paraId="6FC07098" w14:textId="77777777" w:rsidR="00CD1C23" w:rsidRPr="00B030E9" w:rsidRDefault="00CD1C23" w:rsidP="006251EE">
      <w:pPr>
        <w:overflowPunct w:val="0"/>
        <w:jc w:val="both"/>
        <w:rPr>
          <w:rFonts w:eastAsiaTheme="minorEastAsia"/>
          <w:b/>
          <w:bCs/>
        </w:rPr>
      </w:pPr>
      <w:r w:rsidRPr="00B030E9">
        <w:rPr>
          <w:rFonts w:eastAsiaTheme="minorEastAsia"/>
        </w:rPr>
        <w:t>3.60</w:t>
      </w:r>
      <w:r w:rsidRPr="00B030E9">
        <w:rPr>
          <w:rFonts w:eastAsiaTheme="minorEastAsia"/>
        </w:rPr>
        <w:tab/>
      </w:r>
      <w:r w:rsidRPr="005B3433">
        <w:rPr>
          <w:rFonts w:eastAsiaTheme="minorEastAsia" w:hint="eastAsia"/>
          <w:b/>
          <w:bCs/>
        </w:rPr>
        <w:t>主席</w:t>
      </w:r>
      <w:r w:rsidRPr="005B3433">
        <w:rPr>
          <w:rFonts w:eastAsiaTheme="minorEastAsia" w:hint="eastAsia"/>
        </w:rPr>
        <w:t>表示，委员会应赞扬无线电通信局及时应用</w:t>
      </w:r>
      <w:r w:rsidRPr="005B3433">
        <w:rPr>
          <w:rFonts w:eastAsiaTheme="minorEastAsia"/>
        </w:rPr>
        <w:t>WRC-23</w:t>
      </w:r>
      <w:r w:rsidRPr="005B3433">
        <w:rPr>
          <w:rFonts w:eastAsiaTheme="minorEastAsia" w:hint="eastAsia"/>
        </w:rPr>
        <w:t>有关落实第</w:t>
      </w:r>
      <w:r w:rsidRPr="005B3433">
        <w:rPr>
          <w:rFonts w:eastAsiaTheme="minorEastAsia"/>
          <w:b/>
          <w:bCs/>
        </w:rPr>
        <w:t>559</w:t>
      </w:r>
      <w:r w:rsidRPr="005B3433">
        <w:rPr>
          <w:rFonts w:eastAsiaTheme="minorEastAsia" w:hint="eastAsia"/>
        </w:rPr>
        <w:t>号决议</w:t>
      </w:r>
      <w:r w:rsidRPr="005B3433">
        <w:rPr>
          <w:rFonts w:eastAsiaTheme="minorEastAsia" w:hint="eastAsia"/>
          <w:b/>
          <w:bCs/>
        </w:rPr>
        <w:t>（</w:t>
      </w:r>
      <w:r w:rsidRPr="005B3433">
        <w:rPr>
          <w:rFonts w:eastAsiaTheme="minorEastAsia"/>
          <w:b/>
          <w:bCs/>
        </w:rPr>
        <w:t>WRC-19</w:t>
      </w:r>
      <w:r w:rsidRPr="005B3433">
        <w:rPr>
          <w:rFonts w:eastAsiaTheme="minorEastAsia" w:hint="eastAsia"/>
          <w:b/>
          <w:bCs/>
        </w:rPr>
        <w:t>）</w:t>
      </w:r>
      <w:r w:rsidRPr="005B3433">
        <w:rPr>
          <w:rFonts w:eastAsiaTheme="minorEastAsia" w:hint="eastAsia"/>
        </w:rPr>
        <w:t>的决定。</w:t>
      </w:r>
    </w:p>
    <w:p w14:paraId="44AC601E" w14:textId="77777777" w:rsidR="00CD1C23" w:rsidRPr="00B030E9" w:rsidRDefault="00CD1C23" w:rsidP="006251EE">
      <w:pPr>
        <w:overflowPunct w:val="0"/>
        <w:jc w:val="both"/>
        <w:rPr>
          <w:rFonts w:eastAsiaTheme="minorEastAsia"/>
        </w:rPr>
      </w:pPr>
      <w:r w:rsidRPr="00B030E9">
        <w:rPr>
          <w:rFonts w:eastAsiaTheme="minorEastAsia"/>
        </w:rPr>
        <w:t>3.61</w:t>
      </w:r>
      <w:r w:rsidRPr="00B030E9">
        <w:rPr>
          <w:rFonts w:eastAsiaTheme="minorEastAsia"/>
        </w:rPr>
        <w:tab/>
      </w:r>
      <w:r w:rsidRPr="0012731F">
        <w:rPr>
          <w:rFonts w:eastAsiaTheme="minorEastAsia"/>
          <w:b/>
          <w:bCs/>
        </w:rPr>
        <w:t>Azzouz</w:t>
      </w:r>
      <w:r w:rsidRPr="0012731F">
        <w:rPr>
          <w:rFonts w:eastAsiaTheme="minorEastAsia" w:hint="eastAsia"/>
          <w:b/>
          <w:bCs/>
        </w:rPr>
        <w:t>先生</w:t>
      </w:r>
      <w:r w:rsidRPr="00355C47">
        <w:rPr>
          <w:rFonts w:eastAsiaTheme="minorEastAsia" w:hint="eastAsia"/>
        </w:rPr>
        <w:t>感谢无线电通信局和委员</w:t>
      </w:r>
      <w:r>
        <w:rPr>
          <w:rFonts w:eastAsiaTheme="minorEastAsia" w:hint="eastAsia"/>
        </w:rPr>
        <w:t>会委员</w:t>
      </w:r>
      <w:r w:rsidRPr="00355C47">
        <w:rPr>
          <w:rFonts w:eastAsiaTheme="minorEastAsia" w:hint="eastAsia"/>
        </w:rPr>
        <w:t>为确保成功落实第</w:t>
      </w:r>
      <w:r w:rsidRPr="0012731F">
        <w:rPr>
          <w:rFonts w:eastAsiaTheme="minorEastAsia"/>
          <w:b/>
          <w:bCs/>
        </w:rPr>
        <w:t>559</w:t>
      </w:r>
      <w:r w:rsidRPr="00355C47">
        <w:rPr>
          <w:rFonts w:eastAsiaTheme="minorEastAsia" w:hint="eastAsia"/>
        </w:rPr>
        <w:t>号决议</w:t>
      </w:r>
      <w:r w:rsidRPr="0012731F">
        <w:rPr>
          <w:rFonts w:eastAsiaTheme="minorEastAsia" w:hint="eastAsia"/>
          <w:b/>
          <w:bCs/>
        </w:rPr>
        <w:t>（</w:t>
      </w:r>
      <w:r w:rsidRPr="0012731F">
        <w:rPr>
          <w:rFonts w:eastAsiaTheme="minorEastAsia"/>
          <w:b/>
          <w:bCs/>
        </w:rPr>
        <w:t>WRC-19</w:t>
      </w:r>
      <w:r w:rsidRPr="0012731F">
        <w:rPr>
          <w:rFonts w:eastAsiaTheme="minorEastAsia" w:hint="eastAsia"/>
          <w:b/>
          <w:bCs/>
        </w:rPr>
        <w:t>）</w:t>
      </w:r>
      <w:r w:rsidRPr="00355C47">
        <w:rPr>
          <w:rFonts w:eastAsiaTheme="minorEastAsia" w:hint="eastAsia"/>
        </w:rPr>
        <w:t>所作的努力。他祝贺非洲电信联盟（</w:t>
      </w:r>
      <w:r w:rsidRPr="00355C47">
        <w:rPr>
          <w:rFonts w:eastAsiaTheme="minorEastAsia"/>
        </w:rPr>
        <w:t>ATU</w:t>
      </w:r>
      <w:r w:rsidRPr="00355C47">
        <w:rPr>
          <w:rFonts w:eastAsiaTheme="minorEastAsia" w:hint="eastAsia"/>
        </w:rPr>
        <w:t>）主席和非洲国家取得的巨大成就，并感谢通过修改其现有</w:t>
      </w:r>
      <w:r>
        <w:rPr>
          <w:rFonts w:eastAsiaTheme="minorEastAsia" w:hint="eastAsia"/>
        </w:rPr>
        <w:t>指配</w:t>
      </w:r>
      <w:r w:rsidRPr="00355C47">
        <w:rPr>
          <w:rFonts w:eastAsiaTheme="minorEastAsia" w:hint="eastAsia"/>
        </w:rPr>
        <w:t>和完成协调进程来促进决议</w:t>
      </w:r>
      <w:r>
        <w:rPr>
          <w:rFonts w:eastAsiaTheme="minorEastAsia" w:hint="eastAsia"/>
        </w:rPr>
        <w:t>落实</w:t>
      </w:r>
      <w:r w:rsidRPr="00355C47">
        <w:rPr>
          <w:rFonts w:eastAsiaTheme="minorEastAsia" w:hint="eastAsia"/>
        </w:rPr>
        <w:t>的国家。无线电通信局应向尚未开始协调进程的其余四个主管部门提供支持，以便</w:t>
      </w:r>
      <w:r>
        <w:rPr>
          <w:rFonts w:eastAsiaTheme="minorEastAsia" w:hint="eastAsia"/>
        </w:rPr>
        <w:t>其</w:t>
      </w:r>
      <w:r w:rsidRPr="00355C47">
        <w:rPr>
          <w:rFonts w:eastAsiaTheme="minorEastAsia" w:hint="eastAsia"/>
        </w:rPr>
        <w:t>获得分配。</w:t>
      </w:r>
    </w:p>
    <w:p w14:paraId="23F04421" w14:textId="77777777" w:rsidR="00CD1C23" w:rsidRPr="00B030E9" w:rsidRDefault="00CD1C23" w:rsidP="006251EE">
      <w:pPr>
        <w:overflowPunct w:val="0"/>
        <w:jc w:val="both"/>
        <w:rPr>
          <w:rFonts w:eastAsiaTheme="minorEastAsia"/>
        </w:rPr>
      </w:pPr>
      <w:r w:rsidRPr="00B030E9">
        <w:rPr>
          <w:rFonts w:eastAsiaTheme="minorEastAsia"/>
        </w:rPr>
        <w:lastRenderedPageBreak/>
        <w:t>3.62</w:t>
      </w:r>
      <w:r w:rsidRPr="00B030E9">
        <w:rPr>
          <w:rFonts w:eastAsiaTheme="minorEastAsia"/>
        </w:rPr>
        <w:tab/>
      </w:r>
      <w:r w:rsidRPr="00FF20D1">
        <w:rPr>
          <w:rFonts w:eastAsiaTheme="minorEastAsia" w:hint="eastAsia"/>
          <w:b/>
          <w:bCs/>
        </w:rPr>
        <w:t>王先生（</w:t>
      </w:r>
      <w:r w:rsidRPr="00FF20D1">
        <w:rPr>
          <w:rFonts w:eastAsiaTheme="minorEastAsia"/>
          <w:b/>
          <w:bCs/>
        </w:rPr>
        <w:t>SSD/SNP</w:t>
      </w:r>
      <w:r w:rsidRPr="00FF20D1">
        <w:rPr>
          <w:rFonts w:eastAsiaTheme="minorEastAsia" w:hint="eastAsia"/>
          <w:b/>
          <w:bCs/>
        </w:rPr>
        <w:t>处长）</w:t>
      </w:r>
      <w:r w:rsidRPr="00C74082">
        <w:rPr>
          <w:rFonts w:eastAsiaTheme="minorEastAsia" w:hint="eastAsia"/>
        </w:rPr>
        <w:t>在回答</w:t>
      </w:r>
      <w:r w:rsidRPr="00FF20D1">
        <w:rPr>
          <w:rFonts w:eastAsiaTheme="minorEastAsia"/>
          <w:b/>
          <w:bCs/>
        </w:rPr>
        <w:t>Talib</w:t>
      </w:r>
      <w:r w:rsidRPr="00FF20D1">
        <w:rPr>
          <w:rFonts w:eastAsiaTheme="minorEastAsia" w:hint="eastAsia"/>
          <w:b/>
          <w:bCs/>
        </w:rPr>
        <w:t>先生</w:t>
      </w:r>
      <w:r w:rsidRPr="00C74082">
        <w:rPr>
          <w:rFonts w:eastAsiaTheme="minorEastAsia" w:hint="eastAsia"/>
        </w:rPr>
        <w:t>的问题时</w:t>
      </w:r>
      <w:r>
        <w:rPr>
          <w:rFonts w:eastAsiaTheme="minorEastAsia" w:hint="eastAsia"/>
        </w:rPr>
        <w:t>，</w:t>
      </w:r>
      <w:r w:rsidRPr="00C74082">
        <w:rPr>
          <w:rFonts w:eastAsiaTheme="minorEastAsia" w:hint="eastAsia"/>
        </w:rPr>
        <w:t>也感谢无线电通信局为确保成功落实第</w:t>
      </w:r>
      <w:r w:rsidRPr="00FF20D1">
        <w:rPr>
          <w:rFonts w:eastAsiaTheme="minorEastAsia"/>
          <w:b/>
          <w:bCs/>
        </w:rPr>
        <w:t>559</w:t>
      </w:r>
      <w:r w:rsidRPr="00C74082">
        <w:rPr>
          <w:rFonts w:eastAsiaTheme="minorEastAsia" w:hint="eastAsia"/>
        </w:rPr>
        <w:t>号决议</w:t>
      </w:r>
      <w:r w:rsidRPr="00FF20D1">
        <w:rPr>
          <w:rFonts w:eastAsiaTheme="minorEastAsia" w:hint="eastAsia"/>
          <w:b/>
          <w:bCs/>
        </w:rPr>
        <w:t>（</w:t>
      </w:r>
      <w:r w:rsidRPr="00FF20D1">
        <w:rPr>
          <w:rFonts w:eastAsiaTheme="minorEastAsia"/>
          <w:b/>
          <w:bCs/>
        </w:rPr>
        <w:t>WRC-19</w:t>
      </w:r>
      <w:r w:rsidRPr="00FF20D1">
        <w:rPr>
          <w:rFonts w:eastAsiaTheme="minorEastAsia" w:hint="eastAsia"/>
          <w:b/>
          <w:bCs/>
        </w:rPr>
        <w:t>）</w:t>
      </w:r>
      <w:r w:rsidRPr="00C74082">
        <w:rPr>
          <w:rFonts w:eastAsiaTheme="minorEastAsia" w:hint="eastAsia"/>
        </w:rPr>
        <w:t>而开展的工作，他表示</w:t>
      </w:r>
      <w:r>
        <w:rPr>
          <w:rFonts w:eastAsiaTheme="minorEastAsia" w:hint="eastAsia"/>
        </w:rPr>
        <w:t>，</w:t>
      </w:r>
      <w:r w:rsidRPr="00C74082">
        <w:rPr>
          <w:rFonts w:eastAsiaTheme="minorEastAsia" w:hint="eastAsia"/>
        </w:rPr>
        <w:t>无线电通信局正在与其余四个主管部门中的</w:t>
      </w:r>
      <w:r>
        <w:rPr>
          <w:rFonts w:eastAsiaTheme="minorEastAsia" w:hint="eastAsia"/>
        </w:rPr>
        <w:t>某些部门</w:t>
      </w:r>
      <w:r w:rsidRPr="00C74082">
        <w:rPr>
          <w:rFonts w:eastAsiaTheme="minorEastAsia" w:hint="eastAsia"/>
        </w:rPr>
        <w:t>保持着密切联系。主管部门应自行启动进程并开展必要的协调，无线电通信局随时准备应要求提供技术援助。</w:t>
      </w:r>
    </w:p>
    <w:p w14:paraId="537268AC" w14:textId="77777777" w:rsidR="00CD1C23" w:rsidRPr="00002992" w:rsidRDefault="00CD1C23" w:rsidP="006251EE">
      <w:pPr>
        <w:overflowPunct w:val="0"/>
        <w:jc w:val="both"/>
        <w:rPr>
          <w:rFonts w:eastAsiaTheme="minorEastAsia"/>
        </w:rPr>
      </w:pPr>
      <w:r w:rsidRPr="00B030E9">
        <w:rPr>
          <w:rFonts w:eastAsiaTheme="minorEastAsia"/>
        </w:rPr>
        <w:t>3.63</w:t>
      </w:r>
      <w:r w:rsidRPr="00B030E9">
        <w:rPr>
          <w:rFonts w:eastAsiaTheme="minorEastAsia"/>
        </w:rPr>
        <w:tab/>
      </w:r>
      <w:r w:rsidRPr="00323946">
        <w:rPr>
          <w:rFonts w:eastAsiaTheme="minorEastAsia" w:hint="eastAsia"/>
          <w:b/>
          <w:bCs/>
        </w:rPr>
        <w:t>主任</w:t>
      </w:r>
      <w:r w:rsidRPr="00002992">
        <w:rPr>
          <w:rFonts w:eastAsiaTheme="minorEastAsia" w:hint="eastAsia"/>
        </w:rPr>
        <w:t>感谢无线电规则委员会为无线电通信局落实第</w:t>
      </w:r>
      <w:r w:rsidRPr="00323946">
        <w:rPr>
          <w:rFonts w:eastAsiaTheme="minorEastAsia"/>
          <w:b/>
          <w:bCs/>
        </w:rPr>
        <w:t>559</w:t>
      </w:r>
      <w:r w:rsidRPr="00002992">
        <w:rPr>
          <w:rFonts w:eastAsiaTheme="minorEastAsia" w:hint="eastAsia"/>
        </w:rPr>
        <w:t>号决议</w:t>
      </w:r>
      <w:r w:rsidRPr="00323946">
        <w:rPr>
          <w:rFonts w:eastAsiaTheme="minorEastAsia" w:hint="eastAsia"/>
          <w:b/>
          <w:bCs/>
        </w:rPr>
        <w:t>（</w:t>
      </w:r>
      <w:r w:rsidRPr="00323946">
        <w:rPr>
          <w:rFonts w:eastAsiaTheme="minorEastAsia"/>
          <w:b/>
          <w:bCs/>
        </w:rPr>
        <w:t>WRC-19</w:t>
      </w:r>
      <w:r w:rsidRPr="00323946">
        <w:rPr>
          <w:rFonts w:eastAsiaTheme="minorEastAsia" w:hint="eastAsia"/>
          <w:b/>
          <w:bCs/>
        </w:rPr>
        <w:t>）</w:t>
      </w:r>
      <w:r w:rsidRPr="00002992">
        <w:rPr>
          <w:rFonts w:eastAsiaTheme="minorEastAsia" w:hint="eastAsia"/>
        </w:rPr>
        <w:t>给予的支持。对于规划中卫星系统状况不佳的国家来说，这是近期最成功的行动之一。相关主管部门特别</w:t>
      </w:r>
      <w:r>
        <w:rPr>
          <w:rFonts w:eastAsiaTheme="minorEastAsia" w:hint="eastAsia"/>
        </w:rPr>
        <w:t>对</w:t>
      </w:r>
      <w:r w:rsidRPr="00002992">
        <w:rPr>
          <w:rFonts w:eastAsiaTheme="minorEastAsia"/>
        </w:rPr>
        <w:t>ITU-R</w:t>
      </w:r>
      <w:r w:rsidRPr="00002992">
        <w:rPr>
          <w:rFonts w:eastAsiaTheme="minorEastAsia" w:hint="eastAsia"/>
        </w:rPr>
        <w:t>以及为协调提供便利的国家</w:t>
      </w:r>
      <w:r>
        <w:rPr>
          <w:rFonts w:eastAsiaTheme="minorEastAsia" w:hint="eastAsia"/>
        </w:rPr>
        <w:t>表示感谢</w:t>
      </w:r>
      <w:r w:rsidRPr="00002992">
        <w:rPr>
          <w:rFonts w:eastAsiaTheme="minorEastAsia" w:hint="eastAsia"/>
        </w:rPr>
        <w:t>，</w:t>
      </w:r>
      <w:r>
        <w:rPr>
          <w:rFonts w:eastAsiaTheme="minorEastAsia" w:hint="eastAsia"/>
        </w:rPr>
        <w:t>非洲电信联盟</w:t>
      </w:r>
      <w:r w:rsidRPr="00002992">
        <w:rPr>
          <w:rFonts w:eastAsiaTheme="minorEastAsia" w:hint="eastAsia"/>
        </w:rPr>
        <w:t>还在</w:t>
      </w:r>
      <w:r w:rsidRPr="00002992">
        <w:rPr>
          <w:rFonts w:eastAsiaTheme="minorEastAsia"/>
        </w:rPr>
        <w:t>WRC-23</w:t>
      </w:r>
      <w:r w:rsidRPr="00002992">
        <w:rPr>
          <w:rFonts w:eastAsiaTheme="minorEastAsia" w:hint="eastAsia"/>
        </w:rPr>
        <w:t>期间举行了特别仪式。无线电通信局与其余四个主管部门中的大多数</w:t>
      </w:r>
      <w:r>
        <w:rPr>
          <w:rFonts w:eastAsiaTheme="minorEastAsia" w:hint="eastAsia"/>
        </w:rPr>
        <w:t>都</w:t>
      </w:r>
      <w:r w:rsidRPr="00002992">
        <w:rPr>
          <w:rFonts w:eastAsiaTheme="minorEastAsia" w:hint="eastAsia"/>
        </w:rPr>
        <w:t>保持</w:t>
      </w:r>
      <w:r>
        <w:rPr>
          <w:rFonts w:eastAsiaTheme="minorEastAsia" w:hint="eastAsia"/>
        </w:rPr>
        <w:t>了</w:t>
      </w:r>
      <w:r w:rsidRPr="00002992">
        <w:rPr>
          <w:rFonts w:eastAsiaTheme="minorEastAsia" w:hint="eastAsia"/>
        </w:rPr>
        <w:t>联系，并将继续努力与</w:t>
      </w:r>
      <w:r>
        <w:rPr>
          <w:rFonts w:eastAsiaTheme="minorEastAsia" w:hint="eastAsia"/>
        </w:rPr>
        <w:t>其</w:t>
      </w:r>
      <w:r w:rsidRPr="00002992">
        <w:rPr>
          <w:rFonts w:eastAsiaTheme="minorEastAsia" w:hint="eastAsia"/>
        </w:rPr>
        <w:t>合作落实第</w:t>
      </w:r>
      <w:r w:rsidRPr="00323946">
        <w:rPr>
          <w:rFonts w:eastAsiaTheme="minorEastAsia"/>
          <w:b/>
          <w:bCs/>
        </w:rPr>
        <w:t>559</w:t>
      </w:r>
      <w:r w:rsidRPr="00002992">
        <w:rPr>
          <w:rFonts w:eastAsiaTheme="minorEastAsia" w:hint="eastAsia"/>
        </w:rPr>
        <w:t>号决议</w:t>
      </w:r>
      <w:r w:rsidRPr="00323946">
        <w:rPr>
          <w:rFonts w:eastAsiaTheme="minorEastAsia" w:hint="eastAsia"/>
          <w:b/>
          <w:bCs/>
        </w:rPr>
        <w:t>（</w:t>
      </w:r>
      <w:r w:rsidRPr="00323946">
        <w:rPr>
          <w:rFonts w:eastAsiaTheme="minorEastAsia"/>
          <w:b/>
          <w:bCs/>
        </w:rPr>
        <w:t>WRC-19</w:t>
      </w:r>
      <w:r w:rsidRPr="00323946">
        <w:rPr>
          <w:rFonts w:eastAsiaTheme="minorEastAsia" w:hint="eastAsia"/>
          <w:b/>
          <w:bCs/>
        </w:rPr>
        <w:t>）</w:t>
      </w:r>
      <w:r w:rsidRPr="00002992">
        <w:rPr>
          <w:rFonts w:eastAsiaTheme="minorEastAsia" w:hint="eastAsia"/>
        </w:rPr>
        <w:t>。</w:t>
      </w:r>
    </w:p>
    <w:p w14:paraId="672681A6" w14:textId="77777777" w:rsidR="00CD1C23" w:rsidRPr="00B030E9" w:rsidRDefault="00CD1C23" w:rsidP="006251EE">
      <w:pPr>
        <w:shd w:val="clear" w:color="auto" w:fill="FFFFFF" w:themeFill="background1"/>
        <w:overflowPunct w:val="0"/>
        <w:autoSpaceDE/>
        <w:autoSpaceDN/>
        <w:spacing w:after="120"/>
        <w:jc w:val="both"/>
        <w:rPr>
          <w:rFonts w:eastAsiaTheme="minorEastAsia"/>
        </w:rPr>
      </w:pPr>
      <w:r w:rsidRPr="00B030E9">
        <w:rPr>
          <w:rFonts w:eastAsiaTheme="minorEastAsia"/>
        </w:rPr>
        <w:t>3.64</w:t>
      </w:r>
      <w:r w:rsidRPr="00B030E9">
        <w:rPr>
          <w:rFonts w:eastAsiaTheme="minorEastAsia"/>
        </w:rPr>
        <w:tab/>
      </w:r>
      <w:r w:rsidRPr="00BA68C9">
        <w:rPr>
          <w:rFonts w:eastAsiaTheme="minorEastAsia" w:hint="eastAsia"/>
          <w:b/>
          <w:bCs/>
        </w:rPr>
        <w:t>主席</w:t>
      </w:r>
      <w:r>
        <w:rPr>
          <w:rFonts w:eastAsiaTheme="minorEastAsia" w:hint="eastAsia"/>
        </w:rPr>
        <w:t>提议</w:t>
      </w:r>
      <w:r w:rsidRPr="00BA68C9">
        <w:rPr>
          <w:rFonts w:eastAsiaTheme="minorEastAsia" w:hint="eastAsia"/>
        </w:rPr>
        <w:t>委员会就</w:t>
      </w:r>
      <w:r w:rsidRPr="00BA68C9">
        <w:rPr>
          <w:rFonts w:eastAsiaTheme="minorEastAsia"/>
        </w:rPr>
        <w:t>RRB24-2/4</w:t>
      </w:r>
      <w:r w:rsidRPr="00BA68C9">
        <w:rPr>
          <w:rFonts w:eastAsiaTheme="minorEastAsia" w:hint="eastAsia"/>
        </w:rPr>
        <w:t>号文件第</w:t>
      </w:r>
      <w:r w:rsidRPr="00BA68C9">
        <w:rPr>
          <w:rFonts w:eastAsiaTheme="minorEastAsia"/>
        </w:rPr>
        <w:t>8</w:t>
      </w:r>
      <w:r w:rsidRPr="00BA68C9">
        <w:rPr>
          <w:rFonts w:eastAsiaTheme="minorEastAsia" w:hint="eastAsia"/>
        </w:rPr>
        <w:t>段得出如下结论：</w:t>
      </w:r>
    </w:p>
    <w:p w14:paraId="4B489E1D" w14:textId="77777777" w:rsidR="00CD1C23" w:rsidRPr="00BA68C9" w:rsidRDefault="00CD1C23" w:rsidP="00993811">
      <w:pPr>
        <w:shd w:val="clear" w:color="auto" w:fill="FFFFFF"/>
        <w:overflowPunct w:val="0"/>
        <w:autoSpaceDE/>
        <w:autoSpaceDN/>
        <w:spacing w:after="120"/>
        <w:ind w:firstLineChars="200" w:firstLine="480"/>
        <w:jc w:val="both"/>
        <w:rPr>
          <w:rFonts w:eastAsiaTheme="minorEastAsia"/>
        </w:rPr>
      </w:pPr>
      <w:r>
        <w:rPr>
          <w:rFonts w:eastAsiaTheme="minorEastAsia" w:hint="eastAsia"/>
        </w:rPr>
        <w:t>“</w:t>
      </w:r>
      <w:r w:rsidRPr="00BA68C9">
        <w:rPr>
          <w:rFonts w:eastAsiaTheme="minorEastAsia" w:hint="eastAsia"/>
        </w:rPr>
        <w:t>针对有关落实第</w:t>
      </w:r>
      <w:r w:rsidRPr="00BA68C9">
        <w:rPr>
          <w:rFonts w:eastAsiaTheme="minorEastAsia"/>
          <w:b/>
          <w:bCs/>
        </w:rPr>
        <w:t>559</w:t>
      </w:r>
      <w:r w:rsidRPr="00BA68C9">
        <w:rPr>
          <w:rFonts w:eastAsiaTheme="minorEastAsia" w:hint="eastAsia"/>
        </w:rPr>
        <w:t>号决议</w:t>
      </w:r>
      <w:r w:rsidRPr="00BA68C9">
        <w:rPr>
          <w:rFonts w:eastAsiaTheme="minorEastAsia" w:hint="eastAsia"/>
          <w:b/>
          <w:bCs/>
        </w:rPr>
        <w:t>（</w:t>
      </w:r>
      <w:r w:rsidRPr="00BA68C9">
        <w:rPr>
          <w:rFonts w:eastAsiaTheme="minorEastAsia"/>
          <w:b/>
          <w:bCs/>
        </w:rPr>
        <w:t>WRC-19</w:t>
      </w:r>
      <w:r w:rsidRPr="00BA68C9">
        <w:rPr>
          <w:rFonts w:eastAsiaTheme="minorEastAsia" w:hint="eastAsia"/>
          <w:b/>
          <w:bCs/>
        </w:rPr>
        <w:t>）</w:t>
      </w:r>
      <w:r w:rsidRPr="00BA68C9">
        <w:rPr>
          <w:rFonts w:eastAsiaTheme="minorEastAsia" w:hint="eastAsia"/>
        </w:rPr>
        <w:t>的</w:t>
      </w:r>
      <w:r w:rsidRPr="00BA68C9">
        <w:rPr>
          <w:rFonts w:eastAsiaTheme="minorEastAsia"/>
        </w:rPr>
        <w:t>RRB24-2/4</w:t>
      </w:r>
      <w:r w:rsidRPr="00BA68C9">
        <w:rPr>
          <w:rFonts w:eastAsiaTheme="minorEastAsia" w:hint="eastAsia"/>
        </w:rPr>
        <w:t>号文件第</w:t>
      </w:r>
      <w:r w:rsidRPr="00BA68C9">
        <w:rPr>
          <w:rFonts w:eastAsiaTheme="minorEastAsia"/>
        </w:rPr>
        <w:t>8</w:t>
      </w:r>
      <w:r w:rsidRPr="00BA68C9">
        <w:rPr>
          <w:rFonts w:eastAsiaTheme="minorEastAsia" w:hint="eastAsia"/>
        </w:rPr>
        <w:t>段，委员会：</w:t>
      </w:r>
    </w:p>
    <w:p w14:paraId="3BE68C16" w14:textId="77777777" w:rsidR="00CD1C23" w:rsidRPr="00BA68DA" w:rsidRDefault="00CD1C23" w:rsidP="006251EE">
      <w:pPr>
        <w:pStyle w:val="enumlev1"/>
        <w:jc w:val="both"/>
        <w:rPr>
          <w:rFonts w:eastAsiaTheme="minorEastAsia"/>
          <w:lang w:eastAsia="zh-CN"/>
        </w:rPr>
      </w:pPr>
      <w:r w:rsidRPr="00BA68DA">
        <w:rPr>
          <w:rFonts w:eastAsiaTheme="minorEastAsia"/>
          <w:lang w:eastAsia="zh-CN"/>
        </w:rPr>
        <w:t>•</w:t>
      </w:r>
      <w:r w:rsidRPr="00BA68DA">
        <w:rPr>
          <w:rFonts w:eastAsiaTheme="minorEastAsia"/>
          <w:lang w:eastAsia="zh-CN"/>
        </w:rPr>
        <w:tab/>
      </w:r>
      <w:r w:rsidRPr="00BA68DA">
        <w:rPr>
          <w:rFonts w:eastAsiaTheme="minorEastAsia" w:hint="eastAsia"/>
          <w:lang w:eastAsia="zh-CN"/>
        </w:rPr>
        <w:t>称赞无线电通信局在落实第</w:t>
      </w:r>
      <w:r w:rsidRPr="00BA68DA">
        <w:rPr>
          <w:rFonts w:eastAsiaTheme="minorEastAsia"/>
          <w:b/>
          <w:bCs/>
          <w:lang w:eastAsia="zh-CN"/>
        </w:rPr>
        <w:t>559</w:t>
      </w:r>
      <w:r w:rsidRPr="00BA68DA">
        <w:rPr>
          <w:rFonts w:eastAsiaTheme="minorEastAsia" w:hint="eastAsia"/>
          <w:lang w:eastAsia="zh-CN"/>
        </w:rPr>
        <w:t>号决议</w:t>
      </w:r>
      <w:r w:rsidRPr="00BA68DA">
        <w:rPr>
          <w:rFonts w:eastAsiaTheme="minorEastAsia" w:hint="eastAsia"/>
          <w:b/>
          <w:bCs/>
          <w:lang w:eastAsia="zh-CN"/>
        </w:rPr>
        <w:t>（</w:t>
      </w:r>
      <w:r w:rsidRPr="00BA68DA">
        <w:rPr>
          <w:rFonts w:eastAsiaTheme="minorEastAsia"/>
          <w:b/>
          <w:bCs/>
          <w:lang w:eastAsia="zh-CN"/>
        </w:rPr>
        <w:t>WRC-19</w:t>
      </w:r>
      <w:r w:rsidRPr="00BA68DA">
        <w:rPr>
          <w:rFonts w:eastAsiaTheme="minorEastAsia" w:hint="eastAsia"/>
          <w:b/>
          <w:bCs/>
          <w:lang w:eastAsia="zh-CN"/>
        </w:rPr>
        <w:t>）</w:t>
      </w:r>
      <w:r w:rsidRPr="00BA68DA">
        <w:rPr>
          <w:rFonts w:eastAsiaTheme="minorEastAsia" w:hint="eastAsia"/>
          <w:lang w:eastAsia="zh-CN"/>
        </w:rPr>
        <w:t>方面及时应用了</w:t>
      </w:r>
      <w:r w:rsidRPr="00BA68DA">
        <w:rPr>
          <w:rFonts w:eastAsiaTheme="minorEastAsia"/>
          <w:lang w:eastAsia="zh-CN"/>
        </w:rPr>
        <w:t>WRC-23</w:t>
      </w:r>
      <w:r w:rsidRPr="00BA68DA">
        <w:rPr>
          <w:rFonts w:eastAsiaTheme="minorEastAsia" w:hint="eastAsia"/>
          <w:lang w:eastAsia="zh-CN"/>
        </w:rPr>
        <w:t>的决定</w:t>
      </w:r>
      <w:r>
        <w:rPr>
          <w:rFonts w:eastAsiaTheme="minorEastAsia" w:hint="eastAsia"/>
          <w:lang w:eastAsia="zh-CN"/>
        </w:rPr>
        <w:t>；</w:t>
      </w:r>
    </w:p>
    <w:p w14:paraId="169901C2" w14:textId="77777777" w:rsidR="00CD1C23" w:rsidRPr="00BA68DA" w:rsidRDefault="00CD1C23" w:rsidP="006251EE">
      <w:pPr>
        <w:pStyle w:val="enumlev1"/>
        <w:jc w:val="both"/>
        <w:rPr>
          <w:rFonts w:eastAsiaTheme="minorEastAsia"/>
          <w:lang w:eastAsia="zh-CN"/>
        </w:rPr>
      </w:pPr>
      <w:r w:rsidRPr="00BA68DA">
        <w:rPr>
          <w:rFonts w:eastAsiaTheme="minorEastAsia"/>
          <w:lang w:eastAsia="zh-CN"/>
        </w:rPr>
        <w:t>•</w:t>
      </w:r>
      <w:r w:rsidRPr="00BA68DA">
        <w:rPr>
          <w:rFonts w:eastAsiaTheme="minorEastAsia"/>
          <w:lang w:eastAsia="zh-CN"/>
        </w:rPr>
        <w:tab/>
      </w:r>
      <w:r w:rsidRPr="00BA68DA">
        <w:rPr>
          <w:rFonts w:eastAsiaTheme="minorEastAsia" w:hint="eastAsia"/>
          <w:lang w:eastAsia="zh-CN"/>
        </w:rPr>
        <w:t>向频率指配被列入附录</w:t>
      </w:r>
      <w:r w:rsidRPr="00BA68DA">
        <w:rPr>
          <w:rFonts w:eastAsiaTheme="minorEastAsia"/>
          <w:b/>
          <w:bCs/>
          <w:lang w:eastAsia="zh-CN"/>
        </w:rPr>
        <w:t>30</w:t>
      </w:r>
      <w:r w:rsidRPr="00BA68DA">
        <w:rPr>
          <w:rFonts w:eastAsiaTheme="minorEastAsia" w:hint="eastAsia"/>
          <w:lang w:eastAsia="zh-CN"/>
        </w:rPr>
        <w:t>和</w:t>
      </w:r>
      <w:r w:rsidRPr="00BA68DA">
        <w:rPr>
          <w:rFonts w:eastAsiaTheme="minorEastAsia"/>
          <w:b/>
          <w:bCs/>
          <w:lang w:eastAsia="zh-CN"/>
        </w:rPr>
        <w:t>30A</w:t>
      </w:r>
      <w:r w:rsidRPr="00BA68DA">
        <w:rPr>
          <w:rFonts w:eastAsiaTheme="minorEastAsia" w:hint="eastAsia"/>
          <w:lang w:eastAsia="zh-CN"/>
        </w:rPr>
        <w:t>规划的</w:t>
      </w:r>
      <w:r w:rsidRPr="00BA68DA">
        <w:rPr>
          <w:rFonts w:eastAsiaTheme="minorEastAsia"/>
          <w:lang w:eastAsia="zh-CN"/>
        </w:rPr>
        <w:t>41</w:t>
      </w:r>
      <w:r w:rsidRPr="00BA68DA">
        <w:rPr>
          <w:rFonts w:eastAsiaTheme="minorEastAsia" w:hint="eastAsia"/>
          <w:lang w:eastAsia="zh-CN"/>
        </w:rPr>
        <w:t>个主管部门表示祝贺；</w:t>
      </w:r>
    </w:p>
    <w:p w14:paraId="06E53A2F" w14:textId="77777777" w:rsidR="00CD1C23" w:rsidRPr="00BA68DA" w:rsidRDefault="00CD1C23" w:rsidP="006251EE">
      <w:pPr>
        <w:pStyle w:val="enumlev1"/>
        <w:jc w:val="both"/>
        <w:rPr>
          <w:rFonts w:eastAsiaTheme="minorEastAsia"/>
          <w:lang w:eastAsia="zh-CN"/>
        </w:rPr>
      </w:pPr>
      <w:r w:rsidRPr="00BA68DA">
        <w:rPr>
          <w:rFonts w:eastAsiaTheme="minorEastAsia"/>
          <w:lang w:eastAsia="zh-CN"/>
        </w:rPr>
        <w:t>•</w:t>
      </w:r>
      <w:r w:rsidRPr="00BA68DA">
        <w:rPr>
          <w:rFonts w:eastAsiaTheme="minorEastAsia"/>
          <w:lang w:eastAsia="zh-CN"/>
        </w:rPr>
        <w:tab/>
      </w:r>
      <w:r w:rsidRPr="00BA68DA">
        <w:rPr>
          <w:rFonts w:eastAsiaTheme="minorEastAsia" w:hint="eastAsia"/>
          <w:lang w:eastAsia="zh-CN"/>
        </w:rPr>
        <w:t>感谢同意上述</w:t>
      </w:r>
      <w:r w:rsidRPr="00BA68DA">
        <w:rPr>
          <w:rFonts w:eastAsiaTheme="minorEastAsia"/>
          <w:lang w:eastAsia="zh-CN"/>
        </w:rPr>
        <w:t>41</w:t>
      </w:r>
      <w:r w:rsidRPr="00BA68DA">
        <w:rPr>
          <w:rFonts w:eastAsiaTheme="minorEastAsia" w:hint="eastAsia"/>
          <w:lang w:eastAsia="zh-CN"/>
        </w:rPr>
        <w:t>个主管部门协调要求的主管部门，亦感谢无线电通信局对上述主管部门一如既往的支持。</w:t>
      </w:r>
    </w:p>
    <w:p w14:paraId="22F5D439" w14:textId="77777777" w:rsidR="00CD1C23" w:rsidRPr="00BA68DA" w:rsidRDefault="00CD1C23" w:rsidP="00993811">
      <w:pPr>
        <w:tabs>
          <w:tab w:val="left" w:pos="0"/>
        </w:tabs>
        <w:overflowPunct w:val="0"/>
        <w:ind w:firstLineChars="200" w:firstLine="480"/>
        <w:jc w:val="both"/>
        <w:rPr>
          <w:rFonts w:eastAsiaTheme="minorEastAsia"/>
        </w:rPr>
      </w:pPr>
      <w:r>
        <w:rPr>
          <w:rFonts w:eastAsiaTheme="minorEastAsia" w:hint="eastAsia"/>
        </w:rPr>
        <w:t>“</w:t>
      </w:r>
      <w:r w:rsidRPr="00BA68DA">
        <w:rPr>
          <w:rFonts w:eastAsiaTheme="minorEastAsia" w:hint="eastAsia"/>
        </w:rPr>
        <w:t>委员会责成无线电通信局向尚未启动协调程序的其余四个主管部门提供类似支持。</w:t>
      </w:r>
      <w:r>
        <w:rPr>
          <w:rFonts w:eastAsiaTheme="minorEastAsia" w:hint="eastAsia"/>
        </w:rPr>
        <w:t>”</w:t>
      </w:r>
    </w:p>
    <w:p w14:paraId="4BDB5C8F" w14:textId="77777777" w:rsidR="00CD1C23" w:rsidRPr="00FF52D7" w:rsidRDefault="00CD1C23" w:rsidP="006251EE">
      <w:pPr>
        <w:overflowPunct w:val="0"/>
        <w:jc w:val="both"/>
        <w:rPr>
          <w:rFonts w:eastAsiaTheme="minorEastAsia"/>
        </w:rPr>
      </w:pPr>
      <w:r w:rsidRPr="00FF52D7">
        <w:rPr>
          <w:rFonts w:eastAsiaTheme="minorEastAsia"/>
        </w:rPr>
        <w:t>3.65</w:t>
      </w:r>
      <w:r w:rsidRPr="00FF52D7">
        <w:rPr>
          <w:rFonts w:eastAsiaTheme="minorEastAsia"/>
        </w:rPr>
        <w:tab/>
      </w:r>
      <w:r w:rsidRPr="00FF52D7">
        <w:rPr>
          <w:rFonts w:eastAsiaTheme="minorEastAsia" w:hint="eastAsia"/>
        </w:rPr>
        <w:t>会议对此表示</w:t>
      </w:r>
      <w:r w:rsidRPr="00FF52D7">
        <w:rPr>
          <w:rFonts w:eastAsiaTheme="minorEastAsia" w:hint="eastAsia"/>
          <w:b/>
          <w:bCs/>
        </w:rPr>
        <w:t>同意</w:t>
      </w:r>
      <w:r w:rsidRPr="00FF52D7">
        <w:rPr>
          <w:rFonts w:eastAsiaTheme="minorEastAsia" w:hint="eastAsia"/>
        </w:rPr>
        <w:t>。</w:t>
      </w:r>
    </w:p>
    <w:p w14:paraId="397AA939" w14:textId="77777777" w:rsidR="00CD1C23" w:rsidRPr="00E5129B" w:rsidRDefault="00CD1C23" w:rsidP="006251EE">
      <w:pPr>
        <w:pStyle w:val="Headingb"/>
        <w:overflowPunct w:val="0"/>
        <w:jc w:val="both"/>
        <w:rPr>
          <w:rFonts w:eastAsiaTheme="minorEastAsia"/>
          <w:sz w:val="24"/>
          <w:lang w:eastAsia="zh-CN"/>
        </w:rPr>
      </w:pPr>
      <w:r w:rsidRPr="00E5129B">
        <w:rPr>
          <w:rFonts w:eastAsiaTheme="minorEastAsia" w:hint="eastAsia"/>
          <w:sz w:val="24"/>
          <w:lang w:eastAsia="zh-CN"/>
        </w:rPr>
        <w:t>附录</w:t>
      </w:r>
      <w:r w:rsidRPr="00E5129B">
        <w:rPr>
          <w:rFonts w:eastAsiaTheme="minorEastAsia"/>
          <w:sz w:val="24"/>
          <w:lang w:eastAsia="zh-CN"/>
        </w:rPr>
        <w:t>30B</w:t>
      </w:r>
      <w:r w:rsidRPr="00E5129B">
        <w:rPr>
          <w:rFonts w:eastAsiaTheme="minorEastAsia" w:hint="eastAsia"/>
          <w:sz w:val="24"/>
          <w:lang w:eastAsia="zh-CN"/>
        </w:rPr>
        <w:t>内新分配请求的现状和第</w:t>
      </w:r>
      <w:r w:rsidRPr="00E5129B">
        <w:rPr>
          <w:rFonts w:eastAsiaTheme="minorEastAsia"/>
          <w:sz w:val="24"/>
          <w:lang w:eastAsia="zh-CN"/>
        </w:rPr>
        <w:t>126</w:t>
      </w:r>
      <w:r w:rsidRPr="00E5129B">
        <w:rPr>
          <w:rFonts w:eastAsiaTheme="minorEastAsia" w:hint="eastAsia"/>
          <w:sz w:val="24"/>
          <w:lang w:eastAsia="zh-CN"/>
        </w:rPr>
        <w:t>号决议（</w:t>
      </w:r>
      <w:r w:rsidRPr="00E5129B">
        <w:rPr>
          <w:rFonts w:eastAsiaTheme="minorEastAsia"/>
          <w:sz w:val="24"/>
          <w:lang w:eastAsia="zh-CN"/>
        </w:rPr>
        <w:t>WRC-23</w:t>
      </w:r>
      <w:r w:rsidRPr="00E5129B">
        <w:rPr>
          <w:rFonts w:eastAsiaTheme="minorEastAsia" w:hint="eastAsia"/>
          <w:sz w:val="24"/>
          <w:lang w:eastAsia="zh-CN"/>
        </w:rPr>
        <w:t>）的落实情况</w:t>
      </w:r>
      <w:r w:rsidRPr="00E5129B">
        <w:rPr>
          <w:rFonts w:ascii="Microsoft JhengHei" w:eastAsiaTheme="minorEastAsia" w:hAnsi="Microsoft JhengHei" w:cs="Microsoft JhengHei" w:hint="eastAsia"/>
          <w:sz w:val="24"/>
          <w:lang w:eastAsia="zh-CN"/>
        </w:rPr>
        <w:t>（</w:t>
      </w:r>
      <w:r w:rsidRPr="00E5129B">
        <w:rPr>
          <w:rFonts w:eastAsiaTheme="minorEastAsia"/>
          <w:sz w:val="24"/>
          <w:lang w:eastAsia="zh-CN"/>
        </w:rPr>
        <w:t>RRB24-2/4</w:t>
      </w:r>
      <w:r w:rsidRPr="00E5129B">
        <w:rPr>
          <w:rFonts w:ascii="Microsoft JhengHei" w:eastAsiaTheme="minorEastAsia" w:hAnsi="Microsoft JhengHei" w:cs="Microsoft JhengHei" w:hint="eastAsia"/>
          <w:sz w:val="24"/>
          <w:lang w:eastAsia="zh-CN"/>
        </w:rPr>
        <w:t>号文件第</w:t>
      </w:r>
      <w:r w:rsidRPr="00E5129B">
        <w:rPr>
          <w:rFonts w:eastAsiaTheme="minorEastAsia" w:hint="eastAsia"/>
          <w:sz w:val="24"/>
          <w:lang w:eastAsia="zh-CN"/>
        </w:rPr>
        <w:t>9</w:t>
      </w:r>
      <w:r w:rsidRPr="00E5129B">
        <w:rPr>
          <w:rFonts w:ascii="Microsoft JhengHei" w:eastAsiaTheme="minorEastAsia" w:hAnsi="Microsoft JhengHei" w:cs="Microsoft JhengHei" w:hint="eastAsia"/>
          <w:sz w:val="24"/>
          <w:lang w:eastAsia="zh-CN"/>
        </w:rPr>
        <w:t>段）</w:t>
      </w:r>
    </w:p>
    <w:p w14:paraId="31BAD04A" w14:textId="77777777" w:rsidR="00CD1C23" w:rsidRPr="00865C5D" w:rsidRDefault="00CD1C23" w:rsidP="006251EE">
      <w:pPr>
        <w:overflowPunct w:val="0"/>
        <w:jc w:val="both"/>
        <w:rPr>
          <w:rFonts w:eastAsiaTheme="minorEastAsia"/>
        </w:rPr>
      </w:pPr>
      <w:r w:rsidRPr="00B030E9">
        <w:rPr>
          <w:rFonts w:eastAsiaTheme="minorEastAsia"/>
        </w:rPr>
        <w:t>3.66</w:t>
      </w:r>
      <w:r w:rsidRPr="00B030E9">
        <w:rPr>
          <w:rFonts w:eastAsiaTheme="minorEastAsia"/>
        </w:rPr>
        <w:tab/>
      </w:r>
      <w:r w:rsidRPr="005A562C">
        <w:rPr>
          <w:rFonts w:eastAsiaTheme="minorEastAsia" w:hint="eastAsia"/>
          <w:b/>
          <w:bCs/>
        </w:rPr>
        <w:t>王先生（</w:t>
      </w:r>
      <w:r w:rsidRPr="005A562C">
        <w:rPr>
          <w:rFonts w:eastAsiaTheme="minorEastAsia"/>
          <w:b/>
          <w:bCs/>
        </w:rPr>
        <w:t>SSD/SNP</w:t>
      </w:r>
      <w:r w:rsidRPr="005A562C">
        <w:rPr>
          <w:rFonts w:eastAsiaTheme="minorEastAsia" w:hint="eastAsia"/>
          <w:b/>
          <w:bCs/>
        </w:rPr>
        <w:t>处长）</w:t>
      </w:r>
      <w:r w:rsidRPr="00865C5D">
        <w:rPr>
          <w:rFonts w:eastAsiaTheme="minorEastAsia" w:hint="eastAsia"/>
        </w:rPr>
        <w:t>提请注意</w:t>
      </w:r>
      <w:r w:rsidRPr="00865C5D">
        <w:rPr>
          <w:rFonts w:eastAsiaTheme="minorEastAsia"/>
        </w:rPr>
        <w:t>RRB24-2/4</w:t>
      </w:r>
      <w:r w:rsidRPr="00865C5D">
        <w:rPr>
          <w:rFonts w:eastAsiaTheme="minorEastAsia" w:hint="eastAsia"/>
        </w:rPr>
        <w:t>号文件第</w:t>
      </w:r>
      <w:r w:rsidRPr="00865C5D">
        <w:rPr>
          <w:rFonts w:eastAsiaTheme="minorEastAsia"/>
        </w:rPr>
        <w:t>9.1</w:t>
      </w:r>
      <w:r w:rsidRPr="00865C5D">
        <w:rPr>
          <w:rFonts w:eastAsiaTheme="minorEastAsia" w:hint="eastAsia"/>
        </w:rPr>
        <w:t>段有关附录</w:t>
      </w:r>
      <w:r w:rsidRPr="005A562C">
        <w:rPr>
          <w:rFonts w:eastAsiaTheme="minorEastAsia"/>
          <w:b/>
          <w:bCs/>
        </w:rPr>
        <w:t>30B</w:t>
      </w:r>
      <w:r w:rsidRPr="00865C5D">
        <w:rPr>
          <w:rFonts w:eastAsiaTheme="minorEastAsia" w:hint="eastAsia"/>
        </w:rPr>
        <w:t>中新分配请求的现状</w:t>
      </w:r>
      <w:r>
        <w:rPr>
          <w:rFonts w:eastAsiaTheme="minorEastAsia" w:hint="eastAsia"/>
        </w:rPr>
        <w:t>，</w:t>
      </w:r>
      <w:r w:rsidRPr="00865C5D">
        <w:rPr>
          <w:rFonts w:eastAsiaTheme="minorEastAsia" w:hint="eastAsia"/>
        </w:rPr>
        <w:t>并表示，根据</w:t>
      </w:r>
      <w:r w:rsidRPr="00865C5D">
        <w:rPr>
          <w:rFonts w:eastAsiaTheme="minorEastAsia"/>
        </w:rPr>
        <w:t>WRC-23</w:t>
      </w:r>
      <w:r w:rsidRPr="00865C5D">
        <w:rPr>
          <w:rFonts w:eastAsiaTheme="minorEastAsia" w:hint="eastAsia"/>
        </w:rPr>
        <w:t>的决定，无线电通信局于</w:t>
      </w:r>
      <w:r w:rsidRPr="00865C5D">
        <w:rPr>
          <w:rFonts w:eastAsiaTheme="minorEastAsia"/>
        </w:rPr>
        <w:t>2024</w:t>
      </w:r>
      <w:r w:rsidRPr="00865C5D">
        <w:rPr>
          <w:rFonts w:eastAsiaTheme="minorEastAsia" w:hint="eastAsia"/>
        </w:rPr>
        <w:t>年</w:t>
      </w:r>
      <w:r w:rsidRPr="00865C5D">
        <w:rPr>
          <w:rFonts w:eastAsiaTheme="minorEastAsia"/>
        </w:rPr>
        <w:t>3</w:t>
      </w:r>
      <w:r w:rsidRPr="00865C5D">
        <w:rPr>
          <w:rFonts w:eastAsiaTheme="minorEastAsia" w:hint="eastAsia"/>
        </w:rPr>
        <w:t>月在特节中公布了</w:t>
      </w:r>
      <w:r w:rsidRPr="00865C5D">
        <w:rPr>
          <w:rFonts w:eastAsiaTheme="minorEastAsia"/>
        </w:rPr>
        <w:t>9</w:t>
      </w:r>
      <w:r w:rsidRPr="00865C5D">
        <w:rPr>
          <w:rFonts w:eastAsiaTheme="minorEastAsia" w:hint="eastAsia"/>
        </w:rPr>
        <w:t>个成员国的新国家分配，详情见表</w:t>
      </w:r>
      <w:r w:rsidRPr="00865C5D">
        <w:rPr>
          <w:rFonts w:eastAsiaTheme="minorEastAsia"/>
        </w:rPr>
        <w:t>9-1</w:t>
      </w:r>
      <w:r w:rsidRPr="00865C5D">
        <w:rPr>
          <w:rFonts w:eastAsiaTheme="minorEastAsia" w:hint="eastAsia"/>
        </w:rPr>
        <w:t>。黑山的新分配已按照常规的附录</w:t>
      </w:r>
      <w:r w:rsidRPr="005A562C">
        <w:rPr>
          <w:rFonts w:eastAsiaTheme="minorEastAsia"/>
          <w:b/>
          <w:bCs/>
        </w:rPr>
        <w:t>30B</w:t>
      </w:r>
      <w:r w:rsidRPr="00865C5D">
        <w:rPr>
          <w:rFonts w:eastAsiaTheme="minorEastAsia" w:hint="eastAsia"/>
        </w:rPr>
        <w:t>程序列入规划。斯洛文尼亚的新分配是对前南斯拉夫</w:t>
      </w:r>
      <w:r>
        <w:rPr>
          <w:rFonts w:eastAsiaTheme="minorEastAsia" w:hint="eastAsia"/>
        </w:rPr>
        <w:t>一个</w:t>
      </w:r>
      <w:r w:rsidRPr="00865C5D">
        <w:rPr>
          <w:rFonts w:eastAsiaTheme="minorEastAsia" w:hint="eastAsia"/>
        </w:rPr>
        <w:t>现有分配的修改。</w:t>
      </w:r>
    </w:p>
    <w:p w14:paraId="66D585E4" w14:textId="77777777" w:rsidR="00CD1C23" w:rsidRPr="00FC3948" w:rsidRDefault="00CD1C23" w:rsidP="006251EE">
      <w:pPr>
        <w:overflowPunct w:val="0"/>
        <w:jc w:val="both"/>
        <w:rPr>
          <w:rFonts w:eastAsiaTheme="minorEastAsia"/>
        </w:rPr>
      </w:pPr>
      <w:r w:rsidRPr="00B030E9">
        <w:rPr>
          <w:rFonts w:eastAsiaTheme="minorEastAsia"/>
        </w:rPr>
        <w:t>3.67</w:t>
      </w:r>
      <w:r w:rsidRPr="00B030E9">
        <w:rPr>
          <w:rFonts w:eastAsiaTheme="minorEastAsia"/>
        </w:rPr>
        <w:tab/>
      </w:r>
      <w:r w:rsidRPr="00FC3948">
        <w:rPr>
          <w:rFonts w:eastAsiaTheme="minorEastAsia" w:hint="eastAsia"/>
        </w:rPr>
        <w:t>提</w:t>
      </w:r>
      <w:r>
        <w:rPr>
          <w:rFonts w:eastAsiaTheme="minorEastAsia" w:hint="eastAsia"/>
        </w:rPr>
        <w:t>到</w:t>
      </w:r>
      <w:r w:rsidRPr="00FC3948">
        <w:rPr>
          <w:rFonts w:eastAsiaTheme="minorEastAsia"/>
        </w:rPr>
        <w:t>RRB24-2/4</w:t>
      </w:r>
      <w:r w:rsidRPr="00FC3948">
        <w:rPr>
          <w:rFonts w:eastAsiaTheme="minorEastAsia" w:hint="eastAsia"/>
        </w:rPr>
        <w:t>号文件第</w:t>
      </w:r>
      <w:r w:rsidRPr="00FC3948">
        <w:rPr>
          <w:rFonts w:eastAsiaTheme="minorEastAsia"/>
        </w:rPr>
        <w:t>9.2</w:t>
      </w:r>
      <w:r w:rsidRPr="00FC3948">
        <w:rPr>
          <w:rFonts w:eastAsiaTheme="minorEastAsia" w:hint="eastAsia"/>
        </w:rPr>
        <w:t>段，他指出，第</w:t>
      </w:r>
      <w:r w:rsidRPr="00FC3948">
        <w:rPr>
          <w:rFonts w:eastAsiaTheme="minorEastAsia"/>
          <w:b/>
          <w:bCs/>
        </w:rPr>
        <w:t>126</w:t>
      </w:r>
      <w:r w:rsidRPr="00FC3948">
        <w:rPr>
          <w:rFonts w:eastAsiaTheme="minorEastAsia" w:hint="eastAsia"/>
        </w:rPr>
        <w:t>号决议</w:t>
      </w:r>
      <w:r w:rsidRPr="00FC3948">
        <w:rPr>
          <w:rFonts w:eastAsiaTheme="minorEastAsia" w:hint="eastAsia"/>
          <w:b/>
          <w:bCs/>
        </w:rPr>
        <w:t>（</w:t>
      </w:r>
      <w:r w:rsidRPr="00FC3948">
        <w:rPr>
          <w:rFonts w:eastAsiaTheme="minorEastAsia"/>
          <w:b/>
          <w:bCs/>
        </w:rPr>
        <w:t>WRC-23</w:t>
      </w:r>
      <w:r w:rsidRPr="00FC3948">
        <w:rPr>
          <w:rFonts w:eastAsiaTheme="minorEastAsia" w:hint="eastAsia"/>
          <w:b/>
          <w:bCs/>
        </w:rPr>
        <w:t>）</w:t>
      </w:r>
      <w:r w:rsidRPr="00FC3948">
        <w:rPr>
          <w:rFonts w:eastAsiaTheme="minorEastAsia" w:hint="eastAsia"/>
        </w:rPr>
        <w:t>确定的特别程序已适用于博茨瓦纳和马拉维的三个卫星网络。公布资料见表</w:t>
      </w:r>
      <w:r w:rsidRPr="00FC3948">
        <w:rPr>
          <w:rFonts w:eastAsiaTheme="minorEastAsia"/>
        </w:rPr>
        <w:t>9-2</w:t>
      </w:r>
      <w:r w:rsidRPr="00FC3948">
        <w:rPr>
          <w:rFonts w:eastAsiaTheme="minorEastAsia" w:hint="eastAsia"/>
        </w:rPr>
        <w:t>。</w:t>
      </w:r>
    </w:p>
    <w:p w14:paraId="287E61F5" w14:textId="77777777" w:rsidR="00CD1C23" w:rsidRPr="00B030E9" w:rsidRDefault="00CD1C23" w:rsidP="006251EE">
      <w:pPr>
        <w:overflowPunct w:val="0"/>
        <w:jc w:val="both"/>
        <w:rPr>
          <w:rFonts w:eastAsiaTheme="minorEastAsia"/>
        </w:rPr>
      </w:pPr>
      <w:r w:rsidRPr="00B030E9">
        <w:rPr>
          <w:rFonts w:eastAsiaTheme="minorEastAsia"/>
        </w:rPr>
        <w:t>3.68</w:t>
      </w:r>
      <w:r w:rsidRPr="00B030E9">
        <w:rPr>
          <w:rFonts w:eastAsiaTheme="minorEastAsia"/>
        </w:rPr>
        <w:tab/>
      </w:r>
      <w:r w:rsidRPr="00FC3948">
        <w:rPr>
          <w:rFonts w:eastAsiaTheme="minorEastAsia" w:hint="eastAsia"/>
          <w:b/>
          <w:bCs/>
        </w:rPr>
        <w:t>主席</w:t>
      </w:r>
      <w:r w:rsidRPr="00FC3948">
        <w:rPr>
          <w:rFonts w:eastAsiaTheme="minorEastAsia" w:hint="eastAsia"/>
        </w:rPr>
        <w:t>表示，委员会应赞扬无线电通信局为筹备</w:t>
      </w:r>
      <w:r w:rsidRPr="00FC3948">
        <w:rPr>
          <w:rFonts w:eastAsiaTheme="minorEastAsia"/>
        </w:rPr>
        <w:t>WRC-23</w:t>
      </w:r>
      <w:r w:rsidRPr="00FC3948">
        <w:rPr>
          <w:rFonts w:eastAsiaTheme="minorEastAsia" w:hint="eastAsia"/>
        </w:rPr>
        <w:t>开展的有关附录</w:t>
      </w:r>
      <w:r w:rsidRPr="00FC3948">
        <w:rPr>
          <w:rFonts w:eastAsiaTheme="minorEastAsia"/>
          <w:b/>
          <w:bCs/>
        </w:rPr>
        <w:t>30B</w:t>
      </w:r>
      <w:r w:rsidRPr="00FC3948">
        <w:rPr>
          <w:rFonts w:eastAsiaTheme="minorEastAsia" w:hint="eastAsia"/>
        </w:rPr>
        <w:t>的工作，并应赞扬其已经应用了第</w:t>
      </w:r>
      <w:r w:rsidRPr="00FC3948">
        <w:rPr>
          <w:rFonts w:eastAsiaTheme="minorEastAsia"/>
          <w:b/>
          <w:bCs/>
        </w:rPr>
        <w:t>126</w:t>
      </w:r>
      <w:r w:rsidRPr="00FC3948">
        <w:rPr>
          <w:rFonts w:eastAsiaTheme="minorEastAsia" w:hint="eastAsia"/>
        </w:rPr>
        <w:t>号决议</w:t>
      </w:r>
      <w:r w:rsidRPr="00FC3948">
        <w:rPr>
          <w:rFonts w:eastAsiaTheme="minorEastAsia" w:hint="eastAsia"/>
          <w:b/>
          <w:bCs/>
        </w:rPr>
        <w:t>（</w:t>
      </w:r>
      <w:r w:rsidRPr="00FC3948">
        <w:rPr>
          <w:rFonts w:eastAsiaTheme="minorEastAsia"/>
          <w:b/>
          <w:bCs/>
        </w:rPr>
        <w:t>WRC-23</w:t>
      </w:r>
      <w:r w:rsidRPr="00FC3948">
        <w:rPr>
          <w:rFonts w:eastAsiaTheme="minorEastAsia" w:hint="eastAsia"/>
          <w:b/>
          <w:bCs/>
        </w:rPr>
        <w:t>）</w:t>
      </w:r>
      <w:r w:rsidRPr="00FC3948">
        <w:rPr>
          <w:rFonts w:eastAsiaTheme="minorEastAsia" w:hint="eastAsia"/>
        </w:rPr>
        <w:t>。</w:t>
      </w:r>
    </w:p>
    <w:p w14:paraId="1380BD96" w14:textId="77777777" w:rsidR="00CD1C23" w:rsidRPr="00AD6D08" w:rsidRDefault="00CD1C23" w:rsidP="006251EE">
      <w:pPr>
        <w:overflowPunct w:val="0"/>
        <w:jc w:val="both"/>
        <w:rPr>
          <w:rFonts w:eastAsiaTheme="minorEastAsia"/>
        </w:rPr>
      </w:pPr>
      <w:r w:rsidRPr="00B030E9">
        <w:rPr>
          <w:rFonts w:eastAsiaTheme="minorEastAsia"/>
        </w:rPr>
        <w:t>3.69</w:t>
      </w:r>
      <w:r w:rsidRPr="00B030E9">
        <w:rPr>
          <w:rFonts w:eastAsiaTheme="minorEastAsia"/>
        </w:rPr>
        <w:tab/>
      </w:r>
      <w:r w:rsidRPr="00AD6D08">
        <w:rPr>
          <w:rFonts w:eastAsiaTheme="minorEastAsia" w:hint="eastAsia"/>
        </w:rPr>
        <w:t>委员会注意到</w:t>
      </w:r>
      <w:r w:rsidRPr="00AD6D08">
        <w:rPr>
          <w:rFonts w:eastAsiaTheme="minorEastAsia"/>
        </w:rPr>
        <w:t>RRB24-2/4</w:t>
      </w:r>
      <w:r w:rsidRPr="00AD6D08">
        <w:rPr>
          <w:rFonts w:eastAsiaTheme="minorEastAsia" w:hint="eastAsia"/>
        </w:rPr>
        <w:t>号文件第</w:t>
      </w:r>
      <w:r w:rsidRPr="00AD6D08">
        <w:rPr>
          <w:rFonts w:eastAsiaTheme="minorEastAsia"/>
        </w:rPr>
        <w:t>9.1</w:t>
      </w:r>
      <w:r w:rsidRPr="00AD6D08">
        <w:rPr>
          <w:rFonts w:eastAsiaTheme="minorEastAsia" w:hint="eastAsia"/>
        </w:rPr>
        <w:t>段中提及的附录</w:t>
      </w:r>
      <w:r w:rsidRPr="007E0AD8">
        <w:rPr>
          <w:rFonts w:eastAsiaTheme="minorEastAsia"/>
          <w:b/>
          <w:bCs/>
        </w:rPr>
        <w:t>30B</w:t>
      </w:r>
      <w:r w:rsidRPr="00AD6D08">
        <w:rPr>
          <w:rFonts w:eastAsiaTheme="minorEastAsia" w:hint="eastAsia"/>
        </w:rPr>
        <w:t>内新分配请求的</w:t>
      </w:r>
      <w:r>
        <w:rPr>
          <w:rFonts w:eastAsiaTheme="minorEastAsia" w:hint="eastAsia"/>
        </w:rPr>
        <w:t>现状</w:t>
      </w:r>
      <w:r w:rsidRPr="00AD6D08">
        <w:rPr>
          <w:rFonts w:eastAsiaTheme="minorEastAsia" w:hint="eastAsia"/>
        </w:rPr>
        <w:t>，对无线电通信局迅速落实</w:t>
      </w:r>
      <w:r w:rsidRPr="00AD6D08">
        <w:rPr>
          <w:rFonts w:eastAsiaTheme="minorEastAsia"/>
        </w:rPr>
        <w:t>WRC-23</w:t>
      </w:r>
      <w:r w:rsidRPr="00AD6D08">
        <w:rPr>
          <w:rFonts w:eastAsiaTheme="minorEastAsia" w:hint="eastAsia"/>
        </w:rPr>
        <w:t>决定，将九个主管部门的国家分配纳入附录</w:t>
      </w:r>
      <w:r w:rsidRPr="007E0AD8">
        <w:rPr>
          <w:rFonts w:eastAsiaTheme="minorEastAsia"/>
          <w:b/>
          <w:bCs/>
        </w:rPr>
        <w:t>30B</w:t>
      </w:r>
      <w:r w:rsidRPr="00AD6D08">
        <w:rPr>
          <w:rFonts w:eastAsiaTheme="minorEastAsia" w:hint="eastAsia"/>
        </w:rPr>
        <w:t>规划</w:t>
      </w:r>
      <w:r w:rsidRPr="007E0AD8">
        <w:rPr>
          <w:rFonts w:eastAsiaTheme="minorEastAsia" w:hint="eastAsia"/>
          <w:b/>
          <w:bCs/>
        </w:rPr>
        <w:t>表示满意</w:t>
      </w:r>
      <w:r>
        <w:rPr>
          <w:rFonts w:eastAsiaTheme="minorEastAsia" w:hint="eastAsia"/>
        </w:rPr>
        <w:t>。</w:t>
      </w:r>
    </w:p>
    <w:p w14:paraId="4CF5E534" w14:textId="77777777" w:rsidR="00CD1C23" w:rsidRPr="007E0AD8" w:rsidRDefault="00CD1C23" w:rsidP="006251EE">
      <w:pPr>
        <w:overflowPunct w:val="0"/>
        <w:jc w:val="both"/>
        <w:rPr>
          <w:rFonts w:eastAsiaTheme="minorEastAsia"/>
        </w:rPr>
      </w:pPr>
      <w:r w:rsidRPr="007E0AD8">
        <w:rPr>
          <w:rFonts w:eastAsiaTheme="minorEastAsia"/>
        </w:rPr>
        <w:t>3.70</w:t>
      </w:r>
      <w:r w:rsidRPr="007E0AD8">
        <w:rPr>
          <w:rFonts w:eastAsiaTheme="minorEastAsia"/>
        </w:rPr>
        <w:tab/>
      </w:r>
      <w:r w:rsidRPr="007E0AD8">
        <w:rPr>
          <w:rFonts w:eastAsiaTheme="minorEastAsia" w:hint="eastAsia"/>
        </w:rPr>
        <w:t>委员会</w:t>
      </w:r>
      <w:r w:rsidRPr="007E0AD8">
        <w:rPr>
          <w:rFonts w:eastAsiaTheme="minorEastAsia" w:hint="eastAsia"/>
          <w:b/>
          <w:bCs/>
        </w:rPr>
        <w:t>注意到</w:t>
      </w:r>
      <w:r w:rsidRPr="007E0AD8">
        <w:rPr>
          <w:rFonts w:eastAsiaTheme="minorEastAsia"/>
        </w:rPr>
        <w:t>RRB24-2/4</w:t>
      </w:r>
      <w:r w:rsidRPr="007E0AD8">
        <w:rPr>
          <w:rFonts w:eastAsiaTheme="minorEastAsia" w:hint="eastAsia"/>
        </w:rPr>
        <w:t>号文件中有关落实第</w:t>
      </w:r>
      <w:r w:rsidRPr="007E0AD8">
        <w:rPr>
          <w:rFonts w:eastAsiaTheme="minorEastAsia"/>
          <w:b/>
          <w:bCs/>
        </w:rPr>
        <w:t>126</w:t>
      </w:r>
      <w:r w:rsidRPr="007E0AD8">
        <w:rPr>
          <w:rFonts w:eastAsiaTheme="minorEastAsia" w:hint="eastAsia"/>
        </w:rPr>
        <w:t>号决议</w:t>
      </w:r>
      <w:r w:rsidRPr="007E0AD8">
        <w:rPr>
          <w:rFonts w:eastAsiaTheme="minorEastAsia" w:hint="eastAsia"/>
          <w:b/>
          <w:bCs/>
        </w:rPr>
        <w:t>（</w:t>
      </w:r>
      <w:r w:rsidRPr="007E0AD8">
        <w:rPr>
          <w:rFonts w:eastAsiaTheme="minorEastAsia"/>
          <w:b/>
          <w:bCs/>
        </w:rPr>
        <w:t>WRC-23</w:t>
      </w:r>
      <w:r w:rsidRPr="007E0AD8">
        <w:rPr>
          <w:rFonts w:eastAsiaTheme="minorEastAsia" w:hint="eastAsia"/>
          <w:b/>
          <w:bCs/>
        </w:rPr>
        <w:t>）</w:t>
      </w:r>
      <w:r w:rsidRPr="007E0AD8">
        <w:rPr>
          <w:rFonts w:eastAsiaTheme="minorEastAsia" w:hint="eastAsia"/>
        </w:rPr>
        <w:t>的第</w:t>
      </w:r>
      <w:r w:rsidRPr="007E0AD8">
        <w:rPr>
          <w:rFonts w:eastAsiaTheme="minorEastAsia"/>
        </w:rPr>
        <w:t>9.2</w:t>
      </w:r>
      <w:r w:rsidRPr="007E0AD8">
        <w:rPr>
          <w:rFonts w:eastAsiaTheme="minorEastAsia" w:hint="eastAsia"/>
        </w:rPr>
        <w:t>段，</w:t>
      </w:r>
      <w:r>
        <w:rPr>
          <w:rFonts w:eastAsiaTheme="minorEastAsia" w:hint="eastAsia"/>
        </w:rPr>
        <w:t>并</w:t>
      </w:r>
      <w:r w:rsidRPr="007E0AD8">
        <w:rPr>
          <w:rFonts w:eastAsiaTheme="minorEastAsia" w:hint="eastAsia"/>
        </w:rPr>
        <w:t>感谢无线电通信局针对三个卫星网络适用了该决议的特别程序并在</w:t>
      </w:r>
      <w:r>
        <w:rPr>
          <w:rFonts w:eastAsiaTheme="minorEastAsia" w:hint="eastAsia"/>
        </w:rPr>
        <w:t>无线电通信局</w:t>
      </w:r>
      <w:r w:rsidRPr="007E0AD8">
        <w:rPr>
          <w:rFonts w:eastAsiaTheme="minorEastAsia" w:hint="eastAsia"/>
        </w:rPr>
        <w:t>《国际频率信息通报》的一个特节中公布了这三个网络</w:t>
      </w:r>
      <w:r>
        <w:rPr>
          <w:rFonts w:eastAsiaTheme="minorEastAsia" w:hint="eastAsia"/>
        </w:rPr>
        <w:t>。</w:t>
      </w:r>
    </w:p>
    <w:p w14:paraId="1066E132" w14:textId="77777777" w:rsidR="00CD1C23" w:rsidRPr="00E5129B" w:rsidRDefault="00CD1C23" w:rsidP="006251EE">
      <w:pPr>
        <w:pStyle w:val="Headingb"/>
        <w:overflowPunct w:val="0"/>
        <w:jc w:val="both"/>
        <w:rPr>
          <w:rFonts w:eastAsiaTheme="minorEastAsia"/>
          <w:sz w:val="24"/>
          <w:lang w:eastAsia="zh-CN"/>
        </w:rPr>
      </w:pPr>
      <w:r w:rsidRPr="00E5129B">
        <w:rPr>
          <w:rFonts w:eastAsiaTheme="minorEastAsia"/>
          <w:sz w:val="24"/>
          <w:lang w:eastAsia="zh-CN"/>
        </w:rPr>
        <w:t>STEAM-2B</w:t>
      </w:r>
      <w:r w:rsidRPr="00E5129B">
        <w:rPr>
          <w:rFonts w:eastAsiaTheme="minorEastAsia" w:hint="eastAsia"/>
          <w:sz w:val="24"/>
          <w:lang w:eastAsia="zh-CN"/>
        </w:rPr>
        <w:t>卫星系统频率指配通知（</w:t>
      </w:r>
      <w:r w:rsidRPr="00E5129B">
        <w:rPr>
          <w:rFonts w:eastAsiaTheme="minorEastAsia"/>
          <w:sz w:val="24"/>
          <w:lang w:eastAsia="zh-CN"/>
        </w:rPr>
        <w:t>RRB24-2/4</w:t>
      </w:r>
      <w:r w:rsidRPr="00E5129B">
        <w:rPr>
          <w:rFonts w:eastAsiaTheme="minorEastAsia" w:hint="eastAsia"/>
          <w:sz w:val="24"/>
          <w:lang w:eastAsia="zh-CN"/>
        </w:rPr>
        <w:t>号文件第</w:t>
      </w:r>
      <w:r w:rsidRPr="00E5129B">
        <w:rPr>
          <w:rFonts w:eastAsiaTheme="minorEastAsia"/>
          <w:sz w:val="24"/>
          <w:lang w:eastAsia="zh-CN"/>
        </w:rPr>
        <w:t>10</w:t>
      </w:r>
      <w:r w:rsidRPr="00E5129B">
        <w:rPr>
          <w:rFonts w:eastAsiaTheme="minorEastAsia" w:hint="eastAsia"/>
          <w:sz w:val="24"/>
          <w:lang w:eastAsia="zh-CN"/>
        </w:rPr>
        <w:t>段）</w:t>
      </w:r>
    </w:p>
    <w:p w14:paraId="55DA04D1" w14:textId="77777777" w:rsidR="00CD1C23" w:rsidRPr="003D5E1F" w:rsidRDefault="00CD1C23" w:rsidP="006251EE">
      <w:pPr>
        <w:overflowPunct w:val="0"/>
        <w:jc w:val="both"/>
        <w:rPr>
          <w:rFonts w:eastAsiaTheme="minorEastAsia"/>
        </w:rPr>
      </w:pPr>
      <w:r w:rsidRPr="003D5E1F">
        <w:rPr>
          <w:rFonts w:eastAsiaTheme="minorEastAsia"/>
        </w:rPr>
        <w:t>3.71</w:t>
      </w:r>
      <w:r w:rsidRPr="003D5E1F">
        <w:rPr>
          <w:rFonts w:eastAsiaTheme="minorEastAsia"/>
        </w:rPr>
        <w:tab/>
      </w:r>
      <w:r w:rsidRPr="003D5E1F">
        <w:rPr>
          <w:rFonts w:eastAsiaTheme="minorEastAsia" w:hint="eastAsia"/>
        </w:rPr>
        <w:t>委员会</w:t>
      </w:r>
      <w:r w:rsidRPr="003D5E1F">
        <w:rPr>
          <w:rFonts w:eastAsiaTheme="minorEastAsia" w:hint="eastAsia"/>
          <w:b/>
          <w:bCs/>
        </w:rPr>
        <w:t>审议了</w:t>
      </w:r>
      <w:r w:rsidRPr="003D5E1F">
        <w:rPr>
          <w:rFonts w:eastAsiaTheme="minorEastAsia" w:hint="eastAsia"/>
        </w:rPr>
        <w:t>有关</w:t>
      </w:r>
      <w:r w:rsidRPr="003D5E1F">
        <w:rPr>
          <w:rFonts w:eastAsiaTheme="minorEastAsia"/>
        </w:rPr>
        <w:t>STEAM-2B</w:t>
      </w:r>
      <w:r w:rsidRPr="003D5E1F">
        <w:rPr>
          <w:rFonts w:eastAsiaTheme="minorEastAsia" w:hint="eastAsia"/>
        </w:rPr>
        <w:t>卫星系统频率指配通知的</w:t>
      </w:r>
      <w:r w:rsidRPr="003D5E1F">
        <w:rPr>
          <w:rFonts w:eastAsiaTheme="minorEastAsia"/>
        </w:rPr>
        <w:t>RRB24-2/4</w:t>
      </w:r>
      <w:r w:rsidRPr="003D5E1F">
        <w:rPr>
          <w:rFonts w:eastAsiaTheme="minorEastAsia" w:hint="eastAsia"/>
        </w:rPr>
        <w:t>号文件第</w:t>
      </w:r>
      <w:r w:rsidRPr="003D5E1F">
        <w:rPr>
          <w:rFonts w:eastAsiaTheme="minorEastAsia"/>
        </w:rPr>
        <w:t>10</w:t>
      </w:r>
      <w:r w:rsidRPr="003D5E1F">
        <w:rPr>
          <w:rFonts w:eastAsiaTheme="minorEastAsia" w:hint="eastAsia"/>
        </w:rPr>
        <w:t>段，并</w:t>
      </w:r>
      <w:r w:rsidRPr="003D5E1F">
        <w:rPr>
          <w:rFonts w:eastAsiaTheme="minorEastAsia" w:hint="eastAsia"/>
          <w:b/>
          <w:bCs/>
        </w:rPr>
        <w:t>指出</w:t>
      </w:r>
      <w:r w:rsidRPr="003D5E1F">
        <w:rPr>
          <w:rFonts w:eastAsiaTheme="minorEastAsia" w:hint="eastAsia"/>
        </w:rPr>
        <w:t>无线电通信局的行动是正确的，且</w:t>
      </w:r>
      <w:r w:rsidRPr="003D5E1F">
        <w:rPr>
          <w:rFonts w:eastAsiaTheme="minorEastAsia"/>
        </w:rPr>
        <w:t>2023</w:t>
      </w:r>
      <w:r w:rsidRPr="003D5E1F">
        <w:rPr>
          <w:rFonts w:eastAsiaTheme="minorEastAsia" w:hint="eastAsia"/>
        </w:rPr>
        <w:t>年</w:t>
      </w:r>
      <w:r w:rsidRPr="003D5E1F">
        <w:rPr>
          <w:rFonts w:eastAsiaTheme="minorEastAsia"/>
        </w:rPr>
        <w:t>12</w:t>
      </w:r>
      <w:r w:rsidRPr="003D5E1F">
        <w:rPr>
          <w:rFonts w:eastAsiaTheme="minorEastAsia" w:hint="eastAsia"/>
        </w:rPr>
        <w:t>月</w:t>
      </w:r>
      <w:r w:rsidRPr="003D5E1F">
        <w:rPr>
          <w:rFonts w:eastAsiaTheme="minorEastAsia"/>
        </w:rPr>
        <w:t>21</w:t>
      </w:r>
      <w:r w:rsidRPr="003D5E1F">
        <w:rPr>
          <w:rFonts w:eastAsiaTheme="minorEastAsia" w:hint="eastAsia"/>
        </w:rPr>
        <w:t>日仍将作为该卫星系统频率指配的接收日期。</w:t>
      </w:r>
    </w:p>
    <w:p w14:paraId="27F7B4F9" w14:textId="2976204E" w:rsidR="00CD1C23" w:rsidRPr="00E5129B" w:rsidRDefault="00CD1C23" w:rsidP="006251EE">
      <w:pPr>
        <w:pStyle w:val="Headingb"/>
        <w:overflowPunct w:val="0"/>
        <w:jc w:val="both"/>
        <w:rPr>
          <w:rFonts w:eastAsiaTheme="minorEastAsia"/>
          <w:sz w:val="24"/>
          <w:lang w:eastAsia="zh-CN"/>
        </w:rPr>
      </w:pPr>
      <w:r w:rsidRPr="00E5129B">
        <w:rPr>
          <w:rFonts w:eastAsiaTheme="minorEastAsia" w:hint="eastAsia"/>
          <w:sz w:val="24"/>
          <w:lang w:eastAsia="zh-CN"/>
        </w:rPr>
        <w:lastRenderedPageBreak/>
        <w:t>复审依据第</w:t>
      </w:r>
      <w:r w:rsidRPr="00E5129B">
        <w:rPr>
          <w:rFonts w:eastAsiaTheme="minorEastAsia"/>
          <w:sz w:val="24"/>
          <w:lang w:eastAsia="zh-CN"/>
        </w:rPr>
        <w:t>4.4</w:t>
      </w:r>
      <w:r w:rsidRPr="00E5129B">
        <w:rPr>
          <w:rFonts w:eastAsiaTheme="minorEastAsia" w:hint="eastAsia"/>
          <w:sz w:val="24"/>
          <w:lang w:eastAsia="zh-CN"/>
        </w:rPr>
        <w:t>款登入</w:t>
      </w:r>
      <w:r w:rsidR="00236494" w:rsidRPr="00E5129B">
        <w:rPr>
          <w:rFonts w:eastAsiaTheme="minorEastAsia" w:hint="eastAsia"/>
          <w:sz w:val="24"/>
          <w:lang w:eastAsia="zh-CN"/>
        </w:rPr>
        <w:t>《</w:t>
      </w:r>
      <w:r w:rsidRPr="00E5129B">
        <w:rPr>
          <w:rFonts w:eastAsiaTheme="minorEastAsia" w:hint="eastAsia"/>
          <w:sz w:val="24"/>
          <w:lang w:eastAsia="zh-CN"/>
        </w:rPr>
        <w:t>国际频率登记总表</w:t>
      </w:r>
      <w:r w:rsidR="00236494" w:rsidRPr="00E5129B">
        <w:rPr>
          <w:rFonts w:eastAsiaTheme="minorEastAsia" w:hint="eastAsia"/>
          <w:sz w:val="24"/>
          <w:lang w:eastAsia="zh-CN"/>
        </w:rPr>
        <w:t>》</w:t>
      </w:r>
      <w:r w:rsidRPr="00E5129B">
        <w:rPr>
          <w:rFonts w:eastAsiaTheme="minorEastAsia" w:hint="eastAsia"/>
          <w:sz w:val="24"/>
          <w:lang w:eastAsia="zh-CN"/>
        </w:rPr>
        <w:t>的空间电台（</w:t>
      </w:r>
      <w:r w:rsidRPr="00E5129B">
        <w:rPr>
          <w:rFonts w:eastAsiaTheme="minorEastAsia"/>
          <w:sz w:val="24"/>
          <w:lang w:eastAsia="zh-CN"/>
        </w:rPr>
        <w:t>RRB24-2/4</w:t>
      </w:r>
      <w:r w:rsidRPr="00E5129B">
        <w:rPr>
          <w:rFonts w:eastAsiaTheme="minorEastAsia" w:hint="eastAsia"/>
          <w:sz w:val="24"/>
          <w:lang w:eastAsia="zh-CN"/>
        </w:rPr>
        <w:t>号文件第</w:t>
      </w:r>
      <w:r w:rsidRPr="00E5129B">
        <w:rPr>
          <w:rFonts w:eastAsiaTheme="minorEastAsia"/>
          <w:sz w:val="24"/>
          <w:lang w:eastAsia="zh-CN"/>
        </w:rPr>
        <w:t>1</w:t>
      </w:r>
      <w:r w:rsidRPr="00E5129B">
        <w:rPr>
          <w:rFonts w:eastAsiaTheme="minorEastAsia" w:hint="eastAsia"/>
          <w:sz w:val="24"/>
          <w:lang w:eastAsia="zh-CN"/>
        </w:rPr>
        <w:t>1</w:t>
      </w:r>
      <w:r w:rsidRPr="00E5129B">
        <w:rPr>
          <w:rFonts w:eastAsiaTheme="minorEastAsia" w:hint="eastAsia"/>
          <w:sz w:val="24"/>
          <w:lang w:eastAsia="zh-CN"/>
        </w:rPr>
        <w:t>段）</w:t>
      </w:r>
    </w:p>
    <w:p w14:paraId="64E66F46" w14:textId="35C7F4B4" w:rsidR="00CD1C23" w:rsidRPr="00B030E9" w:rsidRDefault="00CD1C23" w:rsidP="006251EE">
      <w:pPr>
        <w:overflowPunct w:val="0"/>
        <w:jc w:val="both"/>
        <w:rPr>
          <w:rFonts w:eastAsiaTheme="minorEastAsia"/>
        </w:rPr>
      </w:pPr>
      <w:r w:rsidRPr="00B030E9">
        <w:rPr>
          <w:rFonts w:eastAsiaTheme="minorEastAsia"/>
        </w:rPr>
        <w:t>3.72</w:t>
      </w:r>
      <w:r w:rsidRPr="00B030E9">
        <w:rPr>
          <w:rFonts w:eastAsiaTheme="minorEastAsia"/>
        </w:rPr>
        <w:tab/>
      </w:r>
      <w:r w:rsidRPr="00491327">
        <w:rPr>
          <w:rFonts w:eastAsiaTheme="minorEastAsia"/>
          <w:b/>
          <w:bCs/>
        </w:rPr>
        <w:t>Kadyrov</w:t>
      </w:r>
      <w:r w:rsidRPr="00491327">
        <w:rPr>
          <w:rFonts w:eastAsiaTheme="minorEastAsia" w:hint="eastAsia"/>
          <w:b/>
          <w:bCs/>
        </w:rPr>
        <w:t>先生（</w:t>
      </w:r>
      <w:r w:rsidRPr="00491327">
        <w:rPr>
          <w:rFonts w:eastAsiaTheme="minorEastAsia"/>
          <w:b/>
          <w:bCs/>
        </w:rPr>
        <w:t>SSD/SSC</w:t>
      </w:r>
      <w:r w:rsidRPr="00491327">
        <w:rPr>
          <w:rFonts w:eastAsiaTheme="minorEastAsia" w:hint="eastAsia"/>
          <w:b/>
          <w:bCs/>
        </w:rPr>
        <w:t>代理处长）</w:t>
      </w:r>
      <w:r w:rsidRPr="00056CD6">
        <w:rPr>
          <w:rFonts w:eastAsiaTheme="minorEastAsia" w:hint="eastAsia"/>
        </w:rPr>
        <w:t>提请注意</w:t>
      </w:r>
      <w:r w:rsidRPr="00056CD6">
        <w:rPr>
          <w:rFonts w:eastAsiaTheme="minorEastAsia"/>
        </w:rPr>
        <w:t>RRB24-2/4</w:t>
      </w:r>
      <w:r w:rsidRPr="00056CD6">
        <w:rPr>
          <w:rFonts w:eastAsiaTheme="minorEastAsia" w:hint="eastAsia"/>
        </w:rPr>
        <w:t>号文件第</w:t>
      </w:r>
      <w:r w:rsidRPr="00056CD6">
        <w:rPr>
          <w:rFonts w:eastAsiaTheme="minorEastAsia"/>
        </w:rPr>
        <w:t>11</w:t>
      </w:r>
      <w:r w:rsidRPr="00056CD6">
        <w:rPr>
          <w:rFonts w:eastAsiaTheme="minorEastAsia" w:hint="eastAsia"/>
        </w:rPr>
        <w:t>段中的表格</w:t>
      </w:r>
      <w:r>
        <w:rPr>
          <w:rFonts w:eastAsiaTheme="minorEastAsia" w:hint="eastAsia"/>
        </w:rPr>
        <w:t>，</w:t>
      </w:r>
      <w:r w:rsidRPr="00056CD6">
        <w:rPr>
          <w:rFonts w:eastAsiaTheme="minorEastAsia" w:hint="eastAsia"/>
        </w:rPr>
        <w:t>并指出，为满足</w:t>
      </w:r>
      <w:r w:rsidRPr="00056CD6">
        <w:rPr>
          <w:rFonts w:eastAsiaTheme="minorEastAsia"/>
        </w:rPr>
        <w:t>WRC-23</w:t>
      </w:r>
      <w:r w:rsidRPr="00056CD6">
        <w:rPr>
          <w:rFonts w:eastAsiaTheme="minorEastAsia" w:hint="eastAsia"/>
        </w:rPr>
        <w:t>的要求，并确保按照《无线电规则》第</w:t>
      </w:r>
      <w:r w:rsidRPr="00491327">
        <w:rPr>
          <w:rFonts w:eastAsiaTheme="minorEastAsia"/>
          <w:b/>
          <w:bCs/>
        </w:rPr>
        <w:t>4.4</w:t>
      </w:r>
      <w:r w:rsidRPr="00056CD6">
        <w:rPr>
          <w:rFonts w:eastAsiaTheme="minorEastAsia" w:hint="eastAsia"/>
        </w:rPr>
        <w:t>款在</w:t>
      </w:r>
      <w:r w:rsidR="00236494">
        <w:rPr>
          <w:rFonts w:eastAsiaTheme="minorEastAsia" w:hint="eastAsia"/>
        </w:rPr>
        <w:t>《</w:t>
      </w:r>
      <w:r w:rsidRPr="00056CD6">
        <w:rPr>
          <w:rFonts w:eastAsiaTheme="minorEastAsia" w:hint="eastAsia"/>
        </w:rPr>
        <w:t>国际频率登记总表</w:t>
      </w:r>
      <w:r w:rsidR="00236494">
        <w:rPr>
          <w:rFonts w:eastAsiaTheme="minorEastAsia" w:hint="eastAsia"/>
        </w:rPr>
        <w:t>》</w:t>
      </w:r>
      <w:r w:rsidRPr="00056CD6">
        <w:rPr>
          <w:rFonts w:eastAsiaTheme="minorEastAsia" w:hint="eastAsia"/>
        </w:rPr>
        <w:t>（</w:t>
      </w:r>
      <w:r w:rsidRPr="00056CD6">
        <w:rPr>
          <w:rFonts w:eastAsiaTheme="minorEastAsia"/>
        </w:rPr>
        <w:t>MIFR</w:t>
      </w:r>
      <w:r w:rsidRPr="00056CD6">
        <w:rPr>
          <w:rFonts w:eastAsiaTheme="minorEastAsia" w:hint="eastAsia"/>
        </w:rPr>
        <w:t>）</w:t>
      </w:r>
      <w:r>
        <w:rPr>
          <w:rFonts w:eastAsiaTheme="minorEastAsia" w:hint="eastAsia"/>
        </w:rPr>
        <w:t>中的</w:t>
      </w:r>
      <w:r w:rsidRPr="00056CD6">
        <w:rPr>
          <w:rFonts w:eastAsiaTheme="minorEastAsia" w:hint="eastAsia"/>
        </w:rPr>
        <w:t>登记的备注和标注准确一致，无线电通信局已对这些</w:t>
      </w:r>
      <w:r>
        <w:rPr>
          <w:rFonts w:eastAsiaTheme="minorEastAsia" w:hint="eastAsia"/>
        </w:rPr>
        <w:t>登记</w:t>
      </w:r>
      <w:r w:rsidRPr="00056CD6">
        <w:rPr>
          <w:rFonts w:eastAsiaTheme="minorEastAsia" w:hint="eastAsia"/>
        </w:rPr>
        <w:t>进行了全面审查，包括是否符合频率划分表和</w:t>
      </w:r>
      <w:r>
        <w:rPr>
          <w:rFonts w:eastAsiaTheme="minorEastAsia" w:hint="eastAsia"/>
        </w:rPr>
        <w:t>p</w:t>
      </w:r>
      <w:r w:rsidR="00193E2D">
        <w:rPr>
          <w:rFonts w:eastAsiaTheme="minorEastAsia"/>
        </w:rPr>
        <w:t>fd</w:t>
      </w:r>
      <w:r>
        <w:rPr>
          <w:rFonts w:eastAsiaTheme="minorEastAsia" w:hint="eastAsia"/>
        </w:rPr>
        <w:t>硬性规定限制</w:t>
      </w:r>
      <w:r w:rsidRPr="00056CD6">
        <w:rPr>
          <w:rFonts w:eastAsiaTheme="minorEastAsia" w:hint="eastAsia"/>
        </w:rPr>
        <w:t>。审查发现了一些前后矛盾之处，随后都得到了纠正。审查结果公布在</w:t>
      </w:r>
      <w:r w:rsidRPr="00491327">
        <w:rPr>
          <w:rFonts w:eastAsiaTheme="minorEastAsia" w:hint="eastAsia"/>
        </w:rPr>
        <w:t>无线电通信局第</w:t>
      </w:r>
      <w:r w:rsidRPr="00056CD6">
        <w:rPr>
          <w:rFonts w:eastAsiaTheme="minorEastAsia"/>
        </w:rPr>
        <w:t>3022</w:t>
      </w:r>
      <w:r w:rsidRPr="00491327">
        <w:rPr>
          <w:rFonts w:eastAsiaTheme="minorEastAsia" w:hint="eastAsia"/>
        </w:rPr>
        <w:t>期《国际频率信息通报》</w:t>
      </w:r>
      <w:r w:rsidRPr="00056CD6">
        <w:rPr>
          <w:rFonts w:eastAsiaTheme="minorEastAsia" w:hint="eastAsia"/>
        </w:rPr>
        <w:t>中，并在</w:t>
      </w:r>
      <w:r w:rsidRPr="00056CD6">
        <w:rPr>
          <w:rFonts w:eastAsiaTheme="minorEastAsia"/>
        </w:rPr>
        <w:t>SRS</w:t>
      </w:r>
      <w:r w:rsidRPr="00056CD6">
        <w:rPr>
          <w:rFonts w:eastAsiaTheme="minorEastAsia" w:hint="eastAsia"/>
        </w:rPr>
        <w:t>（空间无线电通信电台）数据库中进行了更新，进一步增强了卫星网络指配的完整性和准确性。</w:t>
      </w:r>
    </w:p>
    <w:p w14:paraId="7747C0D2" w14:textId="77777777" w:rsidR="00CD1C23" w:rsidRPr="00B030E9" w:rsidRDefault="00CD1C23" w:rsidP="006251EE">
      <w:pPr>
        <w:overflowPunct w:val="0"/>
        <w:jc w:val="both"/>
        <w:rPr>
          <w:rFonts w:eastAsiaTheme="minorEastAsia"/>
        </w:rPr>
      </w:pPr>
      <w:r w:rsidRPr="00B030E9">
        <w:rPr>
          <w:rFonts w:eastAsiaTheme="minorEastAsia"/>
        </w:rPr>
        <w:t>3.73</w:t>
      </w:r>
      <w:r w:rsidRPr="00B030E9">
        <w:rPr>
          <w:rFonts w:eastAsiaTheme="minorEastAsia"/>
        </w:rPr>
        <w:tab/>
      </w:r>
      <w:r w:rsidRPr="00BA7C0A">
        <w:rPr>
          <w:rFonts w:eastAsiaTheme="minorEastAsia" w:hint="eastAsia"/>
        </w:rPr>
        <w:t>在回答</w:t>
      </w:r>
      <w:r w:rsidRPr="00BA7C0A">
        <w:rPr>
          <w:rFonts w:eastAsiaTheme="minorEastAsia" w:hint="eastAsia"/>
          <w:b/>
          <w:bCs/>
        </w:rPr>
        <w:t>程先生</w:t>
      </w:r>
      <w:r w:rsidRPr="00BA7C0A">
        <w:rPr>
          <w:rFonts w:eastAsiaTheme="minorEastAsia" w:hint="eastAsia"/>
        </w:rPr>
        <w:t>的询问时，他确认表</w:t>
      </w:r>
      <w:r w:rsidRPr="00BA7C0A">
        <w:rPr>
          <w:rFonts w:eastAsiaTheme="minorEastAsia"/>
        </w:rPr>
        <w:t>11</w:t>
      </w:r>
      <w:r w:rsidRPr="00BA7C0A">
        <w:rPr>
          <w:rFonts w:eastAsiaTheme="minorEastAsia" w:hint="eastAsia"/>
        </w:rPr>
        <w:t>审核栏中的“添加</w:t>
      </w:r>
      <w:r w:rsidRPr="00BA7C0A">
        <w:rPr>
          <w:rFonts w:eastAsiaTheme="minorEastAsia"/>
        </w:rPr>
        <w:t>/</w:t>
      </w:r>
      <w:r w:rsidRPr="00BA7C0A">
        <w:rPr>
          <w:rFonts w:eastAsiaTheme="minorEastAsia" w:hint="eastAsia"/>
        </w:rPr>
        <w:t>删除</w:t>
      </w:r>
      <w:r w:rsidRPr="00BA7C0A">
        <w:rPr>
          <w:rFonts w:eastAsiaTheme="minorEastAsia"/>
        </w:rPr>
        <w:t>4.4</w:t>
      </w:r>
      <w:r w:rsidRPr="00BA7C0A">
        <w:rPr>
          <w:rFonts w:eastAsiaTheme="minorEastAsia" w:hint="eastAsia"/>
        </w:rPr>
        <w:t>旗标”和“添加</w:t>
      </w:r>
      <w:r w:rsidRPr="00BA7C0A">
        <w:rPr>
          <w:rFonts w:eastAsiaTheme="minorEastAsia"/>
        </w:rPr>
        <w:t>8.5</w:t>
      </w:r>
      <w:r w:rsidRPr="00DC3959">
        <w:rPr>
          <w:rFonts w:ascii="SimSun" w:hAnsi="SimSun"/>
        </w:rPr>
        <w:t>”</w:t>
      </w:r>
      <w:r w:rsidRPr="00BA7C0A">
        <w:rPr>
          <w:rFonts w:eastAsiaTheme="minorEastAsia" w:hint="eastAsia"/>
        </w:rPr>
        <w:t>仅涉及</w:t>
      </w:r>
      <w:r>
        <w:rPr>
          <w:rFonts w:eastAsiaTheme="minorEastAsia" w:hint="eastAsia"/>
        </w:rPr>
        <w:t>相关</w:t>
      </w:r>
      <w:r w:rsidRPr="00BA7C0A">
        <w:rPr>
          <w:rFonts w:eastAsiaTheme="minorEastAsia" w:hint="eastAsia"/>
        </w:rPr>
        <w:t>卫星系统的部分频率指配，而</w:t>
      </w:r>
      <w:r>
        <w:rPr>
          <w:rFonts w:eastAsiaTheme="minorEastAsia" w:hint="eastAsia"/>
        </w:rPr>
        <w:t>非</w:t>
      </w:r>
      <w:r w:rsidRPr="00BA7C0A">
        <w:rPr>
          <w:rFonts w:eastAsiaTheme="minorEastAsia" w:hint="eastAsia"/>
        </w:rPr>
        <w:t>整个系统。</w:t>
      </w:r>
    </w:p>
    <w:p w14:paraId="16BD23D0" w14:textId="77777777" w:rsidR="00CD1C23" w:rsidRPr="00B030E9" w:rsidRDefault="00CD1C23" w:rsidP="006251EE">
      <w:pPr>
        <w:overflowPunct w:val="0"/>
        <w:jc w:val="both"/>
        <w:rPr>
          <w:rFonts w:eastAsiaTheme="minorEastAsia"/>
        </w:rPr>
      </w:pPr>
      <w:r w:rsidRPr="00B030E9">
        <w:rPr>
          <w:rFonts w:eastAsiaTheme="minorEastAsia"/>
        </w:rPr>
        <w:t>3.74</w:t>
      </w:r>
      <w:r w:rsidRPr="00B030E9">
        <w:rPr>
          <w:rFonts w:eastAsiaTheme="minorEastAsia"/>
        </w:rPr>
        <w:tab/>
      </w:r>
      <w:r w:rsidRPr="00DF545F">
        <w:rPr>
          <w:rFonts w:eastAsiaTheme="minorEastAsia"/>
          <w:b/>
          <w:bCs/>
        </w:rPr>
        <w:t>Beaumier</w:t>
      </w:r>
      <w:r w:rsidRPr="00DF545F">
        <w:rPr>
          <w:rFonts w:eastAsiaTheme="minorEastAsia" w:hint="eastAsia"/>
          <w:b/>
          <w:bCs/>
        </w:rPr>
        <w:t>女士</w:t>
      </w:r>
      <w:r w:rsidRPr="00DF545F">
        <w:rPr>
          <w:rFonts w:eastAsiaTheme="minorEastAsia" w:hint="eastAsia"/>
        </w:rPr>
        <w:t>忆及无线电通信局就委员会根据第</w:t>
      </w:r>
      <w:r w:rsidRPr="00DF545F">
        <w:rPr>
          <w:rFonts w:eastAsiaTheme="minorEastAsia"/>
          <w:b/>
          <w:bCs/>
        </w:rPr>
        <w:t>80</w:t>
      </w:r>
      <w:r w:rsidRPr="00DF545F">
        <w:rPr>
          <w:rFonts w:eastAsiaTheme="minorEastAsia" w:hint="eastAsia"/>
        </w:rPr>
        <w:t>号决议</w:t>
      </w:r>
      <w:r w:rsidRPr="00DF545F">
        <w:rPr>
          <w:rFonts w:eastAsiaTheme="minorEastAsia" w:hint="eastAsia"/>
          <w:b/>
          <w:bCs/>
        </w:rPr>
        <w:t>（</w:t>
      </w:r>
      <w:r w:rsidRPr="00DF545F">
        <w:rPr>
          <w:rFonts w:eastAsiaTheme="minorEastAsia"/>
          <w:b/>
          <w:bCs/>
        </w:rPr>
        <w:t>WRC-07</w:t>
      </w:r>
      <w:r w:rsidRPr="00DF545F">
        <w:rPr>
          <w:rFonts w:eastAsiaTheme="minorEastAsia" w:hint="eastAsia"/>
          <w:b/>
          <w:bCs/>
        </w:rPr>
        <w:t>，修订版）</w:t>
      </w:r>
      <w:r w:rsidRPr="00DF545F">
        <w:rPr>
          <w:rFonts w:eastAsiaTheme="minorEastAsia" w:hint="eastAsia"/>
        </w:rPr>
        <w:t>向</w:t>
      </w:r>
      <w:r w:rsidRPr="00DF545F">
        <w:rPr>
          <w:rFonts w:eastAsiaTheme="minorEastAsia"/>
        </w:rPr>
        <w:t>WRC-23</w:t>
      </w:r>
      <w:r w:rsidRPr="00DF545F">
        <w:rPr>
          <w:rFonts w:eastAsiaTheme="minorEastAsia" w:hint="eastAsia"/>
        </w:rPr>
        <w:t>提交的报告提供的资料采用了电子制表形式，认为有必要更新版本。她询问是否已采取措施确保</w:t>
      </w:r>
      <w:r w:rsidRPr="00DF545F">
        <w:rPr>
          <w:rFonts w:eastAsiaTheme="minorEastAsia"/>
        </w:rPr>
        <w:t>1990</w:t>
      </w:r>
      <w:r w:rsidRPr="00DF545F">
        <w:rPr>
          <w:rFonts w:eastAsiaTheme="minorEastAsia" w:hint="eastAsia"/>
        </w:rPr>
        <w:t>年之前登记的频率指配仍在运行。</w:t>
      </w:r>
    </w:p>
    <w:p w14:paraId="7113AF36" w14:textId="77777777" w:rsidR="00CD1C23" w:rsidRPr="00B030E9" w:rsidRDefault="00CD1C23" w:rsidP="006251EE">
      <w:pPr>
        <w:overflowPunct w:val="0"/>
        <w:jc w:val="both"/>
        <w:rPr>
          <w:rFonts w:eastAsiaTheme="minorEastAsia"/>
        </w:rPr>
      </w:pPr>
      <w:r w:rsidRPr="00B030E9">
        <w:rPr>
          <w:rFonts w:eastAsiaTheme="minorEastAsia"/>
        </w:rPr>
        <w:t>3.75</w:t>
      </w:r>
      <w:r w:rsidRPr="00B030E9">
        <w:rPr>
          <w:rFonts w:eastAsiaTheme="minorEastAsia"/>
        </w:rPr>
        <w:tab/>
      </w:r>
      <w:r w:rsidRPr="001D3B0E">
        <w:rPr>
          <w:rFonts w:eastAsiaTheme="minorEastAsia"/>
          <w:b/>
          <w:bCs/>
        </w:rPr>
        <w:t>Vallet</w:t>
      </w:r>
      <w:r w:rsidRPr="001D3B0E">
        <w:rPr>
          <w:rFonts w:eastAsiaTheme="minorEastAsia" w:hint="eastAsia"/>
          <w:b/>
          <w:bCs/>
        </w:rPr>
        <w:t>先生（</w:t>
      </w:r>
      <w:r w:rsidRPr="001D3B0E">
        <w:rPr>
          <w:rFonts w:eastAsiaTheme="minorEastAsia"/>
          <w:b/>
          <w:bCs/>
        </w:rPr>
        <w:t>SSD</w:t>
      </w:r>
      <w:r w:rsidRPr="001D3B0E">
        <w:rPr>
          <w:rFonts w:eastAsiaTheme="minorEastAsia" w:hint="eastAsia"/>
          <w:b/>
          <w:bCs/>
        </w:rPr>
        <w:t>负责人）</w:t>
      </w:r>
      <w:r w:rsidRPr="001D3B0E">
        <w:rPr>
          <w:rFonts w:eastAsiaTheme="minorEastAsia" w:hint="eastAsia"/>
        </w:rPr>
        <w:t>回答说，日本主管部门提交的</w:t>
      </w:r>
      <w:r w:rsidRPr="001D3B0E">
        <w:rPr>
          <w:rFonts w:eastAsiaTheme="minorEastAsia"/>
        </w:rPr>
        <w:t>SUPERBIRD</w:t>
      </w:r>
      <w:r w:rsidRPr="001D3B0E">
        <w:rPr>
          <w:rFonts w:eastAsiaTheme="minorEastAsia" w:hint="eastAsia"/>
        </w:rPr>
        <w:t>申报支持多个卫星使用的两个主要位置；他将再次检查</w:t>
      </w:r>
      <w:r>
        <w:rPr>
          <w:rFonts w:eastAsiaTheme="minorEastAsia" w:hint="eastAsia"/>
        </w:rPr>
        <w:t>这两个位置</w:t>
      </w:r>
      <w:r w:rsidRPr="001D3B0E">
        <w:rPr>
          <w:rFonts w:eastAsiaTheme="minorEastAsia" w:hint="eastAsia"/>
        </w:rPr>
        <w:t>是否涉及新卫星。第</w:t>
      </w:r>
      <w:r w:rsidRPr="001D3B0E">
        <w:rPr>
          <w:rFonts w:eastAsiaTheme="minorEastAsia"/>
          <w:b/>
          <w:bCs/>
        </w:rPr>
        <w:t>4</w:t>
      </w:r>
      <w:r w:rsidRPr="001D3B0E">
        <w:rPr>
          <w:rFonts w:eastAsiaTheme="minorEastAsia" w:hint="eastAsia"/>
        </w:rPr>
        <w:t>号决议</w:t>
      </w:r>
      <w:r w:rsidRPr="001D3B0E">
        <w:rPr>
          <w:rFonts w:eastAsiaTheme="minorEastAsia" w:hint="eastAsia"/>
          <w:b/>
          <w:bCs/>
        </w:rPr>
        <w:t>（</w:t>
      </w:r>
      <w:r w:rsidRPr="001D3B0E">
        <w:rPr>
          <w:rFonts w:eastAsiaTheme="minorEastAsia"/>
          <w:b/>
          <w:bCs/>
        </w:rPr>
        <w:t>WRC-03</w:t>
      </w:r>
      <w:r w:rsidRPr="001D3B0E">
        <w:rPr>
          <w:rFonts w:eastAsiaTheme="minorEastAsia" w:hint="eastAsia"/>
          <w:b/>
          <w:bCs/>
        </w:rPr>
        <w:t>，修订版）</w:t>
      </w:r>
      <w:r w:rsidRPr="001D3B0E">
        <w:rPr>
          <w:rFonts w:eastAsiaTheme="minorEastAsia" w:hint="eastAsia"/>
        </w:rPr>
        <w:t>中</w:t>
      </w:r>
      <w:r w:rsidRPr="001D3B0E">
        <w:rPr>
          <w:rFonts w:eastAsiaTheme="minorEastAsia"/>
        </w:rPr>
        <w:t>PROGNOZ</w:t>
      </w:r>
      <w:r w:rsidRPr="001D3B0E">
        <w:rPr>
          <w:rFonts w:eastAsiaTheme="minorEastAsia" w:hint="eastAsia"/>
        </w:rPr>
        <w:t>和</w:t>
      </w:r>
      <w:r w:rsidRPr="001D3B0E">
        <w:rPr>
          <w:rFonts w:eastAsiaTheme="minorEastAsia"/>
        </w:rPr>
        <w:t>VOLNA</w:t>
      </w:r>
      <w:r w:rsidRPr="001D3B0E">
        <w:rPr>
          <w:rFonts w:eastAsiaTheme="minorEastAsia" w:hint="eastAsia"/>
        </w:rPr>
        <w:t>申报的有效期已过期一次；无线电通信局已与俄罗斯联邦主管部门接洽，以确保</w:t>
      </w:r>
      <w:r>
        <w:rPr>
          <w:rFonts w:eastAsiaTheme="minorEastAsia" w:hint="eastAsia"/>
        </w:rPr>
        <w:t>相关</w:t>
      </w:r>
      <w:r w:rsidRPr="001D3B0E">
        <w:rPr>
          <w:rFonts w:eastAsiaTheme="minorEastAsia" w:hint="eastAsia"/>
        </w:rPr>
        <w:t>频率指配仍在使用，且有效期已得到延长。无线电通信局将与瑞典主管部门核实与</w:t>
      </w:r>
      <w:r w:rsidRPr="001D3B0E">
        <w:rPr>
          <w:rFonts w:eastAsiaTheme="minorEastAsia"/>
        </w:rPr>
        <w:t>KIRUNA ROCKET</w:t>
      </w:r>
      <w:r w:rsidRPr="001D3B0E">
        <w:rPr>
          <w:rFonts w:eastAsiaTheme="minorEastAsia" w:hint="eastAsia"/>
        </w:rPr>
        <w:t>有关的频率指配条目是否仍然正确。</w:t>
      </w:r>
    </w:p>
    <w:p w14:paraId="1B35A3DB" w14:textId="237910DB" w:rsidR="00CD1C23" w:rsidRPr="00B030E9" w:rsidRDefault="00CD1C23" w:rsidP="006251EE">
      <w:pPr>
        <w:overflowPunct w:val="0"/>
        <w:jc w:val="both"/>
        <w:rPr>
          <w:rFonts w:eastAsiaTheme="minorEastAsia"/>
        </w:rPr>
      </w:pPr>
      <w:r w:rsidRPr="00B030E9">
        <w:rPr>
          <w:rFonts w:eastAsiaTheme="minorEastAsia"/>
        </w:rPr>
        <w:t>3.76</w:t>
      </w:r>
      <w:r w:rsidRPr="00B030E9">
        <w:rPr>
          <w:rFonts w:eastAsiaTheme="minorEastAsia"/>
        </w:rPr>
        <w:tab/>
      </w:r>
      <w:r w:rsidRPr="00D865FE">
        <w:rPr>
          <w:rFonts w:eastAsiaTheme="minorEastAsia" w:hint="eastAsia"/>
          <w:b/>
          <w:bCs/>
        </w:rPr>
        <w:t>主席</w:t>
      </w:r>
      <w:r w:rsidRPr="00D865FE">
        <w:rPr>
          <w:rFonts w:eastAsiaTheme="minorEastAsia" w:hint="eastAsia"/>
        </w:rPr>
        <w:t>注意到，许多系统显示根据第</w:t>
      </w:r>
      <w:r w:rsidRPr="00D865FE">
        <w:rPr>
          <w:rFonts w:eastAsiaTheme="minorEastAsia"/>
          <w:b/>
          <w:bCs/>
        </w:rPr>
        <w:t>4.4</w:t>
      </w:r>
      <w:r w:rsidRPr="00D865FE">
        <w:rPr>
          <w:rFonts w:eastAsiaTheme="minorEastAsia" w:hint="eastAsia"/>
        </w:rPr>
        <w:t>款运行，无线电通信局在</w:t>
      </w:r>
      <w:r w:rsidRPr="00D865FE">
        <w:rPr>
          <w:rFonts w:eastAsiaTheme="minorEastAsia"/>
        </w:rPr>
        <w:t>API</w:t>
      </w:r>
      <w:r w:rsidRPr="00D865FE">
        <w:rPr>
          <w:rFonts w:eastAsiaTheme="minorEastAsia" w:hint="eastAsia"/>
        </w:rPr>
        <w:t>阶段</w:t>
      </w:r>
      <w:r w:rsidR="003D2E27">
        <w:rPr>
          <w:rFonts w:eastAsiaTheme="minorEastAsia" w:hint="eastAsia"/>
        </w:rPr>
        <w:t>并</w:t>
      </w:r>
      <w:r w:rsidRPr="00D865FE">
        <w:rPr>
          <w:rFonts w:eastAsiaTheme="minorEastAsia" w:hint="eastAsia"/>
        </w:rPr>
        <w:t>未</w:t>
      </w:r>
      <w:r>
        <w:rPr>
          <w:rFonts w:eastAsiaTheme="minorEastAsia" w:hint="eastAsia"/>
        </w:rPr>
        <w:t>就此</w:t>
      </w:r>
      <w:r w:rsidRPr="00D865FE">
        <w:rPr>
          <w:rFonts w:eastAsiaTheme="minorEastAsia" w:hint="eastAsia"/>
        </w:rPr>
        <w:t>进行检查</w:t>
      </w:r>
      <w:r w:rsidR="003D2E27">
        <w:rPr>
          <w:rFonts w:eastAsiaTheme="minorEastAsia" w:hint="eastAsia"/>
        </w:rPr>
        <w:t>，因为不要求对</w:t>
      </w:r>
      <w:r w:rsidR="003D2E27">
        <w:rPr>
          <w:rFonts w:eastAsiaTheme="minorEastAsia" w:hint="eastAsia"/>
        </w:rPr>
        <w:t>A</w:t>
      </w:r>
      <w:r w:rsidR="003D2E27">
        <w:rPr>
          <w:rFonts w:eastAsiaTheme="minorEastAsia"/>
        </w:rPr>
        <w:t>PI</w:t>
      </w:r>
      <w:r w:rsidR="003D2E27">
        <w:rPr>
          <w:rFonts w:eastAsiaTheme="minorEastAsia" w:hint="eastAsia"/>
        </w:rPr>
        <w:t>进行是否符合第</w:t>
      </w:r>
      <w:r w:rsidR="003D2E27" w:rsidRPr="003D2E27">
        <w:rPr>
          <w:rFonts w:eastAsiaTheme="minorEastAsia" w:hint="eastAsia"/>
          <w:b/>
          <w:bCs/>
        </w:rPr>
        <w:t>1</w:t>
      </w:r>
      <w:r w:rsidR="003D2E27" w:rsidRPr="003D2E27">
        <w:rPr>
          <w:rFonts w:eastAsiaTheme="minorEastAsia"/>
          <w:b/>
          <w:bCs/>
        </w:rPr>
        <w:t>1.31</w:t>
      </w:r>
      <w:r w:rsidR="003D2E27">
        <w:rPr>
          <w:rFonts w:eastAsiaTheme="minorEastAsia" w:hint="eastAsia"/>
        </w:rPr>
        <w:t>款的规则审查</w:t>
      </w:r>
      <w:r w:rsidRPr="00D865FE">
        <w:rPr>
          <w:rFonts w:eastAsiaTheme="minorEastAsia" w:hint="eastAsia"/>
        </w:rPr>
        <w:t>。这些申报资料涉及的卫星似乎已经发射并正在运行，但</w:t>
      </w:r>
      <w:r>
        <w:rPr>
          <w:rFonts w:eastAsiaTheme="minorEastAsia" w:hint="eastAsia"/>
        </w:rPr>
        <w:t>有关</w:t>
      </w:r>
      <w:r w:rsidRPr="00D865FE">
        <w:rPr>
          <w:rFonts w:eastAsiaTheme="minorEastAsia" w:hint="eastAsia"/>
        </w:rPr>
        <w:t>通知</w:t>
      </w:r>
      <w:r>
        <w:rPr>
          <w:rFonts w:eastAsiaTheme="minorEastAsia" w:hint="eastAsia"/>
        </w:rPr>
        <w:t>尚未发出</w:t>
      </w:r>
      <w:r w:rsidRPr="00D865FE">
        <w:rPr>
          <w:rFonts w:eastAsiaTheme="minorEastAsia" w:hint="eastAsia"/>
        </w:rPr>
        <w:t>。他询问是否可以在</w:t>
      </w:r>
      <w:r w:rsidRPr="00D865FE">
        <w:rPr>
          <w:rFonts w:eastAsiaTheme="minorEastAsia"/>
        </w:rPr>
        <w:t>API</w:t>
      </w:r>
      <w:r w:rsidRPr="00D865FE">
        <w:rPr>
          <w:rFonts w:eastAsiaTheme="minorEastAsia" w:hint="eastAsia"/>
        </w:rPr>
        <w:t>阶段</w:t>
      </w:r>
      <w:r>
        <w:rPr>
          <w:rFonts w:eastAsiaTheme="minorEastAsia" w:hint="eastAsia"/>
        </w:rPr>
        <w:t>列出显示根据第</w:t>
      </w:r>
      <w:r>
        <w:rPr>
          <w:rFonts w:eastAsiaTheme="minorEastAsia" w:hint="eastAsia"/>
          <w:b/>
        </w:rPr>
        <w:t>4</w:t>
      </w:r>
      <w:r>
        <w:rPr>
          <w:rFonts w:eastAsiaTheme="minorEastAsia"/>
          <w:b/>
        </w:rPr>
        <w:t>.4</w:t>
      </w:r>
      <w:r>
        <w:rPr>
          <w:rFonts w:eastAsiaTheme="minorEastAsia" w:hint="eastAsia"/>
        </w:rPr>
        <w:t>款运行、</w:t>
      </w:r>
      <w:r w:rsidRPr="00D865FE">
        <w:rPr>
          <w:rFonts w:eastAsiaTheme="minorEastAsia" w:hint="eastAsia"/>
        </w:rPr>
        <w:t>尚未通知但与已发射卫星相对应</w:t>
      </w:r>
      <w:r>
        <w:rPr>
          <w:rFonts w:eastAsiaTheme="minorEastAsia" w:hint="eastAsia"/>
        </w:rPr>
        <w:t>的</w:t>
      </w:r>
      <w:r w:rsidRPr="00D865FE">
        <w:rPr>
          <w:rFonts w:eastAsiaTheme="minorEastAsia" w:hint="eastAsia"/>
        </w:rPr>
        <w:t>卫星系统，以便提醒主管部门注意《无线电规则》第</w:t>
      </w:r>
      <w:r w:rsidRPr="00D865FE">
        <w:rPr>
          <w:rFonts w:eastAsiaTheme="minorEastAsia"/>
          <w:b/>
          <w:bCs/>
        </w:rPr>
        <w:t>11</w:t>
      </w:r>
      <w:r w:rsidR="009E5FB7">
        <w:rPr>
          <w:rFonts w:eastAsiaTheme="minorEastAsia" w:hint="eastAsia"/>
        </w:rPr>
        <w:t>条</w:t>
      </w:r>
      <w:r>
        <w:rPr>
          <w:rFonts w:eastAsiaTheme="minorEastAsia" w:hint="eastAsia"/>
        </w:rPr>
        <w:t>下</w:t>
      </w:r>
      <w:r w:rsidRPr="00D865FE">
        <w:rPr>
          <w:rFonts w:eastAsiaTheme="minorEastAsia" w:hint="eastAsia"/>
        </w:rPr>
        <w:t>通知频率指配</w:t>
      </w:r>
      <w:r>
        <w:rPr>
          <w:rFonts w:eastAsiaTheme="minorEastAsia" w:hint="eastAsia"/>
        </w:rPr>
        <w:t>启用</w:t>
      </w:r>
      <w:r w:rsidRPr="00D865FE">
        <w:rPr>
          <w:rFonts w:eastAsiaTheme="minorEastAsia" w:hint="eastAsia"/>
        </w:rPr>
        <w:t>的强制性规则程序。</w:t>
      </w:r>
    </w:p>
    <w:p w14:paraId="73DBB823" w14:textId="77777777" w:rsidR="00CD1C23" w:rsidRPr="00B030E9" w:rsidRDefault="00CD1C23" w:rsidP="006251EE">
      <w:pPr>
        <w:overflowPunct w:val="0"/>
        <w:jc w:val="both"/>
        <w:rPr>
          <w:rFonts w:eastAsiaTheme="minorEastAsia"/>
        </w:rPr>
      </w:pPr>
      <w:r w:rsidRPr="00B030E9">
        <w:rPr>
          <w:rFonts w:eastAsiaTheme="minorEastAsia"/>
        </w:rPr>
        <w:t>3.77</w:t>
      </w:r>
      <w:r w:rsidRPr="00B030E9">
        <w:rPr>
          <w:rFonts w:eastAsiaTheme="minorEastAsia"/>
        </w:rPr>
        <w:tab/>
      </w:r>
      <w:r w:rsidRPr="00655D9A">
        <w:rPr>
          <w:rFonts w:eastAsiaTheme="minorEastAsia"/>
          <w:b/>
          <w:bCs/>
        </w:rPr>
        <w:t>Loo</w:t>
      </w:r>
      <w:r w:rsidRPr="00655D9A">
        <w:rPr>
          <w:rFonts w:eastAsiaTheme="minorEastAsia" w:hint="eastAsia"/>
          <w:b/>
          <w:bCs/>
        </w:rPr>
        <w:t>先生（</w:t>
      </w:r>
      <w:r w:rsidRPr="00655D9A">
        <w:rPr>
          <w:rFonts w:eastAsiaTheme="minorEastAsia"/>
          <w:b/>
          <w:bCs/>
        </w:rPr>
        <w:t>SSD/SPR</w:t>
      </w:r>
      <w:r w:rsidRPr="00655D9A">
        <w:rPr>
          <w:rFonts w:eastAsiaTheme="minorEastAsia" w:hint="eastAsia"/>
          <w:b/>
          <w:bCs/>
        </w:rPr>
        <w:t>处长）</w:t>
      </w:r>
      <w:r w:rsidRPr="004703B4">
        <w:rPr>
          <w:rFonts w:eastAsiaTheme="minorEastAsia" w:hint="eastAsia"/>
        </w:rPr>
        <w:t>表示，无线电通信局可以编制这样一份清单，但可能需要一些时间，因为无线电通信局必须借助公开渠道，获取尚未通知的系统</w:t>
      </w:r>
      <w:r>
        <w:rPr>
          <w:rFonts w:eastAsiaTheme="minorEastAsia" w:hint="eastAsia"/>
        </w:rPr>
        <w:t>的相关</w:t>
      </w:r>
      <w:r w:rsidRPr="004703B4">
        <w:rPr>
          <w:rFonts w:eastAsiaTheme="minorEastAsia" w:hint="eastAsia"/>
        </w:rPr>
        <w:t>信息。该清单可提交委员会第</w:t>
      </w:r>
      <w:r w:rsidRPr="004703B4">
        <w:rPr>
          <w:rFonts w:eastAsiaTheme="minorEastAsia"/>
        </w:rPr>
        <w:t>97</w:t>
      </w:r>
      <w:r w:rsidRPr="004703B4">
        <w:rPr>
          <w:rFonts w:eastAsiaTheme="minorEastAsia" w:hint="eastAsia"/>
        </w:rPr>
        <w:t>次会议。</w:t>
      </w:r>
    </w:p>
    <w:p w14:paraId="4F33FDAA" w14:textId="77777777" w:rsidR="00CD1C23" w:rsidRPr="00B030E9" w:rsidRDefault="00CD1C23" w:rsidP="006251EE">
      <w:pPr>
        <w:overflowPunct w:val="0"/>
        <w:jc w:val="both"/>
        <w:rPr>
          <w:rFonts w:eastAsiaTheme="minorEastAsia"/>
        </w:rPr>
      </w:pPr>
      <w:r w:rsidRPr="00B030E9">
        <w:rPr>
          <w:rFonts w:eastAsiaTheme="minorEastAsia"/>
        </w:rPr>
        <w:t>3.78</w:t>
      </w:r>
      <w:r w:rsidRPr="00B030E9">
        <w:rPr>
          <w:rFonts w:eastAsiaTheme="minorEastAsia"/>
        </w:rPr>
        <w:tab/>
      </w:r>
      <w:r w:rsidRPr="00997BF5">
        <w:rPr>
          <w:rFonts w:eastAsiaTheme="minorEastAsia" w:hint="eastAsia"/>
        </w:rPr>
        <w:t>针对</w:t>
      </w:r>
      <w:r w:rsidRPr="00997BF5">
        <w:rPr>
          <w:rFonts w:eastAsiaTheme="minorEastAsia"/>
          <w:b/>
          <w:bCs/>
        </w:rPr>
        <w:t>Azzouz</w:t>
      </w:r>
      <w:r w:rsidRPr="00997BF5">
        <w:rPr>
          <w:rFonts w:eastAsiaTheme="minorEastAsia" w:hint="eastAsia"/>
          <w:b/>
          <w:bCs/>
        </w:rPr>
        <w:t>先生</w:t>
      </w:r>
      <w:r>
        <w:rPr>
          <w:rFonts w:eastAsiaTheme="minorEastAsia" w:hint="eastAsia"/>
          <w:bCs/>
        </w:rPr>
        <w:t>关于</w:t>
      </w:r>
      <w:r w:rsidRPr="00997BF5">
        <w:rPr>
          <w:rFonts w:eastAsiaTheme="minorEastAsia" w:hint="eastAsia"/>
        </w:rPr>
        <w:t>在第</w:t>
      </w:r>
      <w:r w:rsidRPr="00997BF5">
        <w:rPr>
          <w:rFonts w:eastAsiaTheme="minorEastAsia"/>
          <w:b/>
          <w:bCs/>
        </w:rPr>
        <w:t>4.4</w:t>
      </w:r>
      <w:r w:rsidRPr="00997BF5">
        <w:rPr>
          <w:rFonts w:eastAsiaTheme="minorEastAsia" w:hint="eastAsia"/>
        </w:rPr>
        <w:t>款相关问题上需要透明度</w:t>
      </w:r>
      <w:r>
        <w:rPr>
          <w:rFonts w:eastAsiaTheme="minorEastAsia" w:hint="eastAsia"/>
        </w:rPr>
        <w:t>（由</w:t>
      </w:r>
      <w:r>
        <w:rPr>
          <w:rFonts w:eastAsiaTheme="minorEastAsia" w:hint="eastAsia"/>
        </w:rPr>
        <w:t>W</w:t>
      </w:r>
      <w:r>
        <w:rPr>
          <w:rFonts w:eastAsiaTheme="minorEastAsia"/>
        </w:rPr>
        <w:t>RC-23</w:t>
      </w:r>
      <w:r>
        <w:rPr>
          <w:rFonts w:eastAsiaTheme="minorEastAsia" w:hint="eastAsia"/>
        </w:rPr>
        <w:t>确定）</w:t>
      </w:r>
      <w:r w:rsidRPr="00997BF5">
        <w:rPr>
          <w:rFonts w:eastAsiaTheme="minorEastAsia" w:hint="eastAsia"/>
        </w:rPr>
        <w:t>的意见，</w:t>
      </w:r>
      <w:r w:rsidRPr="00997BF5">
        <w:rPr>
          <w:rFonts w:eastAsiaTheme="minorEastAsia" w:hint="eastAsia"/>
          <w:b/>
          <w:bCs/>
        </w:rPr>
        <w:t>主席</w:t>
      </w:r>
      <w:r w:rsidRPr="00997BF5">
        <w:rPr>
          <w:rFonts w:eastAsiaTheme="minorEastAsia" w:hint="eastAsia"/>
        </w:rPr>
        <w:t>表示，</w:t>
      </w:r>
      <w:r w:rsidRPr="00997BF5">
        <w:rPr>
          <w:rFonts w:eastAsiaTheme="minorEastAsia"/>
        </w:rPr>
        <w:t>WRC-23</w:t>
      </w:r>
      <w:r w:rsidRPr="00997BF5">
        <w:rPr>
          <w:rFonts w:eastAsiaTheme="minorEastAsia" w:hint="eastAsia"/>
        </w:rPr>
        <w:t>未能完全解决这些问题，将在委员会根据第</w:t>
      </w:r>
      <w:r w:rsidRPr="00997BF5">
        <w:rPr>
          <w:rFonts w:eastAsiaTheme="minorEastAsia"/>
          <w:b/>
          <w:bCs/>
        </w:rPr>
        <w:t>80</w:t>
      </w:r>
      <w:r w:rsidRPr="00997BF5">
        <w:rPr>
          <w:rFonts w:eastAsiaTheme="minorEastAsia" w:hint="eastAsia"/>
        </w:rPr>
        <w:t>号决议</w:t>
      </w:r>
      <w:r w:rsidRPr="00997BF5">
        <w:rPr>
          <w:rFonts w:eastAsiaTheme="minorEastAsia" w:hint="eastAsia"/>
          <w:b/>
          <w:bCs/>
        </w:rPr>
        <w:t>（</w:t>
      </w:r>
      <w:r w:rsidRPr="00997BF5">
        <w:rPr>
          <w:rFonts w:eastAsiaTheme="minorEastAsia"/>
          <w:b/>
          <w:bCs/>
        </w:rPr>
        <w:t>WRC-07</w:t>
      </w:r>
      <w:r w:rsidRPr="00997BF5">
        <w:rPr>
          <w:rFonts w:eastAsiaTheme="minorEastAsia" w:hint="eastAsia"/>
          <w:b/>
          <w:bCs/>
        </w:rPr>
        <w:t>，修订版）</w:t>
      </w:r>
      <w:r w:rsidRPr="00997BF5">
        <w:rPr>
          <w:rFonts w:eastAsiaTheme="minorEastAsia" w:hint="eastAsia"/>
        </w:rPr>
        <w:t>提交</w:t>
      </w:r>
      <w:r w:rsidRPr="00997BF5">
        <w:rPr>
          <w:rFonts w:eastAsiaTheme="minorEastAsia"/>
        </w:rPr>
        <w:t>WRC-27</w:t>
      </w:r>
      <w:r w:rsidRPr="00997BF5">
        <w:rPr>
          <w:rFonts w:eastAsiaTheme="minorEastAsia" w:hint="eastAsia"/>
        </w:rPr>
        <w:t>的报告中述及。</w:t>
      </w:r>
    </w:p>
    <w:p w14:paraId="189752C7" w14:textId="77777777" w:rsidR="00CD1C23" w:rsidRPr="00B030E9" w:rsidRDefault="00CD1C23" w:rsidP="006251EE">
      <w:pPr>
        <w:overflowPunct w:val="0"/>
        <w:jc w:val="both"/>
        <w:rPr>
          <w:rFonts w:eastAsiaTheme="minorEastAsia"/>
          <w:b/>
          <w:bCs/>
        </w:rPr>
      </w:pPr>
      <w:r w:rsidRPr="00B030E9">
        <w:rPr>
          <w:rFonts w:eastAsiaTheme="minorEastAsia"/>
        </w:rPr>
        <w:t>3.79</w:t>
      </w:r>
      <w:r w:rsidRPr="00B030E9">
        <w:rPr>
          <w:rFonts w:eastAsiaTheme="minorEastAsia"/>
        </w:rPr>
        <w:tab/>
      </w:r>
      <w:r w:rsidRPr="003B6BB4">
        <w:rPr>
          <w:rFonts w:eastAsiaTheme="minorEastAsia" w:hint="eastAsia"/>
          <w:b/>
          <w:bCs/>
        </w:rPr>
        <w:t>主席</w:t>
      </w:r>
      <w:r w:rsidRPr="003B6BB4">
        <w:rPr>
          <w:rFonts w:eastAsiaTheme="minorEastAsia" w:hint="eastAsia"/>
        </w:rPr>
        <w:t>提议委员会就</w:t>
      </w:r>
      <w:r w:rsidRPr="003B6BB4">
        <w:rPr>
          <w:rFonts w:eastAsiaTheme="minorEastAsia"/>
        </w:rPr>
        <w:t>RRB24-2/4</w:t>
      </w:r>
      <w:r w:rsidRPr="003B6BB4">
        <w:rPr>
          <w:rFonts w:eastAsiaTheme="minorEastAsia" w:hint="eastAsia"/>
        </w:rPr>
        <w:t>号文件第</w:t>
      </w:r>
      <w:r w:rsidRPr="003B6BB4">
        <w:rPr>
          <w:rFonts w:eastAsiaTheme="minorEastAsia"/>
        </w:rPr>
        <w:t>11</w:t>
      </w:r>
      <w:r w:rsidRPr="003B6BB4">
        <w:rPr>
          <w:rFonts w:eastAsiaTheme="minorEastAsia" w:hint="eastAsia"/>
        </w:rPr>
        <w:t>段得出如下结论：</w:t>
      </w:r>
    </w:p>
    <w:p w14:paraId="004F64FA" w14:textId="44D1398F" w:rsidR="00CD1C23" w:rsidRPr="003B6BB4" w:rsidRDefault="00CD1C23" w:rsidP="006251EE">
      <w:pPr>
        <w:overflowPunct w:val="0"/>
        <w:jc w:val="both"/>
        <w:rPr>
          <w:rFonts w:eastAsiaTheme="minorEastAsia"/>
        </w:rPr>
      </w:pPr>
      <w:r w:rsidRPr="003B6BB4">
        <w:rPr>
          <w:rFonts w:asciiTheme="minorEastAsia" w:eastAsiaTheme="minorEastAsia" w:hAnsiTheme="minorEastAsia" w:hint="eastAsia"/>
        </w:rPr>
        <w:t>“</w:t>
      </w:r>
      <w:r w:rsidRPr="003B6BB4">
        <w:rPr>
          <w:rFonts w:eastAsiaTheme="minorEastAsia" w:hint="eastAsia"/>
        </w:rPr>
        <w:t>关于</w:t>
      </w:r>
      <w:r w:rsidRPr="003B6BB4">
        <w:rPr>
          <w:rFonts w:eastAsiaTheme="minorEastAsia"/>
        </w:rPr>
        <w:t>RRB24-2/4</w:t>
      </w:r>
      <w:r w:rsidRPr="003B6BB4">
        <w:rPr>
          <w:rFonts w:eastAsiaTheme="minorEastAsia" w:hint="eastAsia"/>
        </w:rPr>
        <w:t>号文件第</w:t>
      </w:r>
      <w:r w:rsidRPr="003B6BB4">
        <w:rPr>
          <w:rFonts w:eastAsiaTheme="minorEastAsia"/>
        </w:rPr>
        <w:t>11</w:t>
      </w:r>
      <w:r w:rsidRPr="003B6BB4">
        <w:rPr>
          <w:rFonts w:eastAsiaTheme="minorEastAsia" w:hint="eastAsia"/>
        </w:rPr>
        <w:t>段</w:t>
      </w:r>
      <w:r w:rsidR="00122C2D">
        <w:rPr>
          <w:rFonts w:eastAsiaTheme="minorEastAsia" w:hint="eastAsia"/>
        </w:rPr>
        <w:t xml:space="preserve"> </w:t>
      </w:r>
      <w:r w:rsidR="00122C2D">
        <w:rPr>
          <w:rFonts w:eastAsiaTheme="minorEastAsia"/>
        </w:rPr>
        <w:t xml:space="preserve">– </w:t>
      </w:r>
      <w:r w:rsidRPr="003B6BB4">
        <w:rPr>
          <w:rFonts w:eastAsiaTheme="minorEastAsia" w:hint="eastAsia"/>
        </w:rPr>
        <w:t>审议《国际频率登记总表》（</w:t>
      </w:r>
      <w:r w:rsidRPr="003B6BB4">
        <w:rPr>
          <w:rFonts w:eastAsiaTheme="minorEastAsia"/>
        </w:rPr>
        <w:t>MIFR</w:t>
      </w:r>
      <w:r w:rsidRPr="003B6BB4">
        <w:rPr>
          <w:rFonts w:eastAsiaTheme="minorEastAsia" w:hint="eastAsia"/>
        </w:rPr>
        <w:t>）中依据第</w:t>
      </w:r>
      <w:r w:rsidRPr="003B6BB4">
        <w:rPr>
          <w:rFonts w:eastAsiaTheme="minorEastAsia"/>
          <w:b/>
          <w:bCs/>
        </w:rPr>
        <w:t>4.4</w:t>
      </w:r>
      <w:r w:rsidRPr="003B6BB4">
        <w:rPr>
          <w:rFonts w:eastAsiaTheme="minorEastAsia" w:hint="eastAsia"/>
        </w:rPr>
        <w:t>款进行的空间电台申报登记，委员会感谢无线电通信局酌情对依据第</w:t>
      </w:r>
      <w:r w:rsidRPr="003B6BB4">
        <w:rPr>
          <w:rFonts w:eastAsiaTheme="minorEastAsia"/>
          <w:b/>
          <w:bCs/>
        </w:rPr>
        <w:t>4.4</w:t>
      </w:r>
      <w:r w:rsidRPr="003B6BB4">
        <w:rPr>
          <w:rFonts w:eastAsiaTheme="minorEastAsia" w:hint="eastAsia"/>
        </w:rPr>
        <w:t>款登入</w:t>
      </w:r>
      <w:r w:rsidRPr="003B6BB4">
        <w:rPr>
          <w:rFonts w:eastAsiaTheme="minorEastAsia"/>
        </w:rPr>
        <w:t>MIFR</w:t>
      </w:r>
      <w:r w:rsidRPr="003B6BB4">
        <w:rPr>
          <w:rFonts w:eastAsiaTheme="minorEastAsia" w:hint="eastAsia"/>
        </w:rPr>
        <w:t>的频率指配进行了透彻且完整的分析与审议，从而进一步确保了</w:t>
      </w:r>
      <w:r w:rsidRPr="003B6BB4">
        <w:rPr>
          <w:rFonts w:eastAsiaTheme="minorEastAsia"/>
        </w:rPr>
        <w:t>MIFR</w:t>
      </w:r>
      <w:r w:rsidRPr="003B6BB4">
        <w:rPr>
          <w:rFonts w:eastAsiaTheme="minorEastAsia" w:hint="eastAsia"/>
        </w:rPr>
        <w:t>中卫星网络频率指配的完整性与准确性。应委员会的要求，无线电通信局同意在</w:t>
      </w:r>
      <w:r w:rsidRPr="003B6BB4">
        <w:rPr>
          <w:rFonts w:eastAsiaTheme="minorEastAsia"/>
        </w:rPr>
        <w:t>API</w:t>
      </w:r>
      <w:r w:rsidRPr="003B6BB4">
        <w:rPr>
          <w:rFonts w:eastAsiaTheme="minorEastAsia" w:hint="eastAsia"/>
        </w:rPr>
        <w:t>阶段研究虽未发出通知但与已发射卫星相对应且按第</w:t>
      </w:r>
      <w:r w:rsidRPr="003B6BB4">
        <w:rPr>
          <w:rFonts w:eastAsiaTheme="minorEastAsia"/>
          <w:b/>
          <w:bCs/>
        </w:rPr>
        <w:t>4.4</w:t>
      </w:r>
      <w:r w:rsidRPr="003B6BB4">
        <w:rPr>
          <w:rFonts w:eastAsiaTheme="minorEastAsia" w:hint="eastAsia"/>
        </w:rPr>
        <w:t>款</w:t>
      </w:r>
      <w:r>
        <w:rPr>
          <w:rFonts w:eastAsiaTheme="minorEastAsia" w:hint="eastAsia"/>
        </w:rPr>
        <w:t>运行</w:t>
      </w:r>
      <w:r w:rsidRPr="003B6BB4">
        <w:rPr>
          <w:rFonts w:eastAsiaTheme="minorEastAsia" w:hint="eastAsia"/>
        </w:rPr>
        <w:t>的系统；委员会还同意向委员会第</w:t>
      </w:r>
      <w:r w:rsidRPr="003B6BB4">
        <w:rPr>
          <w:rFonts w:eastAsiaTheme="minorEastAsia"/>
        </w:rPr>
        <w:t>97</w:t>
      </w:r>
      <w:r w:rsidRPr="003B6BB4">
        <w:rPr>
          <w:rFonts w:eastAsiaTheme="minorEastAsia" w:hint="eastAsia"/>
        </w:rPr>
        <w:t>次会议报告其调查结果。</w:t>
      </w:r>
      <w:r>
        <w:rPr>
          <w:rFonts w:eastAsiaTheme="minorEastAsia" w:hint="eastAsia"/>
        </w:rPr>
        <w:t>”</w:t>
      </w:r>
    </w:p>
    <w:p w14:paraId="00E185A5" w14:textId="77777777" w:rsidR="00CD1C23" w:rsidRPr="00B030E9" w:rsidRDefault="00CD1C23" w:rsidP="006251EE">
      <w:pPr>
        <w:overflowPunct w:val="0"/>
        <w:jc w:val="both"/>
        <w:rPr>
          <w:rFonts w:eastAsiaTheme="minorEastAsia"/>
        </w:rPr>
      </w:pPr>
      <w:r w:rsidRPr="00B030E9">
        <w:rPr>
          <w:rFonts w:eastAsiaTheme="minorEastAsia"/>
        </w:rPr>
        <w:t>3.80</w:t>
      </w:r>
      <w:r w:rsidRPr="00B030E9">
        <w:rPr>
          <w:rFonts w:eastAsiaTheme="minorEastAsia"/>
        </w:rPr>
        <w:tab/>
      </w:r>
      <w:r w:rsidRPr="00FF52D7">
        <w:rPr>
          <w:rFonts w:eastAsiaTheme="minorEastAsia" w:hint="eastAsia"/>
        </w:rPr>
        <w:t>会议对此表示</w:t>
      </w:r>
      <w:r w:rsidRPr="00FF52D7">
        <w:rPr>
          <w:rFonts w:eastAsiaTheme="minorEastAsia" w:hint="eastAsia"/>
          <w:b/>
          <w:bCs/>
        </w:rPr>
        <w:t>同意</w:t>
      </w:r>
      <w:r w:rsidRPr="00FF52D7">
        <w:rPr>
          <w:rFonts w:eastAsiaTheme="minorEastAsia" w:hint="eastAsia"/>
        </w:rPr>
        <w:t>。</w:t>
      </w:r>
    </w:p>
    <w:p w14:paraId="66D0AE9B" w14:textId="77777777" w:rsidR="00CD1C23" w:rsidRPr="00B030E9" w:rsidRDefault="00CD1C23" w:rsidP="006251EE">
      <w:pPr>
        <w:overflowPunct w:val="0"/>
        <w:spacing w:line="259" w:lineRule="auto"/>
        <w:jc w:val="both"/>
        <w:rPr>
          <w:rFonts w:eastAsiaTheme="minorEastAsia"/>
        </w:rPr>
      </w:pPr>
      <w:r w:rsidRPr="00B030E9">
        <w:rPr>
          <w:rFonts w:eastAsiaTheme="minorEastAsia"/>
        </w:rPr>
        <w:t>3.81</w:t>
      </w:r>
      <w:r w:rsidRPr="00B030E9">
        <w:rPr>
          <w:rFonts w:eastAsiaTheme="minorEastAsia"/>
        </w:rPr>
        <w:tab/>
      </w:r>
      <w:r w:rsidRPr="008D3A54">
        <w:rPr>
          <w:rFonts w:eastAsiaTheme="minorEastAsia" w:hint="eastAsia"/>
        </w:rPr>
        <w:t>委员会详细审议了</w:t>
      </w:r>
      <w:r w:rsidRPr="008D3A54">
        <w:rPr>
          <w:rFonts w:eastAsiaTheme="minorEastAsia"/>
        </w:rPr>
        <w:t>RRB24-2/4</w:t>
      </w:r>
      <w:r w:rsidRPr="008D3A54">
        <w:rPr>
          <w:rFonts w:eastAsiaTheme="minorEastAsia" w:hint="eastAsia"/>
        </w:rPr>
        <w:t>号文件、其勘误及补遗</w:t>
      </w:r>
      <w:r w:rsidRPr="008D3A54">
        <w:rPr>
          <w:rFonts w:eastAsiaTheme="minorEastAsia"/>
        </w:rPr>
        <w:t>1</w:t>
      </w:r>
      <w:r w:rsidRPr="008D3A54">
        <w:rPr>
          <w:rFonts w:eastAsiaTheme="minorEastAsia" w:hint="eastAsia"/>
        </w:rPr>
        <w:t>、</w:t>
      </w:r>
      <w:r w:rsidRPr="008D3A54">
        <w:rPr>
          <w:rFonts w:eastAsiaTheme="minorEastAsia"/>
        </w:rPr>
        <w:t>2</w:t>
      </w:r>
      <w:r w:rsidRPr="008D3A54">
        <w:rPr>
          <w:rFonts w:eastAsiaTheme="minorEastAsia" w:hint="eastAsia"/>
        </w:rPr>
        <w:t>和</w:t>
      </w:r>
      <w:r w:rsidRPr="008D3A54">
        <w:rPr>
          <w:rFonts w:eastAsiaTheme="minorEastAsia"/>
        </w:rPr>
        <w:t>4</w:t>
      </w:r>
      <w:r w:rsidRPr="008D3A54">
        <w:rPr>
          <w:rFonts w:eastAsiaTheme="minorEastAsia" w:hint="eastAsia"/>
        </w:rPr>
        <w:t>所载无线电通信局主任的报告，并</w:t>
      </w:r>
      <w:r w:rsidRPr="008D3A54">
        <w:rPr>
          <w:rFonts w:eastAsiaTheme="minorEastAsia" w:hint="eastAsia"/>
          <w:b/>
          <w:bCs/>
        </w:rPr>
        <w:t>感谢</w:t>
      </w:r>
      <w:r w:rsidRPr="008D3A54">
        <w:rPr>
          <w:rFonts w:eastAsiaTheme="minorEastAsia" w:hint="eastAsia"/>
        </w:rPr>
        <w:t>无线电通信局提供的丰富详实的信息。</w:t>
      </w:r>
    </w:p>
    <w:p w14:paraId="6EC76A34" w14:textId="77777777" w:rsidR="00CD1C23" w:rsidRPr="00B030E9" w:rsidRDefault="00CD1C23" w:rsidP="006251EE">
      <w:pPr>
        <w:pStyle w:val="Heading1"/>
        <w:jc w:val="both"/>
        <w:rPr>
          <w:rFonts w:eastAsiaTheme="minorEastAsia"/>
          <w:lang w:eastAsia="zh-CN"/>
        </w:rPr>
      </w:pPr>
      <w:r w:rsidRPr="00B030E9">
        <w:rPr>
          <w:rFonts w:eastAsiaTheme="minorEastAsia"/>
          <w:lang w:eastAsia="zh-CN"/>
        </w:rPr>
        <w:lastRenderedPageBreak/>
        <w:t>4</w:t>
      </w:r>
      <w:r w:rsidRPr="00B030E9">
        <w:rPr>
          <w:rFonts w:eastAsiaTheme="minorEastAsia"/>
          <w:lang w:eastAsia="zh-CN"/>
        </w:rPr>
        <w:tab/>
      </w:r>
      <w:r w:rsidRPr="00955664">
        <w:rPr>
          <w:rFonts w:eastAsiaTheme="minorEastAsia" w:hint="eastAsia"/>
          <w:lang w:eastAsia="zh-CN"/>
        </w:rPr>
        <w:t>程序规则</w:t>
      </w:r>
    </w:p>
    <w:p w14:paraId="73422FA5" w14:textId="77777777" w:rsidR="00CD1C23" w:rsidRPr="00B030E9" w:rsidRDefault="00CD1C23" w:rsidP="006251EE">
      <w:pPr>
        <w:pStyle w:val="Heading2"/>
        <w:jc w:val="both"/>
        <w:rPr>
          <w:rFonts w:eastAsiaTheme="minorEastAsia"/>
          <w:lang w:eastAsia="zh-CN"/>
        </w:rPr>
      </w:pPr>
      <w:r w:rsidRPr="00B030E9">
        <w:rPr>
          <w:rFonts w:eastAsiaTheme="minorEastAsia"/>
          <w:lang w:eastAsia="zh-CN"/>
        </w:rPr>
        <w:t>4.1</w:t>
      </w:r>
      <w:r w:rsidRPr="00B030E9">
        <w:rPr>
          <w:rFonts w:eastAsiaTheme="minorEastAsia"/>
          <w:lang w:eastAsia="zh-CN"/>
        </w:rPr>
        <w:tab/>
      </w:r>
      <w:r w:rsidRPr="00955664">
        <w:rPr>
          <w:rFonts w:eastAsiaTheme="minorEastAsia" w:hint="eastAsia"/>
          <w:lang w:eastAsia="zh-CN"/>
        </w:rPr>
        <w:t>《程序规则》清单（</w:t>
      </w:r>
      <w:r w:rsidRPr="00955664">
        <w:rPr>
          <w:rFonts w:eastAsiaTheme="minorEastAsia"/>
          <w:lang w:eastAsia="zh-CN"/>
        </w:rPr>
        <w:t>RRB24-2/1</w:t>
      </w:r>
      <w:r w:rsidRPr="00955664">
        <w:rPr>
          <w:rFonts w:eastAsiaTheme="minorEastAsia" w:hint="eastAsia"/>
          <w:lang w:eastAsia="zh-CN"/>
        </w:rPr>
        <w:t>号文件）</w:t>
      </w:r>
    </w:p>
    <w:p w14:paraId="4D2AB65D" w14:textId="43502A59" w:rsidR="00CD1C23" w:rsidRPr="00B030E9" w:rsidRDefault="00CD1C23" w:rsidP="006251EE">
      <w:pPr>
        <w:overflowPunct w:val="0"/>
        <w:jc w:val="both"/>
        <w:rPr>
          <w:rFonts w:eastAsiaTheme="minorEastAsia"/>
        </w:rPr>
      </w:pPr>
      <w:r w:rsidRPr="00B030E9">
        <w:rPr>
          <w:rFonts w:eastAsiaTheme="minorEastAsia"/>
        </w:rPr>
        <w:t>4.1.1</w:t>
      </w:r>
      <w:r w:rsidRPr="00B030E9">
        <w:rPr>
          <w:rFonts w:eastAsiaTheme="minorEastAsia"/>
        </w:rPr>
        <w:tab/>
      </w:r>
      <w:r w:rsidRPr="00AE178C">
        <w:rPr>
          <w:rFonts w:eastAsiaTheme="minorEastAsia" w:hint="eastAsia"/>
        </w:rPr>
        <w:t>程序规则工作组主席</w:t>
      </w:r>
      <w:r w:rsidRPr="00997948">
        <w:rPr>
          <w:rFonts w:eastAsiaTheme="minorEastAsia"/>
          <w:b/>
          <w:bCs/>
        </w:rPr>
        <w:t>Hasanova</w:t>
      </w:r>
      <w:r w:rsidRPr="00997948">
        <w:rPr>
          <w:rFonts w:eastAsiaTheme="minorEastAsia" w:hint="eastAsia"/>
          <w:b/>
          <w:bCs/>
        </w:rPr>
        <w:t>女士</w:t>
      </w:r>
      <w:r w:rsidRPr="00AE178C">
        <w:rPr>
          <w:rFonts w:eastAsiaTheme="minorEastAsia" w:hint="eastAsia"/>
        </w:rPr>
        <w:t>报告指出，该工作组</w:t>
      </w:r>
      <w:r>
        <w:rPr>
          <w:rFonts w:eastAsiaTheme="minorEastAsia" w:hint="eastAsia"/>
        </w:rPr>
        <w:t>已经</w:t>
      </w:r>
      <w:r w:rsidRPr="00AE178C">
        <w:rPr>
          <w:rFonts w:eastAsiaTheme="minorEastAsia" w:hint="eastAsia"/>
        </w:rPr>
        <w:t>召开了五次会议，由于</w:t>
      </w:r>
      <w:r>
        <w:rPr>
          <w:rFonts w:eastAsiaTheme="minorEastAsia" w:hint="eastAsia"/>
        </w:rPr>
        <w:t>各位委员会委员</w:t>
      </w:r>
      <w:r w:rsidRPr="00AE178C">
        <w:rPr>
          <w:rFonts w:eastAsiaTheme="minorEastAsia" w:hint="eastAsia"/>
        </w:rPr>
        <w:t>和无线电通信局的辛勤工作，工作组完成了议程上所有五个问题的讨论。</w:t>
      </w:r>
      <w:r>
        <w:rPr>
          <w:rFonts w:eastAsiaTheme="minorEastAsia" w:hint="eastAsia"/>
        </w:rPr>
        <w:t>工作组</w:t>
      </w:r>
      <w:r w:rsidRPr="00AE178C">
        <w:rPr>
          <w:rFonts w:eastAsiaTheme="minorEastAsia" w:hint="eastAsia"/>
        </w:rPr>
        <w:t>根据无线电通信局关于修改某些</w:t>
      </w:r>
      <w:r w:rsidR="00EC0465">
        <w:rPr>
          <w:rFonts w:eastAsiaTheme="minorEastAsia" w:hint="eastAsia"/>
        </w:rPr>
        <w:t>《</w:t>
      </w:r>
      <w:r w:rsidRPr="00EC0465">
        <w:rPr>
          <w:rFonts w:eastAsiaTheme="minorEastAsia" w:hint="eastAsia"/>
        </w:rPr>
        <w:t>程序规则</w:t>
      </w:r>
      <w:r w:rsidR="00EC0465" w:rsidRPr="00EC0465">
        <w:rPr>
          <w:rFonts w:eastAsiaTheme="minorEastAsia" w:hint="eastAsia"/>
        </w:rPr>
        <w:t>》</w:t>
      </w:r>
      <w:r w:rsidRPr="00AE178C">
        <w:rPr>
          <w:rFonts w:eastAsiaTheme="minorEastAsia" w:hint="eastAsia"/>
        </w:rPr>
        <w:t>的建议和</w:t>
      </w:r>
      <w:r>
        <w:rPr>
          <w:rFonts w:eastAsiaTheme="minorEastAsia" w:hint="eastAsia"/>
        </w:rPr>
        <w:t>关于</w:t>
      </w:r>
      <w:r w:rsidRPr="00AE178C">
        <w:rPr>
          <w:rFonts w:eastAsiaTheme="minorEastAsia" w:hint="eastAsia"/>
        </w:rPr>
        <w:t>新规则的建议，讨论并修订了</w:t>
      </w:r>
      <w:r w:rsidRPr="00AE178C">
        <w:rPr>
          <w:rFonts w:eastAsiaTheme="minorEastAsia"/>
        </w:rPr>
        <w:t>RRB24-2/1</w:t>
      </w:r>
      <w:r w:rsidRPr="00AE178C">
        <w:rPr>
          <w:rFonts w:eastAsiaTheme="minorEastAsia" w:hint="eastAsia"/>
        </w:rPr>
        <w:t>号文件</w:t>
      </w:r>
      <w:r>
        <w:rPr>
          <w:rFonts w:eastAsiaTheme="minorEastAsia" w:hint="eastAsia"/>
        </w:rPr>
        <w:t>所载</w:t>
      </w:r>
      <w:r w:rsidRPr="00AE178C">
        <w:rPr>
          <w:rFonts w:eastAsiaTheme="minorEastAsia" w:hint="eastAsia"/>
        </w:rPr>
        <w:t>拟议</w:t>
      </w:r>
      <w:r w:rsidR="00EC0465">
        <w:rPr>
          <w:rFonts w:eastAsiaTheme="minorEastAsia" w:hint="eastAsia"/>
        </w:rPr>
        <w:t>《</w:t>
      </w:r>
      <w:r w:rsidRPr="00EC0465">
        <w:rPr>
          <w:rFonts w:eastAsiaTheme="minorEastAsia" w:hint="eastAsia"/>
        </w:rPr>
        <w:t>程序规则</w:t>
      </w:r>
      <w:r w:rsidR="00EC0465">
        <w:rPr>
          <w:rFonts w:eastAsiaTheme="minorEastAsia" w:hint="eastAsia"/>
        </w:rPr>
        <w:t>》</w:t>
      </w:r>
      <w:r w:rsidRPr="00AE178C">
        <w:rPr>
          <w:rFonts w:eastAsiaTheme="minorEastAsia" w:hint="eastAsia"/>
        </w:rPr>
        <w:t>清单；一旦在全体会议上获得批准，经修订的清单将分发给主管部门征求意见。关于卫星系统和网络规则审查</w:t>
      </w:r>
      <w:r>
        <w:rPr>
          <w:rFonts w:eastAsiaTheme="minorEastAsia" w:hint="eastAsia"/>
        </w:rPr>
        <w:t>与</w:t>
      </w:r>
      <w:r w:rsidRPr="00AE178C">
        <w:rPr>
          <w:rFonts w:eastAsiaTheme="minorEastAsia" w:hint="eastAsia"/>
        </w:rPr>
        <w:t>干扰分析</w:t>
      </w:r>
      <w:r>
        <w:rPr>
          <w:rFonts w:eastAsiaTheme="minorEastAsia" w:hint="eastAsia"/>
        </w:rPr>
        <w:t>的</w:t>
      </w:r>
      <w:r w:rsidRPr="00AE178C">
        <w:rPr>
          <w:rFonts w:eastAsiaTheme="minorEastAsia" w:hint="eastAsia"/>
        </w:rPr>
        <w:t>可</w:t>
      </w:r>
      <w:r>
        <w:rPr>
          <w:rFonts w:eastAsiaTheme="minorEastAsia" w:hint="eastAsia"/>
        </w:rPr>
        <w:t>忽略</w:t>
      </w:r>
      <w:r w:rsidRPr="00AE178C">
        <w:rPr>
          <w:rFonts w:eastAsiaTheme="minorEastAsia" w:hint="eastAsia"/>
        </w:rPr>
        <w:t>干扰水平，工作组已同意修改第</w:t>
      </w:r>
      <w:r w:rsidRPr="00997948">
        <w:rPr>
          <w:rFonts w:eastAsiaTheme="minorEastAsia"/>
          <w:b/>
          <w:bCs/>
        </w:rPr>
        <w:t>9.27</w:t>
      </w:r>
      <w:r w:rsidRPr="00AE178C">
        <w:rPr>
          <w:rFonts w:eastAsiaTheme="minorEastAsia" w:hint="eastAsia"/>
        </w:rPr>
        <w:t>款的</w:t>
      </w:r>
      <w:r>
        <w:rPr>
          <w:rFonts w:eastAsiaTheme="minorEastAsia" w:hint="eastAsia"/>
        </w:rPr>
        <w:t>《</w:t>
      </w:r>
      <w:r w:rsidRPr="00AE178C">
        <w:rPr>
          <w:rFonts w:eastAsiaTheme="minorEastAsia" w:hint="eastAsia"/>
        </w:rPr>
        <w:t>程序规则</w:t>
      </w:r>
      <w:r>
        <w:rPr>
          <w:rFonts w:eastAsiaTheme="minorEastAsia" w:hint="eastAsia"/>
        </w:rPr>
        <w:t>》</w:t>
      </w:r>
      <w:r w:rsidRPr="00AE178C">
        <w:rPr>
          <w:rFonts w:eastAsiaTheme="minorEastAsia" w:hint="eastAsia"/>
        </w:rPr>
        <w:t>，并在全体会议批准后，将修改后的版本</w:t>
      </w:r>
      <w:r>
        <w:rPr>
          <w:rFonts w:eastAsiaTheme="minorEastAsia" w:hint="eastAsia"/>
        </w:rPr>
        <w:t>分</w:t>
      </w:r>
      <w:r w:rsidRPr="00AE178C">
        <w:rPr>
          <w:rFonts w:eastAsiaTheme="minorEastAsia" w:hint="eastAsia"/>
        </w:rPr>
        <w:t>发至各主管部门征求意见</w:t>
      </w:r>
      <w:r>
        <w:rPr>
          <w:rFonts w:eastAsiaTheme="minorEastAsia" w:hint="eastAsia"/>
        </w:rPr>
        <w:t>，</w:t>
      </w:r>
      <w:r w:rsidRPr="00AE178C">
        <w:rPr>
          <w:rFonts w:eastAsiaTheme="minorEastAsia" w:hint="eastAsia"/>
        </w:rPr>
        <w:t>并在委员会第</w:t>
      </w:r>
      <w:r w:rsidRPr="00AE178C">
        <w:rPr>
          <w:rFonts w:eastAsiaTheme="minorEastAsia"/>
        </w:rPr>
        <w:t>97</w:t>
      </w:r>
      <w:r w:rsidRPr="00AE178C">
        <w:rPr>
          <w:rFonts w:eastAsiaTheme="minorEastAsia" w:hint="eastAsia"/>
        </w:rPr>
        <w:t>次会议上审议。工作组还讨论了有关第</w:t>
      </w:r>
      <w:r w:rsidRPr="00997948">
        <w:rPr>
          <w:rFonts w:eastAsiaTheme="minorEastAsia"/>
          <w:b/>
          <w:bCs/>
        </w:rPr>
        <w:t>1</w:t>
      </w:r>
      <w:r w:rsidRPr="00AE178C">
        <w:rPr>
          <w:rFonts w:eastAsiaTheme="minorEastAsia" w:hint="eastAsia"/>
        </w:rPr>
        <w:t>号决议</w:t>
      </w:r>
      <w:r w:rsidRPr="00997948">
        <w:rPr>
          <w:rFonts w:eastAsiaTheme="minorEastAsia" w:hint="eastAsia"/>
          <w:b/>
          <w:bCs/>
        </w:rPr>
        <w:t>（</w:t>
      </w:r>
      <w:r w:rsidRPr="00997948">
        <w:rPr>
          <w:rFonts w:eastAsiaTheme="minorEastAsia"/>
          <w:b/>
          <w:bCs/>
        </w:rPr>
        <w:t>WRC-97</w:t>
      </w:r>
      <w:r w:rsidRPr="00997948">
        <w:rPr>
          <w:rFonts w:eastAsiaTheme="minorEastAsia" w:hint="eastAsia"/>
          <w:b/>
          <w:bCs/>
        </w:rPr>
        <w:t>，修订版）</w:t>
      </w:r>
      <w:r w:rsidRPr="00AE178C">
        <w:rPr>
          <w:rFonts w:eastAsiaTheme="minorEastAsia" w:hint="eastAsia"/>
        </w:rPr>
        <w:t>的</w:t>
      </w:r>
      <w:r>
        <w:rPr>
          <w:rFonts w:eastAsiaTheme="minorEastAsia" w:hint="eastAsia"/>
        </w:rPr>
        <w:t>《</w:t>
      </w:r>
      <w:r w:rsidRPr="00AE178C">
        <w:rPr>
          <w:rFonts w:eastAsiaTheme="minorEastAsia" w:hint="eastAsia"/>
        </w:rPr>
        <w:t>程序规则</w:t>
      </w:r>
      <w:r>
        <w:rPr>
          <w:rFonts w:eastAsiaTheme="minorEastAsia" w:hint="eastAsia"/>
        </w:rPr>
        <w:t>》</w:t>
      </w:r>
      <w:r w:rsidRPr="00AE178C">
        <w:rPr>
          <w:rFonts w:eastAsiaTheme="minorEastAsia" w:hint="eastAsia"/>
        </w:rPr>
        <w:t>，并同意无线电通信局</w:t>
      </w:r>
      <w:r>
        <w:rPr>
          <w:rFonts w:eastAsiaTheme="minorEastAsia" w:hint="eastAsia"/>
        </w:rPr>
        <w:t>提出用来</w:t>
      </w:r>
      <w:r w:rsidRPr="00AE178C">
        <w:rPr>
          <w:rFonts w:eastAsiaTheme="minorEastAsia" w:hint="eastAsia"/>
        </w:rPr>
        <w:t>处理位于受这些规则管辖的地理区域内的台站频率指配通知</w:t>
      </w:r>
      <w:r>
        <w:rPr>
          <w:rFonts w:eastAsiaTheme="minorEastAsia" w:hint="eastAsia"/>
        </w:rPr>
        <w:t>的方法</w:t>
      </w:r>
      <w:r w:rsidRPr="00AE178C">
        <w:rPr>
          <w:rFonts w:eastAsiaTheme="minorEastAsia" w:hint="eastAsia"/>
        </w:rPr>
        <w:t>；工作组建议，委员会应责成无线电通信局将该方法提交委员会第</w:t>
      </w:r>
      <w:r w:rsidRPr="00AE178C">
        <w:rPr>
          <w:rFonts w:eastAsiaTheme="minorEastAsia"/>
        </w:rPr>
        <w:t>97</w:t>
      </w:r>
      <w:r w:rsidRPr="00AE178C">
        <w:rPr>
          <w:rFonts w:eastAsiaTheme="minorEastAsia" w:hint="eastAsia"/>
        </w:rPr>
        <w:t>次会议，供其最终审议和批准。最后，工作组同意将对第</w:t>
      </w:r>
      <w:r w:rsidRPr="00997948">
        <w:rPr>
          <w:rFonts w:eastAsiaTheme="minorEastAsia"/>
          <w:b/>
          <w:bCs/>
        </w:rPr>
        <w:t>1</w:t>
      </w:r>
      <w:r w:rsidRPr="00AE178C">
        <w:rPr>
          <w:rFonts w:eastAsiaTheme="minorEastAsia" w:hint="eastAsia"/>
        </w:rPr>
        <w:t>号决议</w:t>
      </w:r>
      <w:r w:rsidRPr="00997948">
        <w:rPr>
          <w:rFonts w:eastAsiaTheme="minorEastAsia" w:hint="eastAsia"/>
          <w:b/>
          <w:bCs/>
        </w:rPr>
        <w:t>（</w:t>
      </w:r>
      <w:r w:rsidRPr="00997948">
        <w:rPr>
          <w:rFonts w:eastAsiaTheme="minorEastAsia"/>
          <w:b/>
          <w:bCs/>
        </w:rPr>
        <w:t>WRC-97</w:t>
      </w:r>
      <w:r w:rsidRPr="00997948">
        <w:rPr>
          <w:rFonts w:eastAsiaTheme="minorEastAsia" w:hint="eastAsia"/>
          <w:b/>
          <w:bCs/>
        </w:rPr>
        <w:t>，修订版）</w:t>
      </w:r>
      <w:r w:rsidRPr="00C7058F">
        <w:rPr>
          <w:rFonts w:eastAsiaTheme="minorEastAsia" w:hint="eastAsia"/>
          <w:bCs/>
        </w:rPr>
        <w:t>《</w:t>
      </w:r>
      <w:r w:rsidRPr="00AE178C">
        <w:rPr>
          <w:rFonts w:eastAsiaTheme="minorEastAsia" w:hint="eastAsia"/>
        </w:rPr>
        <w:t>程序规则</w:t>
      </w:r>
      <w:r>
        <w:rPr>
          <w:rFonts w:eastAsiaTheme="minorEastAsia" w:hint="eastAsia"/>
        </w:rPr>
        <w:t>》</w:t>
      </w:r>
      <w:r w:rsidRPr="00AE178C">
        <w:rPr>
          <w:rFonts w:eastAsiaTheme="minorEastAsia" w:hint="eastAsia"/>
        </w:rPr>
        <w:t>的修改推迟至委员会</w:t>
      </w:r>
      <w:r>
        <w:rPr>
          <w:rFonts w:eastAsiaTheme="minorEastAsia" w:hint="eastAsia"/>
        </w:rPr>
        <w:t>今后的一次</w:t>
      </w:r>
      <w:r w:rsidRPr="00AE178C">
        <w:rPr>
          <w:rFonts w:eastAsiaTheme="minorEastAsia" w:hint="eastAsia"/>
        </w:rPr>
        <w:t>会议审议。</w:t>
      </w:r>
    </w:p>
    <w:p w14:paraId="7AA2FD80" w14:textId="5D606970" w:rsidR="00CD1C23" w:rsidRPr="00B030E9" w:rsidRDefault="00CD1C23" w:rsidP="006251EE">
      <w:pPr>
        <w:overflowPunct w:val="0"/>
        <w:jc w:val="both"/>
        <w:rPr>
          <w:rFonts w:eastAsiaTheme="minorEastAsia"/>
        </w:rPr>
      </w:pPr>
      <w:r w:rsidRPr="00B030E9">
        <w:rPr>
          <w:rFonts w:eastAsiaTheme="minorEastAsia"/>
        </w:rPr>
        <w:t>4.1.2</w:t>
      </w:r>
      <w:r w:rsidRPr="00B030E9">
        <w:rPr>
          <w:rFonts w:eastAsiaTheme="minorEastAsia"/>
        </w:rPr>
        <w:tab/>
      </w:r>
      <w:r w:rsidRPr="007B4B44">
        <w:rPr>
          <w:rFonts w:eastAsiaTheme="minorEastAsia"/>
          <w:b/>
          <w:bCs/>
        </w:rPr>
        <w:t>Botha</w:t>
      </w:r>
      <w:r w:rsidRPr="007B4B44">
        <w:rPr>
          <w:rFonts w:eastAsiaTheme="minorEastAsia" w:hint="eastAsia"/>
          <w:b/>
          <w:bCs/>
        </w:rPr>
        <w:t>先生（</w:t>
      </w:r>
      <w:r w:rsidRPr="007B4B44">
        <w:rPr>
          <w:rFonts w:eastAsiaTheme="minorEastAsia"/>
          <w:b/>
          <w:bCs/>
        </w:rPr>
        <w:t>SGD</w:t>
      </w:r>
      <w:r w:rsidRPr="007B4B44">
        <w:rPr>
          <w:rFonts w:eastAsiaTheme="minorEastAsia" w:hint="eastAsia"/>
          <w:b/>
          <w:bCs/>
        </w:rPr>
        <w:t>）</w:t>
      </w:r>
      <w:r w:rsidRPr="00997948">
        <w:rPr>
          <w:rFonts w:eastAsiaTheme="minorEastAsia" w:hint="eastAsia"/>
        </w:rPr>
        <w:t>解释了对</w:t>
      </w:r>
      <w:r w:rsidRPr="00997948">
        <w:rPr>
          <w:rFonts w:eastAsiaTheme="minorEastAsia"/>
        </w:rPr>
        <w:t>RRB24-2/1</w:t>
      </w:r>
      <w:r w:rsidRPr="00997948">
        <w:rPr>
          <w:rFonts w:eastAsiaTheme="minorEastAsia" w:hint="eastAsia"/>
        </w:rPr>
        <w:t>号文件的修改，其中大部分是为了统一工作组会议期间讨论的</w:t>
      </w:r>
      <w:r w:rsidR="00EC0465">
        <w:rPr>
          <w:rFonts w:eastAsiaTheme="minorEastAsia" w:hint="eastAsia"/>
        </w:rPr>
        <w:t>《</w:t>
      </w:r>
      <w:r w:rsidRPr="00EC0465">
        <w:rPr>
          <w:rFonts w:eastAsiaTheme="minorEastAsia" w:hint="eastAsia"/>
        </w:rPr>
        <w:t>程序规则</w:t>
      </w:r>
      <w:r w:rsidR="00EC0465">
        <w:rPr>
          <w:rFonts w:eastAsiaTheme="minorEastAsia" w:hint="eastAsia"/>
        </w:rPr>
        <w:t>》</w:t>
      </w:r>
      <w:r w:rsidRPr="00997948">
        <w:rPr>
          <w:rFonts w:eastAsiaTheme="minorEastAsia" w:hint="eastAsia"/>
        </w:rPr>
        <w:t>草案与全体会议提出的修改。</w:t>
      </w:r>
    </w:p>
    <w:p w14:paraId="59E41108" w14:textId="0C3BD9D7" w:rsidR="00CD1C23" w:rsidRPr="00B030E9" w:rsidRDefault="00CD1C23" w:rsidP="006251EE">
      <w:pPr>
        <w:overflowPunct w:val="0"/>
        <w:jc w:val="both"/>
        <w:rPr>
          <w:rFonts w:eastAsiaTheme="minorEastAsia"/>
        </w:rPr>
      </w:pPr>
      <w:bookmarkStart w:id="16" w:name="_Hlk170806829"/>
      <w:r w:rsidRPr="00B030E9">
        <w:rPr>
          <w:rFonts w:eastAsiaTheme="minorEastAsia"/>
        </w:rPr>
        <w:t>4.1.3</w:t>
      </w:r>
      <w:r w:rsidRPr="00B030E9">
        <w:rPr>
          <w:rFonts w:eastAsiaTheme="minorEastAsia"/>
        </w:rPr>
        <w:tab/>
      </w:r>
      <w:bookmarkEnd w:id="16"/>
      <w:r w:rsidRPr="005A01E4">
        <w:rPr>
          <w:rFonts w:eastAsiaTheme="minorEastAsia" w:hint="eastAsia"/>
        </w:rPr>
        <w:t>在回答</w:t>
      </w:r>
      <w:r w:rsidRPr="00564128">
        <w:rPr>
          <w:rFonts w:eastAsiaTheme="minorEastAsia"/>
          <w:b/>
          <w:bCs/>
        </w:rPr>
        <w:t>Beaumier</w:t>
      </w:r>
      <w:r w:rsidRPr="00564128">
        <w:rPr>
          <w:rFonts w:eastAsiaTheme="minorEastAsia" w:hint="eastAsia"/>
          <w:b/>
          <w:bCs/>
        </w:rPr>
        <w:t>女士</w:t>
      </w:r>
      <w:r w:rsidRPr="005A01E4">
        <w:rPr>
          <w:rFonts w:eastAsiaTheme="minorEastAsia" w:hint="eastAsia"/>
        </w:rPr>
        <w:t>的问题时，</w:t>
      </w:r>
      <w:r w:rsidRPr="00564128">
        <w:rPr>
          <w:rFonts w:eastAsiaTheme="minorEastAsia"/>
          <w:b/>
          <w:bCs/>
        </w:rPr>
        <w:t>Vallet</w:t>
      </w:r>
      <w:r w:rsidRPr="00564128">
        <w:rPr>
          <w:rFonts w:eastAsiaTheme="minorEastAsia" w:hint="eastAsia"/>
          <w:b/>
          <w:bCs/>
        </w:rPr>
        <w:t>先生（</w:t>
      </w:r>
      <w:r w:rsidRPr="00564128">
        <w:rPr>
          <w:rFonts w:eastAsiaTheme="minorEastAsia"/>
          <w:b/>
          <w:bCs/>
        </w:rPr>
        <w:t>SSD</w:t>
      </w:r>
      <w:r w:rsidRPr="00564128">
        <w:rPr>
          <w:rFonts w:eastAsiaTheme="minorEastAsia" w:hint="eastAsia"/>
          <w:b/>
          <w:bCs/>
        </w:rPr>
        <w:t>负责人）</w:t>
      </w:r>
      <w:r w:rsidRPr="005A01E4">
        <w:rPr>
          <w:rFonts w:eastAsiaTheme="minorEastAsia" w:hint="eastAsia"/>
        </w:rPr>
        <w:t>表示，由于需要处理和公布某些申报资料，有关</w:t>
      </w:r>
      <w:r>
        <w:rPr>
          <w:rFonts w:eastAsiaTheme="minorEastAsia" w:hint="eastAsia"/>
        </w:rPr>
        <w:t>落实</w:t>
      </w:r>
      <w:r w:rsidRPr="005A01E4">
        <w:rPr>
          <w:rFonts w:eastAsiaTheme="minorEastAsia" w:hint="eastAsia"/>
        </w:rPr>
        <w:t>第</w:t>
      </w:r>
      <w:r w:rsidRPr="00564128">
        <w:rPr>
          <w:rFonts w:eastAsiaTheme="minorEastAsia"/>
          <w:b/>
          <w:bCs/>
        </w:rPr>
        <w:t>559</w:t>
      </w:r>
      <w:r w:rsidRPr="005A01E4">
        <w:rPr>
          <w:rFonts w:eastAsiaTheme="minorEastAsia" w:hint="eastAsia"/>
        </w:rPr>
        <w:t>号决议</w:t>
      </w:r>
      <w:r w:rsidRPr="00564128">
        <w:rPr>
          <w:rFonts w:eastAsiaTheme="minorEastAsia" w:hint="eastAsia"/>
          <w:b/>
          <w:bCs/>
        </w:rPr>
        <w:t>（</w:t>
      </w:r>
      <w:r w:rsidRPr="00564128">
        <w:rPr>
          <w:rFonts w:eastAsiaTheme="minorEastAsia"/>
          <w:b/>
          <w:bCs/>
        </w:rPr>
        <w:t>WRC-19</w:t>
      </w:r>
      <w:r w:rsidRPr="00564128">
        <w:rPr>
          <w:rFonts w:eastAsiaTheme="minorEastAsia" w:hint="eastAsia"/>
          <w:b/>
          <w:bCs/>
        </w:rPr>
        <w:t>）</w:t>
      </w:r>
      <w:r w:rsidRPr="005A01E4">
        <w:rPr>
          <w:rFonts w:eastAsiaTheme="minorEastAsia" w:hint="eastAsia"/>
        </w:rPr>
        <w:t>的</w:t>
      </w:r>
      <w:r w:rsidRPr="005A01E4">
        <w:rPr>
          <w:rFonts w:eastAsiaTheme="minorEastAsia"/>
        </w:rPr>
        <w:t>WRC-23</w:t>
      </w:r>
      <w:r w:rsidRPr="005A01E4">
        <w:rPr>
          <w:rFonts w:eastAsiaTheme="minorEastAsia" w:hint="eastAsia"/>
        </w:rPr>
        <w:t>决定的</w:t>
      </w:r>
      <w:r>
        <w:rPr>
          <w:rFonts w:eastAsiaTheme="minorEastAsia" w:hint="eastAsia"/>
        </w:rPr>
        <w:t>相关《</w:t>
      </w:r>
      <w:r w:rsidRPr="005A01E4">
        <w:rPr>
          <w:rFonts w:eastAsiaTheme="minorEastAsia" w:hint="eastAsia"/>
        </w:rPr>
        <w:t>程序规则</w:t>
      </w:r>
      <w:r>
        <w:rPr>
          <w:rFonts w:eastAsiaTheme="minorEastAsia" w:hint="eastAsia"/>
        </w:rPr>
        <w:t>》</w:t>
      </w:r>
      <w:r w:rsidRPr="005A01E4">
        <w:rPr>
          <w:rFonts w:eastAsiaTheme="minorEastAsia" w:hint="eastAsia"/>
        </w:rPr>
        <w:t>已被纳入</w:t>
      </w:r>
      <w:r w:rsidRPr="005A01E4">
        <w:rPr>
          <w:rFonts w:eastAsiaTheme="minorEastAsia"/>
        </w:rPr>
        <w:t>RRB24-2/1</w:t>
      </w:r>
      <w:r w:rsidRPr="005A01E4">
        <w:rPr>
          <w:rFonts w:eastAsiaTheme="minorEastAsia" w:hint="eastAsia"/>
        </w:rPr>
        <w:t>号文件的后附资料</w:t>
      </w:r>
      <w:r w:rsidRPr="005A01E4">
        <w:rPr>
          <w:rFonts w:eastAsiaTheme="minorEastAsia"/>
        </w:rPr>
        <w:t>4</w:t>
      </w:r>
      <w:r w:rsidRPr="005A01E4">
        <w:rPr>
          <w:rFonts w:eastAsiaTheme="minorEastAsia" w:hint="eastAsia"/>
        </w:rPr>
        <w:t>。关于</w:t>
      </w:r>
      <w:r>
        <w:rPr>
          <w:rFonts w:eastAsiaTheme="minorEastAsia" w:hint="eastAsia"/>
        </w:rPr>
        <w:t>全体会议记录所载关于在</w:t>
      </w:r>
      <w:r w:rsidR="00EC0465">
        <w:rPr>
          <w:rFonts w:eastAsiaTheme="minorEastAsia" w:hint="eastAsia"/>
        </w:rPr>
        <w:t>《</w:t>
      </w:r>
      <w:r w:rsidRPr="00EC0465">
        <w:rPr>
          <w:rFonts w:eastAsiaTheme="minorEastAsia" w:hint="eastAsia"/>
        </w:rPr>
        <w:t>规则程序</w:t>
      </w:r>
      <w:r w:rsidR="00EC0465">
        <w:rPr>
          <w:rFonts w:eastAsiaTheme="minorEastAsia" w:hint="eastAsia"/>
        </w:rPr>
        <w:t>》</w:t>
      </w:r>
      <w:r>
        <w:rPr>
          <w:rFonts w:eastAsiaTheme="minorEastAsia" w:hint="eastAsia"/>
        </w:rPr>
        <w:t>中纳入</w:t>
      </w:r>
      <w:r w:rsidRPr="005A01E4">
        <w:rPr>
          <w:rFonts w:eastAsiaTheme="minorEastAsia"/>
        </w:rPr>
        <w:t>WRC-23</w:t>
      </w:r>
      <w:r w:rsidRPr="005A01E4">
        <w:rPr>
          <w:rFonts w:eastAsiaTheme="minorEastAsia" w:hint="eastAsia"/>
        </w:rPr>
        <w:t>决定</w:t>
      </w:r>
      <w:r>
        <w:rPr>
          <w:rFonts w:eastAsiaTheme="minorEastAsia" w:hint="eastAsia"/>
        </w:rPr>
        <w:t>的</w:t>
      </w:r>
      <w:r w:rsidRPr="005A01E4">
        <w:rPr>
          <w:rFonts w:eastAsiaTheme="minorEastAsia" w:hint="eastAsia"/>
        </w:rPr>
        <w:t>一般性问题，无线电通信局发出了一份载有所有此类决定的通函。过去，委员会曾使用类似的通函来决定在</w:t>
      </w:r>
      <w:r w:rsidR="00EC0465">
        <w:rPr>
          <w:rFonts w:eastAsiaTheme="minorEastAsia" w:hint="eastAsia"/>
        </w:rPr>
        <w:t>《</w:t>
      </w:r>
      <w:r w:rsidRPr="00EC0465">
        <w:rPr>
          <w:rFonts w:eastAsiaTheme="minorEastAsia" w:hint="eastAsia"/>
        </w:rPr>
        <w:t>程序规则</w:t>
      </w:r>
      <w:r w:rsidR="00EC0465">
        <w:rPr>
          <w:rFonts w:eastAsiaTheme="minorEastAsia" w:hint="eastAsia"/>
        </w:rPr>
        <w:t>》</w:t>
      </w:r>
      <w:r w:rsidRPr="005A01E4">
        <w:rPr>
          <w:rFonts w:eastAsiaTheme="minorEastAsia" w:hint="eastAsia"/>
        </w:rPr>
        <w:t>中引用哪些决定。就紧迫性而言，</w:t>
      </w:r>
      <w:r w:rsidRPr="005A01E4">
        <w:rPr>
          <w:rFonts w:eastAsiaTheme="minorEastAsia"/>
        </w:rPr>
        <w:t>WRC-23</w:t>
      </w:r>
      <w:r w:rsidRPr="005A01E4">
        <w:rPr>
          <w:rFonts w:eastAsiaTheme="minorEastAsia" w:hint="eastAsia"/>
        </w:rPr>
        <w:t>决定已经适用，因此，委员会应侧重于</w:t>
      </w:r>
      <w:r w:rsidRPr="005A01E4">
        <w:rPr>
          <w:rFonts w:eastAsiaTheme="minorEastAsia"/>
        </w:rPr>
        <w:t>2024</w:t>
      </w:r>
      <w:r w:rsidRPr="005A01E4">
        <w:rPr>
          <w:rFonts w:eastAsiaTheme="minorEastAsia" w:hint="eastAsia"/>
        </w:rPr>
        <w:t>年审议过的《程序规则》，然后再</w:t>
      </w:r>
      <w:r>
        <w:rPr>
          <w:rFonts w:eastAsiaTheme="minorEastAsia" w:hint="eastAsia"/>
        </w:rPr>
        <w:t>关注</w:t>
      </w:r>
      <w:r w:rsidRPr="005A01E4">
        <w:rPr>
          <w:rFonts w:eastAsiaTheme="minorEastAsia" w:hint="eastAsia"/>
        </w:rPr>
        <w:t>引用</w:t>
      </w:r>
      <w:r w:rsidRPr="005A01E4">
        <w:rPr>
          <w:rFonts w:eastAsiaTheme="minorEastAsia"/>
        </w:rPr>
        <w:t>2025</w:t>
      </w:r>
      <w:r w:rsidRPr="005A01E4">
        <w:rPr>
          <w:rFonts w:eastAsiaTheme="minorEastAsia" w:hint="eastAsia"/>
        </w:rPr>
        <w:t>年</w:t>
      </w:r>
      <w:r w:rsidRPr="00EC0465">
        <w:rPr>
          <w:rFonts w:eastAsiaTheme="minorEastAsia" w:hint="eastAsia"/>
        </w:rPr>
        <w:t>全体会议记录</w:t>
      </w:r>
      <w:r w:rsidRPr="005A01E4">
        <w:rPr>
          <w:rFonts w:eastAsiaTheme="minorEastAsia" w:hint="eastAsia"/>
        </w:rPr>
        <w:t>中记录的</w:t>
      </w:r>
      <w:r w:rsidRPr="005A01E4">
        <w:rPr>
          <w:rFonts w:eastAsiaTheme="minorEastAsia"/>
        </w:rPr>
        <w:t>WRC-23</w:t>
      </w:r>
      <w:r w:rsidRPr="005A01E4">
        <w:rPr>
          <w:rFonts w:eastAsiaTheme="minorEastAsia" w:hint="eastAsia"/>
        </w:rPr>
        <w:t>决定的程序规则议题。</w:t>
      </w:r>
    </w:p>
    <w:p w14:paraId="1D6E51BA" w14:textId="77777777" w:rsidR="00CD1C23" w:rsidRPr="00B030E9" w:rsidRDefault="00CD1C23" w:rsidP="006251EE">
      <w:pPr>
        <w:overflowPunct w:val="0"/>
        <w:jc w:val="both"/>
        <w:rPr>
          <w:rFonts w:eastAsiaTheme="minorEastAsia"/>
        </w:rPr>
      </w:pPr>
      <w:r w:rsidRPr="00B030E9">
        <w:rPr>
          <w:rFonts w:eastAsiaTheme="minorEastAsia"/>
        </w:rPr>
        <w:t>4.1.4</w:t>
      </w:r>
      <w:r w:rsidRPr="00B030E9">
        <w:rPr>
          <w:rFonts w:eastAsiaTheme="minorEastAsia"/>
        </w:rPr>
        <w:tab/>
      </w:r>
      <w:r w:rsidRPr="001D40BD">
        <w:rPr>
          <w:rFonts w:eastAsiaTheme="minorEastAsia"/>
          <w:b/>
          <w:bCs/>
        </w:rPr>
        <w:t>Beaumier</w:t>
      </w:r>
      <w:r w:rsidRPr="001D40BD">
        <w:rPr>
          <w:rFonts w:eastAsiaTheme="minorEastAsia" w:hint="eastAsia"/>
          <w:b/>
          <w:bCs/>
        </w:rPr>
        <w:t>女士</w:t>
      </w:r>
      <w:r w:rsidRPr="001D40BD">
        <w:rPr>
          <w:rFonts w:eastAsiaTheme="minorEastAsia" w:hint="eastAsia"/>
        </w:rPr>
        <w:t>建议，应在征求意见截止日期之前尽早发布发给各主管部门的通函。作为曾经负责审议此类信函的人，她认为，</w:t>
      </w:r>
      <w:r>
        <w:rPr>
          <w:rFonts w:eastAsiaTheme="minorEastAsia" w:hint="eastAsia"/>
        </w:rPr>
        <w:t>将要求其发表意见的文本分批发给</w:t>
      </w:r>
      <w:r w:rsidRPr="001D40BD">
        <w:rPr>
          <w:rFonts w:eastAsiaTheme="minorEastAsia" w:hint="eastAsia"/>
        </w:rPr>
        <w:t>各主管部门</w:t>
      </w:r>
      <w:r>
        <w:rPr>
          <w:rFonts w:eastAsiaTheme="minorEastAsia" w:hint="eastAsia"/>
        </w:rPr>
        <w:t>，而不是一次性发送，</w:t>
      </w:r>
      <w:r w:rsidRPr="001D40BD">
        <w:rPr>
          <w:rFonts w:eastAsiaTheme="minorEastAsia" w:hint="eastAsia"/>
        </w:rPr>
        <w:t>可能会有所帮助。</w:t>
      </w:r>
    </w:p>
    <w:p w14:paraId="2C41FCAD" w14:textId="77777777" w:rsidR="00CD1C23" w:rsidRPr="00B030E9" w:rsidRDefault="00CD1C23" w:rsidP="006251EE">
      <w:pPr>
        <w:overflowPunct w:val="0"/>
        <w:jc w:val="both"/>
        <w:rPr>
          <w:rFonts w:eastAsiaTheme="minorEastAsia"/>
        </w:rPr>
      </w:pPr>
      <w:r w:rsidRPr="00B030E9">
        <w:rPr>
          <w:rFonts w:eastAsiaTheme="minorEastAsia"/>
        </w:rPr>
        <w:t>4.1.5</w:t>
      </w:r>
      <w:r w:rsidRPr="00B030E9">
        <w:rPr>
          <w:rFonts w:eastAsiaTheme="minorEastAsia"/>
        </w:rPr>
        <w:tab/>
      </w:r>
      <w:r w:rsidRPr="00652EA8">
        <w:rPr>
          <w:rFonts w:eastAsiaTheme="minorEastAsia"/>
          <w:b/>
          <w:bCs/>
        </w:rPr>
        <w:t>Hasanova</w:t>
      </w:r>
      <w:r w:rsidRPr="00652EA8">
        <w:rPr>
          <w:rFonts w:eastAsiaTheme="minorEastAsia" w:hint="eastAsia"/>
          <w:b/>
          <w:bCs/>
        </w:rPr>
        <w:t>女士</w:t>
      </w:r>
      <w:r w:rsidRPr="004C7A5C">
        <w:rPr>
          <w:rFonts w:eastAsiaTheme="minorEastAsia" w:hint="eastAsia"/>
        </w:rPr>
        <w:t>提醒委员注意，在委员会第</w:t>
      </w:r>
      <w:r w:rsidRPr="004C7A5C">
        <w:rPr>
          <w:rFonts w:eastAsiaTheme="minorEastAsia"/>
        </w:rPr>
        <w:t>97</w:t>
      </w:r>
      <w:r w:rsidRPr="004C7A5C">
        <w:rPr>
          <w:rFonts w:eastAsiaTheme="minorEastAsia" w:hint="eastAsia"/>
        </w:rPr>
        <w:t>次会议期间，工作组将面临繁重的工作负担。</w:t>
      </w:r>
      <w:r>
        <w:rPr>
          <w:rFonts w:eastAsiaTheme="minorEastAsia" w:hint="eastAsia"/>
        </w:rPr>
        <w:t>她请求各主管部门以电子邮件的形式发送意见，</w:t>
      </w:r>
      <w:r w:rsidRPr="00652EA8">
        <w:rPr>
          <w:rFonts w:eastAsiaTheme="minorEastAsia"/>
          <w:b/>
          <w:bCs/>
        </w:rPr>
        <w:t>Botha</w:t>
      </w:r>
      <w:r w:rsidRPr="00652EA8">
        <w:rPr>
          <w:rFonts w:eastAsiaTheme="minorEastAsia" w:hint="eastAsia"/>
          <w:b/>
          <w:bCs/>
        </w:rPr>
        <w:t>先生（</w:t>
      </w:r>
      <w:r w:rsidRPr="00652EA8">
        <w:rPr>
          <w:rFonts w:eastAsiaTheme="minorEastAsia"/>
          <w:b/>
          <w:bCs/>
        </w:rPr>
        <w:t>SGD</w:t>
      </w:r>
      <w:r w:rsidRPr="00652EA8">
        <w:rPr>
          <w:rFonts w:eastAsiaTheme="minorEastAsia" w:hint="eastAsia"/>
          <w:b/>
          <w:bCs/>
        </w:rPr>
        <w:t>）</w:t>
      </w:r>
      <w:r w:rsidRPr="004C7A5C">
        <w:rPr>
          <w:rFonts w:eastAsiaTheme="minorEastAsia" w:hint="eastAsia"/>
        </w:rPr>
        <w:t>在回答</w:t>
      </w:r>
      <w:r>
        <w:rPr>
          <w:rFonts w:eastAsiaTheme="minorEastAsia" w:hint="eastAsia"/>
        </w:rPr>
        <w:t>这一</w:t>
      </w:r>
      <w:r w:rsidRPr="004C7A5C">
        <w:rPr>
          <w:rFonts w:eastAsiaTheme="minorEastAsia" w:hint="eastAsia"/>
        </w:rPr>
        <w:t>请求时回顾说，有些意见</w:t>
      </w:r>
      <w:r>
        <w:rPr>
          <w:rFonts w:eastAsiaTheme="minorEastAsia" w:hint="eastAsia"/>
        </w:rPr>
        <w:t>发来时</w:t>
      </w:r>
      <w:r w:rsidRPr="004C7A5C">
        <w:rPr>
          <w:rFonts w:eastAsiaTheme="minorEastAsia" w:hint="eastAsia"/>
        </w:rPr>
        <w:t>是没有英文</w:t>
      </w:r>
      <w:r>
        <w:rPr>
          <w:rFonts w:eastAsiaTheme="minorEastAsia" w:hint="eastAsia"/>
        </w:rPr>
        <w:t>版本</w:t>
      </w:r>
      <w:r w:rsidRPr="004C7A5C">
        <w:rPr>
          <w:rFonts w:eastAsiaTheme="minorEastAsia" w:hint="eastAsia"/>
        </w:rPr>
        <w:t>的；</w:t>
      </w:r>
      <w:r w:rsidRPr="00C7058F">
        <w:rPr>
          <w:rFonts w:hint="eastAsia"/>
          <w:sz w:val="25"/>
          <w:szCs w:val="25"/>
          <w:shd w:val="clear" w:color="auto" w:fill="FFFFFF"/>
        </w:rPr>
        <w:t>必须</w:t>
      </w:r>
      <w:r>
        <w:rPr>
          <w:rFonts w:hint="eastAsia"/>
          <w:sz w:val="25"/>
          <w:szCs w:val="25"/>
          <w:shd w:val="clear" w:color="auto" w:fill="FFFFFF"/>
        </w:rPr>
        <w:t>先进行翻译才能</w:t>
      </w:r>
      <w:r w:rsidRPr="004C7A5C">
        <w:rPr>
          <w:rFonts w:eastAsiaTheme="minorEastAsia" w:hint="eastAsia"/>
        </w:rPr>
        <w:t>分发。</w:t>
      </w:r>
    </w:p>
    <w:p w14:paraId="7A8743D9" w14:textId="77777777" w:rsidR="00CD1C23" w:rsidRPr="00B030E9" w:rsidRDefault="00CD1C23" w:rsidP="006251EE">
      <w:pPr>
        <w:overflowPunct w:val="0"/>
        <w:jc w:val="both"/>
        <w:rPr>
          <w:rFonts w:eastAsiaTheme="minorEastAsia"/>
        </w:rPr>
      </w:pPr>
      <w:r w:rsidRPr="00B030E9">
        <w:rPr>
          <w:rFonts w:eastAsiaTheme="minorEastAsia"/>
        </w:rPr>
        <w:t>4.1.6</w:t>
      </w:r>
      <w:r w:rsidRPr="00B030E9">
        <w:rPr>
          <w:rFonts w:eastAsiaTheme="minorEastAsia"/>
        </w:rPr>
        <w:tab/>
      </w:r>
      <w:r w:rsidRPr="00FD1555">
        <w:rPr>
          <w:rFonts w:eastAsiaTheme="minorEastAsia" w:hint="eastAsia"/>
          <w:b/>
          <w:bCs/>
        </w:rPr>
        <w:t>主席</w:t>
      </w:r>
      <w:r>
        <w:rPr>
          <w:rFonts w:eastAsiaTheme="minorEastAsia" w:hint="eastAsia"/>
          <w:bCs/>
        </w:rPr>
        <w:t>代表委员会全体委员</w:t>
      </w:r>
      <w:r w:rsidRPr="00FD1555">
        <w:rPr>
          <w:rFonts w:eastAsiaTheme="minorEastAsia" w:hint="eastAsia"/>
        </w:rPr>
        <w:t>感谢</w:t>
      </w:r>
      <w:r w:rsidRPr="00FD1555">
        <w:rPr>
          <w:rFonts w:eastAsiaTheme="minorEastAsia"/>
        </w:rPr>
        <w:t>Hasanova</w:t>
      </w:r>
      <w:r w:rsidRPr="00FD1555">
        <w:rPr>
          <w:rFonts w:eastAsiaTheme="minorEastAsia" w:hint="eastAsia"/>
        </w:rPr>
        <w:t>女士出色地</w:t>
      </w:r>
      <w:r>
        <w:rPr>
          <w:rFonts w:eastAsiaTheme="minorEastAsia" w:hint="eastAsia"/>
        </w:rPr>
        <w:t>指导</w:t>
      </w:r>
      <w:r w:rsidRPr="00FD1555">
        <w:rPr>
          <w:rFonts w:eastAsiaTheme="minorEastAsia" w:hint="eastAsia"/>
        </w:rPr>
        <w:t>工作组审议了众多新的和经修订的程序规则。他提议委员会应就此事得出如下结论：</w:t>
      </w:r>
    </w:p>
    <w:p w14:paraId="3242D538" w14:textId="77777777" w:rsidR="00CD1C23" w:rsidRPr="00B030E9" w:rsidRDefault="00CD1C23" w:rsidP="006251EE">
      <w:pPr>
        <w:overflowPunct w:val="0"/>
        <w:jc w:val="both"/>
        <w:rPr>
          <w:rFonts w:eastAsiaTheme="minorEastAsia"/>
        </w:rPr>
      </w:pPr>
      <w:r>
        <w:rPr>
          <w:rFonts w:eastAsiaTheme="minorEastAsia" w:hint="eastAsia"/>
        </w:rPr>
        <w:t>“</w:t>
      </w:r>
      <w:r w:rsidRPr="00FD1555">
        <w:rPr>
          <w:rFonts w:eastAsiaTheme="minorEastAsia" w:hint="eastAsia"/>
        </w:rPr>
        <w:t>在由</w:t>
      </w:r>
      <w:r w:rsidRPr="00FD1555">
        <w:rPr>
          <w:rFonts w:eastAsiaTheme="minorEastAsia"/>
        </w:rPr>
        <w:t>S. HASANOVA</w:t>
      </w:r>
      <w:r w:rsidRPr="00FD1555">
        <w:rPr>
          <w:rFonts w:eastAsiaTheme="minorEastAsia" w:hint="eastAsia"/>
        </w:rPr>
        <w:t>女士主持的程序规则工作组会议后，委员会</w:t>
      </w:r>
    </w:p>
    <w:p w14:paraId="48FA82B6" w14:textId="7EEF6B02" w:rsidR="00CD1C23" w:rsidRPr="00FD1555" w:rsidRDefault="00CD1C23" w:rsidP="006251EE">
      <w:pPr>
        <w:pStyle w:val="enumlev1"/>
        <w:jc w:val="both"/>
        <w:rPr>
          <w:rFonts w:eastAsiaTheme="minorEastAsia"/>
          <w:lang w:val="en-US" w:eastAsia="zh-CN"/>
        </w:rPr>
      </w:pPr>
      <w:r w:rsidRPr="00B030E9">
        <w:rPr>
          <w:rFonts w:eastAsiaTheme="minorEastAsia"/>
          <w:lang w:eastAsia="zh-CN"/>
        </w:rPr>
        <w:t>•</w:t>
      </w:r>
      <w:r w:rsidRPr="00B030E9">
        <w:rPr>
          <w:rFonts w:eastAsiaTheme="minorEastAsia"/>
          <w:lang w:eastAsia="zh-CN"/>
        </w:rPr>
        <w:tab/>
      </w:r>
      <w:r w:rsidRPr="00FD1555">
        <w:rPr>
          <w:rFonts w:eastAsiaTheme="minorEastAsia" w:hint="eastAsia"/>
          <w:lang w:eastAsia="zh-CN"/>
        </w:rPr>
        <w:t>修订并批准了</w:t>
      </w:r>
      <w:r w:rsidRPr="00FD1555">
        <w:rPr>
          <w:rFonts w:eastAsiaTheme="minorEastAsia"/>
          <w:lang w:eastAsia="zh-CN"/>
        </w:rPr>
        <w:t>RRB24-1/1</w:t>
      </w:r>
      <w:r w:rsidRPr="00FD1555">
        <w:rPr>
          <w:rFonts w:eastAsiaTheme="minorEastAsia" w:hint="eastAsia"/>
          <w:lang w:eastAsia="zh-CN"/>
        </w:rPr>
        <w:t>号文件所载的拟议</w:t>
      </w:r>
      <w:r w:rsidR="00EC0465">
        <w:rPr>
          <w:rFonts w:eastAsiaTheme="minorEastAsia" w:hint="eastAsia"/>
          <w:lang w:eastAsia="zh-CN"/>
        </w:rPr>
        <w:t>《</w:t>
      </w:r>
      <w:r w:rsidRPr="00EC0465">
        <w:rPr>
          <w:rFonts w:eastAsiaTheme="minorEastAsia" w:hint="eastAsia"/>
          <w:lang w:eastAsia="zh-CN"/>
        </w:rPr>
        <w:t>程序规则</w:t>
      </w:r>
      <w:r w:rsidR="00EC0465">
        <w:rPr>
          <w:rFonts w:eastAsiaTheme="minorEastAsia" w:hint="eastAsia"/>
          <w:lang w:eastAsia="zh-CN"/>
        </w:rPr>
        <w:t>》</w:t>
      </w:r>
      <w:r w:rsidRPr="00FD1555">
        <w:rPr>
          <w:rFonts w:eastAsiaTheme="minorEastAsia" w:hint="eastAsia"/>
          <w:lang w:eastAsia="zh-CN"/>
        </w:rPr>
        <w:t>清单，同时考虑到无线电通信局关于修订某些程序规则的提案以及新程序规则提案</w:t>
      </w:r>
      <w:r>
        <w:rPr>
          <w:rFonts w:eastAsiaTheme="minorEastAsia" w:hint="eastAsia"/>
          <w:lang w:eastAsia="zh-CN"/>
        </w:rPr>
        <w:t>；</w:t>
      </w:r>
    </w:p>
    <w:p w14:paraId="4D7550E4" w14:textId="77777777" w:rsidR="00CD1C23" w:rsidRPr="00C962A7" w:rsidRDefault="00CD1C23" w:rsidP="006251EE">
      <w:pPr>
        <w:pStyle w:val="enumlev1"/>
        <w:jc w:val="both"/>
        <w:rPr>
          <w:rFonts w:eastAsiaTheme="minorEastAsia"/>
          <w:lang w:eastAsia="zh-CN"/>
        </w:rPr>
      </w:pPr>
      <w:r w:rsidRPr="00B030E9">
        <w:rPr>
          <w:rFonts w:eastAsiaTheme="minorEastAsia"/>
          <w:lang w:eastAsia="zh-CN"/>
        </w:rPr>
        <w:t>•</w:t>
      </w:r>
      <w:r w:rsidRPr="00B030E9">
        <w:rPr>
          <w:rFonts w:eastAsiaTheme="minorEastAsia"/>
          <w:lang w:eastAsia="zh-CN"/>
        </w:rPr>
        <w:tab/>
      </w:r>
      <w:r w:rsidRPr="007A6EB7">
        <w:rPr>
          <w:rFonts w:eastAsiaTheme="minorEastAsia" w:hint="eastAsia"/>
          <w:lang w:eastAsia="zh-CN"/>
        </w:rPr>
        <w:t>责成无线电通信局在委员会第</w:t>
      </w:r>
      <w:r w:rsidRPr="007A6EB7">
        <w:rPr>
          <w:rFonts w:eastAsiaTheme="minorEastAsia"/>
          <w:lang w:eastAsia="zh-CN"/>
        </w:rPr>
        <w:t>97</w:t>
      </w:r>
      <w:r w:rsidRPr="007A6EB7">
        <w:rPr>
          <w:rFonts w:eastAsiaTheme="minorEastAsia" w:hint="eastAsia"/>
          <w:lang w:eastAsia="zh-CN"/>
        </w:rPr>
        <w:t>次会议之前，尽早在网站上公布修订版文件并起草和分发这些程序规则草案，以便各主管部门有足够的时间提出意见；</w:t>
      </w:r>
    </w:p>
    <w:p w14:paraId="28AD0D53" w14:textId="77777777" w:rsidR="00CD1C23" w:rsidRPr="007A6EB7" w:rsidRDefault="00CD1C23" w:rsidP="006251EE">
      <w:pPr>
        <w:pStyle w:val="enumlev1"/>
        <w:jc w:val="both"/>
        <w:rPr>
          <w:rFonts w:eastAsiaTheme="minorEastAsia"/>
          <w:lang w:val="en-US" w:eastAsia="zh-CN"/>
        </w:rPr>
      </w:pPr>
      <w:r w:rsidRPr="00B030E9">
        <w:rPr>
          <w:rFonts w:eastAsiaTheme="minorEastAsia"/>
          <w:lang w:eastAsia="zh-CN"/>
        </w:rPr>
        <w:t>•</w:t>
      </w:r>
      <w:r w:rsidRPr="00B030E9">
        <w:rPr>
          <w:rFonts w:eastAsiaTheme="minorEastAsia"/>
          <w:lang w:eastAsia="zh-CN"/>
        </w:rPr>
        <w:tab/>
      </w:r>
      <w:r w:rsidRPr="007A6EB7">
        <w:rPr>
          <w:rFonts w:eastAsiaTheme="minorEastAsia" w:hint="eastAsia"/>
          <w:lang w:eastAsia="zh-CN"/>
        </w:rPr>
        <w:t>审议了无线电通信局有关在个案基础上处理争议领土内台站的待决频率指配的建议，并责成无线电通信局进一步完善该方法并将其提交委员会第</w:t>
      </w:r>
      <w:r w:rsidRPr="007A6EB7">
        <w:rPr>
          <w:rFonts w:eastAsiaTheme="minorEastAsia"/>
          <w:lang w:eastAsia="zh-CN"/>
        </w:rPr>
        <w:t>97</w:t>
      </w:r>
      <w:r w:rsidRPr="007A6EB7">
        <w:rPr>
          <w:rFonts w:eastAsiaTheme="minorEastAsia" w:hint="eastAsia"/>
          <w:lang w:eastAsia="zh-CN"/>
        </w:rPr>
        <w:t>次会议，由委员会最终审议和批准；</w:t>
      </w:r>
    </w:p>
    <w:p w14:paraId="11E50278" w14:textId="64822D1A" w:rsidR="00CD1C23" w:rsidRPr="00B030E9" w:rsidRDefault="00CD1C23" w:rsidP="006251EE">
      <w:pPr>
        <w:pStyle w:val="enumlev1"/>
        <w:jc w:val="both"/>
        <w:rPr>
          <w:rFonts w:eastAsiaTheme="minorEastAsia"/>
          <w:lang w:eastAsia="zh-CN"/>
        </w:rPr>
      </w:pPr>
      <w:r w:rsidRPr="00B030E9">
        <w:rPr>
          <w:rFonts w:eastAsiaTheme="minorEastAsia"/>
          <w:lang w:eastAsia="zh-CN"/>
        </w:rPr>
        <w:t>•</w:t>
      </w:r>
      <w:r w:rsidRPr="00B030E9">
        <w:rPr>
          <w:rFonts w:eastAsiaTheme="minorEastAsia"/>
          <w:lang w:eastAsia="zh-CN"/>
        </w:rPr>
        <w:tab/>
      </w:r>
      <w:r w:rsidRPr="007A6EB7">
        <w:rPr>
          <w:rFonts w:eastAsiaTheme="minorEastAsia" w:hint="eastAsia"/>
          <w:lang w:eastAsia="zh-CN"/>
        </w:rPr>
        <w:t>做出决定，推迟修改第</w:t>
      </w:r>
      <w:r w:rsidRPr="007A6EB7">
        <w:rPr>
          <w:rFonts w:eastAsiaTheme="minorEastAsia"/>
          <w:b/>
          <w:bCs/>
          <w:lang w:eastAsia="zh-CN"/>
        </w:rPr>
        <w:t>1</w:t>
      </w:r>
      <w:r w:rsidRPr="007A6EB7">
        <w:rPr>
          <w:rFonts w:eastAsiaTheme="minorEastAsia" w:hint="eastAsia"/>
          <w:lang w:eastAsia="zh-CN"/>
        </w:rPr>
        <w:t>号决议</w:t>
      </w:r>
      <w:r w:rsidRPr="007A6EB7">
        <w:rPr>
          <w:rFonts w:eastAsiaTheme="minorEastAsia" w:hint="eastAsia"/>
          <w:b/>
          <w:bCs/>
          <w:lang w:eastAsia="zh-CN"/>
        </w:rPr>
        <w:t>（</w:t>
      </w:r>
      <w:r w:rsidRPr="007A6EB7">
        <w:rPr>
          <w:rFonts w:eastAsiaTheme="minorEastAsia"/>
          <w:b/>
          <w:bCs/>
          <w:lang w:eastAsia="zh-CN"/>
        </w:rPr>
        <w:t>WRC-97</w:t>
      </w:r>
      <w:r w:rsidRPr="007A6EB7">
        <w:rPr>
          <w:rFonts w:eastAsiaTheme="minorEastAsia" w:hint="eastAsia"/>
          <w:b/>
          <w:bCs/>
          <w:lang w:eastAsia="zh-CN"/>
        </w:rPr>
        <w:t>，修订版）</w:t>
      </w:r>
      <w:r w:rsidRPr="007A6EB7">
        <w:rPr>
          <w:rFonts w:eastAsiaTheme="minorEastAsia" w:hint="eastAsia"/>
          <w:lang w:eastAsia="zh-CN"/>
        </w:rPr>
        <w:t>的</w:t>
      </w:r>
      <w:r w:rsidR="00EC0465">
        <w:rPr>
          <w:rFonts w:eastAsiaTheme="minorEastAsia" w:hint="eastAsia"/>
          <w:lang w:eastAsia="zh-CN"/>
        </w:rPr>
        <w:t>《</w:t>
      </w:r>
      <w:r w:rsidRPr="00EC0465">
        <w:rPr>
          <w:rFonts w:eastAsiaTheme="minorEastAsia" w:hint="eastAsia"/>
          <w:lang w:eastAsia="zh-CN"/>
        </w:rPr>
        <w:t>程序规则</w:t>
      </w:r>
      <w:r w:rsidR="00EC0465">
        <w:rPr>
          <w:rFonts w:eastAsiaTheme="minorEastAsia" w:hint="eastAsia"/>
          <w:lang w:eastAsia="zh-CN"/>
        </w:rPr>
        <w:t>》</w:t>
      </w:r>
      <w:r w:rsidRPr="007A6EB7">
        <w:rPr>
          <w:rFonts w:eastAsiaTheme="minorEastAsia" w:hint="eastAsia"/>
          <w:lang w:eastAsia="zh-CN"/>
        </w:rPr>
        <w:t>，以便留至未来的委员会会议审议。</w:t>
      </w:r>
      <w:r>
        <w:rPr>
          <w:rFonts w:eastAsiaTheme="minorEastAsia" w:hint="eastAsia"/>
          <w:lang w:eastAsia="zh-CN"/>
        </w:rPr>
        <w:t>”</w:t>
      </w:r>
    </w:p>
    <w:p w14:paraId="199C7CDA" w14:textId="77777777" w:rsidR="00CD1C23" w:rsidRPr="00B030E9" w:rsidRDefault="00CD1C23" w:rsidP="006251EE">
      <w:pPr>
        <w:overflowPunct w:val="0"/>
        <w:jc w:val="both"/>
        <w:rPr>
          <w:rFonts w:eastAsiaTheme="minorEastAsia"/>
        </w:rPr>
      </w:pPr>
      <w:r w:rsidRPr="00B030E9">
        <w:rPr>
          <w:rFonts w:eastAsiaTheme="minorEastAsia"/>
        </w:rPr>
        <w:lastRenderedPageBreak/>
        <w:t>4.1.7</w:t>
      </w:r>
      <w:r w:rsidRPr="00B030E9">
        <w:rPr>
          <w:rFonts w:eastAsiaTheme="minorEastAsia"/>
        </w:rPr>
        <w:tab/>
      </w:r>
      <w:r w:rsidRPr="00FF52D7">
        <w:rPr>
          <w:rFonts w:eastAsiaTheme="minorEastAsia" w:hint="eastAsia"/>
        </w:rPr>
        <w:t>会议对此表示</w:t>
      </w:r>
      <w:r w:rsidRPr="00FF52D7">
        <w:rPr>
          <w:rFonts w:eastAsiaTheme="minorEastAsia" w:hint="eastAsia"/>
          <w:b/>
          <w:bCs/>
        </w:rPr>
        <w:t>同意</w:t>
      </w:r>
      <w:r w:rsidRPr="00FF52D7">
        <w:rPr>
          <w:rFonts w:eastAsiaTheme="minorEastAsia" w:hint="eastAsia"/>
        </w:rPr>
        <w:t>。</w:t>
      </w:r>
    </w:p>
    <w:p w14:paraId="236E8712" w14:textId="77777777" w:rsidR="00CD1C23" w:rsidRPr="007A6EB7" w:rsidRDefault="00CD1C23" w:rsidP="006251EE">
      <w:pPr>
        <w:pStyle w:val="Heading1"/>
        <w:jc w:val="both"/>
        <w:rPr>
          <w:rFonts w:eastAsiaTheme="minorEastAsia"/>
          <w:lang w:eastAsia="zh-CN"/>
        </w:rPr>
      </w:pPr>
      <w:r w:rsidRPr="00B030E9">
        <w:rPr>
          <w:rFonts w:eastAsiaTheme="minorEastAsia"/>
          <w:lang w:eastAsia="zh-CN"/>
        </w:rPr>
        <w:t>5</w:t>
      </w:r>
      <w:r w:rsidRPr="00B030E9">
        <w:rPr>
          <w:rFonts w:eastAsiaTheme="minorEastAsia"/>
          <w:lang w:eastAsia="zh-CN"/>
        </w:rPr>
        <w:tab/>
      </w:r>
      <w:r w:rsidRPr="007A6EB7">
        <w:rPr>
          <w:rFonts w:eastAsiaTheme="minorEastAsia" w:hint="eastAsia"/>
          <w:lang w:eastAsia="zh-CN"/>
        </w:rPr>
        <w:t>请求根据《无线电规则》第</w:t>
      </w:r>
      <w:r w:rsidRPr="007A6EB7">
        <w:rPr>
          <w:rFonts w:eastAsiaTheme="minorEastAsia"/>
          <w:lang w:eastAsia="zh-CN"/>
        </w:rPr>
        <w:t>13.6</w:t>
      </w:r>
      <w:r w:rsidRPr="007A6EB7">
        <w:rPr>
          <w:rFonts w:eastAsiaTheme="minorEastAsia" w:hint="eastAsia"/>
          <w:lang w:eastAsia="zh-CN"/>
        </w:rPr>
        <w:t>款取消卫星网络的频率指配</w:t>
      </w:r>
    </w:p>
    <w:p w14:paraId="62408924" w14:textId="2880DEF5" w:rsidR="00CD1C23" w:rsidRPr="005B1A23" w:rsidRDefault="00CD1C23" w:rsidP="006251EE">
      <w:pPr>
        <w:pStyle w:val="Heading2"/>
        <w:jc w:val="both"/>
        <w:rPr>
          <w:rFonts w:eastAsiaTheme="minorEastAsia"/>
          <w:lang w:eastAsia="zh-CN"/>
        </w:rPr>
      </w:pPr>
      <w:r w:rsidRPr="005B1A23">
        <w:rPr>
          <w:rFonts w:eastAsiaTheme="minorEastAsia"/>
          <w:lang w:eastAsia="zh-CN"/>
        </w:rPr>
        <w:t>5.1</w:t>
      </w:r>
      <w:r w:rsidRPr="005B1A23">
        <w:rPr>
          <w:rFonts w:eastAsiaTheme="minorEastAsia"/>
          <w:lang w:eastAsia="zh-CN"/>
        </w:rPr>
        <w:tab/>
      </w:r>
      <w:r w:rsidRPr="005B1A23">
        <w:rPr>
          <w:rFonts w:eastAsiaTheme="minorEastAsia" w:hint="eastAsia"/>
          <w:lang w:eastAsia="zh-CN"/>
        </w:rPr>
        <w:t>请求无线电规则委员会根据《无线电规则》第</w:t>
      </w:r>
      <w:r w:rsidRPr="005B1A23">
        <w:rPr>
          <w:rFonts w:eastAsiaTheme="minorEastAsia"/>
          <w:lang w:eastAsia="zh-CN"/>
        </w:rPr>
        <w:t>13.6</w:t>
      </w:r>
      <w:r w:rsidRPr="005B1A23">
        <w:rPr>
          <w:rFonts w:eastAsiaTheme="minorEastAsia" w:hint="eastAsia"/>
          <w:lang w:eastAsia="zh-CN"/>
        </w:rPr>
        <w:t>款做出决定，取消位于</w:t>
      </w:r>
      <w:r w:rsidRPr="005B1A23">
        <w:rPr>
          <w:rFonts w:eastAsiaTheme="minorEastAsia"/>
          <w:lang w:eastAsia="zh-CN"/>
        </w:rPr>
        <w:t>68</w:t>
      </w:r>
      <w:r w:rsidRPr="00A17ADF">
        <w:rPr>
          <w:rFonts w:eastAsiaTheme="minorEastAsia"/>
          <w:lang w:eastAsia="zh-CN"/>
        </w:rPr>
        <w:t>°</w:t>
      </w:r>
      <w:r w:rsidRPr="00A9148C">
        <w:rPr>
          <w:rFonts w:eastAsiaTheme="minorEastAsia"/>
          <w:lang w:eastAsia="zh-CN"/>
        </w:rPr>
        <w:t>W</w:t>
      </w:r>
      <w:r w:rsidRPr="005B1A23">
        <w:rPr>
          <w:rFonts w:eastAsiaTheme="minorEastAsia" w:hint="eastAsia"/>
          <w:lang w:eastAsia="zh-CN"/>
        </w:rPr>
        <w:t>的</w:t>
      </w:r>
      <w:r w:rsidRPr="005B1A23">
        <w:rPr>
          <w:rFonts w:eastAsiaTheme="minorEastAsia"/>
          <w:lang w:eastAsia="zh-CN"/>
        </w:rPr>
        <w:t>B-SAT-1J</w:t>
      </w:r>
      <w:r w:rsidRPr="005B1A23">
        <w:rPr>
          <w:rFonts w:eastAsiaTheme="minorEastAsia" w:hint="eastAsia"/>
          <w:lang w:eastAsia="zh-CN"/>
        </w:rPr>
        <w:t>卫星网络的频率指配</w:t>
      </w:r>
      <w:r w:rsidR="00905862">
        <w:rPr>
          <w:rFonts w:eastAsiaTheme="minorEastAsia" w:hint="eastAsia"/>
          <w:lang w:eastAsia="zh-CN"/>
        </w:rPr>
        <w:t>（</w:t>
      </w:r>
      <w:r w:rsidR="00905862">
        <w:rPr>
          <w:rFonts w:eastAsiaTheme="minorEastAsia" w:hint="eastAsia"/>
          <w:lang w:eastAsia="zh-CN"/>
        </w:rPr>
        <w:t>RRB24-2/3</w:t>
      </w:r>
      <w:r w:rsidR="00905862">
        <w:rPr>
          <w:rFonts w:eastAsiaTheme="minorEastAsia" w:hint="eastAsia"/>
          <w:lang w:eastAsia="zh-CN"/>
        </w:rPr>
        <w:t>号文件）</w:t>
      </w:r>
    </w:p>
    <w:p w14:paraId="60DA0E7B" w14:textId="77777777" w:rsidR="00CD1C23" w:rsidRPr="00B030E9" w:rsidRDefault="00CD1C23" w:rsidP="006251EE">
      <w:pPr>
        <w:overflowPunct w:val="0"/>
        <w:jc w:val="both"/>
        <w:rPr>
          <w:rFonts w:eastAsiaTheme="minorEastAsia"/>
        </w:rPr>
      </w:pPr>
      <w:r w:rsidRPr="00B030E9">
        <w:rPr>
          <w:rFonts w:eastAsiaTheme="minorEastAsia"/>
        </w:rPr>
        <w:t>5.1.1</w:t>
      </w:r>
      <w:r w:rsidRPr="00B030E9">
        <w:rPr>
          <w:rFonts w:eastAsiaTheme="minorEastAsia"/>
        </w:rPr>
        <w:tab/>
      </w:r>
      <w:r w:rsidRPr="00564E5B">
        <w:rPr>
          <w:rFonts w:eastAsiaTheme="minorEastAsia"/>
          <w:b/>
          <w:bCs/>
        </w:rPr>
        <w:t>Loo</w:t>
      </w:r>
      <w:r w:rsidRPr="00564E5B">
        <w:rPr>
          <w:rFonts w:eastAsiaTheme="minorEastAsia" w:hint="eastAsia"/>
          <w:b/>
          <w:bCs/>
        </w:rPr>
        <w:t>先生（</w:t>
      </w:r>
      <w:r w:rsidRPr="00564E5B">
        <w:rPr>
          <w:rFonts w:eastAsiaTheme="minorEastAsia"/>
          <w:b/>
          <w:bCs/>
        </w:rPr>
        <w:t>SSD/SPR</w:t>
      </w:r>
      <w:r w:rsidRPr="00564E5B">
        <w:rPr>
          <w:rFonts w:eastAsiaTheme="minorEastAsia" w:hint="eastAsia"/>
          <w:b/>
          <w:bCs/>
        </w:rPr>
        <w:t>处长）</w:t>
      </w:r>
      <w:r w:rsidRPr="00564E5B">
        <w:rPr>
          <w:rFonts w:eastAsiaTheme="minorEastAsia" w:hint="eastAsia"/>
        </w:rPr>
        <w:t>介绍了</w:t>
      </w:r>
      <w:r w:rsidRPr="00564E5B">
        <w:rPr>
          <w:rFonts w:eastAsiaTheme="minorEastAsia"/>
        </w:rPr>
        <w:t>RRB24-2/3</w:t>
      </w:r>
      <w:r w:rsidRPr="00564E5B">
        <w:rPr>
          <w:rFonts w:eastAsiaTheme="minorEastAsia" w:hint="eastAsia"/>
        </w:rPr>
        <w:t>号文件，在该文件中，无线电通信局说明了要求取消巴西主管部门位于</w:t>
      </w:r>
      <w:r>
        <w:rPr>
          <w:rFonts w:eastAsiaTheme="minorEastAsia" w:hint="eastAsia"/>
        </w:rPr>
        <w:t>西经</w:t>
      </w:r>
      <w:r>
        <w:rPr>
          <w:rFonts w:eastAsiaTheme="minorEastAsia" w:hint="eastAsia"/>
        </w:rPr>
        <w:t>6</w:t>
      </w:r>
      <w:r>
        <w:rPr>
          <w:rFonts w:eastAsiaTheme="minorEastAsia"/>
        </w:rPr>
        <w:t>8</w:t>
      </w:r>
      <w:r>
        <w:rPr>
          <w:rFonts w:eastAsiaTheme="minorEastAsia" w:hint="eastAsia"/>
        </w:rPr>
        <w:t>度</w:t>
      </w:r>
      <w:r w:rsidRPr="00564E5B">
        <w:rPr>
          <w:rFonts w:eastAsiaTheme="minorEastAsia" w:hint="eastAsia"/>
        </w:rPr>
        <w:t>的</w:t>
      </w:r>
      <w:r w:rsidRPr="00564E5B">
        <w:rPr>
          <w:rFonts w:eastAsiaTheme="minorEastAsia"/>
        </w:rPr>
        <w:t>B-SAT-1J</w:t>
      </w:r>
      <w:r w:rsidRPr="00564E5B">
        <w:rPr>
          <w:rFonts w:eastAsiaTheme="minorEastAsia" w:hint="eastAsia"/>
        </w:rPr>
        <w:t>卫星网络频率指配的合理性，该指配已于</w:t>
      </w:r>
      <w:r w:rsidRPr="00564E5B">
        <w:rPr>
          <w:rFonts w:eastAsiaTheme="minorEastAsia"/>
        </w:rPr>
        <w:t>2023</w:t>
      </w:r>
      <w:r w:rsidRPr="00564E5B">
        <w:rPr>
          <w:rFonts w:eastAsiaTheme="minorEastAsia" w:hint="eastAsia"/>
        </w:rPr>
        <w:t>年</w:t>
      </w:r>
      <w:r w:rsidRPr="00564E5B">
        <w:rPr>
          <w:rFonts w:eastAsiaTheme="minorEastAsia"/>
        </w:rPr>
        <w:t>8</w:t>
      </w:r>
      <w:r w:rsidRPr="00564E5B">
        <w:rPr>
          <w:rFonts w:eastAsiaTheme="minorEastAsia" w:hint="eastAsia"/>
        </w:rPr>
        <w:t>月</w:t>
      </w:r>
      <w:r w:rsidRPr="00564E5B">
        <w:rPr>
          <w:rFonts w:eastAsiaTheme="minorEastAsia"/>
        </w:rPr>
        <w:t>9</w:t>
      </w:r>
      <w:r w:rsidRPr="00564E5B">
        <w:rPr>
          <w:rFonts w:eastAsiaTheme="minorEastAsia" w:hint="eastAsia"/>
        </w:rPr>
        <w:t>日到期。</w:t>
      </w:r>
    </w:p>
    <w:p w14:paraId="286A6DCF" w14:textId="77777777" w:rsidR="00CD1C23" w:rsidRPr="00B030E9" w:rsidRDefault="00CD1C23" w:rsidP="006251EE">
      <w:pPr>
        <w:overflowPunct w:val="0"/>
        <w:jc w:val="both"/>
        <w:rPr>
          <w:rFonts w:eastAsiaTheme="minorEastAsia"/>
        </w:rPr>
      </w:pPr>
      <w:r w:rsidRPr="00B030E9">
        <w:rPr>
          <w:rFonts w:eastAsiaTheme="minorEastAsia"/>
        </w:rPr>
        <w:t>5.1.2</w:t>
      </w:r>
      <w:r w:rsidRPr="00B030E9">
        <w:rPr>
          <w:rFonts w:eastAsiaTheme="minorEastAsia"/>
        </w:rPr>
        <w:tab/>
      </w:r>
      <w:r w:rsidRPr="00564E5B">
        <w:rPr>
          <w:rFonts w:eastAsiaTheme="minorEastAsia" w:hint="eastAsia"/>
        </w:rPr>
        <w:t>委员会在研究了无线电通信局的请求后</w:t>
      </w:r>
      <w:r w:rsidRPr="00B13B95">
        <w:rPr>
          <w:rFonts w:eastAsiaTheme="minorEastAsia" w:hint="eastAsia"/>
          <w:b/>
          <w:bCs/>
        </w:rPr>
        <w:t>认为</w:t>
      </w:r>
      <w:r w:rsidRPr="00564E5B">
        <w:rPr>
          <w:rFonts w:eastAsiaTheme="minorEastAsia" w:hint="eastAsia"/>
        </w:rPr>
        <w:t>，无线电通信局已根据第</w:t>
      </w:r>
      <w:r w:rsidRPr="00B13B95">
        <w:rPr>
          <w:rFonts w:eastAsiaTheme="minorEastAsia"/>
          <w:b/>
          <w:bCs/>
        </w:rPr>
        <w:t>13.6</w:t>
      </w:r>
      <w:r w:rsidRPr="00564E5B">
        <w:rPr>
          <w:rFonts w:eastAsiaTheme="minorEastAsia" w:hint="eastAsia"/>
        </w:rPr>
        <w:t>款采取了行动：它要求巴西主管部门提供</w:t>
      </w:r>
      <w:r w:rsidRPr="00564E5B">
        <w:rPr>
          <w:rFonts w:eastAsiaTheme="minorEastAsia"/>
        </w:rPr>
        <w:t>B-SAT-1J</w:t>
      </w:r>
      <w:r w:rsidRPr="00564E5B">
        <w:rPr>
          <w:rFonts w:eastAsiaTheme="minorEastAsia" w:hint="eastAsia"/>
        </w:rPr>
        <w:t>卫星网络仍在运行的证据，并确定目前正在运行的实际卫星，并发出了两封提醒函，但均未收到回复。因此，委员会</w:t>
      </w:r>
      <w:r w:rsidRPr="00B13B95">
        <w:rPr>
          <w:rFonts w:eastAsiaTheme="minorEastAsia" w:hint="eastAsia"/>
          <w:b/>
          <w:bCs/>
        </w:rPr>
        <w:t>责成</w:t>
      </w:r>
      <w:r w:rsidRPr="00564E5B">
        <w:rPr>
          <w:rFonts w:eastAsiaTheme="minorEastAsia" w:hint="eastAsia"/>
        </w:rPr>
        <w:t>无线电通信局删除</w:t>
      </w:r>
      <w:r>
        <w:rPr>
          <w:rFonts w:eastAsiaTheme="minorEastAsia" w:hint="eastAsia"/>
        </w:rPr>
        <w:t>MIFR</w:t>
      </w:r>
      <w:r w:rsidRPr="00564E5B">
        <w:rPr>
          <w:rFonts w:eastAsiaTheme="minorEastAsia" w:hint="eastAsia"/>
        </w:rPr>
        <w:t>中</w:t>
      </w:r>
      <w:r w:rsidRPr="00564E5B">
        <w:rPr>
          <w:rFonts w:eastAsiaTheme="minorEastAsia"/>
        </w:rPr>
        <w:t>B-SAT-1J</w:t>
      </w:r>
      <w:r w:rsidRPr="00564E5B">
        <w:rPr>
          <w:rFonts w:eastAsiaTheme="minorEastAsia" w:hint="eastAsia"/>
        </w:rPr>
        <w:t>卫星网络的频率指配。</w:t>
      </w:r>
    </w:p>
    <w:p w14:paraId="160371F9" w14:textId="77777777" w:rsidR="00CD1C23" w:rsidRPr="00B030E9" w:rsidRDefault="00CD1C23" w:rsidP="006251EE">
      <w:pPr>
        <w:pStyle w:val="Heading1"/>
        <w:jc w:val="both"/>
        <w:rPr>
          <w:rFonts w:eastAsiaTheme="minorEastAsia"/>
          <w:lang w:eastAsia="zh-CN"/>
        </w:rPr>
      </w:pPr>
      <w:r w:rsidRPr="00B030E9">
        <w:rPr>
          <w:rFonts w:eastAsiaTheme="minorEastAsia"/>
          <w:lang w:eastAsia="zh-CN"/>
        </w:rPr>
        <w:t>6</w:t>
      </w:r>
      <w:r w:rsidRPr="00B030E9">
        <w:rPr>
          <w:rFonts w:eastAsiaTheme="minorEastAsia"/>
          <w:lang w:eastAsia="zh-CN"/>
        </w:rPr>
        <w:tab/>
      </w:r>
      <w:r w:rsidRPr="00423799">
        <w:rPr>
          <w:rFonts w:eastAsiaTheme="minorEastAsia" w:hint="eastAsia"/>
          <w:lang w:eastAsia="zh-CN"/>
        </w:rPr>
        <w:t>对主管部门卫星广播业务发射造成的有害干扰</w:t>
      </w:r>
      <w:r>
        <w:rPr>
          <w:rFonts w:eastAsiaTheme="minorEastAsia" w:hint="eastAsia"/>
          <w:lang w:eastAsia="zh-CN"/>
        </w:rPr>
        <w:t>（</w:t>
      </w:r>
      <w:r w:rsidRPr="00423799">
        <w:rPr>
          <w:rFonts w:eastAsiaTheme="minorEastAsia"/>
          <w:lang w:eastAsia="zh-CN"/>
        </w:rPr>
        <w:t>RRB24-2/4(Add.3)</w:t>
      </w:r>
      <w:r>
        <w:rPr>
          <w:rFonts w:eastAsiaTheme="minorEastAsia" w:hint="eastAsia"/>
          <w:lang w:eastAsia="zh-CN"/>
        </w:rPr>
        <w:t>和</w:t>
      </w:r>
      <w:r w:rsidRPr="00423799">
        <w:rPr>
          <w:rFonts w:eastAsiaTheme="minorEastAsia"/>
          <w:lang w:eastAsia="zh-CN"/>
        </w:rPr>
        <w:t>RRB24-2/DELAYED/6</w:t>
      </w:r>
      <w:r>
        <w:rPr>
          <w:rFonts w:eastAsiaTheme="minorEastAsia" w:hint="eastAsia"/>
          <w:lang w:eastAsia="zh-CN"/>
        </w:rPr>
        <w:t>号文件）</w:t>
      </w:r>
    </w:p>
    <w:p w14:paraId="1D3813C8" w14:textId="77777777" w:rsidR="00CD1C23" w:rsidRPr="00A4416F" w:rsidRDefault="00CD1C23" w:rsidP="006251EE">
      <w:pPr>
        <w:pStyle w:val="Heading2"/>
        <w:jc w:val="both"/>
        <w:rPr>
          <w:rFonts w:eastAsiaTheme="minorEastAsia"/>
          <w:lang w:eastAsia="zh-CN"/>
        </w:rPr>
      </w:pPr>
      <w:r w:rsidRPr="00B030E9">
        <w:rPr>
          <w:rFonts w:eastAsiaTheme="minorEastAsia"/>
          <w:lang w:eastAsia="zh-CN"/>
        </w:rPr>
        <w:t>6.1</w:t>
      </w:r>
      <w:r w:rsidRPr="00B030E9">
        <w:rPr>
          <w:rFonts w:eastAsiaTheme="minorEastAsia"/>
          <w:lang w:eastAsia="zh-CN"/>
        </w:rPr>
        <w:tab/>
      </w:r>
      <w:r w:rsidRPr="00A4416F">
        <w:rPr>
          <w:rFonts w:eastAsiaTheme="minorEastAsia" w:hint="eastAsia"/>
          <w:lang w:eastAsia="zh-CN"/>
        </w:rPr>
        <w:t>卢森堡主管部门就对</w:t>
      </w:r>
      <w:r w:rsidRPr="00A4416F">
        <w:rPr>
          <w:rFonts w:eastAsiaTheme="minorEastAsia" w:hint="eastAsia"/>
          <w:lang w:eastAsia="zh-CN"/>
        </w:rPr>
        <w:t>SIRIUS-4-BSS</w:t>
      </w:r>
      <w:r w:rsidRPr="00A4416F">
        <w:rPr>
          <w:rFonts w:eastAsiaTheme="minorEastAsia" w:hint="eastAsia"/>
          <w:lang w:eastAsia="zh-CN"/>
        </w:rPr>
        <w:t>卫星网络造成有害干扰提交的资料</w:t>
      </w:r>
      <w:r>
        <w:rPr>
          <w:rFonts w:eastAsiaTheme="minorEastAsia" w:hint="eastAsia"/>
          <w:lang w:eastAsia="zh-CN"/>
        </w:rPr>
        <w:t>（</w:t>
      </w:r>
      <w:r w:rsidRPr="00A4416F">
        <w:rPr>
          <w:rFonts w:eastAsiaTheme="minorEastAsia"/>
          <w:lang w:eastAsia="zh-CN"/>
        </w:rPr>
        <w:t>RRB24-2/5</w:t>
      </w:r>
      <w:r>
        <w:rPr>
          <w:rFonts w:eastAsiaTheme="minorEastAsia" w:hint="eastAsia"/>
          <w:lang w:eastAsia="zh-CN"/>
        </w:rPr>
        <w:t>号文件）</w:t>
      </w:r>
    </w:p>
    <w:p w14:paraId="0B5BAD96" w14:textId="77777777" w:rsidR="00CD1C23" w:rsidRPr="00B030E9" w:rsidRDefault="00CD1C23" w:rsidP="006251EE">
      <w:pPr>
        <w:pStyle w:val="Heading2"/>
        <w:jc w:val="both"/>
        <w:rPr>
          <w:rFonts w:eastAsiaTheme="minorEastAsia"/>
          <w:lang w:eastAsia="zh-CN"/>
        </w:rPr>
      </w:pPr>
      <w:r w:rsidRPr="00B030E9">
        <w:rPr>
          <w:rFonts w:eastAsiaTheme="minorEastAsia"/>
          <w:lang w:eastAsia="zh-CN"/>
        </w:rPr>
        <w:t>6.2</w:t>
      </w:r>
      <w:r w:rsidRPr="00B030E9">
        <w:rPr>
          <w:rFonts w:eastAsiaTheme="minorEastAsia"/>
          <w:lang w:eastAsia="zh-CN"/>
        </w:rPr>
        <w:tab/>
      </w:r>
      <w:r w:rsidRPr="00A4416F">
        <w:rPr>
          <w:rFonts w:eastAsiaTheme="minorEastAsia" w:hint="eastAsia"/>
          <w:lang w:eastAsia="zh-CN"/>
        </w:rPr>
        <w:t>瑞典主管部门就对其位于</w:t>
      </w:r>
      <w:r>
        <w:rPr>
          <w:rFonts w:eastAsiaTheme="minorEastAsia" w:hint="eastAsia"/>
          <w:lang w:eastAsia="zh-CN"/>
        </w:rPr>
        <w:t>东经</w:t>
      </w:r>
      <w:r w:rsidRPr="00B030E9">
        <w:rPr>
          <w:rFonts w:eastAsiaTheme="minorEastAsia"/>
          <w:lang w:eastAsia="zh-CN"/>
        </w:rPr>
        <w:t>5</w:t>
      </w:r>
      <w:r>
        <w:rPr>
          <w:rFonts w:eastAsiaTheme="minorEastAsia" w:hint="eastAsia"/>
          <w:lang w:eastAsia="zh-CN"/>
        </w:rPr>
        <w:t>度</w:t>
      </w:r>
      <w:r w:rsidRPr="00A4416F">
        <w:rPr>
          <w:rFonts w:eastAsiaTheme="minorEastAsia" w:hint="eastAsia"/>
          <w:lang w:eastAsia="zh-CN"/>
        </w:rPr>
        <w:t>轨道位置的卫星网络造成有害干扰提交的资料</w:t>
      </w:r>
      <w:r>
        <w:rPr>
          <w:rFonts w:eastAsiaTheme="minorEastAsia" w:hint="eastAsia"/>
          <w:lang w:eastAsia="zh-CN"/>
        </w:rPr>
        <w:t>（</w:t>
      </w:r>
      <w:r w:rsidRPr="00B030E9">
        <w:rPr>
          <w:rFonts w:eastAsiaTheme="minorEastAsia"/>
          <w:lang w:eastAsia="zh-CN"/>
        </w:rPr>
        <w:t>RRB24-2/6</w:t>
      </w:r>
      <w:r>
        <w:rPr>
          <w:rFonts w:eastAsiaTheme="minorEastAsia" w:hint="eastAsia"/>
          <w:lang w:eastAsia="zh-CN"/>
        </w:rPr>
        <w:t>和</w:t>
      </w:r>
      <w:r w:rsidRPr="00B030E9">
        <w:rPr>
          <w:rFonts w:eastAsiaTheme="minorEastAsia"/>
          <w:lang w:eastAsia="zh-CN"/>
        </w:rPr>
        <w:t>RRB24-2/DELAYED/1</w:t>
      </w:r>
      <w:r>
        <w:rPr>
          <w:rFonts w:eastAsiaTheme="minorEastAsia" w:hint="eastAsia"/>
          <w:lang w:eastAsia="zh-CN"/>
        </w:rPr>
        <w:t>号文件）</w:t>
      </w:r>
    </w:p>
    <w:p w14:paraId="571F035F" w14:textId="70348719" w:rsidR="00CD1C23" w:rsidRPr="00B030E9" w:rsidRDefault="00CD1C23" w:rsidP="006251EE">
      <w:pPr>
        <w:pStyle w:val="Heading2"/>
        <w:jc w:val="both"/>
        <w:rPr>
          <w:rFonts w:eastAsiaTheme="minorEastAsia"/>
          <w:lang w:eastAsia="zh-CN"/>
        </w:rPr>
      </w:pPr>
      <w:r w:rsidRPr="00B030E9">
        <w:rPr>
          <w:rFonts w:eastAsiaTheme="minorEastAsia"/>
          <w:lang w:eastAsia="zh-CN"/>
        </w:rPr>
        <w:t>6.3</w:t>
      </w:r>
      <w:r w:rsidRPr="00B030E9">
        <w:rPr>
          <w:rFonts w:eastAsiaTheme="minorEastAsia"/>
          <w:lang w:eastAsia="zh-CN"/>
        </w:rPr>
        <w:tab/>
      </w:r>
      <w:r w:rsidRPr="00013BB3">
        <w:rPr>
          <w:rFonts w:eastAsiaTheme="minorEastAsia" w:hint="eastAsia"/>
          <w:lang w:eastAsia="zh-CN"/>
        </w:rPr>
        <w:t>法国主管部门作为政府间组织</w:t>
      </w:r>
      <w:r w:rsidRPr="00013BB3">
        <w:rPr>
          <w:rFonts w:eastAsiaTheme="minorEastAsia" w:hint="eastAsia"/>
          <w:lang w:eastAsia="zh-CN"/>
        </w:rPr>
        <w:t>EUTELSAT IGO</w:t>
      </w:r>
      <w:r w:rsidRPr="00013BB3">
        <w:rPr>
          <w:rFonts w:eastAsiaTheme="minorEastAsia" w:hint="eastAsia"/>
          <w:lang w:eastAsia="zh-CN"/>
        </w:rPr>
        <w:t>的通知主管部门，就给卫星网络</w:t>
      </w:r>
      <w:r w:rsidRPr="00013BB3">
        <w:rPr>
          <w:rFonts w:eastAsiaTheme="minorEastAsia" w:hint="eastAsia"/>
          <w:lang w:eastAsia="zh-CN"/>
        </w:rPr>
        <w:t>F-SAT-N3-21.5E</w:t>
      </w:r>
      <w:r w:rsidRPr="00013BB3">
        <w:rPr>
          <w:rFonts w:eastAsiaTheme="minorEastAsia" w:hint="eastAsia"/>
          <w:lang w:eastAsia="zh-CN"/>
        </w:rPr>
        <w:t>、</w:t>
      </w:r>
      <w:r w:rsidRPr="00013BB3">
        <w:rPr>
          <w:rFonts w:eastAsiaTheme="minorEastAsia" w:hint="eastAsia"/>
          <w:lang w:eastAsia="zh-CN"/>
        </w:rPr>
        <w:t>F-SAT-N-E-13E</w:t>
      </w:r>
      <w:r w:rsidRPr="00013BB3">
        <w:rPr>
          <w:rFonts w:eastAsiaTheme="minorEastAsia" w:hint="eastAsia"/>
          <w:lang w:eastAsia="zh-CN"/>
        </w:rPr>
        <w:t>、</w:t>
      </w:r>
      <w:r w:rsidRPr="00013BB3">
        <w:rPr>
          <w:rFonts w:eastAsiaTheme="minorEastAsia" w:hint="eastAsia"/>
          <w:lang w:eastAsia="zh-CN"/>
        </w:rPr>
        <w:t>F-SAT-N3-13E</w:t>
      </w:r>
      <w:r w:rsidRPr="00013BB3">
        <w:rPr>
          <w:rFonts w:eastAsiaTheme="minorEastAsia" w:hint="eastAsia"/>
          <w:lang w:eastAsia="zh-CN"/>
        </w:rPr>
        <w:t>、</w:t>
      </w:r>
      <w:r w:rsidRPr="00013BB3">
        <w:rPr>
          <w:rFonts w:eastAsiaTheme="minorEastAsia" w:hint="eastAsia"/>
          <w:lang w:eastAsia="zh-CN"/>
        </w:rPr>
        <w:t>F-SAT-N3-10E</w:t>
      </w:r>
      <w:r w:rsidRPr="00013BB3">
        <w:rPr>
          <w:rFonts w:eastAsiaTheme="minorEastAsia" w:hint="eastAsia"/>
          <w:lang w:eastAsia="zh-CN"/>
        </w:rPr>
        <w:t>和</w:t>
      </w:r>
      <w:r w:rsidRPr="00013BB3">
        <w:rPr>
          <w:rFonts w:eastAsiaTheme="minorEastAsia" w:hint="eastAsia"/>
          <w:lang w:eastAsia="zh-CN"/>
        </w:rPr>
        <w:t>EUTELSAT 3-10E</w:t>
      </w:r>
      <w:r w:rsidRPr="00013BB3">
        <w:rPr>
          <w:rFonts w:eastAsiaTheme="minorEastAsia" w:hint="eastAsia"/>
          <w:lang w:eastAsia="zh-CN"/>
        </w:rPr>
        <w:t>造成有害干扰提交的资料</w:t>
      </w:r>
      <w:r>
        <w:rPr>
          <w:rFonts w:eastAsiaTheme="minorEastAsia" w:hint="eastAsia"/>
          <w:lang w:eastAsia="zh-CN"/>
        </w:rPr>
        <w:t>（</w:t>
      </w:r>
      <w:r w:rsidRPr="00B030E9">
        <w:rPr>
          <w:rFonts w:eastAsiaTheme="minorEastAsia"/>
          <w:lang w:eastAsia="zh-CN"/>
        </w:rPr>
        <w:t>RRB24-2/7</w:t>
      </w:r>
      <w:r>
        <w:rPr>
          <w:rFonts w:eastAsiaTheme="minorEastAsia" w:hint="eastAsia"/>
          <w:lang w:eastAsia="zh-CN"/>
        </w:rPr>
        <w:t>和</w:t>
      </w:r>
      <w:r w:rsidRPr="00B030E9">
        <w:rPr>
          <w:rFonts w:eastAsiaTheme="minorEastAsia"/>
          <w:lang w:eastAsia="zh-CN"/>
        </w:rPr>
        <w:t>RRB24-2/DELAYED/3</w:t>
      </w:r>
      <w:r w:rsidR="00957C10">
        <w:rPr>
          <w:rFonts w:eastAsiaTheme="minorEastAsia" w:hint="eastAsia"/>
          <w:lang w:eastAsia="zh-CN"/>
        </w:rPr>
        <w:t>号</w:t>
      </w:r>
      <w:r>
        <w:rPr>
          <w:rFonts w:eastAsiaTheme="minorEastAsia" w:hint="eastAsia"/>
          <w:lang w:eastAsia="zh-CN"/>
        </w:rPr>
        <w:t>文件）</w:t>
      </w:r>
    </w:p>
    <w:p w14:paraId="5BD12FF9" w14:textId="77777777" w:rsidR="00CD1C23" w:rsidRPr="00013BB3" w:rsidRDefault="00CD1C23" w:rsidP="006251EE">
      <w:pPr>
        <w:pStyle w:val="Heading2"/>
        <w:jc w:val="both"/>
        <w:rPr>
          <w:rFonts w:eastAsiaTheme="minorEastAsia"/>
          <w:lang w:eastAsia="zh-CN"/>
        </w:rPr>
      </w:pPr>
      <w:r w:rsidRPr="00B030E9">
        <w:rPr>
          <w:rFonts w:eastAsiaTheme="minorEastAsia"/>
          <w:lang w:eastAsia="zh-CN"/>
        </w:rPr>
        <w:t>6.4</w:t>
      </w:r>
      <w:r w:rsidRPr="00B030E9">
        <w:rPr>
          <w:rFonts w:eastAsiaTheme="minorEastAsia"/>
          <w:lang w:eastAsia="zh-CN"/>
        </w:rPr>
        <w:tab/>
      </w:r>
      <w:r w:rsidRPr="00013BB3">
        <w:rPr>
          <w:rFonts w:eastAsiaTheme="minorEastAsia" w:hint="eastAsia"/>
          <w:lang w:eastAsia="zh-CN"/>
        </w:rPr>
        <w:t>荷兰主管部门关于对其</w:t>
      </w:r>
      <w:r w:rsidRPr="00013BB3">
        <w:rPr>
          <w:rFonts w:eastAsiaTheme="minorEastAsia" w:hint="eastAsia"/>
          <w:lang w:eastAsia="zh-CN"/>
        </w:rPr>
        <w:t>F-SAT-N-E-13E</w:t>
      </w:r>
      <w:r w:rsidRPr="00013BB3">
        <w:rPr>
          <w:rFonts w:eastAsiaTheme="minorEastAsia" w:hint="eastAsia"/>
          <w:lang w:eastAsia="zh-CN"/>
        </w:rPr>
        <w:t>卫星网络造成有害干扰提交的资料</w:t>
      </w:r>
      <w:r>
        <w:rPr>
          <w:rFonts w:eastAsiaTheme="minorEastAsia" w:hint="eastAsia"/>
          <w:lang w:eastAsia="zh-CN"/>
        </w:rPr>
        <w:t>（</w:t>
      </w:r>
      <w:r w:rsidRPr="00B030E9">
        <w:rPr>
          <w:rFonts w:eastAsiaTheme="minorEastAsia"/>
          <w:lang w:eastAsia="zh-CN"/>
        </w:rPr>
        <w:t>RRB24-2/8</w:t>
      </w:r>
      <w:r>
        <w:rPr>
          <w:rFonts w:eastAsiaTheme="minorEastAsia" w:hint="eastAsia"/>
          <w:lang w:eastAsia="zh-CN"/>
        </w:rPr>
        <w:t>号文件）</w:t>
      </w:r>
    </w:p>
    <w:p w14:paraId="032A42D8" w14:textId="77777777" w:rsidR="00CD1C23" w:rsidRPr="00013BB3" w:rsidRDefault="00CD1C23" w:rsidP="006251EE">
      <w:pPr>
        <w:pStyle w:val="Heading2"/>
        <w:jc w:val="both"/>
        <w:rPr>
          <w:rFonts w:eastAsiaTheme="minorEastAsia"/>
          <w:lang w:eastAsia="zh-CN"/>
        </w:rPr>
      </w:pPr>
      <w:r w:rsidRPr="00013BB3">
        <w:rPr>
          <w:rFonts w:eastAsiaTheme="minorEastAsia"/>
          <w:lang w:eastAsia="zh-CN"/>
        </w:rPr>
        <w:t>6.5</w:t>
      </w:r>
      <w:r w:rsidRPr="00013BB3">
        <w:rPr>
          <w:rFonts w:eastAsiaTheme="minorEastAsia"/>
          <w:lang w:eastAsia="zh-CN"/>
        </w:rPr>
        <w:tab/>
      </w:r>
      <w:r w:rsidRPr="00013BB3">
        <w:rPr>
          <w:rFonts w:eastAsiaTheme="minorEastAsia" w:hint="eastAsia"/>
          <w:lang w:eastAsia="zh-CN"/>
        </w:rPr>
        <w:t>乌克兰主管部门就其卫星广播业务中的电视节目传输受到有害干扰提交的资料（</w:t>
      </w:r>
      <w:r w:rsidRPr="00013BB3">
        <w:rPr>
          <w:rFonts w:eastAsiaTheme="minorEastAsia"/>
          <w:lang w:eastAsia="zh-CN"/>
        </w:rPr>
        <w:t>RRB24-2/10</w:t>
      </w:r>
      <w:r>
        <w:rPr>
          <w:rFonts w:eastAsiaTheme="minorEastAsia" w:hint="eastAsia"/>
          <w:lang w:eastAsia="zh-CN"/>
        </w:rPr>
        <w:t>号文件</w:t>
      </w:r>
      <w:r w:rsidRPr="00013BB3">
        <w:rPr>
          <w:rFonts w:eastAsiaTheme="minorEastAsia" w:hint="eastAsia"/>
          <w:lang w:eastAsia="zh-CN"/>
        </w:rPr>
        <w:t>）</w:t>
      </w:r>
    </w:p>
    <w:p w14:paraId="075314B7" w14:textId="77777777" w:rsidR="00CD1C23" w:rsidRPr="00B030E9" w:rsidRDefault="00CD1C23" w:rsidP="006251EE">
      <w:pPr>
        <w:overflowPunct w:val="0"/>
        <w:jc w:val="both"/>
        <w:rPr>
          <w:rFonts w:eastAsiaTheme="minorEastAsia"/>
        </w:rPr>
      </w:pPr>
      <w:r w:rsidRPr="00B030E9">
        <w:rPr>
          <w:rFonts w:eastAsiaTheme="minorEastAsia"/>
        </w:rPr>
        <w:t>6.1</w:t>
      </w:r>
      <w:r w:rsidRPr="00B030E9">
        <w:rPr>
          <w:rFonts w:eastAsiaTheme="minorEastAsia"/>
        </w:rPr>
        <w:tab/>
      </w:r>
      <w:r w:rsidRPr="002A6B00">
        <w:rPr>
          <w:rFonts w:eastAsiaTheme="minorEastAsia"/>
          <w:b/>
          <w:bCs/>
        </w:rPr>
        <w:t>主席</w:t>
      </w:r>
      <w:r w:rsidRPr="00943908">
        <w:rPr>
          <w:rFonts w:eastAsiaTheme="minorEastAsia"/>
        </w:rPr>
        <w:t>建议，在委员会开始讨论之前，</w:t>
      </w:r>
      <w:r>
        <w:rPr>
          <w:rFonts w:eastAsiaTheme="minorEastAsia" w:hint="eastAsia"/>
        </w:rPr>
        <w:t>无线电通信局</w:t>
      </w:r>
      <w:r w:rsidRPr="00943908">
        <w:rPr>
          <w:rFonts w:eastAsiaTheme="minorEastAsia"/>
        </w:rPr>
        <w:t>应介绍所有提交的资料并就此做出澄清</w:t>
      </w:r>
      <w:r w:rsidRPr="00943908">
        <w:rPr>
          <w:rFonts w:eastAsiaTheme="minorEastAsia" w:hint="eastAsia"/>
        </w:rPr>
        <w:t>。</w:t>
      </w:r>
      <w:r w:rsidRPr="00943908">
        <w:rPr>
          <w:rFonts w:eastAsiaTheme="minorEastAsia"/>
        </w:rPr>
        <w:t>应其要求，并根据委员会的工作方法，</w:t>
      </w:r>
      <w:r>
        <w:rPr>
          <w:rFonts w:eastAsiaTheme="minorEastAsia" w:hint="eastAsia"/>
        </w:rPr>
        <w:t>对</w:t>
      </w:r>
      <w:r w:rsidRPr="00943908">
        <w:rPr>
          <w:rFonts w:eastAsiaTheme="minorEastAsia"/>
        </w:rPr>
        <w:t>有关法国主管部门的分议项</w:t>
      </w:r>
      <w:r w:rsidRPr="00943908">
        <w:rPr>
          <w:rFonts w:eastAsiaTheme="minorEastAsia"/>
        </w:rPr>
        <w:t>6.3</w:t>
      </w:r>
      <w:r w:rsidRPr="00943908">
        <w:rPr>
          <w:rFonts w:eastAsiaTheme="minorEastAsia"/>
        </w:rPr>
        <w:t>的介绍由副主席主持</w:t>
      </w:r>
      <w:r w:rsidRPr="00943908">
        <w:rPr>
          <w:rFonts w:eastAsiaTheme="minorEastAsia" w:hint="eastAsia"/>
        </w:rPr>
        <w:t>。</w:t>
      </w:r>
    </w:p>
    <w:p w14:paraId="194E6576" w14:textId="7AC7F0A8" w:rsidR="00CD1C23" w:rsidRPr="00B030E9" w:rsidRDefault="00CD1C23" w:rsidP="006251EE">
      <w:pPr>
        <w:overflowPunct w:val="0"/>
        <w:jc w:val="both"/>
        <w:rPr>
          <w:rFonts w:eastAsiaTheme="minorEastAsia"/>
        </w:rPr>
      </w:pPr>
      <w:r w:rsidRPr="00B030E9">
        <w:rPr>
          <w:rFonts w:eastAsiaTheme="minorEastAsia"/>
        </w:rPr>
        <w:t>6.2</w:t>
      </w:r>
      <w:r w:rsidRPr="00B030E9">
        <w:rPr>
          <w:rFonts w:eastAsiaTheme="minorEastAsia"/>
        </w:rPr>
        <w:tab/>
      </w:r>
      <w:r w:rsidRPr="00DD4BFC">
        <w:rPr>
          <w:rFonts w:eastAsiaTheme="minorEastAsia"/>
          <w:b/>
          <w:bCs/>
        </w:rPr>
        <w:t>Vallet</w:t>
      </w:r>
      <w:r w:rsidRPr="00DD4BFC">
        <w:rPr>
          <w:rFonts w:eastAsiaTheme="minorEastAsia"/>
          <w:b/>
          <w:bCs/>
        </w:rPr>
        <w:t>先生（</w:t>
      </w:r>
      <w:r w:rsidRPr="00DD4BFC">
        <w:rPr>
          <w:rFonts w:eastAsiaTheme="minorEastAsia"/>
          <w:b/>
          <w:bCs/>
        </w:rPr>
        <w:t>SSD</w:t>
      </w:r>
      <w:r w:rsidRPr="00DD4BFC">
        <w:rPr>
          <w:rFonts w:eastAsiaTheme="minorEastAsia"/>
          <w:b/>
          <w:bCs/>
        </w:rPr>
        <w:t>负责人）</w:t>
      </w:r>
      <w:r w:rsidRPr="00C50A82">
        <w:rPr>
          <w:rFonts w:eastAsiaTheme="minorEastAsia"/>
        </w:rPr>
        <w:t>介绍了</w:t>
      </w:r>
      <w:r w:rsidRPr="00C50A82">
        <w:rPr>
          <w:rFonts w:eastAsiaTheme="minorEastAsia"/>
        </w:rPr>
        <w:t>RRB24-2/5</w:t>
      </w:r>
      <w:r w:rsidRPr="00C50A82">
        <w:rPr>
          <w:rFonts w:eastAsiaTheme="minorEastAsia"/>
        </w:rPr>
        <w:t>号文件。在该文件中，卢森堡主管部门作为瑞典</w:t>
      </w:r>
      <w:r w:rsidRPr="00C50A82">
        <w:rPr>
          <w:rFonts w:eastAsiaTheme="minorEastAsia"/>
        </w:rPr>
        <w:t>SIRIUS-4-BSS</w:t>
      </w:r>
      <w:r w:rsidRPr="00C50A82">
        <w:rPr>
          <w:rFonts w:eastAsiaTheme="minorEastAsia"/>
        </w:rPr>
        <w:t>卫星网络地球站的通知主管部门报告</w:t>
      </w:r>
      <w:r>
        <w:rPr>
          <w:rFonts w:eastAsiaTheme="minorEastAsia" w:hint="eastAsia"/>
        </w:rPr>
        <w:t>称</w:t>
      </w:r>
      <w:r w:rsidRPr="00C50A82">
        <w:rPr>
          <w:rFonts w:eastAsiaTheme="minorEastAsia"/>
        </w:rPr>
        <w:t>，自</w:t>
      </w:r>
      <w:r w:rsidRPr="00C50A82">
        <w:rPr>
          <w:rFonts w:eastAsiaTheme="minorEastAsia"/>
        </w:rPr>
        <w:t>2024</w:t>
      </w:r>
      <w:r w:rsidRPr="00C50A82">
        <w:rPr>
          <w:rFonts w:eastAsiaTheme="minorEastAsia"/>
        </w:rPr>
        <w:t>年</w:t>
      </w:r>
      <w:r w:rsidRPr="00C50A82">
        <w:rPr>
          <w:rFonts w:eastAsiaTheme="minorEastAsia"/>
        </w:rPr>
        <w:t>3</w:t>
      </w:r>
      <w:r w:rsidRPr="00C50A82">
        <w:rPr>
          <w:rFonts w:eastAsiaTheme="minorEastAsia"/>
        </w:rPr>
        <w:t>月</w:t>
      </w:r>
      <w:r w:rsidRPr="00C50A82">
        <w:rPr>
          <w:rFonts w:eastAsiaTheme="minorEastAsia"/>
        </w:rPr>
        <w:t>8</w:t>
      </w:r>
      <w:r w:rsidRPr="00C50A82">
        <w:rPr>
          <w:rFonts w:eastAsiaTheme="minorEastAsia"/>
        </w:rPr>
        <w:t>日起，卢森堡领土与位于东经</w:t>
      </w:r>
      <w:r w:rsidRPr="00C50A82">
        <w:rPr>
          <w:rFonts w:eastAsiaTheme="minorEastAsia"/>
        </w:rPr>
        <w:t>5</w:t>
      </w:r>
      <w:r>
        <w:rPr>
          <w:rFonts w:eastAsiaTheme="minorEastAsia" w:hint="eastAsia"/>
        </w:rPr>
        <w:t>度</w:t>
      </w:r>
      <w:r w:rsidRPr="00C50A82">
        <w:rPr>
          <w:rFonts w:eastAsiaTheme="minorEastAsia" w:hint="eastAsia"/>
        </w:rPr>
        <w:t>的</w:t>
      </w:r>
      <w:r w:rsidRPr="00C50A82">
        <w:rPr>
          <w:rFonts w:eastAsiaTheme="minorEastAsia"/>
        </w:rPr>
        <w:t>ASTRA-4A</w:t>
      </w:r>
      <w:r w:rsidRPr="00C50A82">
        <w:rPr>
          <w:rFonts w:eastAsiaTheme="minorEastAsia"/>
        </w:rPr>
        <w:t>卫星之间的上行链路传输在</w:t>
      </w:r>
      <w:r w:rsidRPr="00C50A82">
        <w:rPr>
          <w:rFonts w:eastAsiaTheme="minorEastAsia"/>
        </w:rPr>
        <w:t>18 GHz</w:t>
      </w:r>
      <w:r w:rsidRPr="00C50A82">
        <w:rPr>
          <w:rFonts w:eastAsiaTheme="minorEastAsia"/>
        </w:rPr>
        <w:t>频率范围</w:t>
      </w:r>
      <w:r>
        <w:rPr>
          <w:rFonts w:eastAsiaTheme="minorEastAsia" w:hint="eastAsia"/>
        </w:rPr>
        <w:t>一直</w:t>
      </w:r>
      <w:r w:rsidRPr="00C50A82">
        <w:rPr>
          <w:rFonts w:eastAsiaTheme="minorEastAsia"/>
        </w:rPr>
        <w:t>受到间歇性</w:t>
      </w:r>
      <w:r>
        <w:rPr>
          <w:rFonts w:eastAsiaTheme="minorEastAsia" w:hint="eastAsia"/>
        </w:rPr>
        <w:t>的</w:t>
      </w:r>
      <w:r w:rsidRPr="00C50A82">
        <w:rPr>
          <w:rFonts w:eastAsiaTheme="minorEastAsia"/>
        </w:rPr>
        <w:t>有害干扰</w:t>
      </w:r>
      <w:r w:rsidRPr="00C50A82">
        <w:rPr>
          <w:rFonts w:eastAsiaTheme="minorEastAsia" w:hint="eastAsia"/>
        </w:rPr>
        <w:t>。</w:t>
      </w:r>
      <w:r w:rsidRPr="00C50A82">
        <w:rPr>
          <w:rFonts w:eastAsiaTheme="minorEastAsia"/>
        </w:rPr>
        <w:t>有害干扰有两种形式，均违反了《无线电规则》第</w:t>
      </w:r>
      <w:r w:rsidRPr="00C7058F">
        <w:rPr>
          <w:rFonts w:eastAsiaTheme="minorEastAsia"/>
          <w:b/>
        </w:rPr>
        <w:t>15.1</w:t>
      </w:r>
      <w:r w:rsidRPr="00C50A82">
        <w:rPr>
          <w:rFonts w:eastAsiaTheme="minorEastAsia"/>
        </w:rPr>
        <w:t>款的规定：干扰预定信号的无内容的高功率载波（不必要的传输）</w:t>
      </w:r>
      <w:r w:rsidRPr="00C50A82">
        <w:rPr>
          <w:rFonts w:eastAsiaTheme="minorEastAsia" w:hint="eastAsia"/>
        </w:rPr>
        <w:t>；</w:t>
      </w:r>
      <w:r w:rsidRPr="00C50A82">
        <w:rPr>
          <w:rFonts w:eastAsiaTheme="minorEastAsia"/>
        </w:rPr>
        <w:t>或取代原始内容</w:t>
      </w:r>
      <w:r>
        <w:rPr>
          <w:rFonts w:eastAsiaTheme="minorEastAsia" w:hint="eastAsia"/>
        </w:rPr>
        <w:t>的</w:t>
      </w:r>
      <w:r w:rsidRPr="00C50A82">
        <w:rPr>
          <w:rFonts w:eastAsiaTheme="minorEastAsia"/>
        </w:rPr>
        <w:t>复制的多路复用信号（传输虚假或误导性信号）</w:t>
      </w:r>
      <w:r w:rsidRPr="00C50A82">
        <w:rPr>
          <w:rFonts w:eastAsiaTheme="minorEastAsia" w:hint="eastAsia"/>
        </w:rPr>
        <w:t>。</w:t>
      </w:r>
      <w:r w:rsidRPr="00C50A82">
        <w:rPr>
          <w:rFonts w:eastAsiaTheme="minorEastAsia"/>
        </w:rPr>
        <w:t>在</w:t>
      </w:r>
      <w:r>
        <w:rPr>
          <w:rFonts w:eastAsiaTheme="minorEastAsia" w:hint="eastAsia"/>
        </w:rPr>
        <w:t>这两种</w:t>
      </w:r>
      <w:r w:rsidRPr="00C50A82">
        <w:rPr>
          <w:rFonts w:eastAsiaTheme="minorEastAsia"/>
        </w:rPr>
        <w:t>情况下，相关卫星</w:t>
      </w:r>
      <w:r w:rsidR="00464ACF">
        <w:rPr>
          <w:rFonts w:eastAsiaTheme="minorEastAsia"/>
        </w:rPr>
        <w:t>操作者</w:t>
      </w:r>
      <w:r w:rsidRPr="00C50A82">
        <w:rPr>
          <w:rFonts w:eastAsiaTheme="minorEastAsia"/>
        </w:rPr>
        <w:t>对干扰信号进行地理定位</w:t>
      </w:r>
      <w:r>
        <w:rPr>
          <w:rFonts w:eastAsiaTheme="minorEastAsia" w:hint="eastAsia"/>
        </w:rPr>
        <w:t>，发现</w:t>
      </w:r>
      <w:r w:rsidRPr="00C50A82">
        <w:rPr>
          <w:rFonts w:eastAsiaTheme="minorEastAsia"/>
        </w:rPr>
        <w:t>都位于俄罗斯联邦领土或克里米亚被占领土内的某个位置上</w:t>
      </w:r>
      <w:r w:rsidRPr="00C50A82">
        <w:rPr>
          <w:rFonts w:eastAsiaTheme="minorEastAsia" w:hint="eastAsia"/>
        </w:rPr>
        <w:t>。</w:t>
      </w:r>
      <w:r w:rsidRPr="00C50A82">
        <w:rPr>
          <w:rFonts w:eastAsiaTheme="minorEastAsia"/>
        </w:rPr>
        <w:t>干扰信号趋向于跟随目标信号，在一段时间内影响一个转发器，然后转而影响另一个转发器，</w:t>
      </w:r>
      <w:r>
        <w:rPr>
          <w:rFonts w:eastAsiaTheme="minorEastAsia" w:hint="eastAsia"/>
        </w:rPr>
        <w:t>这</w:t>
      </w:r>
      <w:r w:rsidRPr="00C50A82">
        <w:rPr>
          <w:rFonts w:eastAsiaTheme="minorEastAsia"/>
        </w:rPr>
        <w:t>很可能表明干扰是蓄意的</w:t>
      </w:r>
      <w:r w:rsidRPr="00C50A82">
        <w:rPr>
          <w:rFonts w:eastAsiaTheme="minorEastAsia" w:hint="eastAsia"/>
        </w:rPr>
        <w:t>。</w:t>
      </w:r>
      <w:r w:rsidRPr="00C50A82">
        <w:rPr>
          <w:rFonts w:eastAsiaTheme="minorEastAsia"/>
        </w:rPr>
        <w:t>受影响的转发器主要</w:t>
      </w:r>
      <w:r>
        <w:rPr>
          <w:rFonts w:eastAsiaTheme="minorEastAsia" w:hint="eastAsia"/>
        </w:rPr>
        <w:t>用于</w:t>
      </w:r>
      <w:r w:rsidRPr="00C50A82">
        <w:rPr>
          <w:rFonts w:eastAsiaTheme="minorEastAsia"/>
        </w:rPr>
        <w:t>传输乌克兰电视和无线电广播内容</w:t>
      </w:r>
      <w:r w:rsidRPr="00C50A82">
        <w:rPr>
          <w:rFonts w:eastAsiaTheme="minorEastAsia" w:hint="eastAsia"/>
        </w:rPr>
        <w:t>。</w:t>
      </w:r>
    </w:p>
    <w:p w14:paraId="6F971415" w14:textId="77777777" w:rsidR="00CD1C23" w:rsidRPr="00B030E9" w:rsidRDefault="00CD1C23" w:rsidP="006251EE">
      <w:pPr>
        <w:overflowPunct w:val="0"/>
        <w:jc w:val="both"/>
        <w:rPr>
          <w:rFonts w:eastAsiaTheme="minorEastAsia"/>
        </w:rPr>
      </w:pPr>
      <w:r w:rsidRPr="00B030E9">
        <w:rPr>
          <w:rFonts w:eastAsiaTheme="minorEastAsia"/>
        </w:rPr>
        <w:lastRenderedPageBreak/>
        <w:t>6.3</w:t>
      </w:r>
      <w:r w:rsidRPr="00B030E9">
        <w:rPr>
          <w:rFonts w:eastAsiaTheme="minorEastAsia"/>
        </w:rPr>
        <w:tab/>
      </w:r>
      <w:r w:rsidRPr="00AA1721">
        <w:rPr>
          <w:rFonts w:eastAsiaTheme="minorEastAsia"/>
        </w:rPr>
        <w:t>卢森堡主管部门曾试图使俄罗斯主管部门了解</w:t>
      </w:r>
      <w:r>
        <w:rPr>
          <w:rFonts w:eastAsiaTheme="minorEastAsia" w:hint="eastAsia"/>
        </w:rPr>
        <w:t>存在</w:t>
      </w:r>
      <w:r w:rsidRPr="00AA1721">
        <w:rPr>
          <w:rFonts w:eastAsiaTheme="minorEastAsia"/>
        </w:rPr>
        <w:t>有害干扰</w:t>
      </w:r>
      <w:r>
        <w:rPr>
          <w:rFonts w:eastAsiaTheme="minorEastAsia" w:hint="eastAsia"/>
        </w:rPr>
        <w:t>的情况</w:t>
      </w:r>
      <w:r w:rsidRPr="00AA1721">
        <w:rPr>
          <w:rFonts w:eastAsiaTheme="minorEastAsia"/>
        </w:rPr>
        <w:t>，并提供了其来源的证据，但未收到任何确认函件</w:t>
      </w:r>
      <w:r w:rsidRPr="00AA1721">
        <w:rPr>
          <w:rFonts w:eastAsiaTheme="minorEastAsia" w:hint="eastAsia"/>
        </w:rPr>
        <w:t>。</w:t>
      </w:r>
      <w:r w:rsidRPr="00AA1721">
        <w:rPr>
          <w:rFonts w:eastAsiaTheme="minorEastAsia"/>
        </w:rPr>
        <w:t>干扰</w:t>
      </w:r>
      <w:r>
        <w:rPr>
          <w:rFonts w:eastAsiaTheme="minorEastAsia" w:hint="eastAsia"/>
        </w:rPr>
        <w:t>不仅在持续，而且</w:t>
      </w:r>
      <w:r w:rsidRPr="00AA1721">
        <w:rPr>
          <w:rFonts w:eastAsiaTheme="minorEastAsia"/>
        </w:rPr>
        <w:t>不断增加</w:t>
      </w:r>
      <w:r w:rsidRPr="00AA1721">
        <w:rPr>
          <w:rFonts w:eastAsiaTheme="minorEastAsia" w:hint="eastAsia"/>
        </w:rPr>
        <w:t>。</w:t>
      </w:r>
      <w:r w:rsidRPr="00AA1721">
        <w:rPr>
          <w:rFonts w:eastAsiaTheme="minorEastAsia"/>
        </w:rPr>
        <w:t>因此，卢森堡主管部门请求委员会研究该问题并</w:t>
      </w:r>
      <w:r>
        <w:rPr>
          <w:rFonts w:eastAsiaTheme="minorEastAsia" w:hint="eastAsia"/>
        </w:rPr>
        <w:t>责成</w:t>
      </w:r>
      <w:r w:rsidRPr="00AA1721">
        <w:rPr>
          <w:rFonts w:eastAsiaTheme="minorEastAsia"/>
        </w:rPr>
        <w:t>无线电通信局采取紧急行动，通过认定干扰</w:t>
      </w:r>
      <w:r>
        <w:rPr>
          <w:rFonts w:eastAsiaTheme="minorEastAsia" w:hint="eastAsia"/>
        </w:rPr>
        <w:t>性</w:t>
      </w:r>
      <w:r w:rsidRPr="00AA1721">
        <w:rPr>
          <w:rFonts w:eastAsiaTheme="minorEastAsia"/>
        </w:rPr>
        <w:t>传输违反了第</w:t>
      </w:r>
      <w:r w:rsidRPr="004D6636">
        <w:rPr>
          <w:rFonts w:eastAsiaTheme="minorEastAsia"/>
          <w:b/>
          <w:bCs/>
        </w:rPr>
        <w:t>15.1</w:t>
      </w:r>
      <w:r w:rsidRPr="00AA1721">
        <w:rPr>
          <w:rFonts w:eastAsiaTheme="minorEastAsia"/>
        </w:rPr>
        <w:t>款，并请俄罗斯联邦主管部门根据第</w:t>
      </w:r>
      <w:r w:rsidRPr="004D6636">
        <w:rPr>
          <w:rFonts w:eastAsiaTheme="minorEastAsia"/>
          <w:b/>
          <w:bCs/>
        </w:rPr>
        <w:t>15.21</w:t>
      </w:r>
      <w:r w:rsidRPr="00AA1721">
        <w:rPr>
          <w:rFonts w:eastAsiaTheme="minorEastAsia"/>
        </w:rPr>
        <w:t>和</w:t>
      </w:r>
      <w:r w:rsidRPr="004D6636">
        <w:rPr>
          <w:rFonts w:eastAsiaTheme="minorEastAsia"/>
          <w:b/>
          <w:bCs/>
        </w:rPr>
        <w:t>15.22</w:t>
      </w:r>
      <w:r w:rsidRPr="00AA1721">
        <w:rPr>
          <w:rFonts w:eastAsiaTheme="minorEastAsia"/>
        </w:rPr>
        <w:t>款采取必要行动，</w:t>
      </w:r>
      <w:r>
        <w:rPr>
          <w:rFonts w:eastAsiaTheme="minorEastAsia" w:hint="eastAsia"/>
        </w:rPr>
        <w:t>从而</w:t>
      </w:r>
      <w:r w:rsidRPr="00AA1721">
        <w:rPr>
          <w:rFonts w:eastAsiaTheme="minorEastAsia"/>
        </w:rPr>
        <w:t>停止干扰</w:t>
      </w:r>
      <w:r w:rsidRPr="00AA1721">
        <w:rPr>
          <w:rFonts w:eastAsiaTheme="minorEastAsia" w:hint="eastAsia"/>
        </w:rPr>
        <w:t>。</w:t>
      </w:r>
      <w:r w:rsidRPr="00AA1721">
        <w:rPr>
          <w:rFonts w:eastAsiaTheme="minorEastAsia"/>
        </w:rPr>
        <w:t>呈递的附件提供了技术背景，其中包括频谱图、每个转发器的影响和地理定位结果</w:t>
      </w:r>
      <w:r w:rsidRPr="00AA1721">
        <w:rPr>
          <w:rFonts w:eastAsiaTheme="minorEastAsia" w:hint="eastAsia"/>
        </w:rPr>
        <w:t>。</w:t>
      </w:r>
      <w:r w:rsidRPr="00AA1721">
        <w:rPr>
          <w:rFonts w:eastAsiaTheme="minorEastAsia"/>
        </w:rPr>
        <w:t>卢森堡主管部门指出，要产生此类有针对性的有害干扰，需要高水平的技术</w:t>
      </w:r>
      <w:r>
        <w:rPr>
          <w:rFonts w:eastAsiaTheme="minorEastAsia" w:hint="eastAsia"/>
        </w:rPr>
        <w:t>专业知识</w:t>
      </w:r>
      <w:r w:rsidRPr="00AA1721">
        <w:rPr>
          <w:rFonts w:eastAsiaTheme="minorEastAsia"/>
        </w:rPr>
        <w:t>和超过</w:t>
      </w:r>
      <w:r w:rsidRPr="00AA1721">
        <w:rPr>
          <w:rFonts w:eastAsiaTheme="minorEastAsia"/>
        </w:rPr>
        <w:t>90 dBW</w:t>
      </w:r>
      <w:r w:rsidRPr="00AA1721">
        <w:rPr>
          <w:rFonts w:eastAsiaTheme="minorEastAsia"/>
        </w:rPr>
        <w:t>的有效全向辐射功率能力</w:t>
      </w:r>
      <w:r w:rsidRPr="00AA1721">
        <w:rPr>
          <w:rFonts w:eastAsiaTheme="minorEastAsia" w:hint="eastAsia"/>
        </w:rPr>
        <w:t>。</w:t>
      </w:r>
    </w:p>
    <w:p w14:paraId="11EA4B60" w14:textId="77777777" w:rsidR="00CD1C23" w:rsidRPr="00B030E9" w:rsidRDefault="00CD1C23" w:rsidP="006251EE">
      <w:pPr>
        <w:overflowPunct w:val="0"/>
        <w:jc w:val="both"/>
        <w:rPr>
          <w:rFonts w:eastAsiaTheme="minorEastAsia"/>
        </w:rPr>
      </w:pPr>
      <w:r w:rsidRPr="00B030E9">
        <w:rPr>
          <w:rFonts w:eastAsiaTheme="minorEastAsia"/>
        </w:rPr>
        <w:t>6.4</w:t>
      </w:r>
      <w:r w:rsidRPr="00B030E9">
        <w:rPr>
          <w:rFonts w:eastAsiaTheme="minorEastAsia"/>
        </w:rPr>
        <w:tab/>
      </w:r>
      <w:r w:rsidRPr="0040521A">
        <w:rPr>
          <w:rFonts w:eastAsiaTheme="minorEastAsia"/>
        </w:rPr>
        <w:t>针对</w:t>
      </w:r>
      <w:r w:rsidRPr="0040521A">
        <w:rPr>
          <w:rFonts w:eastAsiaTheme="minorEastAsia"/>
          <w:b/>
          <w:bCs/>
        </w:rPr>
        <w:t>Mannepalli</w:t>
      </w:r>
      <w:r w:rsidRPr="0040521A">
        <w:rPr>
          <w:rFonts w:eastAsiaTheme="minorEastAsia"/>
          <w:b/>
          <w:bCs/>
        </w:rPr>
        <w:t>女士</w:t>
      </w:r>
      <w:r w:rsidRPr="0040521A">
        <w:rPr>
          <w:rFonts w:eastAsiaTheme="minorEastAsia"/>
        </w:rPr>
        <w:t>就附件图</w:t>
      </w:r>
      <w:r w:rsidRPr="0040521A">
        <w:rPr>
          <w:rFonts w:eastAsiaTheme="minorEastAsia"/>
        </w:rPr>
        <w:t>1</w:t>
      </w:r>
      <w:r w:rsidRPr="0040521A">
        <w:rPr>
          <w:rFonts w:eastAsiaTheme="minorEastAsia"/>
        </w:rPr>
        <w:t>中频谱图提出的问题，他</w:t>
      </w:r>
      <w:r>
        <w:rPr>
          <w:rFonts w:eastAsiaTheme="minorEastAsia" w:hint="eastAsia"/>
        </w:rPr>
        <w:t>说</w:t>
      </w:r>
      <w:r w:rsidRPr="0040521A">
        <w:rPr>
          <w:rFonts w:eastAsiaTheme="minorEastAsia"/>
        </w:rPr>
        <w:t>干扰载波和有用载波分别用粉线和蓝线表示，黄线是有用载波和干扰载波接收到的总功率</w:t>
      </w:r>
      <w:r w:rsidRPr="0040521A">
        <w:rPr>
          <w:rFonts w:eastAsiaTheme="minorEastAsia" w:hint="eastAsia"/>
        </w:rPr>
        <w:t>。</w:t>
      </w:r>
      <w:r w:rsidRPr="0040521A">
        <w:rPr>
          <w:rFonts w:eastAsiaTheme="minorEastAsia"/>
        </w:rPr>
        <w:t>粉线</w:t>
      </w:r>
      <w:r>
        <w:rPr>
          <w:rFonts w:eastAsiaTheme="minorEastAsia" w:hint="eastAsia"/>
        </w:rPr>
        <w:t>上</w:t>
      </w:r>
      <w:r w:rsidRPr="0040521A">
        <w:rPr>
          <w:rFonts w:eastAsiaTheme="minorEastAsia"/>
        </w:rPr>
        <w:t>的尖峰</w:t>
      </w:r>
      <w:r>
        <w:rPr>
          <w:rFonts w:eastAsiaTheme="minorEastAsia" w:hint="eastAsia"/>
        </w:rPr>
        <w:t>是</w:t>
      </w:r>
      <w:r w:rsidRPr="0040521A">
        <w:rPr>
          <w:rFonts w:eastAsiaTheme="minorEastAsia"/>
        </w:rPr>
        <w:t>所有能量集中的位置，这也是未调制载波的特征</w:t>
      </w:r>
      <w:r w:rsidRPr="0040521A">
        <w:rPr>
          <w:rFonts w:eastAsiaTheme="minorEastAsia" w:hint="eastAsia"/>
        </w:rPr>
        <w:t>。</w:t>
      </w:r>
    </w:p>
    <w:p w14:paraId="645A66BB" w14:textId="3AD7DF61" w:rsidR="00CD1C23" w:rsidRPr="00900E07" w:rsidRDefault="00CD1C23" w:rsidP="006251EE">
      <w:pPr>
        <w:overflowPunct w:val="0"/>
        <w:jc w:val="both"/>
        <w:rPr>
          <w:rFonts w:eastAsiaTheme="minorEastAsia"/>
        </w:rPr>
      </w:pPr>
      <w:r w:rsidRPr="00B030E9">
        <w:rPr>
          <w:rFonts w:eastAsiaTheme="minorEastAsia"/>
        </w:rPr>
        <w:t>6.5</w:t>
      </w:r>
      <w:r w:rsidRPr="00B030E9">
        <w:rPr>
          <w:rFonts w:eastAsiaTheme="minorEastAsia"/>
        </w:rPr>
        <w:tab/>
      </w:r>
      <w:r w:rsidRPr="00AA7452">
        <w:rPr>
          <w:rFonts w:eastAsiaTheme="minorEastAsia"/>
          <w:b/>
          <w:bCs/>
        </w:rPr>
        <w:t>Azzouz</w:t>
      </w:r>
      <w:r w:rsidRPr="00AA7452">
        <w:rPr>
          <w:rFonts w:eastAsiaTheme="minorEastAsia"/>
          <w:b/>
          <w:bCs/>
        </w:rPr>
        <w:t>先生</w:t>
      </w:r>
      <w:r w:rsidRPr="00AA7452">
        <w:rPr>
          <w:rFonts w:eastAsiaTheme="minorEastAsia"/>
        </w:rPr>
        <w:t>注意到，无法</w:t>
      </w:r>
      <w:r>
        <w:rPr>
          <w:rFonts w:eastAsiaTheme="minorEastAsia" w:hint="eastAsia"/>
        </w:rPr>
        <w:t>笃定</w:t>
      </w:r>
      <w:r w:rsidRPr="00AA7452">
        <w:rPr>
          <w:rFonts w:eastAsiaTheme="minorEastAsia"/>
        </w:rPr>
        <w:t>干扰是蓄意的</w:t>
      </w:r>
      <w:r>
        <w:rPr>
          <w:rFonts w:eastAsiaTheme="minorEastAsia" w:hint="eastAsia"/>
        </w:rPr>
        <w:t>，因为</w:t>
      </w:r>
      <w:r w:rsidRPr="00AA7452">
        <w:rPr>
          <w:rFonts w:eastAsiaTheme="minorEastAsia" w:hint="eastAsia"/>
        </w:rPr>
        <w:t>干扰</w:t>
      </w:r>
      <w:r w:rsidRPr="00AA7452">
        <w:rPr>
          <w:rFonts w:eastAsiaTheme="minorEastAsia" w:hint="eastAsia"/>
        </w:rPr>
        <w:t>FM</w:t>
      </w:r>
      <w:r w:rsidRPr="00AA7452">
        <w:rPr>
          <w:rFonts w:eastAsiaTheme="minorEastAsia" w:hint="eastAsia"/>
        </w:rPr>
        <w:t>调制的</w:t>
      </w:r>
      <w:r w:rsidR="003D2E27">
        <w:rPr>
          <w:rFonts w:eastAsiaTheme="minorEastAsia" w:hint="eastAsia"/>
        </w:rPr>
        <w:t>最</w:t>
      </w:r>
      <w:r w:rsidRPr="00AA7452">
        <w:rPr>
          <w:rFonts w:eastAsiaTheme="minorEastAsia" w:hint="eastAsia"/>
        </w:rPr>
        <w:t>有效方法是使用载波</w:t>
      </w:r>
      <w:r w:rsidR="003D2E27">
        <w:rPr>
          <w:rFonts w:eastAsiaTheme="minorEastAsia" w:hint="eastAsia"/>
        </w:rPr>
        <w:t>（</w:t>
      </w:r>
      <w:r w:rsidR="003D2E27">
        <w:rPr>
          <w:rFonts w:eastAsiaTheme="minorEastAsia" w:hint="eastAsia"/>
        </w:rPr>
        <w:t>C</w:t>
      </w:r>
      <w:r w:rsidR="003D2E27">
        <w:rPr>
          <w:rFonts w:eastAsiaTheme="minorEastAsia"/>
        </w:rPr>
        <w:t>W</w:t>
      </w:r>
      <w:r w:rsidR="003D2E27">
        <w:rPr>
          <w:rFonts w:eastAsiaTheme="minorEastAsia" w:hint="eastAsia"/>
        </w:rPr>
        <w:t>）</w:t>
      </w:r>
      <w:r w:rsidRPr="00AA7452">
        <w:rPr>
          <w:rFonts w:eastAsiaTheme="minorEastAsia" w:hint="eastAsia"/>
        </w:rPr>
        <w:t>。</w:t>
      </w:r>
    </w:p>
    <w:p w14:paraId="7B24115C" w14:textId="32AE7C7F" w:rsidR="00CD1C23" w:rsidRPr="00900E07" w:rsidRDefault="00CD1C23" w:rsidP="006251EE">
      <w:pPr>
        <w:overflowPunct w:val="0"/>
        <w:jc w:val="both"/>
        <w:rPr>
          <w:rFonts w:eastAsiaTheme="minorEastAsia"/>
        </w:rPr>
      </w:pPr>
      <w:r w:rsidRPr="00B030E9">
        <w:rPr>
          <w:rFonts w:eastAsiaTheme="minorEastAsia"/>
        </w:rPr>
        <w:t>6.6</w:t>
      </w:r>
      <w:r w:rsidRPr="00B030E9">
        <w:rPr>
          <w:rFonts w:eastAsiaTheme="minorEastAsia"/>
        </w:rPr>
        <w:tab/>
      </w:r>
      <w:r w:rsidRPr="00EE3A8E">
        <w:rPr>
          <w:rFonts w:eastAsiaTheme="minorEastAsia"/>
          <w:b/>
          <w:bCs/>
        </w:rPr>
        <w:t>Vallet</w:t>
      </w:r>
      <w:r w:rsidRPr="00EE3A8E">
        <w:rPr>
          <w:rFonts w:eastAsiaTheme="minorEastAsia"/>
          <w:b/>
          <w:bCs/>
        </w:rPr>
        <w:t>先生（</w:t>
      </w:r>
      <w:r w:rsidRPr="00EE3A8E">
        <w:rPr>
          <w:rFonts w:eastAsiaTheme="minorEastAsia"/>
          <w:b/>
          <w:bCs/>
        </w:rPr>
        <w:t>SSD</w:t>
      </w:r>
      <w:r w:rsidRPr="00EE3A8E">
        <w:rPr>
          <w:rFonts w:eastAsiaTheme="minorEastAsia"/>
          <w:b/>
          <w:bCs/>
        </w:rPr>
        <w:t>负责人）</w:t>
      </w:r>
      <w:r w:rsidRPr="00900E07">
        <w:rPr>
          <w:rFonts w:eastAsiaTheme="minorEastAsia"/>
        </w:rPr>
        <w:t>介绍了</w:t>
      </w:r>
      <w:r w:rsidRPr="00900E07">
        <w:rPr>
          <w:rFonts w:eastAsiaTheme="minorEastAsia"/>
        </w:rPr>
        <w:t>RRB24-2/6</w:t>
      </w:r>
      <w:r w:rsidRPr="00900E07">
        <w:rPr>
          <w:rFonts w:eastAsiaTheme="minorEastAsia"/>
        </w:rPr>
        <w:t>号文件，瑞典主管部门在该文件中报告</w:t>
      </w:r>
      <w:r>
        <w:rPr>
          <w:rFonts w:eastAsiaTheme="minorEastAsia" w:hint="eastAsia"/>
        </w:rPr>
        <w:t>称</w:t>
      </w:r>
      <w:r w:rsidRPr="00900E07">
        <w:rPr>
          <w:rFonts w:eastAsiaTheme="minorEastAsia"/>
        </w:rPr>
        <w:t>，自</w:t>
      </w:r>
      <w:r w:rsidRPr="00900E07">
        <w:rPr>
          <w:rFonts w:eastAsiaTheme="minorEastAsia"/>
        </w:rPr>
        <w:t>2024</w:t>
      </w:r>
      <w:r w:rsidRPr="00900E07">
        <w:rPr>
          <w:rFonts w:eastAsiaTheme="minorEastAsia"/>
        </w:rPr>
        <w:t>年</w:t>
      </w:r>
      <w:r w:rsidRPr="00900E07">
        <w:rPr>
          <w:rFonts w:eastAsiaTheme="minorEastAsia"/>
        </w:rPr>
        <w:t>3</w:t>
      </w:r>
      <w:r w:rsidRPr="00900E07">
        <w:rPr>
          <w:rFonts w:eastAsiaTheme="minorEastAsia"/>
        </w:rPr>
        <w:t>月</w:t>
      </w:r>
      <w:r w:rsidRPr="00900E07">
        <w:rPr>
          <w:rFonts w:eastAsiaTheme="minorEastAsia"/>
        </w:rPr>
        <w:t>4</w:t>
      </w:r>
      <w:r w:rsidRPr="00900E07">
        <w:rPr>
          <w:rFonts w:eastAsiaTheme="minorEastAsia"/>
        </w:rPr>
        <w:t>日以来，位于东经</w:t>
      </w:r>
      <w:r w:rsidRPr="00900E07">
        <w:rPr>
          <w:rFonts w:eastAsiaTheme="minorEastAsia"/>
        </w:rPr>
        <w:t>5</w:t>
      </w:r>
      <w:r w:rsidRPr="00900E07">
        <w:rPr>
          <w:rFonts w:eastAsiaTheme="minorEastAsia"/>
        </w:rPr>
        <w:t>度的瑞典卫星网络在地对空方向的</w:t>
      </w:r>
      <w:r w:rsidRPr="00900E07">
        <w:rPr>
          <w:rFonts w:eastAsiaTheme="minorEastAsia"/>
        </w:rPr>
        <w:t>14 GHz</w:t>
      </w:r>
      <w:r w:rsidRPr="00900E07">
        <w:rPr>
          <w:rFonts w:eastAsiaTheme="minorEastAsia"/>
        </w:rPr>
        <w:t>和</w:t>
      </w:r>
      <w:r w:rsidRPr="00900E07">
        <w:rPr>
          <w:rFonts w:eastAsiaTheme="minorEastAsia"/>
        </w:rPr>
        <w:t>18 GHz</w:t>
      </w:r>
      <w:r w:rsidRPr="00900E07">
        <w:rPr>
          <w:rFonts w:eastAsiaTheme="minorEastAsia"/>
        </w:rPr>
        <w:t>频率范围</w:t>
      </w:r>
      <w:r>
        <w:rPr>
          <w:rFonts w:eastAsiaTheme="minorEastAsia" w:hint="eastAsia"/>
        </w:rPr>
        <w:t>一直在</w:t>
      </w:r>
      <w:r w:rsidRPr="00900E07">
        <w:rPr>
          <w:rFonts w:eastAsiaTheme="minorEastAsia"/>
        </w:rPr>
        <w:t>受到有害干扰</w:t>
      </w:r>
      <w:r w:rsidRPr="00900E07">
        <w:rPr>
          <w:rFonts w:eastAsiaTheme="minorEastAsia" w:hint="eastAsia"/>
        </w:rPr>
        <w:t>。</w:t>
      </w:r>
      <w:r w:rsidRPr="00900E07">
        <w:rPr>
          <w:rFonts w:eastAsiaTheme="minorEastAsia"/>
        </w:rPr>
        <w:t>经瑞典授权运行的</w:t>
      </w:r>
      <w:r w:rsidRPr="00900E07">
        <w:rPr>
          <w:rFonts w:eastAsiaTheme="minorEastAsia"/>
        </w:rPr>
        <w:t>ASTRA-4A</w:t>
      </w:r>
      <w:r w:rsidRPr="00900E07">
        <w:rPr>
          <w:rFonts w:eastAsiaTheme="minorEastAsia"/>
        </w:rPr>
        <w:t>上的</w:t>
      </w:r>
      <w:r w:rsidRPr="00900E07">
        <w:rPr>
          <w:rFonts w:eastAsiaTheme="minorEastAsia"/>
        </w:rPr>
        <w:t>10</w:t>
      </w:r>
      <w:r w:rsidRPr="00900E07">
        <w:rPr>
          <w:rFonts w:eastAsiaTheme="minorEastAsia"/>
        </w:rPr>
        <w:t>多个转发器受到了有害干扰，影响到了指配给瑞典的频率</w:t>
      </w:r>
      <w:r w:rsidRPr="00900E07">
        <w:rPr>
          <w:rFonts w:eastAsiaTheme="minorEastAsia" w:hint="eastAsia"/>
        </w:rPr>
        <w:t>。</w:t>
      </w:r>
      <w:r>
        <w:rPr>
          <w:rFonts w:eastAsiaTheme="minorEastAsia" w:hint="eastAsia"/>
        </w:rPr>
        <w:t>该有害干扰</w:t>
      </w:r>
      <w:r w:rsidRPr="00900E07">
        <w:rPr>
          <w:rFonts w:eastAsiaTheme="minorEastAsia"/>
        </w:rPr>
        <w:t>与卢森堡主管部门</w:t>
      </w:r>
      <w:r>
        <w:rPr>
          <w:rFonts w:eastAsiaTheme="minorEastAsia" w:hint="eastAsia"/>
        </w:rPr>
        <w:t>受到的干扰是同样两种形式。</w:t>
      </w:r>
      <w:r w:rsidRPr="00C50A82">
        <w:rPr>
          <w:rFonts w:eastAsiaTheme="minorEastAsia"/>
        </w:rPr>
        <w:t>在</w:t>
      </w:r>
      <w:r>
        <w:rPr>
          <w:rFonts w:eastAsiaTheme="minorEastAsia" w:hint="eastAsia"/>
        </w:rPr>
        <w:t>这两种</w:t>
      </w:r>
      <w:r w:rsidRPr="00C50A82">
        <w:rPr>
          <w:rFonts w:eastAsiaTheme="minorEastAsia"/>
        </w:rPr>
        <w:t>情况下</w:t>
      </w:r>
      <w:r w:rsidRPr="00900E07">
        <w:rPr>
          <w:rFonts w:eastAsiaTheme="minorEastAsia"/>
        </w:rPr>
        <w:t>，相关卫星</w:t>
      </w:r>
      <w:r w:rsidR="00464ACF">
        <w:rPr>
          <w:rFonts w:eastAsiaTheme="minorEastAsia"/>
        </w:rPr>
        <w:t>操作者</w:t>
      </w:r>
      <w:r w:rsidRPr="00900E07">
        <w:rPr>
          <w:rFonts w:eastAsiaTheme="minorEastAsia"/>
        </w:rPr>
        <w:t>对干扰信号进行地理定位，发现都位于俄罗斯联邦领土或克里米亚被占领土内的某个位置上</w:t>
      </w:r>
      <w:r w:rsidRPr="00900E07">
        <w:rPr>
          <w:rFonts w:eastAsiaTheme="minorEastAsia" w:hint="eastAsia"/>
        </w:rPr>
        <w:t>。</w:t>
      </w:r>
      <w:r w:rsidRPr="00900E07">
        <w:rPr>
          <w:rFonts w:eastAsiaTheme="minorEastAsia"/>
        </w:rPr>
        <w:t>受影响的转发器主要</w:t>
      </w:r>
      <w:r>
        <w:rPr>
          <w:rFonts w:eastAsiaTheme="minorEastAsia" w:hint="eastAsia"/>
        </w:rPr>
        <w:t>用于</w:t>
      </w:r>
      <w:r w:rsidRPr="00900E07">
        <w:rPr>
          <w:rFonts w:eastAsiaTheme="minorEastAsia"/>
        </w:rPr>
        <w:t>传输乌克兰电视和无线电广播内容</w:t>
      </w:r>
      <w:r w:rsidRPr="00900E07">
        <w:rPr>
          <w:rFonts w:eastAsiaTheme="minorEastAsia" w:hint="eastAsia"/>
        </w:rPr>
        <w:t>。</w:t>
      </w:r>
      <w:r w:rsidRPr="00900E07">
        <w:rPr>
          <w:rFonts w:eastAsiaTheme="minorEastAsia"/>
        </w:rPr>
        <w:t>干扰似乎与内容有关，</w:t>
      </w:r>
      <w:r>
        <w:rPr>
          <w:rFonts w:eastAsiaTheme="minorEastAsia" w:hint="eastAsia"/>
        </w:rPr>
        <w:t>产生这种干扰</w:t>
      </w:r>
      <w:r w:rsidRPr="00900E07">
        <w:rPr>
          <w:rFonts w:eastAsiaTheme="minorEastAsia"/>
        </w:rPr>
        <w:t>需要大量资源和超过</w:t>
      </w:r>
      <w:r w:rsidRPr="00900E07">
        <w:rPr>
          <w:rFonts w:eastAsiaTheme="minorEastAsia"/>
        </w:rPr>
        <w:t>90 dBW</w:t>
      </w:r>
      <w:r>
        <w:rPr>
          <w:rFonts w:eastAsiaTheme="minorEastAsia" w:hint="eastAsia"/>
        </w:rPr>
        <w:t>的</w:t>
      </w:r>
      <w:r w:rsidRPr="00900E07">
        <w:rPr>
          <w:rFonts w:eastAsiaTheme="minorEastAsia"/>
        </w:rPr>
        <w:t>有效全向辐射功率能力的上行链路设置，</w:t>
      </w:r>
      <w:r>
        <w:rPr>
          <w:rFonts w:eastAsiaTheme="minorEastAsia" w:hint="eastAsia"/>
        </w:rPr>
        <w:t>这</w:t>
      </w:r>
      <w:r w:rsidRPr="00900E07">
        <w:rPr>
          <w:rFonts w:eastAsiaTheme="minorEastAsia"/>
        </w:rPr>
        <w:t>可能表明有害干扰是蓄意的</w:t>
      </w:r>
      <w:r w:rsidRPr="00900E07">
        <w:rPr>
          <w:rFonts w:eastAsiaTheme="minorEastAsia" w:hint="eastAsia"/>
        </w:rPr>
        <w:t>。</w:t>
      </w:r>
    </w:p>
    <w:p w14:paraId="31BAF92C" w14:textId="77777777" w:rsidR="00CD1C23" w:rsidRPr="00B030E9" w:rsidRDefault="00CD1C23" w:rsidP="006251EE">
      <w:pPr>
        <w:overflowPunct w:val="0"/>
        <w:jc w:val="both"/>
        <w:rPr>
          <w:rFonts w:eastAsiaTheme="minorEastAsia"/>
        </w:rPr>
      </w:pPr>
      <w:r w:rsidRPr="00B030E9">
        <w:rPr>
          <w:rFonts w:eastAsiaTheme="minorEastAsia"/>
        </w:rPr>
        <w:t>6.7</w:t>
      </w:r>
      <w:r w:rsidRPr="00B030E9">
        <w:rPr>
          <w:rFonts w:eastAsiaTheme="minorEastAsia"/>
        </w:rPr>
        <w:tab/>
      </w:r>
      <w:r w:rsidRPr="00C04375">
        <w:rPr>
          <w:rFonts w:eastAsiaTheme="minorEastAsia"/>
        </w:rPr>
        <w:t>瑞典主管部门曾试图使俄罗斯主管部门了解</w:t>
      </w:r>
      <w:r>
        <w:rPr>
          <w:rFonts w:eastAsiaTheme="minorEastAsia" w:hint="eastAsia"/>
        </w:rPr>
        <w:t>存在</w:t>
      </w:r>
      <w:r w:rsidRPr="00C04375">
        <w:rPr>
          <w:rFonts w:eastAsiaTheme="minorEastAsia"/>
        </w:rPr>
        <w:t>有害干扰</w:t>
      </w:r>
      <w:r>
        <w:rPr>
          <w:rFonts w:eastAsiaTheme="minorEastAsia" w:hint="eastAsia"/>
        </w:rPr>
        <w:t>的情况</w:t>
      </w:r>
      <w:r w:rsidRPr="00C04375">
        <w:rPr>
          <w:rFonts w:eastAsiaTheme="minorEastAsia"/>
        </w:rPr>
        <w:t>，并提供了其来源的证据</w:t>
      </w:r>
      <w:r>
        <w:rPr>
          <w:rFonts w:eastAsiaTheme="minorEastAsia" w:hint="eastAsia"/>
        </w:rPr>
        <w:t>，也</w:t>
      </w:r>
      <w:r w:rsidRPr="00C04375">
        <w:rPr>
          <w:rFonts w:eastAsiaTheme="minorEastAsia"/>
        </w:rPr>
        <w:t>收到了俄罗斯主管部门的两份确认收妥函，但干扰不仅没有停止，反而有增无减</w:t>
      </w:r>
      <w:r w:rsidRPr="00C04375">
        <w:rPr>
          <w:rFonts w:eastAsiaTheme="minorEastAsia" w:hint="eastAsia"/>
        </w:rPr>
        <w:t>。</w:t>
      </w:r>
      <w:r w:rsidRPr="00C04375">
        <w:rPr>
          <w:rFonts w:eastAsiaTheme="minorEastAsia"/>
        </w:rPr>
        <w:t>因此，瑞典主管部门根据《无线电规则》第</w:t>
      </w:r>
      <w:r w:rsidRPr="00C51D7B">
        <w:rPr>
          <w:rFonts w:eastAsiaTheme="minorEastAsia"/>
          <w:b/>
          <w:bCs/>
        </w:rPr>
        <w:t>13.2</w:t>
      </w:r>
      <w:r w:rsidRPr="00C04375">
        <w:rPr>
          <w:rFonts w:eastAsiaTheme="minorEastAsia"/>
        </w:rPr>
        <w:t>款向委员会寻求援助，请求委员会处理此事，认定干扰</w:t>
      </w:r>
      <w:r>
        <w:rPr>
          <w:rFonts w:eastAsiaTheme="minorEastAsia" w:hint="eastAsia"/>
        </w:rPr>
        <w:t>性</w:t>
      </w:r>
      <w:r w:rsidRPr="00C04375">
        <w:rPr>
          <w:rFonts w:eastAsiaTheme="minorEastAsia"/>
        </w:rPr>
        <w:t>传输违反了第</w:t>
      </w:r>
      <w:r w:rsidRPr="00C51D7B">
        <w:rPr>
          <w:rFonts w:eastAsiaTheme="minorEastAsia"/>
          <w:b/>
          <w:bCs/>
        </w:rPr>
        <w:t>15.1</w:t>
      </w:r>
      <w:r w:rsidRPr="00C04375">
        <w:rPr>
          <w:rFonts w:eastAsiaTheme="minorEastAsia"/>
        </w:rPr>
        <w:t>款，并请俄罗斯联邦主管部门根据第</w:t>
      </w:r>
      <w:r w:rsidRPr="00C51D7B">
        <w:rPr>
          <w:rFonts w:eastAsiaTheme="minorEastAsia"/>
          <w:b/>
          <w:bCs/>
        </w:rPr>
        <w:t>15.21</w:t>
      </w:r>
      <w:r w:rsidRPr="00C04375">
        <w:rPr>
          <w:rFonts w:eastAsiaTheme="minorEastAsia"/>
        </w:rPr>
        <w:t>和</w:t>
      </w:r>
      <w:r w:rsidRPr="00C51D7B">
        <w:rPr>
          <w:rFonts w:eastAsiaTheme="minorEastAsia"/>
          <w:b/>
          <w:bCs/>
        </w:rPr>
        <w:t>15.22</w:t>
      </w:r>
      <w:r w:rsidRPr="00C04375">
        <w:rPr>
          <w:rFonts w:eastAsiaTheme="minorEastAsia"/>
        </w:rPr>
        <w:t>款采取必要行动，以解决这一问题</w:t>
      </w:r>
      <w:r w:rsidRPr="00C04375">
        <w:rPr>
          <w:rFonts w:eastAsiaTheme="minorEastAsia" w:hint="eastAsia"/>
        </w:rPr>
        <w:t>。</w:t>
      </w:r>
      <w:r w:rsidRPr="00C04375">
        <w:rPr>
          <w:rFonts w:eastAsiaTheme="minorEastAsia"/>
        </w:rPr>
        <w:t>呈递的附件</w:t>
      </w:r>
      <w:r w:rsidRPr="00C04375">
        <w:rPr>
          <w:rFonts w:eastAsiaTheme="minorEastAsia"/>
        </w:rPr>
        <w:t>1</w:t>
      </w:r>
      <w:r>
        <w:rPr>
          <w:rFonts w:eastAsiaTheme="minorEastAsia" w:hint="eastAsia"/>
        </w:rPr>
        <w:t>介绍</w:t>
      </w:r>
      <w:r w:rsidRPr="00C04375">
        <w:rPr>
          <w:rFonts w:eastAsiaTheme="minorEastAsia"/>
        </w:rPr>
        <w:t>了技术背景，其中包括每个转发器</w:t>
      </w:r>
      <w:r>
        <w:rPr>
          <w:rFonts w:eastAsiaTheme="minorEastAsia" w:hint="eastAsia"/>
        </w:rPr>
        <w:t>所受</w:t>
      </w:r>
      <w:r w:rsidRPr="00C04375">
        <w:rPr>
          <w:rFonts w:eastAsiaTheme="minorEastAsia"/>
        </w:rPr>
        <w:t>的影响、频谱图和详细的地理定位结果</w:t>
      </w:r>
      <w:r w:rsidRPr="00C04375">
        <w:rPr>
          <w:rFonts w:eastAsiaTheme="minorEastAsia" w:hint="eastAsia"/>
        </w:rPr>
        <w:t>。</w:t>
      </w:r>
      <w:r w:rsidRPr="00C04375">
        <w:rPr>
          <w:rFonts w:eastAsiaTheme="minorEastAsia"/>
        </w:rPr>
        <w:t>附件</w:t>
      </w:r>
      <w:r w:rsidRPr="00C04375">
        <w:rPr>
          <w:rFonts w:eastAsiaTheme="minorEastAsia"/>
        </w:rPr>
        <w:t>2</w:t>
      </w:r>
      <w:r w:rsidRPr="00C04375">
        <w:rPr>
          <w:rFonts w:eastAsiaTheme="minorEastAsia"/>
        </w:rPr>
        <w:t>包含的表格</w:t>
      </w:r>
      <w:r>
        <w:rPr>
          <w:rFonts w:eastAsiaTheme="minorEastAsia" w:hint="eastAsia"/>
        </w:rPr>
        <w:t>则</w:t>
      </w:r>
      <w:r w:rsidRPr="00C04375">
        <w:rPr>
          <w:rFonts w:eastAsiaTheme="minorEastAsia"/>
        </w:rPr>
        <w:t>概述了截至报告起草之日（</w:t>
      </w:r>
      <w:r w:rsidRPr="00C04375">
        <w:rPr>
          <w:rFonts w:eastAsiaTheme="minorEastAsia"/>
        </w:rPr>
        <w:t>2024</w:t>
      </w:r>
      <w:r w:rsidRPr="00C04375">
        <w:rPr>
          <w:rFonts w:eastAsiaTheme="minorEastAsia"/>
        </w:rPr>
        <w:t>年</w:t>
      </w:r>
      <w:r w:rsidRPr="00C04375">
        <w:rPr>
          <w:rFonts w:eastAsiaTheme="minorEastAsia"/>
        </w:rPr>
        <w:t>5</w:t>
      </w:r>
      <w:r w:rsidRPr="00C04375">
        <w:rPr>
          <w:rFonts w:eastAsiaTheme="minorEastAsia"/>
        </w:rPr>
        <w:t>月</w:t>
      </w:r>
      <w:r w:rsidRPr="00C04375">
        <w:rPr>
          <w:rFonts w:eastAsiaTheme="minorEastAsia"/>
        </w:rPr>
        <w:t>9</w:t>
      </w:r>
      <w:r w:rsidRPr="00C04375">
        <w:rPr>
          <w:rFonts w:eastAsiaTheme="minorEastAsia"/>
        </w:rPr>
        <w:t>日）影响各种转发器的事件</w:t>
      </w:r>
      <w:r w:rsidRPr="00C04375">
        <w:rPr>
          <w:rFonts w:eastAsiaTheme="minorEastAsia" w:hint="eastAsia"/>
        </w:rPr>
        <w:t>。</w:t>
      </w:r>
    </w:p>
    <w:p w14:paraId="6CF5E579" w14:textId="068A5F6F" w:rsidR="00CD1C23" w:rsidRPr="00B030E9" w:rsidRDefault="00CD1C23" w:rsidP="006251EE">
      <w:pPr>
        <w:overflowPunct w:val="0"/>
        <w:jc w:val="both"/>
        <w:rPr>
          <w:rFonts w:eastAsiaTheme="minorEastAsia"/>
        </w:rPr>
      </w:pPr>
      <w:r w:rsidRPr="00B030E9">
        <w:rPr>
          <w:rFonts w:eastAsiaTheme="minorEastAsia"/>
        </w:rPr>
        <w:t>6.8</w:t>
      </w:r>
      <w:r w:rsidRPr="00B030E9">
        <w:rPr>
          <w:rFonts w:eastAsiaTheme="minorEastAsia"/>
        </w:rPr>
        <w:tab/>
      </w:r>
      <w:r w:rsidRPr="00E91F5C">
        <w:rPr>
          <w:rFonts w:eastAsiaTheme="minorEastAsia"/>
        </w:rPr>
        <w:t>在</w:t>
      </w:r>
      <w:r w:rsidRPr="00E91F5C">
        <w:rPr>
          <w:rFonts w:eastAsiaTheme="minorEastAsia"/>
        </w:rPr>
        <w:t>RRB24-2/DELAYED/1</w:t>
      </w:r>
      <w:r w:rsidRPr="00E91F5C">
        <w:rPr>
          <w:rFonts w:eastAsiaTheme="minorEastAsia"/>
        </w:rPr>
        <w:t>号文件中，瑞典主管部门要求委员会根据第</w:t>
      </w:r>
      <w:r w:rsidRPr="00E91F5C">
        <w:rPr>
          <w:rFonts w:eastAsiaTheme="minorEastAsia"/>
        </w:rPr>
        <w:t>119</w:t>
      </w:r>
      <w:r w:rsidRPr="00E91F5C">
        <w:rPr>
          <w:rFonts w:eastAsiaTheme="minorEastAsia"/>
        </w:rPr>
        <w:t>号决议（</w:t>
      </w:r>
      <w:r w:rsidRPr="00E91F5C">
        <w:rPr>
          <w:rFonts w:eastAsiaTheme="minorEastAsia"/>
        </w:rPr>
        <w:t>2022</w:t>
      </w:r>
      <w:r w:rsidRPr="00E91F5C">
        <w:rPr>
          <w:rFonts w:eastAsiaTheme="minorEastAsia"/>
        </w:rPr>
        <w:t>年，布加勒斯特，修订版）</w:t>
      </w:r>
      <w:r w:rsidRPr="00EC0465">
        <w:rPr>
          <w:rFonts w:ascii="STKaiti" w:eastAsia="STKaiti" w:hAnsi="STKaiti" w:hint="eastAsia"/>
        </w:rPr>
        <w:t>做出决议</w:t>
      </w:r>
      <w:r w:rsidRPr="007D4A00">
        <w:rPr>
          <w:rFonts w:ascii="KaiTi" w:eastAsia="STKaiti" w:hAnsi="KaiTi" w:hint="eastAsia"/>
        </w:rPr>
        <w:t>责成无线电规则委员会</w:t>
      </w:r>
      <w:r w:rsidRPr="00E91F5C">
        <w:rPr>
          <w:rFonts w:eastAsiaTheme="minorEastAsia"/>
        </w:rPr>
        <w:t>2</w:t>
      </w:r>
      <w:r>
        <w:rPr>
          <w:rFonts w:eastAsiaTheme="minorEastAsia" w:hint="eastAsia"/>
        </w:rPr>
        <w:t>，</w:t>
      </w:r>
      <w:r w:rsidRPr="00E91F5C">
        <w:rPr>
          <w:rFonts w:eastAsiaTheme="minorEastAsia"/>
        </w:rPr>
        <w:t>在委员会和无线电通信局的网站上公布其文稿（</w:t>
      </w:r>
      <w:r w:rsidRPr="00E91F5C">
        <w:rPr>
          <w:rFonts w:eastAsiaTheme="minorEastAsia"/>
        </w:rPr>
        <w:t>RRB24-2/6</w:t>
      </w:r>
      <w:r w:rsidRPr="00E91F5C">
        <w:rPr>
          <w:rFonts w:eastAsiaTheme="minorEastAsia"/>
        </w:rPr>
        <w:t>号文件）的审议结论</w:t>
      </w:r>
      <w:r w:rsidRPr="00E91F5C">
        <w:rPr>
          <w:rFonts w:eastAsiaTheme="minorEastAsia" w:hint="eastAsia"/>
        </w:rPr>
        <w:t>。</w:t>
      </w:r>
      <w:r w:rsidRPr="00E91F5C">
        <w:rPr>
          <w:rFonts w:eastAsiaTheme="minorEastAsia"/>
        </w:rPr>
        <w:t>他回顾</w:t>
      </w:r>
      <w:r>
        <w:rPr>
          <w:rFonts w:eastAsiaTheme="minorEastAsia" w:hint="eastAsia"/>
        </w:rPr>
        <w:t>道</w:t>
      </w:r>
      <w:r w:rsidRPr="00E91F5C">
        <w:rPr>
          <w:rFonts w:eastAsiaTheme="minorEastAsia"/>
        </w:rPr>
        <w:t>，该决议案文已在</w:t>
      </w:r>
      <w:r w:rsidRPr="00E91F5C">
        <w:rPr>
          <w:rFonts w:eastAsiaTheme="minorEastAsia"/>
        </w:rPr>
        <w:t>PP-22</w:t>
      </w:r>
      <w:r w:rsidRPr="00E91F5C">
        <w:rPr>
          <w:rFonts w:eastAsiaTheme="minorEastAsia"/>
        </w:rPr>
        <w:t>上</w:t>
      </w:r>
      <w:r>
        <w:rPr>
          <w:rFonts w:eastAsiaTheme="minorEastAsia" w:hint="eastAsia"/>
        </w:rPr>
        <w:t>得到</w:t>
      </w:r>
      <w:r w:rsidRPr="00E91F5C">
        <w:rPr>
          <w:rFonts w:eastAsiaTheme="minorEastAsia"/>
        </w:rPr>
        <w:t>修订，以便使委员会有可能以更加公开和重点突出的方式公布其审议结论</w:t>
      </w:r>
      <w:r w:rsidRPr="00E91F5C">
        <w:rPr>
          <w:rFonts w:eastAsiaTheme="minorEastAsia" w:hint="eastAsia"/>
        </w:rPr>
        <w:t>。</w:t>
      </w:r>
    </w:p>
    <w:p w14:paraId="307140A7" w14:textId="1B01CE0E" w:rsidR="00CD1C23" w:rsidRPr="00B030E9" w:rsidRDefault="00CD1C23" w:rsidP="006251EE">
      <w:pPr>
        <w:overflowPunct w:val="0"/>
        <w:jc w:val="both"/>
        <w:rPr>
          <w:rFonts w:eastAsiaTheme="minorEastAsia"/>
        </w:rPr>
      </w:pPr>
      <w:r w:rsidRPr="00B030E9">
        <w:rPr>
          <w:rFonts w:eastAsiaTheme="minorEastAsia"/>
        </w:rPr>
        <w:t>6.9</w:t>
      </w:r>
      <w:r w:rsidRPr="00B030E9">
        <w:rPr>
          <w:rFonts w:eastAsiaTheme="minorEastAsia"/>
        </w:rPr>
        <w:tab/>
      </w:r>
      <w:r w:rsidRPr="005B2762">
        <w:rPr>
          <w:rFonts w:eastAsiaTheme="minorEastAsia"/>
          <w:spacing w:val="6"/>
        </w:rPr>
        <w:t>在回答</w:t>
      </w:r>
      <w:r w:rsidRPr="005B2762">
        <w:rPr>
          <w:rFonts w:eastAsiaTheme="minorEastAsia"/>
          <w:b/>
          <w:bCs/>
          <w:spacing w:val="6"/>
        </w:rPr>
        <w:t>Talib</w:t>
      </w:r>
      <w:r w:rsidRPr="005B2762">
        <w:rPr>
          <w:rFonts w:eastAsiaTheme="minorEastAsia"/>
          <w:b/>
          <w:bCs/>
          <w:spacing w:val="6"/>
        </w:rPr>
        <w:t>先生</w:t>
      </w:r>
      <w:r w:rsidRPr="005B2762">
        <w:rPr>
          <w:rFonts w:eastAsiaTheme="minorEastAsia"/>
          <w:spacing w:val="6"/>
        </w:rPr>
        <w:t>的提问时，他表示，尽管上行链路受到干扰，但其影响在下行链路得到了观察和测量</w:t>
      </w:r>
      <w:r w:rsidRPr="005B2762">
        <w:rPr>
          <w:rFonts w:eastAsiaTheme="minorEastAsia" w:hint="eastAsia"/>
          <w:spacing w:val="6"/>
        </w:rPr>
        <w:t>。</w:t>
      </w:r>
      <w:r w:rsidRPr="005B2762">
        <w:rPr>
          <w:rFonts w:eastAsiaTheme="minorEastAsia"/>
          <w:spacing w:val="6"/>
        </w:rPr>
        <w:t>卢森堡主管部门在</w:t>
      </w:r>
      <w:r w:rsidRPr="005B2762">
        <w:rPr>
          <w:rFonts w:eastAsiaTheme="minorEastAsia"/>
          <w:spacing w:val="6"/>
        </w:rPr>
        <w:t>BSS</w:t>
      </w:r>
      <w:r w:rsidRPr="005B2762">
        <w:rPr>
          <w:rFonts w:eastAsiaTheme="minorEastAsia"/>
          <w:spacing w:val="6"/>
        </w:rPr>
        <w:t>规划中仅</w:t>
      </w:r>
      <w:r w:rsidRPr="005B2762">
        <w:rPr>
          <w:rFonts w:eastAsiaTheme="minorEastAsia" w:hint="eastAsia"/>
          <w:spacing w:val="6"/>
        </w:rPr>
        <w:t>运行</w:t>
      </w:r>
      <w:r w:rsidRPr="005B2762">
        <w:rPr>
          <w:rFonts w:eastAsiaTheme="minorEastAsia"/>
          <w:spacing w:val="6"/>
        </w:rPr>
        <w:t>上行链路在</w:t>
      </w:r>
      <w:r w:rsidRPr="005B2762">
        <w:rPr>
          <w:rFonts w:eastAsiaTheme="minorEastAsia"/>
          <w:spacing w:val="6"/>
        </w:rPr>
        <w:t>18 GHz</w:t>
      </w:r>
      <w:r w:rsidRPr="005B2762">
        <w:rPr>
          <w:rFonts w:eastAsiaTheme="minorEastAsia"/>
          <w:spacing w:val="6"/>
        </w:rPr>
        <w:t>范围、下行链路在</w:t>
      </w:r>
      <w:r w:rsidRPr="005B2762">
        <w:rPr>
          <w:rFonts w:eastAsiaTheme="minorEastAsia"/>
          <w:spacing w:val="6"/>
        </w:rPr>
        <w:t>12 GHz</w:t>
      </w:r>
      <w:r w:rsidRPr="005B2762">
        <w:rPr>
          <w:rFonts w:eastAsiaTheme="minorEastAsia"/>
          <w:spacing w:val="6"/>
        </w:rPr>
        <w:t>范围的转发器</w:t>
      </w:r>
      <w:r w:rsidRPr="005B2762">
        <w:rPr>
          <w:rFonts w:eastAsiaTheme="minorEastAsia" w:hint="eastAsia"/>
          <w:spacing w:val="6"/>
        </w:rPr>
        <w:t>。</w:t>
      </w:r>
      <w:r w:rsidRPr="005B2762">
        <w:rPr>
          <w:rFonts w:eastAsiaTheme="minorEastAsia"/>
          <w:spacing w:val="6"/>
        </w:rPr>
        <w:t>SIRIUS-5E-2</w:t>
      </w:r>
      <w:r w:rsidRPr="005B2762">
        <w:rPr>
          <w:rFonts w:eastAsiaTheme="minorEastAsia"/>
          <w:spacing w:val="6"/>
        </w:rPr>
        <w:t>卫星网络受到影响的下行链路频率范围在</w:t>
      </w:r>
      <w:r w:rsidRPr="000A45D3">
        <w:rPr>
          <w:rFonts w:eastAsiaTheme="minorEastAsia"/>
        </w:rPr>
        <w:t>12.529-12.565</w:t>
      </w:r>
      <w:r w:rsidR="005B2762" w:rsidRPr="000E66B9">
        <w:rPr>
          <w:lang w:eastAsia="it-IT"/>
        </w:rPr>
        <w:t>°</w:t>
      </w:r>
      <w:r w:rsidRPr="000A45D3">
        <w:rPr>
          <w:rFonts w:eastAsiaTheme="minorEastAsia"/>
        </w:rPr>
        <w:t>GHz</w:t>
      </w:r>
      <w:r w:rsidRPr="000A45D3">
        <w:rPr>
          <w:rFonts w:eastAsiaTheme="minorEastAsia"/>
        </w:rPr>
        <w:t>范围内，对应</w:t>
      </w:r>
      <w:r w:rsidRPr="000A45D3">
        <w:rPr>
          <w:rFonts w:eastAsiaTheme="minorEastAsia"/>
        </w:rPr>
        <w:t>14 GHz</w:t>
      </w:r>
      <w:r w:rsidRPr="000A45D3">
        <w:rPr>
          <w:rFonts w:eastAsiaTheme="minorEastAsia"/>
        </w:rPr>
        <w:t>范围内的上行链路</w:t>
      </w:r>
      <w:r w:rsidRPr="000A45D3">
        <w:rPr>
          <w:rFonts w:eastAsiaTheme="minorEastAsia" w:hint="eastAsia"/>
        </w:rPr>
        <w:t>。</w:t>
      </w:r>
      <w:r w:rsidRPr="000A45D3">
        <w:rPr>
          <w:rFonts w:eastAsiaTheme="minorEastAsia"/>
        </w:rPr>
        <w:t>对于</w:t>
      </w:r>
      <w:r w:rsidRPr="000A45D3">
        <w:rPr>
          <w:rFonts w:eastAsiaTheme="minorEastAsia"/>
        </w:rPr>
        <w:t>SIRIUS-5-BSS</w:t>
      </w:r>
      <w:r w:rsidRPr="000A45D3">
        <w:rPr>
          <w:rFonts w:eastAsiaTheme="minorEastAsia"/>
        </w:rPr>
        <w:t>和</w:t>
      </w:r>
      <w:r w:rsidRPr="000A45D3">
        <w:rPr>
          <w:rFonts w:eastAsiaTheme="minorEastAsia"/>
        </w:rPr>
        <w:t>SIRIUS-6-BSS</w:t>
      </w:r>
      <w:r w:rsidRPr="000A45D3">
        <w:rPr>
          <w:rFonts w:eastAsiaTheme="minorEastAsia"/>
        </w:rPr>
        <w:t>卫星网络，上行链路在</w:t>
      </w:r>
      <w:r w:rsidRPr="000A45D3">
        <w:rPr>
          <w:rFonts w:eastAsiaTheme="minorEastAsia"/>
        </w:rPr>
        <w:t>18 GHz</w:t>
      </w:r>
      <w:r w:rsidRPr="000A45D3">
        <w:rPr>
          <w:rFonts w:eastAsiaTheme="minorEastAsia"/>
        </w:rPr>
        <w:t>范围内</w:t>
      </w:r>
      <w:r w:rsidRPr="000A45D3">
        <w:rPr>
          <w:rFonts w:eastAsiaTheme="minorEastAsia" w:hint="eastAsia"/>
        </w:rPr>
        <w:t>。</w:t>
      </w:r>
    </w:p>
    <w:p w14:paraId="03CA1D84" w14:textId="77777777" w:rsidR="00CD1C23" w:rsidRPr="00E91F5C" w:rsidRDefault="00CD1C23" w:rsidP="006251EE">
      <w:pPr>
        <w:overflowPunct w:val="0"/>
        <w:jc w:val="both"/>
        <w:rPr>
          <w:rFonts w:eastAsiaTheme="minorEastAsia"/>
          <w:b/>
          <w:bCs/>
        </w:rPr>
      </w:pPr>
      <w:r w:rsidRPr="00B030E9">
        <w:rPr>
          <w:rFonts w:eastAsiaTheme="minorEastAsia"/>
        </w:rPr>
        <w:t>6.10</w:t>
      </w:r>
      <w:r w:rsidRPr="00B030E9">
        <w:rPr>
          <w:rFonts w:eastAsiaTheme="minorEastAsia"/>
        </w:rPr>
        <w:tab/>
      </w:r>
      <w:r w:rsidRPr="00E87780">
        <w:rPr>
          <w:rFonts w:eastAsiaTheme="minorEastAsia" w:hint="eastAsia"/>
          <w:b/>
          <w:bCs/>
        </w:rPr>
        <w:t>副主席</w:t>
      </w:r>
      <w:r w:rsidRPr="00E87780">
        <w:rPr>
          <w:rFonts w:eastAsiaTheme="minorEastAsia" w:hint="eastAsia"/>
        </w:rPr>
        <w:t>请无线电通信局介绍</w:t>
      </w:r>
      <w:r w:rsidRPr="00E87780">
        <w:rPr>
          <w:rFonts w:eastAsiaTheme="minorEastAsia" w:hint="eastAsia"/>
        </w:rPr>
        <w:t>RRB24-2/7</w:t>
      </w:r>
      <w:r w:rsidRPr="00E87780">
        <w:rPr>
          <w:rFonts w:eastAsiaTheme="minorEastAsia" w:hint="eastAsia"/>
        </w:rPr>
        <w:t>和</w:t>
      </w:r>
      <w:r w:rsidRPr="00E87780">
        <w:rPr>
          <w:rFonts w:eastAsiaTheme="minorEastAsia" w:hint="eastAsia"/>
        </w:rPr>
        <w:t>RRB24-2/DELAYED/3</w:t>
      </w:r>
      <w:r w:rsidRPr="00E87780">
        <w:rPr>
          <w:rFonts w:eastAsiaTheme="minorEastAsia" w:hint="eastAsia"/>
        </w:rPr>
        <w:t>号文件。</w:t>
      </w:r>
    </w:p>
    <w:p w14:paraId="7BDAF211" w14:textId="77777777" w:rsidR="00CD1C23" w:rsidRPr="00B030E9" w:rsidRDefault="00CD1C23" w:rsidP="006251EE">
      <w:pPr>
        <w:overflowPunct w:val="0"/>
        <w:jc w:val="both"/>
        <w:rPr>
          <w:rFonts w:eastAsiaTheme="minorEastAsia"/>
        </w:rPr>
      </w:pPr>
      <w:r w:rsidRPr="00B030E9">
        <w:rPr>
          <w:rFonts w:eastAsiaTheme="minorEastAsia"/>
        </w:rPr>
        <w:t>6.11</w:t>
      </w:r>
      <w:r w:rsidRPr="00B030E9">
        <w:rPr>
          <w:rFonts w:eastAsiaTheme="minorEastAsia"/>
        </w:rPr>
        <w:tab/>
      </w:r>
      <w:r w:rsidRPr="005E71B0">
        <w:rPr>
          <w:rFonts w:eastAsiaTheme="minorEastAsia"/>
          <w:b/>
          <w:bCs/>
        </w:rPr>
        <w:t>Vallet</w:t>
      </w:r>
      <w:r w:rsidRPr="005E71B0">
        <w:rPr>
          <w:rFonts w:eastAsiaTheme="minorEastAsia"/>
          <w:b/>
          <w:bCs/>
        </w:rPr>
        <w:t>先生（</w:t>
      </w:r>
      <w:r w:rsidRPr="005E71B0">
        <w:rPr>
          <w:rFonts w:eastAsiaTheme="minorEastAsia"/>
          <w:b/>
          <w:bCs/>
        </w:rPr>
        <w:t>SSD</w:t>
      </w:r>
      <w:r w:rsidRPr="005E71B0">
        <w:rPr>
          <w:rFonts w:eastAsiaTheme="minorEastAsia"/>
          <w:b/>
          <w:bCs/>
        </w:rPr>
        <w:t>负责人）</w:t>
      </w:r>
      <w:r w:rsidRPr="00705121">
        <w:rPr>
          <w:rFonts w:eastAsiaTheme="minorEastAsia"/>
        </w:rPr>
        <w:t>介绍了</w:t>
      </w:r>
      <w:r w:rsidRPr="00705121">
        <w:rPr>
          <w:rFonts w:eastAsiaTheme="minorEastAsia"/>
        </w:rPr>
        <w:t>RRB24-2/7</w:t>
      </w:r>
      <w:r w:rsidRPr="00705121">
        <w:rPr>
          <w:rFonts w:eastAsiaTheme="minorEastAsia"/>
        </w:rPr>
        <w:t>号文件，法国主管部门在该文件中报告了其分别位于东经</w:t>
      </w:r>
      <w:r w:rsidRPr="00705121">
        <w:rPr>
          <w:rFonts w:eastAsiaTheme="minorEastAsia"/>
        </w:rPr>
        <w:t>21.5</w:t>
      </w:r>
      <w:r w:rsidRPr="00705121">
        <w:rPr>
          <w:rFonts w:eastAsiaTheme="minorEastAsia"/>
        </w:rPr>
        <w:t>度、东经</w:t>
      </w:r>
      <w:r w:rsidRPr="00705121">
        <w:rPr>
          <w:rFonts w:eastAsiaTheme="minorEastAsia"/>
        </w:rPr>
        <w:t>13</w:t>
      </w:r>
      <w:r w:rsidRPr="00705121">
        <w:rPr>
          <w:rFonts w:eastAsiaTheme="minorEastAsia"/>
        </w:rPr>
        <w:t>度和东经</w:t>
      </w:r>
      <w:r w:rsidRPr="00705121">
        <w:rPr>
          <w:rFonts w:eastAsiaTheme="minorEastAsia"/>
        </w:rPr>
        <w:t>10</w:t>
      </w:r>
      <w:r w:rsidRPr="00705121">
        <w:rPr>
          <w:rFonts w:eastAsiaTheme="minorEastAsia"/>
        </w:rPr>
        <w:t>度的</w:t>
      </w:r>
      <w:r w:rsidRPr="00705121">
        <w:rPr>
          <w:rFonts w:eastAsiaTheme="minorEastAsia"/>
        </w:rPr>
        <w:t>F-SAT-N3-21.5E</w:t>
      </w:r>
      <w:r w:rsidRPr="00705121">
        <w:rPr>
          <w:rFonts w:eastAsiaTheme="minorEastAsia"/>
        </w:rPr>
        <w:t>、</w:t>
      </w:r>
      <w:r w:rsidRPr="00705121">
        <w:rPr>
          <w:rFonts w:eastAsiaTheme="minorEastAsia"/>
        </w:rPr>
        <w:t>F-SAT-N-E-13E</w:t>
      </w:r>
      <w:r w:rsidRPr="00705121">
        <w:rPr>
          <w:rFonts w:eastAsiaTheme="minorEastAsia"/>
        </w:rPr>
        <w:t>、</w:t>
      </w:r>
      <w:r w:rsidRPr="00705121">
        <w:rPr>
          <w:rFonts w:eastAsiaTheme="minorEastAsia"/>
        </w:rPr>
        <w:t>F-SAT-N3-13E</w:t>
      </w:r>
      <w:r w:rsidRPr="00705121">
        <w:rPr>
          <w:rFonts w:eastAsiaTheme="minorEastAsia"/>
        </w:rPr>
        <w:t>和</w:t>
      </w:r>
      <w:r w:rsidRPr="00705121">
        <w:rPr>
          <w:rFonts w:eastAsiaTheme="minorEastAsia"/>
        </w:rPr>
        <w:t>F-SAT-N3-10E</w:t>
      </w:r>
      <w:r w:rsidRPr="00705121">
        <w:rPr>
          <w:rFonts w:eastAsiaTheme="minorEastAsia"/>
        </w:rPr>
        <w:t>卫星网络</w:t>
      </w:r>
      <w:r>
        <w:rPr>
          <w:rFonts w:eastAsiaTheme="minorEastAsia" w:hint="eastAsia"/>
        </w:rPr>
        <w:t>所受</w:t>
      </w:r>
      <w:r w:rsidRPr="00705121">
        <w:rPr>
          <w:rFonts w:eastAsiaTheme="minorEastAsia"/>
        </w:rPr>
        <w:t>有害干扰</w:t>
      </w:r>
      <w:r>
        <w:rPr>
          <w:rFonts w:eastAsiaTheme="minorEastAsia" w:hint="eastAsia"/>
        </w:rPr>
        <w:t>；其亦</w:t>
      </w:r>
      <w:r w:rsidRPr="00705121">
        <w:rPr>
          <w:rFonts w:eastAsiaTheme="minorEastAsia"/>
        </w:rPr>
        <w:t>作为</w:t>
      </w:r>
      <w:r w:rsidRPr="00705121">
        <w:rPr>
          <w:rFonts w:eastAsiaTheme="minorEastAsia"/>
        </w:rPr>
        <w:t>EUTELSAT</w:t>
      </w:r>
      <w:r w:rsidRPr="00705121">
        <w:rPr>
          <w:rFonts w:eastAsiaTheme="minorEastAsia"/>
        </w:rPr>
        <w:t>政府间卫星组织的通知主管部门，报告了位于东经</w:t>
      </w:r>
      <w:r w:rsidRPr="00705121">
        <w:rPr>
          <w:rFonts w:eastAsiaTheme="minorEastAsia"/>
        </w:rPr>
        <w:t>10</w:t>
      </w:r>
      <w:r w:rsidRPr="00705121">
        <w:rPr>
          <w:rFonts w:eastAsiaTheme="minorEastAsia"/>
        </w:rPr>
        <w:t>度的</w:t>
      </w:r>
      <w:r w:rsidRPr="00705121">
        <w:rPr>
          <w:rFonts w:eastAsiaTheme="minorEastAsia"/>
        </w:rPr>
        <w:t>EUTELSAT 3-10E</w:t>
      </w:r>
      <w:r w:rsidRPr="00705121">
        <w:rPr>
          <w:rFonts w:eastAsiaTheme="minorEastAsia"/>
        </w:rPr>
        <w:t>卫星网络</w:t>
      </w:r>
      <w:r>
        <w:rPr>
          <w:rFonts w:eastAsiaTheme="minorEastAsia" w:hint="eastAsia"/>
        </w:rPr>
        <w:t>所受</w:t>
      </w:r>
      <w:r w:rsidRPr="00705121">
        <w:rPr>
          <w:rFonts w:eastAsiaTheme="minorEastAsia"/>
        </w:rPr>
        <w:t>有害干扰。经查明，来自俄罗</w:t>
      </w:r>
      <w:r w:rsidRPr="00705121">
        <w:rPr>
          <w:rFonts w:eastAsiaTheme="minorEastAsia"/>
        </w:rPr>
        <w:lastRenderedPageBreak/>
        <w:t>斯联邦境内大型地球站的有害干扰始于</w:t>
      </w:r>
      <w:r w:rsidRPr="00705121">
        <w:rPr>
          <w:rFonts w:eastAsiaTheme="minorEastAsia"/>
        </w:rPr>
        <w:t>2024</w:t>
      </w:r>
      <w:r w:rsidRPr="00705121">
        <w:rPr>
          <w:rFonts w:eastAsiaTheme="minorEastAsia"/>
        </w:rPr>
        <w:t>年</w:t>
      </w:r>
      <w:r w:rsidRPr="00705121">
        <w:rPr>
          <w:rFonts w:eastAsiaTheme="minorEastAsia"/>
        </w:rPr>
        <w:t>3</w:t>
      </w:r>
      <w:r w:rsidRPr="00705121">
        <w:rPr>
          <w:rFonts w:eastAsiaTheme="minorEastAsia"/>
        </w:rPr>
        <w:t>月中旬，有时以未调制载波的形式出现，有时以调制载波的形式出现，目的是替换视频内容</w:t>
      </w:r>
      <w:r w:rsidRPr="00705121">
        <w:rPr>
          <w:rFonts w:eastAsiaTheme="minorEastAsia" w:hint="eastAsia"/>
        </w:rPr>
        <w:t>。</w:t>
      </w:r>
      <w:r w:rsidRPr="00705121">
        <w:rPr>
          <w:rFonts w:eastAsiaTheme="minorEastAsia"/>
        </w:rPr>
        <w:t>正如呈递资料所附各种参考文件所详述的那样，法国主管部门已通过信函和干扰报告</w:t>
      </w:r>
      <w:r>
        <w:rPr>
          <w:rFonts w:eastAsiaTheme="minorEastAsia" w:hint="eastAsia"/>
        </w:rPr>
        <w:t>（</w:t>
      </w:r>
      <w:r w:rsidRPr="00705121">
        <w:rPr>
          <w:rFonts w:eastAsiaTheme="minorEastAsia"/>
        </w:rPr>
        <w:t>包括各种技术材料</w:t>
      </w:r>
      <w:r>
        <w:rPr>
          <w:rFonts w:eastAsiaTheme="minorEastAsia" w:hint="eastAsia"/>
        </w:rPr>
        <w:t>）</w:t>
      </w:r>
      <w:r w:rsidRPr="00705121">
        <w:rPr>
          <w:rFonts w:eastAsiaTheme="minorEastAsia"/>
        </w:rPr>
        <w:t>，向俄罗斯联邦主管部门通报了这一情况</w:t>
      </w:r>
      <w:r w:rsidRPr="00705121">
        <w:rPr>
          <w:rFonts w:eastAsiaTheme="minorEastAsia" w:hint="eastAsia"/>
        </w:rPr>
        <w:t>。</w:t>
      </w:r>
      <w:r w:rsidRPr="00705121">
        <w:rPr>
          <w:rFonts w:eastAsiaTheme="minorEastAsia"/>
        </w:rPr>
        <w:t>法国主管部门已收到俄罗斯主管部门的四封确认收妥函和一封回函，表明其为探测干扰源实施</w:t>
      </w:r>
      <w:r>
        <w:rPr>
          <w:rFonts w:eastAsiaTheme="minorEastAsia" w:hint="eastAsia"/>
        </w:rPr>
        <w:t>了</w:t>
      </w:r>
      <w:r w:rsidRPr="00705121">
        <w:rPr>
          <w:rFonts w:eastAsiaTheme="minorEastAsia"/>
        </w:rPr>
        <w:t>监测</w:t>
      </w:r>
      <w:r>
        <w:rPr>
          <w:rFonts w:eastAsiaTheme="minorEastAsia" w:hint="eastAsia"/>
        </w:rPr>
        <w:t>，但</w:t>
      </w:r>
      <w:r w:rsidRPr="00705121">
        <w:rPr>
          <w:rFonts w:eastAsiaTheme="minorEastAsia"/>
        </w:rPr>
        <w:t>未发现任何可能对已确定的卫星产生有害干扰的发射</w:t>
      </w:r>
      <w:r w:rsidRPr="00705121">
        <w:rPr>
          <w:rFonts w:eastAsiaTheme="minorEastAsia" w:hint="eastAsia"/>
        </w:rPr>
        <w:t>。</w:t>
      </w:r>
      <w:r w:rsidRPr="00705121">
        <w:rPr>
          <w:rFonts w:eastAsiaTheme="minorEastAsia"/>
        </w:rPr>
        <w:t>法国主管部门已根据第</w:t>
      </w:r>
      <w:r w:rsidRPr="005E71B0">
        <w:rPr>
          <w:rFonts w:eastAsiaTheme="minorEastAsia"/>
          <w:b/>
          <w:bCs/>
        </w:rPr>
        <w:t>13.2</w:t>
      </w:r>
      <w:r w:rsidRPr="00705121">
        <w:rPr>
          <w:rFonts w:eastAsiaTheme="minorEastAsia"/>
        </w:rPr>
        <w:t>款要求无线电通信局提供帮助，鉴于有害干扰</w:t>
      </w:r>
      <w:r>
        <w:rPr>
          <w:rFonts w:eastAsiaTheme="minorEastAsia" w:hint="eastAsia"/>
        </w:rPr>
        <w:t>始终</w:t>
      </w:r>
      <w:r w:rsidRPr="00705121">
        <w:rPr>
          <w:rFonts w:eastAsiaTheme="minorEastAsia"/>
        </w:rPr>
        <w:t>存在，因此提请委员会注意该问题，以期尽快解决</w:t>
      </w:r>
      <w:r w:rsidRPr="00705121">
        <w:rPr>
          <w:rFonts w:eastAsiaTheme="minorEastAsia" w:hint="eastAsia"/>
        </w:rPr>
        <w:t>。</w:t>
      </w:r>
    </w:p>
    <w:p w14:paraId="19858152" w14:textId="6250FC9F" w:rsidR="00CD1C23" w:rsidRDefault="00CD1C23" w:rsidP="006251EE">
      <w:pPr>
        <w:overflowPunct w:val="0"/>
        <w:jc w:val="both"/>
        <w:rPr>
          <w:rFonts w:eastAsiaTheme="minorEastAsia"/>
        </w:rPr>
      </w:pPr>
      <w:r w:rsidRPr="00B030E9">
        <w:rPr>
          <w:rFonts w:eastAsiaTheme="minorEastAsia"/>
        </w:rPr>
        <w:t>6.12</w:t>
      </w:r>
      <w:r w:rsidRPr="00B030E9">
        <w:rPr>
          <w:rFonts w:eastAsiaTheme="minorEastAsia"/>
        </w:rPr>
        <w:tab/>
      </w:r>
      <w:r w:rsidRPr="006C3B00">
        <w:rPr>
          <w:rFonts w:eastAsiaTheme="minorEastAsia" w:hint="eastAsia"/>
        </w:rPr>
        <w:t>在</w:t>
      </w:r>
      <w:r w:rsidRPr="006C3B00">
        <w:rPr>
          <w:rFonts w:eastAsiaTheme="minorEastAsia" w:hint="eastAsia"/>
        </w:rPr>
        <w:t>RRB24-2/DELAYED/</w:t>
      </w:r>
      <w:r>
        <w:rPr>
          <w:rFonts w:eastAsiaTheme="minorEastAsia"/>
        </w:rPr>
        <w:t>3</w:t>
      </w:r>
      <w:r w:rsidRPr="006C3B00">
        <w:rPr>
          <w:rFonts w:eastAsiaTheme="minorEastAsia" w:hint="eastAsia"/>
        </w:rPr>
        <w:t>号文件中，法国主管部门要求委员会根据第</w:t>
      </w:r>
      <w:r w:rsidRPr="006C3B00">
        <w:rPr>
          <w:rFonts w:eastAsiaTheme="minorEastAsia" w:hint="eastAsia"/>
        </w:rPr>
        <w:t>119</w:t>
      </w:r>
      <w:r w:rsidRPr="006C3B00">
        <w:rPr>
          <w:rFonts w:eastAsiaTheme="minorEastAsia" w:hint="eastAsia"/>
        </w:rPr>
        <w:t>号决议（</w:t>
      </w:r>
      <w:r w:rsidRPr="006C3B00">
        <w:rPr>
          <w:rFonts w:eastAsiaTheme="minorEastAsia" w:hint="eastAsia"/>
        </w:rPr>
        <w:t>2022</w:t>
      </w:r>
      <w:r w:rsidRPr="006C3B00">
        <w:rPr>
          <w:rFonts w:eastAsiaTheme="minorEastAsia" w:hint="eastAsia"/>
        </w:rPr>
        <w:t>年，布加勒斯特，修订版）</w:t>
      </w:r>
      <w:r w:rsidRPr="00EC0465">
        <w:rPr>
          <w:rFonts w:ascii="STKaiti" w:eastAsia="STKaiti" w:hAnsi="STKaiti" w:hint="eastAsia"/>
        </w:rPr>
        <w:t>做出决议</w:t>
      </w:r>
      <w:r w:rsidRPr="007D4A00">
        <w:rPr>
          <w:rFonts w:ascii="KaiTi" w:eastAsia="STKaiti" w:hAnsi="KaiTi" w:hint="eastAsia"/>
        </w:rPr>
        <w:t>责成无线电规则委员会</w:t>
      </w:r>
      <w:r w:rsidRPr="006C3B00">
        <w:rPr>
          <w:rFonts w:eastAsiaTheme="minorEastAsia" w:hint="eastAsia"/>
        </w:rPr>
        <w:t>2</w:t>
      </w:r>
      <w:r>
        <w:rPr>
          <w:rFonts w:eastAsiaTheme="minorEastAsia" w:hint="eastAsia"/>
        </w:rPr>
        <w:t>，</w:t>
      </w:r>
      <w:r w:rsidRPr="006C3B00">
        <w:rPr>
          <w:rFonts w:eastAsiaTheme="minorEastAsia" w:hint="eastAsia"/>
        </w:rPr>
        <w:t>在委员会和无线电通信局的网站上公布其文稿（</w:t>
      </w:r>
      <w:r w:rsidRPr="006C3B00">
        <w:rPr>
          <w:rFonts w:eastAsiaTheme="minorEastAsia" w:hint="eastAsia"/>
        </w:rPr>
        <w:t>RRB24-2/7</w:t>
      </w:r>
      <w:r w:rsidRPr="006C3B00">
        <w:rPr>
          <w:rFonts w:eastAsiaTheme="minorEastAsia" w:hint="eastAsia"/>
        </w:rPr>
        <w:t>号文件）的审议结论。</w:t>
      </w:r>
    </w:p>
    <w:p w14:paraId="31BEE61B" w14:textId="77777777" w:rsidR="00CD1C23" w:rsidRPr="00B030E9" w:rsidRDefault="00CD1C23" w:rsidP="006251EE">
      <w:pPr>
        <w:overflowPunct w:val="0"/>
        <w:jc w:val="both"/>
        <w:rPr>
          <w:rFonts w:eastAsiaTheme="minorEastAsia"/>
        </w:rPr>
      </w:pPr>
      <w:r w:rsidRPr="00B030E9">
        <w:rPr>
          <w:rFonts w:eastAsiaTheme="minorEastAsia"/>
        </w:rPr>
        <w:t>6.13</w:t>
      </w:r>
      <w:r w:rsidRPr="00B030E9">
        <w:rPr>
          <w:rFonts w:eastAsiaTheme="minorEastAsia"/>
        </w:rPr>
        <w:tab/>
      </w:r>
      <w:r w:rsidRPr="0065165B">
        <w:rPr>
          <w:rFonts w:eastAsiaTheme="minorEastAsia"/>
        </w:rPr>
        <w:t>针对</w:t>
      </w:r>
      <w:r w:rsidRPr="0065165B">
        <w:rPr>
          <w:rFonts w:eastAsiaTheme="minorEastAsia"/>
          <w:b/>
          <w:bCs/>
        </w:rPr>
        <w:t>Mannepalli</w:t>
      </w:r>
      <w:r w:rsidRPr="0065165B">
        <w:rPr>
          <w:rFonts w:eastAsiaTheme="minorEastAsia"/>
          <w:b/>
          <w:bCs/>
        </w:rPr>
        <w:t>女士</w:t>
      </w:r>
      <w:r w:rsidRPr="0065165B">
        <w:rPr>
          <w:rFonts w:eastAsiaTheme="minorEastAsia"/>
        </w:rPr>
        <w:t>提出的问题，他表示</w:t>
      </w:r>
      <w:r>
        <w:rPr>
          <w:rFonts w:eastAsiaTheme="minorEastAsia" w:hint="eastAsia"/>
        </w:rPr>
        <w:t>，</w:t>
      </w:r>
      <w:r w:rsidRPr="0065165B">
        <w:rPr>
          <w:rFonts w:eastAsiaTheme="minorEastAsia"/>
        </w:rPr>
        <w:t>根据第</w:t>
      </w:r>
      <w:r w:rsidRPr="0065165B">
        <w:rPr>
          <w:rFonts w:eastAsiaTheme="minorEastAsia"/>
          <w:b/>
          <w:bCs/>
        </w:rPr>
        <w:t>15.35</w:t>
      </w:r>
      <w:r w:rsidRPr="0065165B">
        <w:rPr>
          <w:rFonts w:eastAsiaTheme="minorEastAsia"/>
        </w:rPr>
        <w:t>款的规定，主管部门应尽快确认收到有关有害干扰的信息</w:t>
      </w:r>
      <w:r w:rsidRPr="0065165B">
        <w:rPr>
          <w:rFonts w:eastAsiaTheme="minorEastAsia" w:hint="eastAsia"/>
        </w:rPr>
        <w:t>。</w:t>
      </w:r>
      <w:r w:rsidRPr="0065165B">
        <w:rPr>
          <w:rFonts w:eastAsiaTheme="minorEastAsia"/>
        </w:rPr>
        <w:t>收到这种信函的主管部门应随后将其调查结果</w:t>
      </w:r>
      <w:r>
        <w:rPr>
          <w:rFonts w:eastAsiaTheme="minorEastAsia" w:hint="eastAsia"/>
        </w:rPr>
        <w:t>告知</w:t>
      </w:r>
      <w:r w:rsidRPr="0065165B">
        <w:rPr>
          <w:rFonts w:eastAsiaTheme="minorEastAsia"/>
        </w:rPr>
        <w:t>发出通知的主管部门</w:t>
      </w:r>
      <w:r w:rsidRPr="0065165B">
        <w:rPr>
          <w:rFonts w:eastAsiaTheme="minorEastAsia" w:hint="eastAsia"/>
        </w:rPr>
        <w:t>。</w:t>
      </w:r>
    </w:p>
    <w:p w14:paraId="038E5FF2" w14:textId="77777777" w:rsidR="00CD1C23" w:rsidRPr="00B030E9" w:rsidRDefault="00CD1C23" w:rsidP="006251EE">
      <w:pPr>
        <w:overflowPunct w:val="0"/>
        <w:jc w:val="both"/>
        <w:rPr>
          <w:rFonts w:eastAsiaTheme="minorEastAsia"/>
        </w:rPr>
      </w:pPr>
      <w:r w:rsidRPr="00B030E9">
        <w:rPr>
          <w:rFonts w:eastAsiaTheme="minorEastAsia"/>
        </w:rPr>
        <w:t>6.14</w:t>
      </w:r>
      <w:r w:rsidRPr="00B030E9">
        <w:rPr>
          <w:rFonts w:eastAsiaTheme="minorEastAsia"/>
        </w:rPr>
        <w:tab/>
      </w:r>
      <w:r w:rsidRPr="00771ACE">
        <w:rPr>
          <w:rFonts w:eastAsiaTheme="minorEastAsia"/>
          <w:b/>
          <w:bCs/>
        </w:rPr>
        <w:t>Botha</w:t>
      </w:r>
      <w:r w:rsidRPr="00771ACE">
        <w:rPr>
          <w:rFonts w:eastAsiaTheme="minorEastAsia"/>
          <w:b/>
          <w:bCs/>
        </w:rPr>
        <w:t>先生（</w:t>
      </w:r>
      <w:r w:rsidRPr="00771ACE">
        <w:rPr>
          <w:rFonts w:eastAsiaTheme="minorEastAsia"/>
          <w:b/>
          <w:bCs/>
        </w:rPr>
        <w:t>SGD</w:t>
      </w:r>
      <w:r w:rsidRPr="00771ACE">
        <w:rPr>
          <w:rFonts w:eastAsiaTheme="minorEastAsia"/>
          <w:b/>
          <w:bCs/>
        </w:rPr>
        <w:t>）</w:t>
      </w:r>
      <w:r w:rsidRPr="00771ACE">
        <w:rPr>
          <w:rFonts w:eastAsiaTheme="minorEastAsia"/>
        </w:rPr>
        <w:t>告知委员会，</w:t>
      </w:r>
      <w:r w:rsidRPr="00771ACE">
        <w:rPr>
          <w:rFonts w:eastAsiaTheme="minorEastAsia"/>
        </w:rPr>
        <w:t>2024</w:t>
      </w:r>
      <w:r w:rsidRPr="00771ACE">
        <w:rPr>
          <w:rFonts w:eastAsiaTheme="minorEastAsia"/>
        </w:rPr>
        <w:t>年</w:t>
      </w:r>
      <w:r w:rsidRPr="00771ACE">
        <w:rPr>
          <w:rFonts w:eastAsiaTheme="minorEastAsia"/>
        </w:rPr>
        <w:t>6</w:t>
      </w:r>
      <w:r w:rsidRPr="00771ACE">
        <w:rPr>
          <w:rFonts w:eastAsiaTheme="minorEastAsia"/>
        </w:rPr>
        <w:t>月</w:t>
      </w:r>
      <w:r w:rsidRPr="00771ACE">
        <w:rPr>
          <w:rFonts w:eastAsiaTheme="minorEastAsia"/>
        </w:rPr>
        <w:t>26</w:t>
      </w:r>
      <w:r w:rsidRPr="00771ACE">
        <w:rPr>
          <w:rFonts w:eastAsiaTheme="minorEastAsia"/>
        </w:rPr>
        <w:t>日（星期三）</w:t>
      </w:r>
      <w:r w:rsidRPr="00771ACE">
        <w:rPr>
          <w:rFonts w:eastAsiaTheme="minorEastAsia"/>
        </w:rPr>
        <w:t>7</w:t>
      </w:r>
      <w:r w:rsidRPr="00771ACE">
        <w:rPr>
          <w:rFonts w:eastAsiaTheme="minorEastAsia"/>
        </w:rPr>
        <w:t>时</w:t>
      </w:r>
      <w:r w:rsidRPr="00771ACE">
        <w:rPr>
          <w:rFonts w:eastAsiaTheme="minorEastAsia"/>
        </w:rPr>
        <w:t>30</w:t>
      </w:r>
      <w:r w:rsidRPr="00771ACE">
        <w:rPr>
          <w:rFonts w:eastAsiaTheme="minorEastAsia"/>
        </w:rPr>
        <w:t>分，无线电通信局又收到了法国主管部门以法文提交的迟交资料</w:t>
      </w:r>
      <w:r w:rsidRPr="00771ACE">
        <w:rPr>
          <w:rFonts w:eastAsiaTheme="minorEastAsia" w:hint="eastAsia"/>
        </w:rPr>
        <w:t>。</w:t>
      </w:r>
      <w:r w:rsidRPr="00771ACE">
        <w:rPr>
          <w:rFonts w:eastAsiaTheme="minorEastAsia"/>
        </w:rPr>
        <w:t>他指出，根据委员会的工作方法，任何在委员会会议开始之后收到的资料通常都不会得到审议</w:t>
      </w:r>
      <w:r w:rsidRPr="00771ACE">
        <w:rPr>
          <w:rFonts w:eastAsiaTheme="minorEastAsia" w:hint="eastAsia"/>
        </w:rPr>
        <w:t>。</w:t>
      </w:r>
    </w:p>
    <w:p w14:paraId="08037AFE" w14:textId="77777777" w:rsidR="00CD1C23" w:rsidRPr="00B030E9" w:rsidRDefault="00CD1C23" w:rsidP="006251EE">
      <w:pPr>
        <w:overflowPunct w:val="0"/>
        <w:jc w:val="both"/>
        <w:rPr>
          <w:rFonts w:eastAsiaTheme="minorEastAsia"/>
        </w:rPr>
      </w:pPr>
      <w:r w:rsidRPr="00B030E9">
        <w:rPr>
          <w:rFonts w:eastAsiaTheme="minorEastAsia"/>
        </w:rPr>
        <w:t>6.15</w:t>
      </w:r>
      <w:r w:rsidRPr="00B030E9">
        <w:rPr>
          <w:rFonts w:eastAsiaTheme="minorEastAsia"/>
        </w:rPr>
        <w:tab/>
      </w:r>
      <w:r w:rsidRPr="00771ACE">
        <w:rPr>
          <w:rFonts w:eastAsiaTheme="minorEastAsia" w:hint="eastAsia"/>
          <w:b/>
          <w:bCs/>
        </w:rPr>
        <w:t>副主席</w:t>
      </w:r>
      <w:r w:rsidRPr="00771ACE">
        <w:rPr>
          <w:rFonts w:eastAsiaTheme="minorEastAsia" w:hint="eastAsia"/>
        </w:rPr>
        <w:t>询问委员会希望如何处理法国主管部门</w:t>
      </w:r>
      <w:r>
        <w:rPr>
          <w:rFonts w:eastAsiaTheme="minorEastAsia" w:hint="eastAsia"/>
        </w:rPr>
        <w:t>补充</w:t>
      </w:r>
      <w:r w:rsidRPr="00771ACE">
        <w:rPr>
          <w:rFonts w:eastAsiaTheme="minorEastAsia" w:hint="eastAsia"/>
        </w:rPr>
        <w:t>的迟交资料。</w:t>
      </w:r>
    </w:p>
    <w:p w14:paraId="08921EF8" w14:textId="77777777" w:rsidR="00CD1C23" w:rsidRPr="00B030E9" w:rsidRDefault="00CD1C23" w:rsidP="006251EE">
      <w:pPr>
        <w:overflowPunct w:val="0"/>
        <w:jc w:val="both"/>
        <w:rPr>
          <w:rFonts w:eastAsiaTheme="minorEastAsia"/>
        </w:rPr>
      </w:pPr>
      <w:r w:rsidRPr="00B030E9">
        <w:rPr>
          <w:rFonts w:eastAsiaTheme="minorEastAsia"/>
        </w:rPr>
        <w:t>6.16</w:t>
      </w:r>
      <w:r w:rsidRPr="00B030E9">
        <w:rPr>
          <w:rFonts w:eastAsiaTheme="minorEastAsia"/>
        </w:rPr>
        <w:tab/>
      </w:r>
      <w:r w:rsidRPr="00A42440">
        <w:rPr>
          <w:rFonts w:eastAsiaTheme="minorEastAsia" w:hint="eastAsia"/>
          <w:b/>
          <w:bCs/>
        </w:rPr>
        <w:t>Mannepalli</w:t>
      </w:r>
      <w:r w:rsidRPr="00A42440">
        <w:rPr>
          <w:rFonts w:eastAsiaTheme="minorEastAsia" w:hint="eastAsia"/>
          <w:b/>
          <w:bCs/>
        </w:rPr>
        <w:t>女士</w:t>
      </w:r>
      <w:r w:rsidRPr="00A42440">
        <w:rPr>
          <w:rFonts w:eastAsiaTheme="minorEastAsia" w:hint="eastAsia"/>
        </w:rPr>
        <w:t>表示，委员会不应在本次会议上审议</w:t>
      </w:r>
      <w:r>
        <w:rPr>
          <w:rFonts w:eastAsiaTheme="minorEastAsia" w:hint="eastAsia"/>
        </w:rPr>
        <w:t>该</w:t>
      </w:r>
      <w:r w:rsidRPr="00A42440">
        <w:rPr>
          <w:rFonts w:eastAsiaTheme="minorEastAsia" w:hint="eastAsia"/>
        </w:rPr>
        <w:t>迟交资料；</w:t>
      </w:r>
      <w:r>
        <w:rPr>
          <w:rFonts w:eastAsiaTheme="minorEastAsia" w:hint="eastAsia"/>
        </w:rPr>
        <w:t>因为</w:t>
      </w:r>
      <w:r w:rsidRPr="00A42440">
        <w:rPr>
          <w:rFonts w:eastAsiaTheme="minorEastAsia" w:hint="eastAsia"/>
        </w:rPr>
        <w:t>该文件以法文</w:t>
      </w:r>
      <w:r>
        <w:rPr>
          <w:rFonts w:eastAsiaTheme="minorEastAsia" w:hint="eastAsia"/>
        </w:rPr>
        <w:t>提交</w:t>
      </w:r>
      <w:r w:rsidRPr="00A42440">
        <w:rPr>
          <w:rFonts w:eastAsiaTheme="minorEastAsia" w:hint="eastAsia"/>
        </w:rPr>
        <w:t>，且会议已经开始。</w:t>
      </w:r>
    </w:p>
    <w:p w14:paraId="68BAC883" w14:textId="77777777" w:rsidR="00CD1C23" w:rsidRPr="00B030E9" w:rsidRDefault="00CD1C23" w:rsidP="006251EE">
      <w:pPr>
        <w:overflowPunct w:val="0"/>
        <w:jc w:val="both"/>
        <w:rPr>
          <w:rFonts w:eastAsiaTheme="minorEastAsia"/>
        </w:rPr>
      </w:pPr>
      <w:r w:rsidRPr="00B030E9">
        <w:rPr>
          <w:rFonts w:eastAsiaTheme="minorEastAsia"/>
        </w:rPr>
        <w:t>6.17</w:t>
      </w:r>
      <w:r w:rsidRPr="00B030E9">
        <w:rPr>
          <w:rFonts w:eastAsiaTheme="minorEastAsia"/>
        </w:rPr>
        <w:tab/>
      </w:r>
      <w:r w:rsidRPr="0007205F">
        <w:rPr>
          <w:rFonts w:eastAsiaTheme="minorEastAsia"/>
          <w:b/>
          <w:bCs/>
        </w:rPr>
        <w:t>Beaumier</w:t>
      </w:r>
      <w:r w:rsidRPr="0007205F">
        <w:rPr>
          <w:rFonts w:eastAsiaTheme="minorEastAsia"/>
          <w:b/>
          <w:bCs/>
        </w:rPr>
        <w:t>女士</w:t>
      </w:r>
      <w:r w:rsidRPr="00A42440">
        <w:rPr>
          <w:rFonts w:eastAsiaTheme="minorEastAsia"/>
        </w:rPr>
        <w:t>对此表示同意，并补充说，在当前时刻审议该文件将开创一个不好的先例</w:t>
      </w:r>
      <w:r w:rsidRPr="00A42440">
        <w:rPr>
          <w:rFonts w:eastAsiaTheme="minorEastAsia" w:hint="eastAsia"/>
        </w:rPr>
        <w:t>。</w:t>
      </w:r>
      <w:r w:rsidRPr="00A42440">
        <w:rPr>
          <w:rFonts w:eastAsiaTheme="minorEastAsia"/>
        </w:rPr>
        <w:t>委员会很可能</w:t>
      </w:r>
      <w:r>
        <w:rPr>
          <w:rFonts w:eastAsiaTheme="minorEastAsia" w:hint="eastAsia"/>
        </w:rPr>
        <w:t>须</w:t>
      </w:r>
      <w:r w:rsidRPr="00A42440">
        <w:rPr>
          <w:rFonts w:eastAsiaTheme="minorEastAsia"/>
        </w:rPr>
        <w:t>在其下次会议上审议这一情况，届时</w:t>
      </w:r>
      <w:r>
        <w:rPr>
          <w:rFonts w:eastAsiaTheme="minorEastAsia" w:hint="eastAsia"/>
        </w:rPr>
        <w:t>不妨</w:t>
      </w:r>
      <w:r w:rsidRPr="00A42440">
        <w:rPr>
          <w:rFonts w:eastAsiaTheme="minorEastAsia"/>
        </w:rPr>
        <w:t>将迟交的文件考虑在内</w:t>
      </w:r>
      <w:r w:rsidRPr="00A42440">
        <w:rPr>
          <w:rFonts w:eastAsiaTheme="minorEastAsia" w:hint="eastAsia"/>
        </w:rPr>
        <w:t>。</w:t>
      </w:r>
    </w:p>
    <w:p w14:paraId="60AB412C" w14:textId="77777777" w:rsidR="00CD1C23" w:rsidRPr="00B030E9" w:rsidRDefault="00CD1C23" w:rsidP="006251EE">
      <w:pPr>
        <w:overflowPunct w:val="0"/>
        <w:jc w:val="both"/>
        <w:rPr>
          <w:rFonts w:eastAsiaTheme="minorEastAsia"/>
        </w:rPr>
      </w:pPr>
      <w:r w:rsidRPr="00B030E9">
        <w:rPr>
          <w:rFonts w:eastAsiaTheme="minorEastAsia"/>
        </w:rPr>
        <w:t>6.18</w:t>
      </w:r>
      <w:r w:rsidRPr="00B030E9">
        <w:rPr>
          <w:rFonts w:eastAsiaTheme="minorEastAsia"/>
        </w:rPr>
        <w:tab/>
      </w:r>
      <w:r w:rsidRPr="00D74A7A">
        <w:rPr>
          <w:rFonts w:eastAsiaTheme="minorEastAsia" w:hint="eastAsia"/>
          <w:b/>
          <w:bCs/>
        </w:rPr>
        <w:t>Hasanova</w:t>
      </w:r>
      <w:r w:rsidRPr="00D74A7A">
        <w:rPr>
          <w:rFonts w:eastAsiaTheme="minorEastAsia" w:hint="eastAsia"/>
          <w:b/>
          <w:bCs/>
        </w:rPr>
        <w:t>女士</w:t>
      </w:r>
      <w:r w:rsidRPr="00D74A7A">
        <w:rPr>
          <w:rFonts w:eastAsiaTheme="minorEastAsia" w:hint="eastAsia"/>
        </w:rPr>
        <w:t>同意前几位发言者的观点，指出主任报告（</w:t>
      </w:r>
      <w:r w:rsidRPr="00D74A7A">
        <w:rPr>
          <w:rFonts w:eastAsiaTheme="minorEastAsia" w:hint="eastAsia"/>
        </w:rPr>
        <w:t>RRB24-2/4</w:t>
      </w:r>
      <w:r w:rsidRPr="00D74A7A">
        <w:rPr>
          <w:rFonts w:eastAsiaTheme="minorEastAsia" w:hint="eastAsia"/>
        </w:rPr>
        <w:t>号文件）补遗</w:t>
      </w:r>
      <w:r w:rsidRPr="00D74A7A">
        <w:rPr>
          <w:rFonts w:eastAsiaTheme="minorEastAsia" w:hint="eastAsia"/>
        </w:rPr>
        <w:t>3</w:t>
      </w:r>
      <w:r w:rsidRPr="00D74A7A">
        <w:rPr>
          <w:rFonts w:eastAsiaTheme="minorEastAsia" w:hint="eastAsia"/>
        </w:rPr>
        <w:t>明确</w:t>
      </w:r>
      <w:r>
        <w:rPr>
          <w:rFonts w:eastAsiaTheme="minorEastAsia" w:hint="eastAsia"/>
        </w:rPr>
        <w:t>了</w:t>
      </w:r>
      <w:r w:rsidRPr="00D74A7A">
        <w:rPr>
          <w:rFonts w:eastAsiaTheme="minorEastAsia" w:hint="eastAsia"/>
        </w:rPr>
        <w:t>有害干扰</w:t>
      </w:r>
      <w:r>
        <w:rPr>
          <w:rFonts w:eastAsiaTheme="minorEastAsia" w:hint="eastAsia"/>
        </w:rPr>
        <w:t>始终</w:t>
      </w:r>
      <w:r w:rsidRPr="00D74A7A">
        <w:rPr>
          <w:rFonts w:eastAsiaTheme="minorEastAsia" w:hint="eastAsia"/>
        </w:rPr>
        <w:t>存在。</w:t>
      </w:r>
    </w:p>
    <w:p w14:paraId="24F0314B" w14:textId="77777777" w:rsidR="00CD1C23" w:rsidRPr="00B030E9" w:rsidRDefault="00CD1C23" w:rsidP="006251EE">
      <w:pPr>
        <w:overflowPunct w:val="0"/>
        <w:jc w:val="both"/>
        <w:rPr>
          <w:rFonts w:eastAsiaTheme="minorEastAsia"/>
        </w:rPr>
      </w:pPr>
      <w:r w:rsidRPr="00B030E9">
        <w:rPr>
          <w:rFonts w:eastAsiaTheme="minorEastAsia"/>
        </w:rPr>
        <w:t>6.19</w:t>
      </w:r>
      <w:r w:rsidRPr="00B030E9">
        <w:rPr>
          <w:rFonts w:eastAsiaTheme="minorEastAsia"/>
        </w:rPr>
        <w:tab/>
      </w:r>
      <w:r w:rsidRPr="00D74A7A">
        <w:rPr>
          <w:rFonts w:eastAsiaTheme="minorEastAsia" w:hint="eastAsia"/>
          <w:b/>
          <w:bCs/>
        </w:rPr>
        <w:t>副主席</w:t>
      </w:r>
      <w:r w:rsidRPr="00D74A7A">
        <w:rPr>
          <w:rFonts w:eastAsiaTheme="minorEastAsia" w:hint="eastAsia"/>
        </w:rPr>
        <w:t>认为，委员会希望将法国主管部门的迟交资料推迟至其第</w:t>
      </w:r>
      <w:r w:rsidRPr="00D74A7A">
        <w:rPr>
          <w:rFonts w:eastAsiaTheme="minorEastAsia" w:hint="eastAsia"/>
        </w:rPr>
        <w:t>97</w:t>
      </w:r>
      <w:r w:rsidRPr="00D74A7A">
        <w:rPr>
          <w:rFonts w:eastAsiaTheme="minorEastAsia" w:hint="eastAsia"/>
        </w:rPr>
        <w:t>次会议上审议。</w:t>
      </w:r>
    </w:p>
    <w:p w14:paraId="2D9FCAD6" w14:textId="77777777" w:rsidR="00CD1C23" w:rsidRPr="00B030E9" w:rsidRDefault="00CD1C23" w:rsidP="006251EE">
      <w:pPr>
        <w:overflowPunct w:val="0"/>
        <w:jc w:val="both"/>
        <w:rPr>
          <w:rFonts w:eastAsiaTheme="minorEastAsia"/>
        </w:rPr>
      </w:pPr>
      <w:r w:rsidRPr="00B030E9">
        <w:rPr>
          <w:rFonts w:eastAsiaTheme="minorEastAsia"/>
        </w:rPr>
        <w:t>6.20</w:t>
      </w:r>
      <w:r w:rsidRPr="00B030E9">
        <w:rPr>
          <w:rFonts w:eastAsiaTheme="minorEastAsia"/>
        </w:rPr>
        <w:tab/>
      </w:r>
      <w:r w:rsidRPr="00D74A7A">
        <w:rPr>
          <w:rFonts w:eastAsiaTheme="minorEastAsia" w:hint="eastAsia"/>
        </w:rPr>
        <w:t>会议对此表示</w:t>
      </w:r>
      <w:r w:rsidRPr="00D74A7A">
        <w:rPr>
          <w:rFonts w:eastAsiaTheme="minorEastAsia" w:hint="eastAsia"/>
          <w:b/>
          <w:bCs/>
        </w:rPr>
        <w:t>同意</w:t>
      </w:r>
      <w:r w:rsidRPr="00D74A7A">
        <w:rPr>
          <w:rFonts w:eastAsiaTheme="minorEastAsia" w:hint="eastAsia"/>
        </w:rPr>
        <w:t>。</w:t>
      </w:r>
    </w:p>
    <w:p w14:paraId="66353D3F" w14:textId="77777777" w:rsidR="00CD1C23" w:rsidRPr="00B030E9" w:rsidRDefault="00CD1C23" w:rsidP="006251EE">
      <w:pPr>
        <w:overflowPunct w:val="0"/>
        <w:jc w:val="both"/>
        <w:rPr>
          <w:rFonts w:eastAsiaTheme="minorEastAsia"/>
        </w:rPr>
      </w:pPr>
      <w:r w:rsidRPr="00B030E9">
        <w:rPr>
          <w:rFonts w:eastAsiaTheme="minorEastAsia"/>
        </w:rPr>
        <w:t>6.21</w:t>
      </w:r>
      <w:r w:rsidRPr="00B030E9">
        <w:rPr>
          <w:rFonts w:eastAsiaTheme="minorEastAsia"/>
        </w:rPr>
        <w:tab/>
      </w:r>
      <w:r w:rsidRPr="0065541A">
        <w:rPr>
          <w:rFonts w:eastAsiaTheme="minorEastAsia" w:hint="eastAsia"/>
          <w:b/>
          <w:bCs/>
        </w:rPr>
        <w:t>主席</w:t>
      </w:r>
      <w:r w:rsidRPr="0065541A">
        <w:rPr>
          <w:rFonts w:eastAsiaTheme="minorEastAsia" w:hint="eastAsia"/>
        </w:rPr>
        <w:t>请无线电通信局介绍</w:t>
      </w:r>
      <w:r w:rsidRPr="0065541A">
        <w:rPr>
          <w:rFonts w:eastAsiaTheme="minorEastAsia" w:hint="eastAsia"/>
        </w:rPr>
        <w:t>RRB24-2/8</w:t>
      </w:r>
      <w:r w:rsidRPr="0065541A">
        <w:rPr>
          <w:rFonts w:eastAsiaTheme="minorEastAsia" w:hint="eastAsia"/>
        </w:rPr>
        <w:t>号文件。</w:t>
      </w:r>
    </w:p>
    <w:p w14:paraId="237B7AFF" w14:textId="491F7950" w:rsidR="00CD1C23" w:rsidRPr="000C75BC" w:rsidRDefault="00CD1C23" w:rsidP="006251EE">
      <w:pPr>
        <w:overflowPunct w:val="0"/>
        <w:jc w:val="both"/>
        <w:rPr>
          <w:rFonts w:eastAsiaTheme="minorEastAsia"/>
        </w:rPr>
      </w:pPr>
      <w:r w:rsidRPr="00B030E9">
        <w:rPr>
          <w:rFonts w:eastAsiaTheme="minorEastAsia"/>
        </w:rPr>
        <w:t>6.22</w:t>
      </w:r>
      <w:r w:rsidRPr="00B030E9">
        <w:rPr>
          <w:rFonts w:eastAsiaTheme="minorEastAsia"/>
        </w:rPr>
        <w:tab/>
      </w:r>
      <w:r w:rsidRPr="000C75BC">
        <w:rPr>
          <w:rFonts w:eastAsiaTheme="minorEastAsia"/>
          <w:b/>
          <w:bCs/>
        </w:rPr>
        <w:t>Vallet</w:t>
      </w:r>
      <w:r w:rsidRPr="000C75BC">
        <w:rPr>
          <w:rFonts w:eastAsiaTheme="minorEastAsia"/>
          <w:b/>
          <w:bCs/>
        </w:rPr>
        <w:t>先生（</w:t>
      </w:r>
      <w:r w:rsidRPr="000C75BC">
        <w:rPr>
          <w:rFonts w:eastAsiaTheme="minorEastAsia"/>
          <w:b/>
          <w:bCs/>
        </w:rPr>
        <w:t>SSD</w:t>
      </w:r>
      <w:r w:rsidRPr="000C75BC">
        <w:rPr>
          <w:rFonts w:eastAsiaTheme="minorEastAsia"/>
          <w:b/>
          <w:bCs/>
        </w:rPr>
        <w:t>负责人）</w:t>
      </w:r>
      <w:r w:rsidRPr="000C75BC">
        <w:rPr>
          <w:rFonts w:eastAsiaTheme="minorEastAsia"/>
        </w:rPr>
        <w:t>介绍了</w:t>
      </w:r>
      <w:r w:rsidRPr="000C75BC">
        <w:rPr>
          <w:rFonts w:eastAsiaTheme="minorEastAsia"/>
        </w:rPr>
        <w:t>RRB24-2/8</w:t>
      </w:r>
      <w:r w:rsidRPr="000C75BC">
        <w:rPr>
          <w:rFonts w:eastAsiaTheme="minorEastAsia"/>
        </w:rPr>
        <w:t>号文件。荷兰王国主管部门在该文件中报告说，</w:t>
      </w:r>
      <w:r w:rsidRPr="000C75BC">
        <w:rPr>
          <w:rFonts w:eastAsiaTheme="minorEastAsia"/>
        </w:rPr>
        <w:t>2024</w:t>
      </w:r>
      <w:r w:rsidRPr="000C75BC">
        <w:rPr>
          <w:rFonts w:eastAsiaTheme="minorEastAsia"/>
        </w:rPr>
        <w:t>年</w:t>
      </w:r>
      <w:r w:rsidRPr="000C75BC">
        <w:rPr>
          <w:rFonts w:eastAsiaTheme="minorEastAsia"/>
        </w:rPr>
        <w:t>3</w:t>
      </w:r>
      <w:r w:rsidRPr="000C75BC">
        <w:rPr>
          <w:rFonts w:eastAsiaTheme="minorEastAsia"/>
        </w:rPr>
        <w:t>月</w:t>
      </w:r>
      <w:r w:rsidRPr="000C75BC">
        <w:rPr>
          <w:rFonts w:eastAsiaTheme="minorEastAsia"/>
        </w:rPr>
        <w:t>28</w:t>
      </w:r>
      <w:r w:rsidRPr="000C75BC">
        <w:rPr>
          <w:rFonts w:eastAsiaTheme="minorEastAsia"/>
        </w:rPr>
        <w:t>日和</w:t>
      </w:r>
      <w:r w:rsidRPr="000C75BC">
        <w:rPr>
          <w:rFonts w:eastAsiaTheme="minorEastAsia"/>
        </w:rPr>
        <w:t>4</w:t>
      </w:r>
      <w:r w:rsidRPr="000C75BC">
        <w:rPr>
          <w:rFonts w:eastAsiaTheme="minorEastAsia"/>
        </w:rPr>
        <w:t>月</w:t>
      </w:r>
      <w:r w:rsidRPr="000C75BC">
        <w:rPr>
          <w:rFonts w:eastAsiaTheme="minorEastAsia"/>
        </w:rPr>
        <w:t>17</w:t>
      </w:r>
      <w:r w:rsidRPr="000C75BC">
        <w:rPr>
          <w:rFonts w:eastAsiaTheme="minorEastAsia"/>
        </w:rPr>
        <w:t>日发生了电视频道</w:t>
      </w:r>
      <w:r>
        <w:rPr>
          <w:rFonts w:eastAsiaTheme="minorEastAsia" w:hint="eastAsia"/>
        </w:rPr>
        <w:t>（包括儿童频道）</w:t>
      </w:r>
      <w:r w:rsidRPr="000C75BC">
        <w:rPr>
          <w:rFonts w:eastAsiaTheme="minorEastAsia"/>
        </w:rPr>
        <w:t>中断事件，原来</w:t>
      </w:r>
      <w:r>
        <w:rPr>
          <w:rFonts w:eastAsiaTheme="minorEastAsia" w:hint="eastAsia"/>
        </w:rPr>
        <w:t>播放的</w:t>
      </w:r>
      <w:r w:rsidRPr="000C75BC">
        <w:rPr>
          <w:rFonts w:eastAsiaTheme="minorEastAsia"/>
        </w:rPr>
        <w:t>内容被俄文的战争图像取代</w:t>
      </w:r>
      <w:r w:rsidRPr="000C75BC">
        <w:rPr>
          <w:rFonts w:eastAsiaTheme="minorEastAsia" w:hint="eastAsia"/>
        </w:rPr>
        <w:t>。</w:t>
      </w:r>
      <w:r w:rsidRPr="000C75BC">
        <w:rPr>
          <w:rFonts w:eastAsiaTheme="minorEastAsia"/>
        </w:rPr>
        <w:t>上行链路的相关频率指配与位于东经</w:t>
      </w:r>
      <w:r w:rsidRPr="000C75BC">
        <w:rPr>
          <w:rFonts w:eastAsiaTheme="minorEastAsia"/>
        </w:rPr>
        <w:t>13</w:t>
      </w:r>
      <w:r w:rsidRPr="000C75BC">
        <w:rPr>
          <w:rFonts w:eastAsiaTheme="minorEastAsia"/>
        </w:rPr>
        <w:t>度的</w:t>
      </w:r>
      <w:r w:rsidRPr="000C75BC">
        <w:rPr>
          <w:rFonts w:eastAsiaTheme="minorEastAsia"/>
        </w:rPr>
        <w:t>F-SAT-N-E-13E</w:t>
      </w:r>
      <w:r w:rsidRPr="000C75BC">
        <w:rPr>
          <w:rFonts w:eastAsiaTheme="minorEastAsia"/>
        </w:rPr>
        <w:t>卫星网络有关，该网络在法国管辖下运行</w:t>
      </w:r>
      <w:r w:rsidRPr="000C75BC">
        <w:rPr>
          <w:rFonts w:eastAsiaTheme="minorEastAsia" w:hint="eastAsia"/>
        </w:rPr>
        <w:t>。</w:t>
      </w:r>
      <w:r w:rsidRPr="000C75BC">
        <w:rPr>
          <w:rFonts w:eastAsiaTheme="minorEastAsia"/>
        </w:rPr>
        <w:t>荷兰主管部门要求无线电通信局确认中断的来源，将此事通报所涉责任主管部门，</w:t>
      </w:r>
      <w:r>
        <w:rPr>
          <w:rFonts w:eastAsiaTheme="minorEastAsia" w:hint="eastAsia"/>
        </w:rPr>
        <w:t>并根</w:t>
      </w:r>
      <w:r w:rsidRPr="000C75BC">
        <w:rPr>
          <w:rFonts w:eastAsiaTheme="minorEastAsia"/>
        </w:rPr>
        <w:t>据第</w:t>
      </w:r>
      <w:r w:rsidRPr="000C75BC">
        <w:rPr>
          <w:rFonts w:eastAsiaTheme="minorEastAsia"/>
        </w:rPr>
        <w:t>119</w:t>
      </w:r>
      <w:r w:rsidRPr="000C75BC">
        <w:rPr>
          <w:rFonts w:eastAsiaTheme="minorEastAsia"/>
        </w:rPr>
        <w:t>号决议（</w:t>
      </w:r>
      <w:r w:rsidRPr="000C75BC">
        <w:rPr>
          <w:rFonts w:eastAsiaTheme="minorEastAsia"/>
        </w:rPr>
        <w:t>2022</w:t>
      </w:r>
      <w:r w:rsidRPr="000C75BC">
        <w:rPr>
          <w:rFonts w:eastAsiaTheme="minorEastAsia"/>
        </w:rPr>
        <w:t>年，布加勒斯特，修订版）</w:t>
      </w:r>
      <w:r w:rsidRPr="00EC0465">
        <w:rPr>
          <w:rFonts w:ascii="STKaiti" w:eastAsia="STKaiti" w:hAnsi="STKaiti" w:hint="eastAsia"/>
        </w:rPr>
        <w:t>做出决议</w:t>
      </w:r>
      <w:r w:rsidRPr="007D4A00">
        <w:rPr>
          <w:rFonts w:ascii="KaiTi" w:eastAsia="STKaiti" w:hAnsi="KaiTi" w:hint="eastAsia"/>
        </w:rPr>
        <w:t>责成无线电规则委员会</w:t>
      </w:r>
      <w:r w:rsidRPr="000C75BC">
        <w:rPr>
          <w:rFonts w:eastAsiaTheme="minorEastAsia"/>
        </w:rPr>
        <w:t>2</w:t>
      </w:r>
      <w:r>
        <w:rPr>
          <w:rFonts w:eastAsiaTheme="minorEastAsia" w:hint="eastAsia"/>
        </w:rPr>
        <w:t>，</w:t>
      </w:r>
      <w:r w:rsidRPr="000C75BC">
        <w:rPr>
          <w:rFonts w:eastAsiaTheme="minorEastAsia"/>
        </w:rPr>
        <w:t>在其网站和无线电通信局的网站上公布其调查结果</w:t>
      </w:r>
      <w:r w:rsidRPr="000C75BC">
        <w:rPr>
          <w:rFonts w:eastAsiaTheme="minorEastAsia" w:hint="eastAsia"/>
        </w:rPr>
        <w:t>。</w:t>
      </w:r>
    </w:p>
    <w:p w14:paraId="532A4BB2" w14:textId="77777777" w:rsidR="00CD1C23" w:rsidRPr="00B030E9" w:rsidRDefault="00CD1C23" w:rsidP="006251EE">
      <w:pPr>
        <w:overflowPunct w:val="0"/>
        <w:jc w:val="both"/>
        <w:rPr>
          <w:rFonts w:eastAsiaTheme="minorEastAsia"/>
        </w:rPr>
      </w:pPr>
      <w:r w:rsidRPr="00B030E9">
        <w:rPr>
          <w:rFonts w:eastAsiaTheme="minorEastAsia"/>
        </w:rPr>
        <w:t>6.23</w:t>
      </w:r>
      <w:r w:rsidRPr="00B030E9">
        <w:rPr>
          <w:rFonts w:eastAsiaTheme="minorEastAsia"/>
        </w:rPr>
        <w:tab/>
      </w:r>
      <w:r w:rsidRPr="00D52693">
        <w:rPr>
          <w:rFonts w:eastAsiaTheme="minorEastAsia"/>
        </w:rPr>
        <w:t>在回答</w:t>
      </w:r>
      <w:r w:rsidRPr="00D52693">
        <w:rPr>
          <w:rFonts w:eastAsiaTheme="minorEastAsia"/>
          <w:b/>
          <w:bCs/>
        </w:rPr>
        <w:t>Talib</w:t>
      </w:r>
      <w:r w:rsidRPr="00D52693">
        <w:rPr>
          <w:rFonts w:eastAsiaTheme="minorEastAsia"/>
          <w:b/>
          <w:bCs/>
        </w:rPr>
        <w:t>先生</w:t>
      </w:r>
      <w:r w:rsidRPr="00D52693">
        <w:rPr>
          <w:rFonts w:eastAsiaTheme="minorEastAsia"/>
        </w:rPr>
        <w:t>和</w:t>
      </w:r>
      <w:r w:rsidRPr="00D52693">
        <w:rPr>
          <w:rFonts w:eastAsiaTheme="minorEastAsia"/>
          <w:b/>
          <w:bCs/>
        </w:rPr>
        <w:t>Azzouz</w:t>
      </w:r>
      <w:r w:rsidRPr="00D52693">
        <w:rPr>
          <w:rFonts w:eastAsiaTheme="minorEastAsia"/>
          <w:b/>
          <w:bCs/>
        </w:rPr>
        <w:t>先生</w:t>
      </w:r>
      <w:r w:rsidRPr="00D52693">
        <w:rPr>
          <w:rFonts w:eastAsiaTheme="minorEastAsia"/>
        </w:rPr>
        <w:t>的问题时，他表示荷兰主管部门未提供地理定位信息</w:t>
      </w:r>
      <w:r w:rsidRPr="00D52693">
        <w:rPr>
          <w:rFonts w:eastAsiaTheme="minorEastAsia" w:hint="eastAsia"/>
        </w:rPr>
        <w:t>。</w:t>
      </w:r>
      <w:r w:rsidRPr="00D52693">
        <w:rPr>
          <w:rFonts w:eastAsiaTheme="minorEastAsia"/>
        </w:rPr>
        <w:t>受影响的卫星</w:t>
      </w:r>
      <w:r>
        <w:rPr>
          <w:rFonts w:eastAsiaTheme="minorEastAsia" w:hint="eastAsia"/>
        </w:rPr>
        <w:t>是</w:t>
      </w:r>
      <w:r w:rsidRPr="00D52693">
        <w:rPr>
          <w:rFonts w:eastAsiaTheme="minorEastAsia"/>
        </w:rPr>
        <w:t>根据瑞典</w:t>
      </w:r>
      <w:r>
        <w:rPr>
          <w:rFonts w:eastAsiaTheme="minorEastAsia" w:hint="eastAsia"/>
        </w:rPr>
        <w:t>所提交申报资料</w:t>
      </w:r>
      <w:r w:rsidRPr="00D52693">
        <w:rPr>
          <w:rFonts w:eastAsiaTheme="minorEastAsia"/>
        </w:rPr>
        <w:t>在东经</w:t>
      </w:r>
      <w:r w:rsidRPr="00D52693">
        <w:rPr>
          <w:rFonts w:eastAsiaTheme="minorEastAsia"/>
        </w:rPr>
        <w:t>5</w:t>
      </w:r>
      <w:r w:rsidRPr="00D52693">
        <w:rPr>
          <w:rFonts w:eastAsiaTheme="minorEastAsia"/>
        </w:rPr>
        <w:t>度</w:t>
      </w:r>
      <w:r>
        <w:rPr>
          <w:rFonts w:eastAsiaTheme="minorEastAsia" w:hint="eastAsia"/>
        </w:rPr>
        <w:t>运行的卫星</w:t>
      </w:r>
      <w:r w:rsidRPr="00D52693">
        <w:rPr>
          <w:rFonts w:eastAsiaTheme="minorEastAsia"/>
        </w:rPr>
        <w:t>或</w:t>
      </w:r>
      <w:r>
        <w:rPr>
          <w:rFonts w:eastAsiaTheme="minorEastAsia" w:hint="eastAsia"/>
        </w:rPr>
        <w:t>根据</w:t>
      </w:r>
      <w:r w:rsidRPr="00D52693">
        <w:rPr>
          <w:rFonts w:eastAsiaTheme="minorEastAsia"/>
        </w:rPr>
        <w:t>法国</w:t>
      </w:r>
      <w:r>
        <w:rPr>
          <w:rFonts w:eastAsiaTheme="minorEastAsia" w:hint="eastAsia"/>
        </w:rPr>
        <w:t>所提交申报材料</w:t>
      </w:r>
      <w:r w:rsidRPr="00D52693">
        <w:rPr>
          <w:rFonts w:eastAsiaTheme="minorEastAsia"/>
        </w:rPr>
        <w:t>在东经</w:t>
      </w:r>
      <w:r w:rsidRPr="00D52693">
        <w:rPr>
          <w:rFonts w:eastAsiaTheme="minorEastAsia"/>
        </w:rPr>
        <w:t>21.5</w:t>
      </w:r>
      <w:r w:rsidRPr="00D52693">
        <w:rPr>
          <w:rFonts w:eastAsiaTheme="minorEastAsia"/>
        </w:rPr>
        <w:t>度、东经</w:t>
      </w:r>
      <w:r w:rsidRPr="00D52693">
        <w:rPr>
          <w:rFonts w:eastAsiaTheme="minorEastAsia"/>
        </w:rPr>
        <w:t>13</w:t>
      </w:r>
      <w:r w:rsidRPr="00D52693">
        <w:rPr>
          <w:rFonts w:eastAsiaTheme="minorEastAsia"/>
        </w:rPr>
        <w:t>度和东经</w:t>
      </w:r>
      <w:r w:rsidRPr="00D52693">
        <w:rPr>
          <w:rFonts w:eastAsiaTheme="minorEastAsia"/>
        </w:rPr>
        <w:t>10</w:t>
      </w:r>
      <w:r w:rsidRPr="00D52693">
        <w:rPr>
          <w:rFonts w:eastAsiaTheme="minorEastAsia"/>
        </w:rPr>
        <w:t>度运行的卫星，而且通知主管部门正在牵头</w:t>
      </w:r>
      <w:r>
        <w:rPr>
          <w:rFonts w:eastAsiaTheme="minorEastAsia" w:hint="eastAsia"/>
        </w:rPr>
        <w:t>编制</w:t>
      </w:r>
      <w:r w:rsidRPr="00D52693">
        <w:rPr>
          <w:rFonts w:eastAsiaTheme="minorEastAsia"/>
        </w:rPr>
        <w:t>干扰报告</w:t>
      </w:r>
      <w:r w:rsidRPr="00D52693">
        <w:rPr>
          <w:rFonts w:eastAsiaTheme="minorEastAsia" w:hint="eastAsia"/>
        </w:rPr>
        <w:t>。</w:t>
      </w:r>
      <w:r>
        <w:rPr>
          <w:rFonts w:eastAsiaTheme="minorEastAsia" w:hint="eastAsia"/>
        </w:rPr>
        <w:t>不过</w:t>
      </w:r>
      <w:r w:rsidRPr="00D52693">
        <w:rPr>
          <w:rFonts w:eastAsiaTheme="minorEastAsia"/>
        </w:rPr>
        <w:t>，所有主管部门均有权向委员会提交文件</w:t>
      </w:r>
      <w:r w:rsidRPr="00D52693">
        <w:rPr>
          <w:rFonts w:eastAsiaTheme="minorEastAsia" w:hint="eastAsia"/>
        </w:rPr>
        <w:t>。</w:t>
      </w:r>
      <w:r w:rsidRPr="00D52693">
        <w:rPr>
          <w:rFonts w:eastAsiaTheme="minorEastAsia"/>
        </w:rPr>
        <w:t>荷兰主管部门向委员会通报了干扰的后果，该干扰不仅影响到</w:t>
      </w:r>
      <w:r>
        <w:rPr>
          <w:rFonts w:eastAsiaTheme="minorEastAsia" w:hint="eastAsia"/>
        </w:rPr>
        <w:t>了</w:t>
      </w:r>
      <w:r w:rsidRPr="00D52693">
        <w:rPr>
          <w:rFonts w:eastAsiaTheme="minorEastAsia"/>
        </w:rPr>
        <w:t>播放乌克兰节目的频道，还影响</w:t>
      </w:r>
      <w:r>
        <w:rPr>
          <w:rFonts w:eastAsiaTheme="minorEastAsia" w:hint="eastAsia"/>
        </w:rPr>
        <w:t>到了</w:t>
      </w:r>
      <w:r w:rsidRPr="00D52693">
        <w:rPr>
          <w:rFonts w:eastAsiaTheme="minorEastAsia"/>
        </w:rPr>
        <w:t>其他广播频道，对观众产生</w:t>
      </w:r>
      <w:r>
        <w:rPr>
          <w:rFonts w:eastAsiaTheme="minorEastAsia" w:hint="eastAsia"/>
        </w:rPr>
        <w:t>了</w:t>
      </w:r>
      <w:r w:rsidRPr="00D52693">
        <w:rPr>
          <w:rFonts w:eastAsiaTheme="minorEastAsia"/>
        </w:rPr>
        <w:t>有害影响（影响荷兰在该国的广播频道，包括面向儿童的内容）</w:t>
      </w:r>
      <w:r w:rsidRPr="00D52693">
        <w:rPr>
          <w:rFonts w:eastAsiaTheme="minorEastAsia" w:hint="eastAsia"/>
        </w:rPr>
        <w:t>。</w:t>
      </w:r>
      <w:r w:rsidRPr="00D52693">
        <w:rPr>
          <w:rFonts w:eastAsiaTheme="minorEastAsia"/>
        </w:rPr>
        <w:t>根据《无线电规则》第</w:t>
      </w:r>
      <w:r w:rsidRPr="00D52693">
        <w:rPr>
          <w:rFonts w:eastAsiaTheme="minorEastAsia"/>
          <w:b/>
          <w:bCs/>
        </w:rPr>
        <w:t>15</w:t>
      </w:r>
      <w:r w:rsidRPr="00D52693">
        <w:rPr>
          <w:rFonts w:eastAsiaTheme="minorEastAsia"/>
        </w:rPr>
        <w:t>条，所有受到有害干扰影响的主管部门（运行发射机和卫星接收机的主管部门以及最终用户）均可</w:t>
      </w:r>
      <w:r w:rsidRPr="00D52693">
        <w:rPr>
          <w:rFonts w:eastAsiaTheme="minorEastAsia"/>
        </w:rPr>
        <w:lastRenderedPageBreak/>
        <w:t>报告干扰情况</w:t>
      </w:r>
      <w:r w:rsidRPr="00D52693">
        <w:rPr>
          <w:rFonts w:eastAsiaTheme="minorEastAsia" w:hint="eastAsia"/>
        </w:rPr>
        <w:t>。</w:t>
      </w:r>
    </w:p>
    <w:p w14:paraId="18A6DB4F" w14:textId="77777777" w:rsidR="00CD1C23" w:rsidRPr="00B030E9" w:rsidRDefault="00CD1C23" w:rsidP="006251EE">
      <w:pPr>
        <w:overflowPunct w:val="0"/>
        <w:jc w:val="both"/>
        <w:rPr>
          <w:rFonts w:eastAsiaTheme="minorEastAsia"/>
        </w:rPr>
      </w:pPr>
      <w:r w:rsidRPr="00B030E9">
        <w:rPr>
          <w:rFonts w:eastAsiaTheme="minorEastAsia"/>
        </w:rPr>
        <w:t>6.24</w:t>
      </w:r>
      <w:r w:rsidRPr="00B030E9">
        <w:rPr>
          <w:rFonts w:eastAsiaTheme="minorEastAsia"/>
        </w:rPr>
        <w:tab/>
      </w:r>
      <w:r w:rsidRPr="004E26DC">
        <w:rPr>
          <w:rFonts w:eastAsiaTheme="minorEastAsia"/>
        </w:rPr>
        <w:t>乌克兰主管部门在</w:t>
      </w:r>
      <w:r w:rsidRPr="004E26DC">
        <w:rPr>
          <w:rFonts w:eastAsiaTheme="minorEastAsia"/>
        </w:rPr>
        <w:t>RRB24-2/10</w:t>
      </w:r>
      <w:r w:rsidRPr="004E26DC">
        <w:rPr>
          <w:rFonts w:eastAsiaTheme="minorEastAsia"/>
        </w:rPr>
        <w:t>号文件中报告说，从</w:t>
      </w:r>
      <w:r w:rsidRPr="004E26DC">
        <w:rPr>
          <w:rFonts w:eastAsiaTheme="minorEastAsia"/>
        </w:rPr>
        <w:t>2024</w:t>
      </w:r>
      <w:r w:rsidRPr="004E26DC">
        <w:rPr>
          <w:rFonts w:eastAsiaTheme="minorEastAsia"/>
        </w:rPr>
        <w:t>年</w:t>
      </w:r>
      <w:r w:rsidRPr="004E26DC">
        <w:rPr>
          <w:rFonts w:eastAsiaTheme="minorEastAsia"/>
        </w:rPr>
        <w:t>2</w:t>
      </w:r>
      <w:r w:rsidRPr="004E26DC">
        <w:rPr>
          <w:rFonts w:eastAsiaTheme="minorEastAsia"/>
        </w:rPr>
        <w:t>月至</w:t>
      </w:r>
      <w:r w:rsidRPr="004E26DC">
        <w:rPr>
          <w:rFonts w:eastAsiaTheme="minorEastAsia"/>
        </w:rPr>
        <w:t>5</w:t>
      </w:r>
      <w:r w:rsidRPr="004E26DC">
        <w:rPr>
          <w:rFonts w:eastAsiaTheme="minorEastAsia"/>
        </w:rPr>
        <w:t>月</w:t>
      </w:r>
      <w:r w:rsidRPr="004E26DC">
        <w:rPr>
          <w:rFonts w:eastAsiaTheme="minorEastAsia"/>
        </w:rPr>
        <w:t>9</w:t>
      </w:r>
      <w:r w:rsidRPr="004E26DC">
        <w:rPr>
          <w:rFonts w:eastAsiaTheme="minorEastAsia"/>
        </w:rPr>
        <w:t>日，至少发生了</w:t>
      </w:r>
      <w:r w:rsidRPr="004E26DC">
        <w:rPr>
          <w:rFonts w:eastAsiaTheme="minorEastAsia"/>
        </w:rPr>
        <w:t>11</w:t>
      </w:r>
      <w:r w:rsidRPr="004E26DC">
        <w:rPr>
          <w:rFonts w:eastAsiaTheme="minorEastAsia"/>
        </w:rPr>
        <w:t>起对其领土上空卫星广播业务接收地球站造成有害干扰的案件，影响了</w:t>
      </w:r>
      <w:r w:rsidRPr="004E26DC">
        <w:rPr>
          <w:rFonts w:eastAsiaTheme="minorEastAsia"/>
        </w:rPr>
        <w:t>37</w:t>
      </w:r>
      <w:r w:rsidRPr="004E26DC">
        <w:rPr>
          <w:rFonts w:eastAsiaTheme="minorEastAsia"/>
        </w:rPr>
        <w:t>个乌克兰媒体节目</w:t>
      </w:r>
      <w:r w:rsidRPr="004E26DC">
        <w:rPr>
          <w:rFonts w:eastAsiaTheme="minorEastAsia" w:hint="eastAsia"/>
        </w:rPr>
        <w:t>。</w:t>
      </w:r>
      <w:r w:rsidRPr="004E26DC">
        <w:rPr>
          <w:rFonts w:eastAsiaTheme="minorEastAsia"/>
        </w:rPr>
        <w:t>乌克兰主管部门提请注意通知主管部门（法国和瑞典）提供的有关干扰来源和性质的信息、国际电联《组织法》第</w:t>
      </w:r>
      <w:r w:rsidRPr="004E26DC">
        <w:rPr>
          <w:rFonts w:eastAsiaTheme="minorEastAsia"/>
        </w:rPr>
        <w:t>197</w:t>
      </w:r>
      <w:r w:rsidRPr="004E26DC">
        <w:rPr>
          <w:rFonts w:eastAsiaTheme="minorEastAsia"/>
        </w:rPr>
        <w:t>款</w:t>
      </w:r>
      <w:r>
        <w:rPr>
          <w:rFonts w:eastAsiaTheme="minorEastAsia" w:hint="eastAsia"/>
        </w:rPr>
        <w:t>以及</w:t>
      </w:r>
      <w:r w:rsidRPr="004E26DC">
        <w:rPr>
          <w:rFonts w:eastAsiaTheme="minorEastAsia"/>
        </w:rPr>
        <w:t>《无线电规则》的各项规定</w:t>
      </w:r>
      <w:r w:rsidRPr="004E26DC">
        <w:rPr>
          <w:rFonts w:eastAsiaTheme="minorEastAsia" w:hint="eastAsia"/>
        </w:rPr>
        <w:t>。</w:t>
      </w:r>
      <w:r w:rsidRPr="004E26DC">
        <w:rPr>
          <w:rFonts w:eastAsiaTheme="minorEastAsia"/>
        </w:rPr>
        <w:t>乌克兰主管部门要求委员会紧急审议该问题，并采取一切可能措施终止干扰</w:t>
      </w:r>
      <w:r w:rsidRPr="004E26DC">
        <w:rPr>
          <w:rFonts w:eastAsiaTheme="minorEastAsia" w:hint="eastAsia"/>
        </w:rPr>
        <w:t>。</w:t>
      </w:r>
    </w:p>
    <w:p w14:paraId="543831E6" w14:textId="51E93F4B" w:rsidR="00CD1C23" w:rsidRPr="00B030E9" w:rsidRDefault="00CD1C23" w:rsidP="006251EE">
      <w:pPr>
        <w:overflowPunct w:val="0"/>
        <w:jc w:val="both"/>
        <w:rPr>
          <w:rFonts w:eastAsiaTheme="minorEastAsia"/>
        </w:rPr>
      </w:pPr>
      <w:r w:rsidRPr="00B030E9">
        <w:rPr>
          <w:rFonts w:eastAsiaTheme="minorEastAsia"/>
        </w:rPr>
        <w:t>6.25</w:t>
      </w:r>
      <w:r w:rsidRPr="00B030E9">
        <w:rPr>
          <w:rFonts w:eastAsiaTheme="minorEastAsia"/>
        </w:rPr>
        <w:tab/>
      </w:r>
      <w:r w:rsidRPr="00E759FA">
        <w:rPr>
          <w:rFonts w:eastAsiaTheme="minorEastAsia"/>
        </w:rPr>
        <w:t>RRB24-2/DELAYED/6</w:t>
      </w:r>
      <w:r w:rsidRPr="00E759FA">
        <w:rPr>
          <w:rFonts w:eastAsiaTheme="minorEastAsia"/>
        </w:rPr>
        <w:t>号文件</w:t>
      </w:r>
      <w:r>
        <w:rPr>
          <w:rFonts w:eastAsiaTheme="minorEastAsia" w:hint="eastAsia"/>
        </w:rPr>
        <w:t>载有</w:t>
      </w:r>
      <w:r w:rsidRPr="00E759FA">
        <w:rPr>
          <w:rFonts w:eastAsiaTheme="minorEastAsia"/>
        </w:rPr>
        <w:t>俄罗斯联邦主管部门就其</w:t>
      </w:r>
      <w:r>
        <w:rPr>
          <w:rFonts w:eastAsiaTheme="minorEastAsia" w:hint="eastAsia"/>
        </w:rPr>
        <w:t>自身及其他</w:t>
      </w:r>
      <w:r w:rsidRPr="00E759FA">
        <w:rPr>
          <w:rFonts w:eastAsiaTheme="minorEastAsia"/>
        </w:rPr>
        <w:t>主管部门在卫星广播业务中的传输受到有害干扰问题呈递的资料</w:t>
      </w:r>
      <w:r w:rsidRPr="00E759FA">
        <w:rPr>
          <w:rFonts w:eastAsiaTheme="minorEastAsia" w:hint="eastAsia"/>
        </w:rPr>
        <w:t>。</w:t>
      </w:r>
      <w:r w:rsidRPr="00E759FA">
        <w:rPr>
          <w:rFonts w:eastAsiaTheme="minorEastAsia"/>
        </w:rPr>
        <w:t>俄罗斯主管部门报告说，到</w:t>
      </w:r>
      <w:r w:rsidRPr="00E759FA">
        <w:rPr>
          <w:rFonts w:eastAsiaTheme="minorEastAsia"/>
        </w:rPr>
        <w:t>2022</w:t>
      </w:r>
      <w:r w:rsidRPr="00E759FA">
        <w:rPr>
          <w:rFonts w:eastAsiaTheme="minorEastAsia"/>
        </w:rPr>
        <w:t>年年中，此类传输受到干扰的情况急剧恶化</w:t>
      </w:r>
      <w:r w:rsidRPr="00E759FA">
        <w:rPr>
          <w:rFonts w:eastAsiaTheme="minorEastAsia" w:hint="eastAsia"/>
        </w:rPr>
        <w:t>。</w:t>
      </w:r>
      <w:r w:rsidRPr="00E759FA">
        <w:rPr>
          <w:rFonts w:eastAsiaTheme="minorEastAsia"/>
        </w:rPr>
        <w:t>自</w:t>
      </w:r>
      <w:r w:rsidRPr="00E759FA">
        <w:rPr>
          <w:rFonts w:eastAsiaTheme="minorEastAsia"/>
        </w:rPr>
        <w:t>2022</w:t>
      </w:r>
      <w:r w:rsidRPr="00E759FA">
        <w:rPr>
          <w:rFonts w:eastAsiaTheme="minorEastAsia"/>
        </w:rPr>
        <w:t>年</w:t>
      </w:r>
      <w:r w:rsidRPr="00E759FA">
        <w:rPr>
          <w:rFonts w:eastAsiaTheme="minorEastAsia"/>
        </w:rPr>
        <w:t>2</w:t>
      </w:r>
      <w:r w:rsidRPr="00E759FA">
        <w:rPr>
          <w:rFonts w:eastAsiaTheme="minorEastAsia"/>
        </w:rPr>
        <w:t>月以来，通过俄罗斯联邦位于东经</w:t>
      </w:r>
      <w:r w:rsidRPr="00E759FA">
        <w:rPr>
          <w:rFonts w:eastAsiaTheme="minorEastAsia"/>
        </w:rPr>
        <w:t>55</w:t>
      </w:r>
      <w:r w:rsidRPr="00E759FA">
        <w:rPr>
          <w:rFonts w:eastAsiaTheme="minorEastAsia"/>
        </w:rPr>
        <w:t>度的</w:t>
      </w:r>
      <w:r w:rsidRPr="00E759FA">
        <w:rPr>
          <w:rFonts w:eastAsiaTheme="minorEastAsia"/>
        </w:rPr>
        <w:t>YAMAL-402</w:t>
      </w:r>
      <w:r w:rsidRPr="00E759FA">
        <w:rPr>
          <w:rFonts w:eastAsiaTheme="minorEastAsia"/>
        </w:rPr>
        <w:t>号卫星和位于西经</w:t>
      </w:r>
      <w:r w:rsidRPr="00E759FA">
        <w:rPr>
          <w:rFonts w:eastAsiaTheme="minorEastAsia"/>
        </w:rPr>
        <w:t>14</w:t>
      </w:r>
      <w:r w:rsidRPr="00E759FA">
        <w:rPr>
          <w:rFonts w:eastAsiaTheme="minorEastAsia"/>
        </w:rPr>
        <w:t>度的</w:t>
      </w:r>
      <w:r w:rsidRPr="00E759FA">
        <w:rPr>
          <w:rFonts w:eastAsiaTheme="minorEastAsia"/>
        </w:rPr>
        <w:t>EXPRESS-AM8</w:t>
      </w:r>
      <w:r w:rsidRPr="00E759FA">
        <w:rPr>
          <w:rFonts w:eastAsiaTheme="minorEastAsia"/>
        </w:rPr>
        <w:t>号卫星（分别为</w:t>
      </w:r>
      <w:r w:rsidRPr="00E759FA">
        <w:rPr>
          <w:rFonts w:eastAsiaTheme="minorEastAsia"/>
        </w:rPr>
        <w:t>11</w:t>
      </w:r>
      <w:r w:rsidRPr="00E759FA">
        <w:rPr>
          <w:rFonts w:eastAsiaTheme="minorEastAsia"/>
        </w:rPr>
        <w:t>次）以及通过外国卫星播放和传输的内容屡次被替换</w:t>
      </w:r>
      <w:r w:rsidRPr="00E759FA">
        <w:rPr>
          <w:rFonts w:eastAsiaTheme="minorEastAsia" w:hint="eastAsia"/>
        </w:rPr>
        <w:t>。</w:t>
      </w:r>
      <w:r w:rsidRPr="00E759FA">
        <w:rPr>
          <w:rFonts w:eastAsiaTheme="minorEastAsia"/>
        </w:rPr>
        <w:t>自</w:t>
      </w:r>
      <w:r w:rsidRPr="00E759FA">
        <w:rPr>
          <w:rFonts w:eastAsiaTheme="minorEastAsia"/>
        </w:rPr>
        <w:t>2023</w:t>
      </w:r>
      <w:r w:rsidRPr="00E759FA">
        <w:rPr>
          <w:rFonts w:eastAsiaTheme="minorEastAsia"/>
        </w:rPr>
        <w:t>年</w:t>
      </w:r>
      <w:r w:rsidRPr="00E759FA">
        <w:rPr>
          <w:rFonts w:eastAsiaTheme="minorEastAsia"/>
        </w:rPr>
        <w:t>6</w:t>
      </w:r>
      <w:r w:rsidRPr="00E759FA">
        <w:rPr>
          <w:rFonts w:eastAsiaTheme="minorEastAsia"/>
        </w:rPr>
        <w:t>月以来，对俄罗斯广播卫星及其功率的干扰源数量急剧增加，</w:t>
      </w:r>
      <w:r w:rsidRPr="00E759FA">
        <w:rPr>
          <w:rFonts w:eastAsiaTheme="minorEastAsia"/>
        </w:rPr>
        <w:t>2023</w:t>
      </w:r>
      <w:r w:rsidRPr="00E759FA">
        <w:rPr>
          <w:rFonts w:eastAsiaTheme="minorEastAsia"/>
        </w:rPr>
        <w:t>年</w:t>
      </w:r>
      <w:r w:rsidRPr="00E759FA">
        <w:rPr>
          <w:rFonts w:eastAsiaTheme="minorEastAsia"/>
        </w:rPr>
        <w:t>7</w:t>
      </w:r>
      <w:r w:rsidRPr="00E759FA">
        <w:rPr>
          <w:rFonts w:eastAsiaTheme="minorEastAsia"/>
        </w:rPr>
        <w:t>月，俄罗斯卫星</w:t>
      </w:r>
      <w:r w:rsidR="00464ACF">
        <w:rPr>
          <w:rFonts w:eastAsiaTheme="minorEastAsia"/>
        </w:rPr>
        <w:t>操作者</w:t>
      </w:r>
      <w:r w:rsidRPr="00E759FA">
        <w:rPr>
          <w:rFonts w:eastAsiaTheme="minorEastAsia"/>
        </w:rPr>
        <w:t>启动了一项计划，以应对</w:t>
      </w:r>
      <w:r>
        <w:rPr>
          <w:rFonts w:eastAsiaTheme="minorEastAsia" w:hint="eastAsia"/>
        </w:rPr>
        <w:t>针对</w:t>
      </w:r>
      <w:r w:rsidRPr="00E759FA">
        <w:rPr>
          <w:rFonts w:eastAsiaTheme="minorEastAsia"/>
        </w:rPr>
        <w:t>卫星广播的此类攻击</w:t>
      </w:r>
      <w:r w:rsidRPr="00E759FA">
        <w:rPr>
          <w:rFonts w:eastAsiaTheme="minorEastAsia" w:hint="eastAsia"/>
        </w:rPr>
        <w:t>。</w:t>
      </w:r>
      <w:r w:rsidRPr="00E759FA">
        <w:rPr>
          <w:rFonts w:eastAsiaTheme="minorEastAsia"/>
        </w:rPr>
        <w:t>为</w:t>
      </w:r>
      <w:r>
        <w:rPr>
          <w:rFonts w:eastAsiaTheme="minorEastAsia" w:hint="eastAsia"/>
        </w:rPr>
        <w:t>维持</w:t>
      </w:r>
      <w:r w:rsidRPr="00E759FA">
        <w:rPr>
          <w:rFonts w:eastAsiaTheme="minorEastAsia"/>
        </w:rPr>
        <w:t>卫星无线电广播的质量和水平，必须采取</w:t>
      </w:r>
      <w:r>
        <w:rPr>
          <w:rFonts w:eastAsiaTheme="minorEastAsia" w:hint="eastAsia"/>
        </w:rPr>
        <w:t>大力度</w:t>
      </w:r>
      <w:r w:rsidRPr="00E759FA">
        <w:rPr>
          <w:rFonts w:eastAsiaTheme="minorEastAsia"/>
        </w:rPr>
        <w:t>的解决方案</w:t>
      </w:r>
      <w:r w:rsidRPr="00E759FA">
        <w:rPr>
          <w:rFonts w:eastAsiaTheme="minorEastAsia" w:hint="eastAsia"/>
        </w:rPr>
        <w:t>。</w:t>
      </w:r>
      <w:r w:rsidRPr="00584C86">
        <w:rPr>
          <w:rFonts w:eastAsiaTheme="minorEastAsia" w:hint="eastAsia"/>
        </w:rPr>
        <w:t>俄罗斯主管部门并未就干扰事宜与委员会联系，并认为对信息基础设施的攻击不仅仅是干扰问题，还与个别国家的信息政策有关。</w:t>
      </w:r>
      <w:r w:rsidRPr="00E759FA">
        <w:rPr>
          <w:rFonts w:eastAsiaTheme="minorEastAsia"/>
        </w:rPr>
        <w:t>俄罗斯主管部门反对有关该项目的输入文件中使用的一些术语</w:t>
      </w:r>
      <w:r>
        <w:rPr>
          <w:rFonts w:eastAsiaTheme="minorEastAsia" w:hint="eastAsia"/>
        </w:rPr>
        <w:t>，</w:t>
      </w:r>
      <w:r w:rsidRPr="00E759FA">
        <w:rPr>
          <w:rFonts w:eastAsiaTheme="minorEastAsia"/>
        </w:rPr>
        <w:t>并表示，</w:t>
      </w:r>
      <w:r>
        <w:rPr>
          <w:rFonts w:eastAsiaTheme="minorEastAsia" w:hint="eastAsia"/>
        </w:rPr>
        <w:t>其</w:t>
      </w:r>
      <w:r w:rsidRPr="00E759FA">
        <w:rPr>
          <w:rFonts w:eastAsiaTheme="minorEastAsia"/>
        </w:rPr>
        <w:t>将</w:t>
      </w:r>
      <w:r>
        <w:rPr>
          <w:rFonts w:eastAsiaTheme="minorEastAsia" w:hint="eastAsia"/>
        </w:rPr>
        <w:t>根据国际法，尽一切努力</w:t>
      </w:r>
      <w:r w:rsidRPr="00E759FA">
        <w:rPr>
          <w:rFonts w:eastAsiaTheme="minorEastAsia"/>
        </w:rPr>
        <w:t>保护俄罗斯公民的合法权利，包括通过一切可</w:t>
      </w:r>
      <w:r>
        <w:rPr>
          <w:rFonts w:eastAsiaTheme="minorEastAsia" w:hint="eastAsia"/>
        </w:rPr>
        <w:t>用</w:t>
      </w:r>
      <w:r w:rsidRPr="00E759FA">
        <w:rPr>
          <w:rFonts w:eastAsiaTheme="minorEastAsia"/>
        </w:rPr>
        <w:t>手段消除其领土上的非法信息内容</w:t>
      </w:r>
      <w:r w:rsidRPr="00E759FA">
        <w:rPr>
          <w:rFonts w:eastAsiaTheme="minorEastAsia" w:hint="eastAsia"/>
        </w:rPr>
        <w:t>。</w:t>
      </w:r>
      <w:r w:rsidRPr="00E759FA">
        <w:rPr>
          <w:rFonts w:eastAsiaTheme="minorEastAsia"/>
        </w:rPr>
        <w:t>最后，无线电通信局表示愿</w:t>
      </w:r>
      <w:r>
        <w:rPr>
          <w:rFonts w:eastAsiaTheme="minorEastAsia" w:hint="eastAsia"/>
        </w:rPr>
        <w:t>与</w:t>
      </w:r>
      <w:r w:rsidRPr="00E759FA">
        <w:rPr>
          <w:rFonts w:eastAsiaTheme="minorEastAsia"/>
        </w:rPr>
        <w:t>相关主管部门就解决影响卫星广播业务发射的有害干扰问题开展建设性对话，并建议无线电通信局</w:t>
      </w:r>
      <w:r>
        <w:rPr>
          <w:rFonts w:eastAsiaTheme="minorEastAsia" w:hint="eastAsia"/>
        </w:rPr>
        <w:t>为</w:t>
      </w:r>
      <w:r w:rsidRPr="00E759FA">
        <w:rPr>
          <w:rFonts w:eastAsiaTheme="minorEastAsia"/>
        </w:rPr>
        <w:t>这一对话</w:t>
      </w:r>
      <w:r>
        <w:rPr>
          <w:rFonts w:eastAsiaTheme="minorEastAsia" w:hint="eastAsia"/>
        </w:rPr>
        <w:t>提供便利</w:t>
      </w:r>
      <w:r w:rsidRPr="00E759FA">
        <w:rPr>
          <w:rFonts w:eastAsiaTheme="minorEastAsia" w:hint="eastAsia"/>
        </w:rPr>
        <w:t>。</w:t>
      </w:r>
    </w:p>
    <w:p w14:paraId="0ADF3A58" w14:textId="77777777" w:rsidR="00CD1C23" w:rsidRPr="00B030E9" w:rsidRDefault="00CD1C23" w:rsidP="006251EE">
      <w:pPr>
        <w:overflowPunct w:val="0"/>
        <w:jc w:val="both"/>
        <w:rPr>
          <w:rFonts w:eastAsiaTheme="minorEastAsia"/>
        </w:rPr>
      </w:pPr>
      <w:r w:rsidRPr="00B030E9">
        <w:rPr>
          <w:rFonts w:eastAsiaTheme="minorEastAsia"/>
        </w:rPr>
        <w:t>6.26</w:t>
      </w:r>
      <w:r w:rsidRPr="00B030E9">
        <w:rPr>
          <w:rFonts w:eastAsiaTheme="minorEastAsia"/>
        </w:rPr>
        <w:tab/>
      </w:r>
      <w:r w:rsidRPr="00863F67">
        <w:rPr>
          <w:rFonts w:eastAsiaTheme="minorEastAsia"/>
        </w:rPr>
        <w:t>在回答</w:t>
      </w:r>
      <w:r w:rsidRPr="00863F67">
        <w:rPr>
          <w:rFonts w:eastAsiaTheme="minorEastAsia"/>
          <w:b/>
          <w:bCs/>
        </w:rPr>
        <w:t>Beaumier</w:t>
      </w:r>
      <w:r w:rsidRPr="00863F67">
        <w:rPr>
          <w:rFonts w:eastAsiaTheme="minorEastAsia"/>
          <w:b/>
          <w:bCs/>
        </w:rPr>
        <w:t>女士</w:t>
      </w:r>
      <w:r w:rsidRPr="00863F67">
        <w:rPr>
          <w:rFonts w:eastAsiaTheme="minorEastAsia"/>
        </w:rPr>
        <w:t>和</w:t>
      </w:r>
      <w:r w:rsidRPr="00863F67">
        <w:rPr>
          <w:rFonts w:eastAsiaTheme="minorEastAsia"/>
          <w:b/>
          <w:bCs/>
        </w:rPr>
        <w:t>Talib</w:t>
      </w:r>
      <w:r w:rsidRPr="00863F67">
        <w:rPr>
          <w:rFonts w:eastAsiaTheme="minorEastAsia"/>
          <w:b/>
          <w:bCs/>
        </w:rPr>
        <w:t>先生</w:t>
      </w:r>
      <w:r w:rsidRPr="00863F67">
        <w:rPr>
          <w:rFonts w:eastAsiaTheme="minorEastAsia"/>
        </w:rPr>
        <w:t>提出的问题时，他表示，无线电通信局尚未通过卫星干扰报告和解决系统（</w:t>
      </w:r>
      <w:r w:rsidRPr="00863F67">
        <w:rPr>
          <w:rFonts w:eastAsiaTheme="minorEastAsia"/>
        </w:rPr>
        <w:t>SIRRS</w:t>
      </w:r>
      <w:r w:rsidRPr="00863F67">
        <w:rPr>
          <w:rFonts w:eastAsiaTheme="minorEastAsia"/>
        </w:rPr>
        <w:t>）收到俄罗斯主管部门</w:t>
      </w:r>
      <w:r>
        <w:rPr>
          <w:rFonts w:eastAsiaTheme="minorEastAsia" w:hint="eastAsia"/>
        </w:rPr>
        <w:t>关于</w:t>
      </w:r>
      <w:r w:rsidRPr="00863F67">
        <w:rPr>
          <w:rFonts w:eastAsiaTheme="minorEastAsia"/>
        </w:rPr>
        <w:t>自</w:t>
      </w:r>
      <w:r w:rsidRPr="00863F67">
        <w:rPr>
          <w:rFonts w:eastAsiaTheme="minorEastAsia"/>
        </w:rPr>
        <w:t>2022</w:t>
      </w:r>
      <w:r w:rsidRPr="00863F67">
        <w:rPr>
          <w:rFonts w:eastAsiaTheme="minorEastAsia"/>
        </w:rPr>
        <w:t>年以来受到有害干扰的任何报告</w:t>
      </w:r>
      <w:r w:rsidRPr="00863F67">
        <w:rPr>
          <w:rFonts w:eastAsiaTheme="minorEastAsia" w:hint="eastAsia"/>
        </w:rPr>
        <w:t>。</w:t>
      </w:r>
      <w:r w:rsidRPr="00863F67">
        <w:rPr>
          <w:rFonts w:eastAsiaTheme="minorEastAsia"/>
        </w:rPr>
        <w:t>无线电通信局在任何涉及有害干扰的换文中均未被抄送，也不</w:t>
      </w:r>
      <w:r>
        <w:rPr>
          <w:rFonts w:eastAsiaTheme="minorEastAsia" w:hint="eastAsia"/>
        </w:rPr>
        <w:t>知道</w:t>
      </w:r>
      <w:r w:rsidRPr="00863F67">
        <w:rPr>
          <w:rFonts w:eastAsiaTheme="minorEastAsia"/>
        </w:rPr>
        <w:t>在此问题上有任何双边接触</w:t>
      </w:r>
      <w:r w:rsidRPr="00863F67">
        <w:rPr>
          <w:rFonts w:eastAsiaTheme="minorEastAsia" w:hint="eastAsia"/>
        </w:rPr>
        <w:t>。</w:t>
      </w:r>
      <w:r w:rsidRPr="00863F67">
        <w:rPr>
          <w:rFonts w:eastAsiaTheme="minorEastAsia"/>
        </w:rPr>
        <w:t>因此，他无法就该问题向委员会提供任何技术或地理位置信息</w:t>
      </w:r>
      <w:r w:rsidRPr="00863F67">
        <w:rPr>
          <w:rFonts w:eastAsiaTheme="minorEastAsia" w:hint="eastAsia"/>
        </w:rPr>
        <w:t>。</w:t>
      </w:r>
    </w:p>
    <w:p w14:paraId="30CE0A20" w14:textId="27945035" w:rsidR="00CD1C23" w:rsidRPr="00B030E9" w:rsidRDefault="00CD1C23" w:rsidP="006251EE">
      <w:pPr>
        <w:overflowPunct w:val="0"/>
        <w:jc w:val="both"/>
        <w:rPr>
          <w:rFonts w:eastAsiaTheme="minorEastAsia"/>
        </w:rPr>
      </w:pPr>
      <w:r w:rsidRPr="00B030E9">
        <w:rPr>
          <w:rFonts w:eastAsiaTheme="minorEastAsia"/>
        </w:rPr>
        <w:t>6.27</w:t>
      </w:r>
      <w:r w:rsidRPr="00B030E9">
        <w:rPr>
          <w:rFonts w:eastAsiaTheme="minorEastAsia"/>
        </w:rPr>
        <w:tab/>
      </w:r>
      <w:r w:rsidRPr="00547168">
        <w:rPr>
          <w:rFonts w:eastAsiaTheme="minorEastAsia"/>
          <w:b/>
          <w:bCs/>
        </w:rPr>
        <w:t>主席</w:t>
      </w:r>
      <w:r w:rsidR="00EF602F">
        <w:rPr>
          <w:rFonts w:eastAsiaTheme="minorEastAsia" w:hint="eastAsia"/>
        </w:rPr>
        <w:t>注意到</w:t>
      </w:r>
      <w:r w:rsidRPr="00547168">
        <w:rPr>
          <w:rFonts w:eastAsiaTheme="minorEastAsia"/>
        </w:rPr>
        <w:t>，</w:t>
      </w:r>
      <w:r w:rsidR="00EF602F">
        <w:rPr>
          <w:rFonts w:eastAsiaTheme="minorEastAsia" w:hint="eastAsia"/>
        </w:rPr>
        <w:t>自</w:t>
      </w:r>
      <w:r w:rsidR="00EF602F">
        <w:rPr>
          <w:rFonts w:eastAsiaTheme="minorEastAsia" w:hint="eastAsia"/>
        </w:rPr>
        <w:t>2</w:t>
      </w:r>
      <w:r w:rsidR="00EF602F">
        <w:rPr>
          <w:rFonts w:eastAsiaTheme="minorEastAsia"/>
        </w:rPr>
        <w:t>022</w:t>
      </w:r>
      <w:r w:rsidR="00EF602F">
        <w:rPr>
          <w:rFonts w:eastAsiaTheme="minorEastAsia" w:hint="eastAsia"/>
        </w:rPr>
        <w:t>年</w:t>
      </w:r>
      <w:r w:rsidR="00EF602F">
        <w:rPr>
          <w:rFonts w:eastAsiaTheme="minorEastAsia" w:hint="eastAsia"/>
        </w:rPr>
        <w:t>2</w:t>
      </w:r>
      <w:r w:rsidR="00EF602F">
        <w:rPr>
          <w:rFonts w:eastAsiaTheme="minorEastAsia" w:hint="eastAsia"/>
        </w:rPr>
        <w:t>月以来，</w:t>
      </w:r>
      <w:r w:rsidRPr="00547168">
        <w:rPr>
          <w:rFonts w:eastAsiaTheme="minorEastAsia"/>
        </w:rPr>
        <w:t>无线电通信局尚未</w:t>
      </w:r>
      <w:r w:rsidR="003D2E27">
        <w:rPr>
          <w:rFonts w:eastAsiaTheme="minorEastAsia" w:hint="eastAsia"/>
        </w:rPr>
        <w:t>通过</w:t>
      </w:r>
      <w:r w:rsidR="003D2E27" w:rsidRPr="00EE3625">
        <w:rPr>
          <w:rFonts w:eastAsiaTheme="minorEastAsia"/>
        </w:rPr>
        <w:t>SIRRS</w:t>
      </w:r>
      <w:r w:rsidR="003D2E27">
        <w:rPr>
          <w:rFonts w:eastAsiaTheme="minorEastAsia" w:hint="eastAsia"/>
        </w:rPr>
        <w:t>或相关主管部门之间往来信函的副本</w:t>
      </w:r>
      <w:r w:rsidR="00EF602F">
        <w:rPr>
          <w:rFonts w:eastAsiaTheme="minorEastAsia" w:hint="eastAsia"/>
        </w:rPr>
        <w:t>的方式</w:t>
      </w:r>
      <w:r w:rsidRPr="00547168">
        <w:rPr>
          <w:rFonts w:eastAsiaTheme="minorEastAsia"/>
        </w:rPr>
        <w:t>收到任何有关影响俄罗斯广播卫星的有害干扰的信息，并表示他</w:t>
      </w:r>
      <w:r w:rsidR="00EF602F">
        <w:rPr>
          <w:rFonts w:eastAsiaTheme="minorEastAsia" w:hint="eastAsia"/>
        </w:rPr>
        <w:t>预计俄方文件中提到的“</w:t>
      </w:r>
      <w:r w:rsidRPr="00547168">
        <w:rPr>
          <w:rFonts w:eastAsiaTheme="minorEastAsia"/>
        </w:rPr>
        <w:t>打击卫星广播攻击的计划</w:t>
      </w:r>
      <w:r w:rsidR="00EF602F">
        <w:rPr>
          <w:rFonts w:eastAsiaTheme="minorEastAsia" w:hint="eastAsia"/>
        </w:rPr>
        <w:t>”指的是</w:t>
      </w:r>
      <w:r w:rsidRPr="00547168">
        <w:rPr>
          <w:rFonts w:eastAsiaTheme="minorEastAsia"/>
        </w:rPr>
        <w:t>反干扰</w:t>
      </w:r>
      <w:r w:rsidR="00EF602F">
        <w:rPr>
          <w:rFonts w:eastAsiaTheme="minorEastAsia" w:hint="eastAsia"/>
        </w:rPr>
        <w:t>的操作性</w:t>
      </w:r>
      <w:r w:rsidRPr="00547168">
        <w:rPr>
          <w:rFonts w:eastAsiaTheme="minorEastAsia"/>
        </w:rPr>
        <w:t>缓解措施</w:t>
      </w:r>
      <w:r w:rsidRPr="00547168">
        <w:rPr>
          <w:rFonts w:eastAsiaTheme="minorEastAsia" w:hint="eastAsia"/>
        </w:rPr>
        <w:t>。</w:t>
      </w:r>
      <w:r w:rsidRPr="00547168">
        <w:rPr>
          <w:rFonts w:eastAsiaTheme="minorEastAsia"/>
        </w:rPr>
        <w:t>不过，他</w:t>
      </w:r>
      <w:r w:rsidR="00EF602F">
        <w:rPr>
          <w:rFonts w:eastAsiaTheme="minorEastAsia" w:hint="eastAsia"/>
        </w:rPr>
        <w:t>对</w:t>
      </w:r>
      <w:r w:rsidRPr="00547168">
        <w:rPr>
          <w:rFonts w:eastAsiaTheme="minorEastAsia"/>
        </w:rPr>
        <w:t>俄罗斯主管部门所提及的</w:t>
      </w:r>
      <w:r>
        <w:rPr>
          <w:rFonts w:eastAsiaTheme="minorEastAsia" w:hint="eastAsia"/>
        </w:rPr>
        <w:t>“大力度的</w:t>
      </w:r>
      <w:r w:rsidRPr="00547168">
        <w:rPr>
          <w:rFonts w:eastAsiaTheme="minorEastAsia"/>
        </w:rPr>
        <w:t>解决方案</w:t>
      </w:r>
      <w:r>
        <w:rPr>
          <w:rFonts w:eastAsiaTheme="minorEastAsia" w:hint="eastAsia"/>
        </w:rPr>
        <w:t>”</w:t>
      </w:r>
      <w:r w:rsidR="00EF602F">
        <w:rPr>
          <w:rFonts w:eastAsiaTheme="minorEastAsia" w:hint="eastAsia"/>
        </w:rPr>
        <w:t>持怀疑态度</w:t>
      </w:r>
      <w:r w:rsidRPr="00547168">
        <w:rPr>
          <w:rFonts w:eastAsiaTheme="minorEastAsia" w:hint="eastAsia"/>
        </w:rPr>
        <w:t>。</w:t>
      </w:r>
    </w:p>
    <w:p w14:paraId="6B674464" w14:textId="77777777" w:rsidR="00CD1C23" w:rsidRPr="00B030E9" w:rsidRDefault="00CD1C23" w:rsidP="006251EE">
      <w:pPr>
        <w:overflowPunct w:val="0"/>
        <w:jc w:val="both"/>
        <w:rPr>
          <w:rFonts w:eastAsiaTheme="minorEastAsia"/>
        </w:rPr>
      </w:pPr>
      <w:r w:rsidRPr="00B030E9">
        <w:rPr>
          <w:rFonts w:eastAsiaTheme="minorEastAsia"/>
        </w:rPr>
        <w:t>6.28</w:t>
      </w:r>
      <w:r w:rsidRPr="00B030E9">
        <w:rPr>
          <w:rFonts w:eastAsiaTheme="minorEastAsia"/>
        </w:rPr>
        <w:tab/>
      </w:r>
      <w:r w:rsidRPr="00A6012D">
        <w:rPr>
          <w:rFonts w:eastAsiaTheme="minorEastAsia"/>
          <w:b/>
          <w:bCs/>
        </w:rPr>
        <w:t>Fianko</w:t>
      </w:r>
      <w:r w:rsidRPr="00A6012D">
        <w:rPr>
          <w:rFonts w:eastAsiaTheme="minorEastAsia"/>
          <w:b/>
          <w:bCs/>
        </w:rPr>
        <w:t>先生</w:t>
      </w:r>
      <w:r w:rsidRPr="00A6012D">
        <w:rPr>
          <w:rFonts w:eastAsiaTheme="minorEastAsia"/>
        </w:rPr>
        <w:t>询问，</w:t>
      </w:r>
      <w:r>
        <w:rPr>
          <w:rFonts w:eastAsiaTheme="minorEastAsia" w:hint="eastAsia"/>
        </w:rPr>
        <w:t>委员会要如何处理</w:t>
      </w:r>
      <w:r w:rsidRPr="00A6012D">
        <w:rPr>
          <w:rFonts w:eastAsiaTheme="minorEastAsia"/>
        </w:rPr>
        <w:t>俄罗斯主管部门在其迟交资料中提到、但却选择不提请无线电通信局注意的历史性有害干扰</w:t>
      </w:r>
      <w:r w:rsidRPr="00A6012D">
        <w:rPr>
          <w:rFonts w:eastAsiaTheme="minorEastAsia" w:hint="eastAsia"/>
        </w:rPr>
        <w:t>。</w:t>
      </w:r>
      <w:r w:rsidRPr="00A6012D">
        <w:rPr>
          <w:rFonts w:eastAsiaTheme="minorEastAsia"/>
        </w:rPr>
        <w:t>他认为，除非该历史干扰与当前情况之间存在关联，否则委员会不应</w:t>
      </w:r>
      <w:r>
        <w:rPr>
          <w:rFonts w:eastAsiaTheme="minorEastAsia" w:hint="eastAsia"/>
        </w:rPr>
        <w:t>给予太多</w:t>
      </w:r>
      <w:r w:rsidRPr="00A6012D">
        <w:rPr>
          <w:rFonts w:eastAsiaTheme="minorEastAsia"/>
        </w:rPr>
        <w:t>重视：俄罗斯主管部门未报告有害干扰，因此委员会在评估其情况时应不予重视</w:t>
      </w:r>
      <w:r w:rsidRPr="00A6012D">
        <w:rPr>
          <w:rFonts w:eastAsiaTheme="minorEastAsia" w:hint="eastAsia"/>
        </w:rPr>
        <w:t>。</w:t>
      </w:r>
    </w:p>
    <w:p w14:paraId="73B79734" w14:textId="77777777" w:rsidR="00CD1C23" w:rsidRPr="00B030E9" w:rsidRDefault="00CD1C23" w:rsidP="006251EE">
      <w:pPr>
        <w:overflowPunct w:val="0"/>
        <w:jc w:val="both"/>
        <w:rPr>
          <w:rFonts w:eastAsiaTheme="minorEastAsia"/>
        </w:rPr>
      </w:pPr>
      <w:r w:rsidRPr="00B030E9">
        <w:rPr>
          <w:rFonts w:eastAsiaTheme="minorEastAsia"/>
        </w:rPr>
        <w:t>6.29</w:t>
      </w:r>
      <w:r w:rsidRPr="00B030E9">
        <w:rPr>
          <w:rFonts w:eastAsiaTheme="minorEastAsia"/>
        </w:rPr>
        <w:tab/>
      </w:r>
      <w:r w:rsidRPr="00A6012D">
        <w:rPr>
          <w:rFonts w:eastAsiaTheme="minorEastAsia"/>
          <w:b/>
          <w:bCs/>
        </w:rPr>
        <w:t>主席</w:t>
      </w:r>
      <w:r w:rsidRPr="00A6012D">
        <w:rPr>
          <w:rFonts w:eastAsiaTheme="minorEastAsia"/>
        </w:rPr>
        <w:t>表示，根据《无线电规则》，主管部门可寻求无线电通信局的帮助来解决有害干扰问题，且每个主管部门均有权决定是否这样做</w:t>
      </w:r>
      <w:r w:rsidRPr="00A6012D">
        <w:rPr>
          <w:rFonts w:eastAsiaTheme="minorEastAsia" w:hint="eastAsia"/>
        </w:rPr>
        <w:t>。</w:t>
      </w:r>
      <w:r>
        <w:rPr>
          <w:rFonts w:eastAsiaTheme="minorEastAsia" w:hint="eastAsia"/>
        </w:rPr>
        <w:t>虽然</w:t>
      </w:r>
      <w:r w:rsidRPr="00A6012D">
        <w:rPr>
          <w:rFonts w:eastAsiaTheme="minorEastAsia"/>
        </w:rPr>
        <w:t>俄罗斯主管部门在其迟交资料中提供的信息值得关注，但该主管部门决定不向无线电通信局通报有害干扰情况，也没有提供任何支持性的技术信息</w:t>
      </w:r>
      <w:r w:rsidRPr="00A6012D">
        <w:rPr>
          <w:rFonts w:eastAsiaTheme="minorEastAsia" w:hint="eastAsia"/>
        </w:rPr>
        <w:t>。</w:t>
      </w:r>
      <w:r w:rsidRPr="00A6012D">
        <w:rPr>
          <w:rFonts w:eastAsiaTheme="minorEastAsia"/>
        </w:rPr>
        <w:t>委员会可考虑要求俄罗斯主管部门在出现干扰时应用《无线电规则》的相关条款</w:t>
      </w:r>
      <w:r w:rsidRPr="00A6012D">
        <w:rPr>
          <w:rFonts w:eastAsiaTheme="minorEastAsia" w:hint="eastAsia"/>
        </w:rPr>
        <w:t>。</w:t>
      </w:r>
    </w:p>
    <w:p w14:paraId="65308EDD" w14:textId="77777777" w:rsidR="00CD1C23" w:rsidRPr="00B030E9" w:rsidRDefault="00CD1C23" w:rsidP="006251EE">
      <w:pPr>
        <w:overflowPunct w:val="0"/>
        <w:jc w:val="both"/>
        <w:rPr>
          <w:rFonts w:eastAsiaTheme="minorEastAsia"/>
        </w:rPr>
      </w:pPr>
      <w:r w:rsidRPr="00B030E9">
        <w:rPr>
          <w:rFonts w:eastAsiaTheme="minorEastAsia"/>
        </w:rPr>
        <w:t>6.30</w:t>
      </w:r>
      <w:r w:rsidRPr="00B030E9">
        <w:rPr>
          <w:rFonts w:eastAsiaTheme="minorEastAsia"/>
        </w:rPr>
        <w:tab/>
      </w:r>
      <w:r w:rsidRPr="00A6012D">
        <w:rPr>
          <w:rFonts w:eastAsiaTheme="minorEastAsia" w:hint="eastAsia"/>
          <w:b/>
          <w:bCs/>
        </w:rPr>
        <w:t>Vallet</w:t>
      </w:r>
      <w:r w:rsidRPr="00A6012D">
        <w:rPr>
          <w:rFonts w:eastAsiaTheme="minorEastAsia" w:hint="eastAsia"/>
          <w:b/>
          <w:bCs/>
        </w:rPr>
        <w:t>先生（</w:t>
      </w:r>
      <w:r w:rsidRPr="00A6012D">
        <w:rPr>
          <w:rFonts w:eastAsiaTheme="minorEastAsia" w:hint="eastAsia"/>
          <w:b/>
          <w:bCs/>
        </w:rPr>
        <w:t>SSD</w:t>
      </w:r>
      <w:r w:rsidRPr="00A6012D">
        <w:rPr>
          <w:rFonts w:eastAsiaTheme="minorEastAsia" w:hint="eastAsia"/>
          <w:b/>
          <w:bCs/>
        </w:rPr>
        <w:t>负责人）</w:t>
      </w:r>
      <w:r w:rsidRPr="00A6012D">
        <w:rPr>
          <w:rFonts w:eastAsiaTheme="minorEastAsia" w:hint="eastAsia"/>
        </w:rPr>
        <w:t>表示，无线电通信局是在周一（</w:t>
      </w:r>
      <w:r w:rsidRPr="00A6012D">
        <w:rPr>
          <w:rFonts w:eastAsiaTheme="minorEastAsia" w:hint="eastAsia"/>
        </w:rPr>
        <w:t>6</w:t>
      </w:r>
      <w:r w:rsidRPr="00A6012D">
        <w:rPr>
          <w:rFonts w:eastAsiaTheme="minorEastAsia" w:hint="eastAsia"/>
        </w:rPr>
        <w:t>月</w:t>
      </w:r>
      <w:r w:rsidRPr="00A6012D">
        <w:rPr>
          <w:rFonts w:eastAsiaTheme="minorEastAsia" w:hint="eastAsia"/>
        </w:rPr>
        <w:t>21</w:t>
      </w:r>
      <w:r w:rsidRPr="00A6012D">
        <w:rPr>
          <w:rFonts w:eastAsiaTheme="minorEastAsia" w:hint="eastAsia"/>
        </w:rPr>
        <w:t>日星期五）委员会会议前的星期五下午收到迟交资料时，</w:t>
      </w:r>
      <w:r>
        <w:rPr>
          <w:rFonts w:eastAsiaTheme="minorEastAsia" w:hint="eastAsia"/>
        </w:rPr>
        <w:t>才</w:t>
      </w:r>
      <w:r w:rsidRPr="00A6012D">
        <w:rPr>
          <w:rFonts w:eastAsiaTheme="minorEastAsia" w:hint="eastAsia"/>
        </w:rPr>
        <w:t>首次得知</w:t>
      </w:r>
      <w:r>
        <w:rPr>
          <w:rFonts w:eastAsiaTheme="minorEastAsia" w:hint="eastAsia"/>
        </w:rPr>
        <w:t>俄罗斯</w:t>
      </w:r>
      <w:r w:rsidRPr="00A6012D">
        <w:rPr>
          <w:rFonts w:eastAsiaTheme="minorEastAsia" w:hint="eastAsia"/>
        </w:rPr>
        <w:t>联邦卫星受到干扰</w:t>
      </w:r>
      <w:r>
        <w:rPr>
          <w:rFonts w:eastAsiaTheme="minorEastAsia" w:hint="eastAsia"/>
        </w:rPr>
        <w:t>这一情况</w:t>
      </w:r>
      <w:r w:rsidRPr="00A6012D">
        <w:rPr>
          <w:rFonts w:eastAsiaTheme="minorEastAsia" w:hint="eastAsia"/>
        </w:rPr>
        <w:t>。他指出，无线电通信局只有在主管部门援引《无线电规则》第</w:t>
      </w:r>
      <w:r w:rsidRPr="00A6012D">
        <w:rPr>
          <w:rFonts w:eastAsiaTheme="minorEastAsia" w:hint="eastAsia"/>
          <w:b/>
          <w:bCs/>
        </w:rPr>
        <w:t>13.2</w:t>
      </w:r>
      <w:r w:rsidRPr="00A6012D">
        <w:rPr>
          <w:rFonts w:eastAsiaTheme="minorEastAsia" w:hint="eastAsia"/>
        </w:rPr>
        <w:t>款或第</w:t>
      </w:r>
      <w:r w:rsidRPr="00A6012D">
        <w:rPr>
          <w:rFonts w:eastAsiaTheme="minorEastAsia" w:hint="eastAsia"/>
          <w:b/>
          <w:bCs/>
        </w:rPr>
        <w:t>15</w:t>
      </w:r>
      <w:r w:rsidRPr="00A6012D">
        <w:rPr>
          <w:rFonts w:eastAsiaTheme="minorEastAsia" w:hint="eastAsia"/>
        </w:rPr>
        <w:t>条的情况下才</w:t>
      </w:r>
      <w:r>
        <w:rPr>
          <w:rFonts w:eastAsiaTheme="minorEastAsia" w:hint="eastAsia"/>
        </w:rPr>
        <w:t>会</w:t>
      </w:r>
      <w:r w:rsidRPr="00A6012D">
        <w:rPr>
          <w:rFonts w:eastAsiaTheme="minorEastAsia" w:hint="eastAsia"/>
        </w:rPr>
        <w:t>采取行动。</w:t>
      </w:r>
    </w:p>
    <w:p w14:paraId="12E5A08F" w14:textId="77777777" w:rsidR="00CD1C23" w:rsidRPr="00B030E9" w:rsidRDefault="00CD1C23" w:rsidP="006251EE">
      <w:pPr>
        <w:overflowPunct w:val="0"/>
        <w:jc w:val="both"/>
        <w:rPr>
          <w:rFonts w:eastAsiaTheme="minorEastAsia"/>
        </w:rPr>
      </w:pPr>
      <w:r w:rsidRPr="00B030E9">
        <w:rPr>
          <w:rFonts w:eastAsiaTheme="minorEastAsia"/>
        </w:rPr>
        <w:t>6.31</w:t>
      </w:r>
      <w:r w:rsidRPr="00B030E9">
        <w:rPr>
          <w:rFonts w:eastAsiaTheme="minorEastAsia"/>
        </w:rPr>
        <w:tab/>
      </w:r>
      <w:r w:rsidRPr="0075102C">
        <w:rPr>
          <w:rFonts w:eastAsiaTheme="minorEastAsia"/>
          <w:b/>
          <w:bCs/>
        </w:rPr>
        <w:t>Mannepalli</w:t>
      </w:r>
      <w:r w:rsidRPr="0075102C">
        <w:rPr>
          <w:rFonts w:eastAsiaTheme="minorEastAsia"/>
          <w:b/>
          <w:bCs/>
        </w:rPr>
        <w:t>女士</w:t>
      </w:r>
      <w:r w:rsidRPr="0075102C">
        <w:rPr>
          <w:rFonts w:eastAsiaTheme="minorEastAsia"/>
        </w:rPr>
        <w:t>指出，俄罗斯主管部门未提供任何有关所受干扰或</w:t>
      </w:r>
      <w:r>
        <w:rPr>
          <w:rFonts w:eastAsiaTheme="minorEastAsia" w:hint="eastAsia"/>
        </w:rPr>
        <w:t>对策</w:t>
      </w:r>
      <w:r w:rsidRPr="0075102C">
        <w:rPr>
          <w:rFonts w:eastAsiaTheme="minorEastAsia"/>
        </w:rPr>
        <w:t>的技术信息，亦未将此情况通知无线电通信局</w:t>
      </w:r>
      <w:r w:rsidRPr="0075102C">
        <w:rPr>
          <w:rFonts w:eastAsiaTheme="minorEastAsia" w:hint="eastAsia"/>
        </w:rPr>
        <w:t>。</w:t>
      </w:r>
      <w:r w:rsidRPr="0075102C">
        <w:rPr>
          <w:rFonts w:eastAsiaTheme="minorEastAsia"/>
        </w:rPr>
        <w:t>委员会应侧重于已提供技术理由的情况，并努力寻求解决方案</w:t>
      </w:r>
      <w:r w:rsidRPr="0075102C">
        <w:rPr>
          <w:rFonts w:eastAsiaTheme="minorEastAsia" w:hint="eastAsia"/>
        </w:rPr>
        <w:t>。</w:t>
      </w:r>
      <w:r w:rsidRPr="0075102C">
        <w:rPr>
          <w:rFonts w:eastAsiaTheme="minorEastAsia"/>
        </w:rPr>
        <w:t>无线电通信局应能够使用国际监测设施确定干扰源，委员会</w:t>
      </w:r>
      <w:r>
        <w:rPr>
          <w:rFonts w:eastAsiaTheme="minorEastAsia" w:hint="eastAsia"/>
        </w:rPr>
        <w:t>不妨</w:t>
      </w:r>
      <w:r w:rsidRPr="0075102C">
        <w:rPr>
          <w:rFonts w:eastAsiaTheme="minorEastAsia"/>
        </w:rPr>
        <w:t>在根据第</w:t>
      </w:r>
      <w:r w:rsidRPr="0075102C">
        <w:rPr>
          <w:rFonts w:eastAsiaTheme="minorEastAsia"/>
          <w:b/>
          <w:bCs/>
        </w:rPr>
        <w:t>80</w:t>
      </w:r>
      <w:r w:rsidRPr="0075102C">
        <w:rPr>
          <w:rFonts w:eastAsiaTheme="minorEastAsia"/>
        </w:rPr>
        <w:t>号决议</w:t>
      </w:r>
      <w:r w:rsidRPr="0075102C">
        <w:rPr>
          <w:rFonts w:eastAsiaTheme="minorEastAsia"/>
          <w:b/>
          <w:bCs/>
        </w:rPr>
        <w:lastRenderedPageBreak/>
        <w:t>（</w:t>
      </w:r>
      <w:r w:rsidRPr="0075102C">
        <w:rPr>
          <w:rFonts w:eastAsiaTheme="minorEastAsia"/>
          <w:b/>
          <w:bCs/>
        </w:rPr>
        <w:t>WRC-07</w:t>
      </w:r>
      <w:r w:rsidRPr="0075102C">
        <w:rPr>
          <w:rFonts w:eastAsiaTheme="minorEastAsia"/>
          <w:b/>
          <w:bCs/>
        </w:rPr>
        <w:t>，修订版）</w:t>
      </w:r>
      <w:r w:rsidRPr="0075102C">
        <w:rPr>
          <w:rFonts w:eastAsiaTheme="minorEastAsia"/>
        </w:rPr>
        <w:t>提交</w:t>
      </w:r>
      <w:r w:rsidRPr="0075102C">
        <w:rPr>
          <w:rFonts w:eastAsiaTheme="minorEastAsia"/>
        </w:rPr>
        <w:t>WRC-27</w:t>
      </w:r>
      <w:r w:rsidRPr="0075102C">
        <w:rPr>
          <w:rFonts w:eastAsiaTheme="minorEastAsia"/>
        </w:rPr>
        <w:t>的报告中表明这一点</w:t>
      </w:r>
      <w:r w:rsidRPr="0075102C">
        <w:rPr>
          <w:rFonts w:eastAsiaTheme="minorEastAsia" w:hint="eastAsia"/>
        </w:rPr>
        <w:t>。</w:t>
      </w:r>
    </w:p>
    <w:p w14:paraId="0E4D537C" w14:textId="77777777" w:rsidR="00CD1C23" w:rsidRPr="00B030E9" w:rsidRDefault="00CD1C23" w:rsidP="006251EE">
      <w:pPr>
        <w:overflowPunct w:val="0"/>
        <w:jc w:val="both"/>
        <w:rPr>
          <w:rFonts w:eastAsiaTheme="minorEastAsia"/>
        </w:rPr>
      </w:pPr>
      <w:r w:rsidRPr="00B030E9">
        <w:rPr>
          <w:rFonts w:eastAsiaTheme="minorEastAsia"/>
        </w:rPr>
        <w:t>6.32</w:t>
      </w:r>
      <w:r w:rsidRPr="00B030E9">
        <w:rPr>
          <w:rFonts w:eastAsiaTheme="minorEastAsia"/>
        </w:rPr>
        <w:tab/>
      </w:r>
      <w:r w:rsidRPr="0075102C">
        <w:rPr>
          <w:rFonts w:eastAsiaTheme="minorEastAsia"/>
          <w:b/>
          <w:bCs/>
        </w:rPr>
        <w:t>Beaumier</w:t>
      </w:r>
      <w:r w:rsidRPr="0075102C">
        <w:rPr>
          <w:rFonts w:eastAsiaTheme="minorEastAsia"/>
          <w:b/>
          <w:bCs/>
        </w:rPr>
        <w:t>女士</w:t>
      </w:r>
      <w:r w:rsidRPr="0075102C">
        <w:rPr>
          <w:rFonts w:eastAsiaTheme="minorEastAsia"/>
        </w:rPr>
        <w:t>指出，无线电通信局在起草建议书时并不了解俄罗斯主管部门文件的内容，因为事后又收到了迟交材料</w:t>
      </w:r>
      <w:r w:rsidRPr="0075102C">
        <w:rPr>
          <w:rFonts w:eastAsiaTheme="minorEastAsia" w:hint="eastAsia"/>
        </w:rPr>
        <w:t>。</w:t>
      </w:r>
      <w:r w:rsidRPr="0075102C">
        <w:rPr>
          <w:rFonts w:eastAsiaTheme="minorEastAsia"/>
        </w:rPr>
        <w:t>她认为，俄罗斯主管部门并未否认</w:t>
      </w:r>
      <w:r>
        <w:rPr>
          <w:rFonts w:eastAsiaTheme="minorEastAsia" w:hint="eastAsia"/>
        </w:rPr>
        <w:t>：</w:t>
      </w:r>
      <w:r w:rsidRPr="0075102C">
        <w:rPr>
          <w:rFonts w:eastAsiaTheme="minorEastAsia"/>
        </w:rPr>
        <w:t>它曾表示受到了有害干扰，且几乎承认有人使用高功率信号打击其认为在其领土上的非法信息内容</w:t>
      </w:r>
      <w:r w:rsidRPr="0075102C">
        <w:rPr>
          <w:rFonts w:eastAsiaTheme="minorEastAsia" w:hint="eastAsia"/>
        </w:rPr>
        <w:t>。</w:t>
      </w:r>
      <w:r w:rsidRPr="0075102C">
        <w:rPr>
          <w:rFonts w:eastAsiaTheme="minorEastAsia"/>
        </w:rPr>
        <w:t>国际监测不是首先要采取的步骤，只有在必要时才可使用</w:t>
      </w:r>
      <w:r w:rsidRPr="0075102C">
        <w:rPr>
          <w:rFonts w:eastAsiaTheme="minorEastAsia" w:hint="eastAsia"/>
        </w:rPr>
        <w:t>。</w:t>
      </w:r>
    </w:p>
    <w:p w14:paraId="4788851A" w14:textId="77777777" w:rsidR="00CD1C23" w:rsidRPr="00B030E9" w:rsidRDefault="00CD1C23" w:rsidP="006251EE">
      <w:pPr>
        <w:overflowPunct w:val="0"/>
        <w:jc w:val="both"/>
        <w:rPr>
          <w:rFonts w:eastAsiaTheme="minorEastAsia"/>
        </w:rPr>
      </w:pPr>
      <w:r w:rsidRPr="00B030E9">
        <w:rPr>
          <w:rFonts w:eastAsiaTheme="minorEastAsia"/>
        </w:rPr>
        <w:t>6.33</w:t>
      </w:r>
      <w:r w:rsidRPr="00B030E9">
        <w:rPr>
          <w:rFonts w:eastAsiaTheme="minorEastAsia"/>
        </w:rPr>
        <w:tab/>
      </w:r>
      <w:r w:rsidRPr="009107AE">
        <w:rPr>
          <w:rFonts w:eastAsiaTheme="minorEastAsia"/>
          <w:b/>
          <w:bCs/>
        </w:rPr>
        <w:t>Talib</w:t>
      </w:r>
      <w:r w:rsidRPr="009107AE">
        <w:rPr>
          <w:rFonts w:eastAsiaTheme="minorEastAsia"/>
          <w:b/>
          <w:bCs/>
        </w:rPr>
        <w:t>先生</w:t>
      </w:r>
      <w:r w:rsidRPr="009107AE">
        <w:rPr>
          <w:rFonts w:eastAsiaTheme="minorEastAsia"/>
        </w:rPr>
        <w:t>表示，由于缺少技术信息，俄罗斯主管部门提交的资料与正在审议的其他文件之间的唯一联系似乎是时间问题：迟交的文件是在提供地理位置信息的其他资料</w:t>
      </w:r>
      <w:r>
        <w:rPr>
          <w:rFonts w:eastAsiaTheme="minorEastAsia" w:hint="eastAsia"/>
        </w:rPr>
        <w:t>提交</w:t>
      </w:r>
      <w:r w:rsidRPr="009107AE">
        <w:rPr>
          <w:rFonts w:eastAsiaTheme="minorEastAsia"/>
        </w:rPr>
        <w:t>之后收到的</w:t>
      </w:r>
      <w:r w:rsidRPr="009107AE">
        <w:rPr>
          <w:rFonts w:eastAsiaTheme="minorEastAsia" w:hint="eastAsia"/>
        </w:rPr>
        <w:t>。</w:t>
      </w:r>
      <w:r w:rsidRPr="009107AE">
        <w:rPr>
          <w:rFonts w:eastAsiaTheme="minorEastAsia"/>
        </w:rPr>
        <w:t>委员会不妨责成无线电通信局为召开相关主管部门会议提供便利，以解决有害干扰问题</w:t>
      </w:r>
      <w:r w:rsidRPr="009107AE">
        <w:rPr>
          <w:rFonts w:eastAsiaTheme="minorEastAsia" w:hint="eastAsia"/>
        </w:rPr>
        <w:t>。</w:t>
      </w:r>
    </w:p>
    <w:p w14:paraId="5B67141B" w14:textId="77777777" w:rsidR="00CD1C23" w:rsidRPr="00B030E9" w:rsidRDefault="00CD1C23" w:rsidP="006251EE">
      <w:pPr>
        <w:overflowPunct w:val="0"/>
        <w:jc w:val="both"/>
        <w:rPr>
          <w:rFonts w:eastAsiaTheme="minorEastAsia"/>
        </w:rPr>
      </w:pPr>
      <w:r w:rsidRPr="00B030E9">
        <w:rPr>
          <w:rFonts w:eastAsiaTheme="minorEastAsia"/>
        </w:rPr>
        <w:t>6.34</w:t>
      </w:r>
      <w:r w:rsidRPr="00B030E9">
        <w:rPr>
          <w:rFonts w:eastAsiaTheme="minorEastAsia"/>
        </w:rPr>
        <w:tab/>
      </w:r>
      <w:r w:rsidRPr="00530942">
        <w:rPr>
          <w:rFonts w:eastAsiaTheme="minorEastAsia"/>
          <w:b/>
          <w:bCs/>
        </w:rPr>
        <w:t>Linhares de Souza Filho</w:t>
      </w:r>
      <w:r w:rsidRPr="00530942">
        <w:rPr>
          <w:rFonts w:eastAsiaTheme="minorEastAsia"/>
          <w:b/>
          <w:bCs/>
        </w:rPr>
        <w:t>先生</w:t>
      </w:r>
      <w:r w:rsidRPr="00530942">
        <w:rPr>
          <w:rFonts w:eastAsiaTheme="minorEastAsia"/>
        </w:rPr>
        <w:t>指出，委员会不应试图确定</w:t>
      </w:r>
      <w:r>
        <w:rPr>
          <w:rFonts w:eastAsiaTheme="minorEastAsia" w:hint="eastAsia"/>
        </w:rPr>
        <w:t>所提交</w:t>
      </w:r>
      <w:r w:rsidRPr="00530942">
        <w:rPr>
          <w:rFonts w:eastAsiaTheme="minorEastAsia"/>
        </w:rPr>
        <w:t>资料的相关性，而</w:t>
      </w:r>
      <w:r>
        <w:rPr>
          <w:rFonts w:eastAsiaTheme="minorEastAsia" w:hint="eastAsia"/>
        </w:rPr>
        <w:t>应</w:t>
      </w:r>
      <w:r w:rsidRPr="00530942">
        <w:rPr>
          <w:rFonts w:eastAsiaTheme="minorEastAsia"/>
        </w:rPr>
        <w:t>发出明确信息并确保《无线电规则》</w:t>
      </w:r>
      <w:r>
        <w:rPr>
          <w:rFonts w:eastAsiaTheme="minorEastAsia" w:hint="eastAsia"/>
        </w:rPr>
        <w:t>，</w:t>
      </w:r>
      <w:r w:rsidRPr="00530942">
        <w:rPr>
          <w:rFonts w:eastAsiaTheme="minorEastAsia"/>
        </w:rPr>
        <w:t>特别是第</w:t>
      </w:r>
      <w:r w:rsidRPr="00530942">
        <w:rPr>
          <w:rFonts w:eastAsiaTheme="minorEastAsia"/>
          <w:b/>
          <w:bCs/>
        </w:rPr>
        <w:t>15.22</w:t>
      </w:r>
      <w:r w:rsidRPr="00530942">
        <w:rPr>
          <w:rFonts w:eastAsiaTheme="minorEastAsia"/>
        </w:rPr>
        <w:t>款的落实</w:t>
      </w:r>
      <w:r w:rsidRPr="00530942">
        <w:rPr>
          <w:rFonts w:eastAsiaTheme="minorEastAsia" w:hint="eastAsia"/>
        </w:rPr>
        <w:t>。</w:t>
      </w:r>
      <w:r w:rsidRPr="00530942">
        <w:rPr>
          <w:rFonts w:eastAsiaTheme="minorEastAsia"/>
        </w:rPr>
        <w:t>委员会不妨责成无线电通信局为召开相关主管部门会议提供便利，以解决有害干扰问题</w:t>
      </w:r>
      <w:r w:rsidRPr="00530942">
        <w:rPr>
          <w:rFonts w:eastAsiaTheme="minorEastAsia" w:hint="eastAsia"/>
        </w:rPr>
        <w:t>。</w:t>
      </w:r>
      <w:r w:rsidRPr="00530942">
        <w:rPr>
          <w:rFonts w:eastAsiaTheme="minorEastAsia"/>
        </w:rPr>
        <w:t>为平衡起见，该主管部门不妨在其结论中提及俄罗斯主管部门受到的干扰</w:t>
      </w:r>
      <w:r w:rsidRPr="00530942">
        <w:rPr>
          <w:rFonts w:eastAsiaTheme="minorEastAsia" w:hint="eastAsia"/>
        </w:rPr>
        <w:t>。</w:t>
      </w:r>
    </w:p>
    <w:p w14:paraId="1C7B2B99" w14:textId="77777777" w:rsidR="00CD1C23" w:rsidRPr="00B030E9" w:rsidRDefault="00CD1C23" w:rsidP="006251EE">
      <w:pPr>
        <w:overflowPunct w:val="0"/>
        <w:jc w:val="both"/>
        <w:rPr>
          <w:rFonts w:eastAsiaTheme="minorEastAsia"/>
        </w:rPr>
      </w:pPr>
      <w:r w:rsidRPr="00B030E9">
        <w:rPr>
          <w:rFonts w:eastAsiaTheme="minorEastAsia"/>
        </w:rPr>
        <w:t>6.35</w:t>
      </w:r>
      <w:r w:rsidRPr="00B030E9">
        <w:rPr>
          <w:rFonts w:eastAsiaTheme="minorEastAsia"/>
        </w:rPr>
        <w:tab/>
      </w:r>
      <w:r w:rsidRPr="00530942">
        <w:rPr>
          <w:rFonts w:eastAsiaTheme="minorEastAsia" w:hint="eastAsia"/>
          <w:b/>
          <w:bCs/>
        </w:rPr>
        <w:t>主席</w:t>
      </w:r>
      <w:r w:rsidRPr="00530942">
        <w:rPr>
          <w:rFonts w:eastAsiaTheme="minorEastAsia" w:hint="eastAsia"/>
        </w:rPr>
        <w:t>表示，在其迟交资料中，俄罗斯主管部门似乎在对无线电通信局在</w:t>
      </w:r>
      <w:r w:rsidRPr="00530942">
        <w:rPr>
          <w:rFonts w:eastAsiaTheme="minorEastAsia" w:hint="eastAsia"/>
        </w:rPr>
        <w:t>RRB24-2/4</w:t>
      </w:r>
      <w:r w:rsidRPr="00530942">
        <w:rPr>
          <w:rFonts w:eastAsiaTheme="minorEastAsia" w:hint="eastAsia"/>
        </w:rPr>
        <w:t>号文件补遗</w:t>
      </w:r>
      <w:r w:rsidRPr="00530942">
        <w:rPr>
          <w:rFonts w:eastAsiaTheme="minorEastAsia" w:hint="eastAsia"/>
        </w:rPr>
        <w:t>3</w:t>
      </w:r>
      <w:r w:rsidRPr="00530942">
        <w:rPr>
          <w:rFonts w:eastAsiaTheme="minorEastAsia" w:hint="eastAsia"/>
        </w:rPr>
        <w:t>中概述的方法做出回应。</w:t>
      </w:r>
    </w:p>
    <w:p w14:paraId="3C44539D" w14:textId="77777777" w:rsidR="00CD1C23" w:rsidRPr="00B030E9" w:rsidRDefault="00CD1C23" w:rsidP="006251EE">
      <w:pPr>
        <w:overflowPunct w:val="0"/>
        <w:jc w:val="both"/>
        <w:rPr>
          <w:rFonts w:eastAsiaTheme="minorEastAsia"/>
        </w:rPr>
      </w:pPr>
      <w:r w:rsidRPr="00B030E9">
        <w:rPr>
          <w:rFonts w:eastAsiaTheme="minorEastAsia"/>
        </w:rPr>
        <w:t>6.36</w:t>
      </w:r>
      <w:r w:rsidRPr="00B030E9">
        <w:rPr>
          <w:rFonts w:eastAsiaTheme="minorEastAsia"/>
        </w:rPr>
        <w:tab/>
      </w:r>
      <w:r w:rsidRPr="00530942">
        <w:rPr>
          <w:rFonts w:eastAsiaTheme="minorEastAsia"/>
          <w:b/>
          <w:bCs/>
        </w:rPr>
        <w:t>Azzouz</w:t>
      </w:r>
      <w:r w:rsidRPr="00530942">
        <w:rPr>
          <w:rFonts w:eastAsiaTheme="minorEastAsia"/>
          <w:b/>
          <w:bCs/>
        </w:rPr>
        <w:t>先生</w:t>
      </w:r>
      <w:r w:rsidRPr="00530942">
        <w:rPr>
          <w:rFonts w:eastAsiaTheme="minorEastAsia"/>
        </w:rPr>
        <w:t>询问为何委员会要讨论早先对俄罗斯卫星的有害干扰，俄罗斯主管部门曾在其迟交资料中提到了这些干扰，但未能向无线电通信局报告或证实这一点</w:t>
      </w:r>
      <w:r w:rsidRPr="00530942">
        <w:rPr>
          <w:rFonts w:eastAsiaTheme="minorEastAsia" w:hint="eastAsia"/>
        </w:rPr>
        <w:t>。</w:t>
      </w:r>
      <w:r w:rsidRPr="00530942">
        <w:rPr>
          <w:rFonts w:eastAsiaTheme="minorEastAsia"/>
        </w:rPr>
        <w:t>如果该主管部门愿意，可以寻求无线电通信局的支持</w:t>
      </w:r>
      <w:r w:rsidRPr="00530942">
        <w:rPr>
          <w:rFonts w:eastAsiaTheme="minorEastAsia" w:hint="eastAsia"/>
        </w:rPr>
        <w:t>。</w:t>
      </w:r>
      <w:r w:rsidRPr="00530942">
        <w:rPr>
          <w:rFonts w:eastAsiaTheme="minorEastAsia"/>
        </w:rPr>
        <w:t>委员会应</w:t>
      </w:r>
      <w:r>
        <w:rPr>
          <w:rFonts w:eastAsiaTheme="minorEastAsia" w:hint="eastAsia"/>
        </w:rPr>
        <w:t>把重点放在</w:t>
      </w:r>
      <w:r w:rsidRPr="00530942">
        <w:rPr>
          <w:rFonts w:eastAsiaTheme="minorEastAsia"/>
        </w:rPr>
        <w:t>已为其提供了地理位置信息的现有有害干扰案件</w:t>
      </w:r>
      <w:r>
        <w:rPr>
          <w:rFonts w:eastAsiaTheme="minorEastAsia" w:hint="eastAsia"/>
        </w:rPr>
        <w:t>上</w:t>
      </w:r>
      <w:r w:rsidRPr="00530942">
        <w:rPr>
          <w:rFonts w:eastAsiaTheme="minorEastAsia" w:hint="eastAsia"/>
        </w:rPr>
        <w:t>。</w:t>
      </w:r>
    </w:p>
    <w:p w14:paraId="24488F5E" w14:textId="0BD164CE" w:rsidR="00CD1C23" w:rsidRPr="00C85BA9" w:rsidRDefault="00CD1C23" w:rsidP="006251EE">
      <w:pPr>
        <w:overflowPunct w:val="0"/>
        <w:jc w:val="both"/>
        <w:rPr>
          <w:rFonts w:eastAsiaTheme="minorEastAsia"/>
        </w:rPr>
      </w:pPr>
      <w:r w:rsidRPr="00B030E9">
        <w:rPr>
          <w:rFonts w:eastAsiaTheme="minorEastAsia"/>
        </w:rPr>
        <w:t>6.37</w:t>
      </w:r>
      <w:r w:rsidRPr="00B030E9">
        <w:rPr>
          <w:rFonts w:eastAsiaTheme="minorEastAsia"/>
        </w:rPr>
        <w:tab/>
      </w:r>
      <w:r w:rsidRPr="008A16CF">
        <w:rPr>
          <w:rFonts w:eastAsiaTheme="minorEastAsia"/>
        </w:rPr>
        <w:t>在回答</w:t>
      </w:r>
      <w:r w:rsidRPr="008A16CF">
        <w:rPr>
          <w:rFonts w:eastAsiaTheme="minorEastAsia"/>
          <w:b/>
          <w:bCs/>
        </w:rPr>
        <w:t>Nurshabekov</w:t>
      </w:r>
      <w:r w:rsidRPr="008A16CF">
        <w:rPr>
          <w:rFonts w:eastAsiaTheme="minorEastAsia"/>
          <w:b/>
          <w:bCs/>
        </w:rPr>
        <w:t>先生</w:t>
      </w:r>
      <w:r w:rsidRPr="008A16CF">
        <w:rPr>
          <w:rFonts w:eastAsiaTheme="minorEastAsia"/>
        </w:rPr>
        <w:t>的问题时，</w:t>
      </w:r>
      <w:r w:rsidRPr="008A16CF">
        <w:rPr>
          <w:rFonts w:eastAsiaTheme="minorEastAsia"/>
          <w:b/>
          <w:bCs/>
        </w:rPr>
        <w:t>主席</w:t>
      </w:r>
      <w:r w:rsidRPr="008A16CF">
        <w:rPr>
          <w:rFonts w:eastAsiaTheme="minorEastAsia"/>
        </w:rPr>
        <w:t>确认，无线电通信局尚未收到任何有关俄罗斯</w:t>
      </w:r>
      <w:r w:rsidRPr="008A16CF">
        <w:rPr>
          <w:rFonts w:eastAsiaTheme="minorEastAsia"/>
        </w:rPr>
        <w:t>YAMAL-402</w:t>
      </w:r>
      <w:r w:rsidRPr="008A16CF">
        <w:rPr>
          <w:rFonts w:eastAsiaTheme="minorEastAsia"/>
        </w:rPr>
        <w:t>和</w:t>
      </w:r>
      <w:r w:rsidRPr="008A16CF">
        <w:rPr>
          <w:rFonts w:eastAsiaTheme="minorEastAsia"/>
        </w:rPr>
        <w:t>EXPRESS-AM8</w:t>
      </w:r>
      <w:r w:rsidRPr="008A16CF">
        <w:rPr>
          <w:rFonts w:eastAsiaTheme="minorEastAsia"/>
        </w:rPr>
        <w:t>卫星网络受到有害干扰的任何信息，包括卫星</w:t>
      </w:r>
      <w:r w:rsidR="00464ACF">
        <w:rPr>
          <w:rFonts w:eastAsiaTheme="minorEastAsia"/>
        </w:rPr>
        <w:t>操作者</w:t>
      </w:r>
      <w:r w:rsidRPr="008A16CF">
        <w:rPr>
          <w:rFonts w:eastAsiaTheme="minorEastAsia"/>
        </w:rPr>
        <w:t>之间有关干扰的任何通信，且不</w:t>
      </w:r>
      <w:r>
        <w:rPr>
          <w:rFonts w:eastAsiaTheme="minorEastAsia" w:hint="eastAsia"/>
        </w:rPr>
        <w:t>清楚是否有</w:t>
      </w:r>
      <w:r w:rsidRPr="008A16CF">
        <w:rPr>
          <w:rFonts w:eastAsiaTheme="minorEastAsia"/>
        </w:rPr>
        <w:t>其他主管部门可能与对卫星网络的干扰有关</w:t>
      </w:r>
      <w:r w:rsidRPr="008A16CF">
        <w:rPr>
          <w:rFonts w:eastAsiaTheme="minorEastAsia" w:hint="eastAsia"/>
        </w:rPr>
        <w:t>。</w:t>
      </w:r>
      <w:r w:rsidRPr="008A16CF">
        <w:rPr>
          <w:rFonts w:eastAsiaTheme="minorEastAsia"/>
        </w:rPr>
        <w:t>他认为，委员会应根据事实资料审议该条款，并避免在</w:t>
      </w:r>
      <w:r>
        <w:rPr>
          <w:rFonts w:eastAsiaTheme="minorEastAsia" w:hint="eastAsia"/>
        </w:rPr>
        <w:t>审议</w:t>
      </w:r>
      <w:r w:rsidRPr="008A16CF">
        <w:rPr>
          <w:rFonts w:eastAsiaTheme="minorEastAsia"/>
        </w:rPr>
        <w:t>结论中提及</w:t>
      </w:r>
      <w:r w:rsidRPr="008A16CF">
        <w:rPr>
          <w:rFonts w:eastAsiaTheme="minorEastAsia"/>
        </w:rPr>
        <w:t>RRB24-2/DELAYED/6</w:t>
      </w:r>
      <w:r w:rsidRPr="008A16CF">
        <w:rPr>
          <w:rFonts w:eastAsiaTheme="minorEastAsia"/>
        </w:rPr>
        <w:t>号文件提及的俄罗斯卫星网络</w:t>
      </w:r>
      <w:r>
        <w:rPr>
          <w:rFonts w:eastAsiaTheme="minorEastAsia" w:hint="eastAsia"/>
        </w:rPr>
        <w:t>受到</w:t>
      </w:r>
      <w:r w:rsidRPr="008A16CF">
        <w:rPr>
          <w:rFonts w:eastAsiaTheme="minorEastAsia"/>
        </w:rPr>
        <w:t>的有害干扰，似乎没有任何</w:t>
      </w:r>
      <w:r>
        <w:rPr>
          <w:rFonts w:eastAsiaTheme="minorEastAsia" w:hint="eastAsia"/>
        </w:rPr>
        <w:t>对</w:t>
      </w:r>
      <w:r w:rsidRPr="008A16CF">
        <w:rPr>
          <w:rFonts w:eastAsiaTheme="minorEastAsia"/>
        </w:rPr>
        <w:t>无线电通信局</w:t>
      </w:r>
      <w:r>
        <w:rPr>
          <w:rFonts w:eastAsiaTheme="minorEastAsia" w:hint="eastAsia"/>
        </w:rPr>
        <w:t>提出的</w:t>
      </w:r>
      <w:r w:rsidRPr="008A16CF">
        <w:rPr>
          <w:rFonts w:eastAsiaTheme="minorEastAsia"/>
        </w:rPr>
        <w:t>协助</w:t>
      </w:r>
      <w:r>
        <w:rPr>
          <w:rFonts w:eastAsiaTheme="minorEastAsia" w:hint="eastAsia"/>
        </w:rPr>
        <w:t>请求</w:t>
      </w:r>
      <w:r w:rsidRPr="008A16CF">
        <w:rPr>
          <w:rFonts w:eastAsiaTheme="minorEastAsia"/>
        </w:rPr>
        <w:t>或与其他主管部门的</w:t>
      </w:r>
      <w:r>
        <w:rPr>
          <w:rFonts w:eastAsiaTheme="minorEastAsia" w:hint="eastAsia"/>
        </w:rPr>
        <w:t>信息交换</w:t>
      </w:r>
      <w:r w:rsidRPr="008A16CF">
        <w:rPr>
          <w:rFonts w:eastAsiaTheme="minorEastAsia"/>
        </w:rPr>
        <w:t>可以证实这一点</w:t>
      </w:r>
      <w:r w:rsidRPr="008A16CF">
        <w:rPr>
          <w:rFonts w:eastAsiaTheme="minorEastAsia" w:hint="eastAsia"/>
        </w:rPr>
        <w:t>。</w:t>
      </w:r>
    </w:p>
    <w:p w14:paraId="0EB0E11E" w14:textId="6B952541" w:rsidR="00CD1C23" w:rsidRPr="00B030E9" w:rsidRDefault="00CD1C23" w:rsidP="006251EE">
      <w:pPr>
        <w:overflowPunct w:val="0"/>
        <w:jc w:val="both"/>
        <w:rPr>
          <w:rFonts w:eastAsiaTheme="minorEastAsia"/>
        </w:rPr>
      </w:pPr>
      <w:r w:rsidRPr="00B030E9">
        <w:rPr>
          <w:rFonts w:eastAsiaTheme="minorEastAsia"/>
        </w:rPr>
        <w:t>6.38</w:t>
      </w:r>
      <w:r w:rsidRPr="00B030E9">
        <w:rPr>
          <w:rFonts w:eastAsiaTheme="minorEastAsia"/>
        </w:rPr>
        <w:tab/>
      </w:r>
      <w:r w:rsidRPr="00597B79">
        <w:rPr>
          <w:rFonts w:eastAsiaTheme="minorEastAsia"/>
          <w:b/>
          <w:bCs/>
        </w:rPr>
        <w:t>Hasanova</w:t>
      </w:r>
      <w:r w:rsidRPr="00597B79">
        <w:rPr>
          <w:rFonts w:eastAsiaTheme="minorEastAsia"/>
          <w:b/>
          <w:bCs/>
        </w:rPr>
        <w:t>女士、</w:t>
      </w:r>
      <w:r w:rsidRPr="00597B79">
        <w:rPr>
          <w:rFonts w:eastAsiaTheme="minorEastAsia"/>
          <w:b/>
          <w:bCs/>
        </w:rPr>
        <w:t>Di Crescenzo</w:t>
      </w:r>
      <w:r w:rsidRPr="00597B79">
        <w:rPr>
          <w:rFonts w:eastAsiaTheme="minorEastAsia"/>
          <w:b/>
          <w:bCs/>
        </w:rPr>
        <w:t>先生、</w:t>
      </w:r>
      <w:r w:rsidRPr="00597B79">
        <w:rPr>
          <w:rFonts w:eastAsiaTheme="minorEastAsia"/>
          <w:b/>
          <w:bCs/>
        </w:rPr>
        <w:t>Fianko</w:t>
      </w:r>
      <w:r w:rsidRPr="00597B79">
        <w:rPr>
          <w:rFonts w:eastAsiaTheme="minorEastAsia"/>
          <w:b/>
          <w:bCs/>
        </w:rPr>
        <w:t>先生</w:t>
      </w:r>
      <w:r w:rsidRPr="00597B79">
        <w:rPr>
          <w:rFonts w:eastAsiaTheme="minorEastAsia"/>
        </w:rPr>
        <w:t>和</w:t>
      </w:r>
      <w:r w:rsidRPr="00597B79">
        <w:rPr>
          <w:rFonts w:eastAsiaTheme="minorEastAsia"/>
          <w:b/>
          <w:bCs/>
        </w:rPr>
        <w:t>程先生</w:t>
      </w:r>
      <w:r w:rsidRPr="00C85BA9">
        <w:rPr>
          <w:rFonts w:eastAsiaTheme="minorEastAsia"/>
        </w:rPr>
        <w:t>赞同这一做法</w:t>
      </w:r>
      <w:r w:rsidRPr="00C85BA9">
        <w:rPr>
          <w:rFonts w:eastAsiaTheme="minorEastAsia" w:hint="eastAsia"/>
        </w:rPr>
        <w:t>。</w:t>
      </w:r>
      <w:r w:rsidRPr="00C85BA9">
        <w:rPr>
          <w:rFonts w:eastAsiaTheme="minorEastAsia"/>
        </w:rPr>
        <w:t>俄罗斯主管部门既未提交任何干扰报告，</w:t>
      </w:r>
      <w:r>
        <w:rPr>
          <w:rFonts w:eastAsiaTheme="minorEastAsia" w:hint="eastAsia"/>
        </w:rPr>
        <w:t>也</w:t>
      </w:r>
      <w:r w:rsidRPr="00C85BA9">
        <w:rPr>
          <w:rFonts w:eastAsiaTheme="minorEastAsia"/>
        </w:rPr>
        <w:t>未向无线电通信局通报有害干扰，亦未向委员会本次会议提供任何技术证据</w:t>
      </w:r>
      <w:r w:rsidRPr="00C85BA9">
        <w:rPr>
          <w:rFonts w:eastAsiaTheme="minorEastAsia" w:hint="eastAsia"/>
        </w:rPr>
        <w:t>。</w:t>
      </w:r>
      <w:r w:rsidRPr="00C85BA9">
        <w:rPr>
          <w:rFonts w:eastAsiaTheme="minorEastAsia"/>
        </w:rPr>
        <w:t>委员会应</w:t>
      </w:r>
      <w:r>
        <w:rPr>
          <w:rFonts w:eastAsiaTheme="minorEastAsia" w:hint="eastAsia"/>
        </w:rPr>
        <w:t>把重点放在</w:t>
      </w:r>
      <w:r w:rsidRPr="00C85BA9">
        <w:rPr>
          <w:rFonts w:eastAsiaTheme="minorEastAsia"/>
        </w:rPr>
        <w:t>已提供技术资料的干扰案件</w:t>
      </w:r>
      <w:r>
        <w:rPr>
          <w:rFonts w:eastAsiaTheme="minorEastAsia" w:hint="eastAsia"/>
        </w:rPr>
        <w:t>上</w:t>
      </w:r>
      <w:r w:rsidRPr="00C85BA9">
        <w:rPr>
          <w:rFonts w:eastAsiaTheme="minorEastAsia" w:hint="eastAsia"/>
        </w:rPr>
        <w:t>。</w:t>
      </w:r>
      <w:r>
        <w:rPr>
          <w:rFonts w:eastAsiaTheme="minorEastAsia" w:hint="eastAsia"/>
        </w:rPr>
        <w:t>支持委员会</w:t>
      </w:r>
      <w:r w:rsidRPr="00C85BA9">
        <w:rPr>
          <w:rFonts w:eastAsiaTheme="minorEastAsia"/>
        </w:rPr>
        <w:t>详细讨论俄罗斯卫星网络</w:t>
      </w:r>
      <w:r>
        <w:rPr>
          <w:rFonts w:eastAsiaTheme="minorEastAsia" w:hint="eastAsia"/>
        </w:rPr>
        <w:t>所受</w:t>
      </w:r>
      <w:r w:rsidRPr="00C85BA9">
        <w:rPr>
          <w:rFonts w:eastAsiaTheme="minorEastAsia"/>
        </w:rPr>
        <w:t>干扰</w:t>
      </w:r>
      <w:r>
        <w:rPr>
          <w:rFonts w:eastAsiaTheme="minorEastAsia" w:hint="eastAsia"/>
        </w:rPr>
        <w:t>的必要技术证据是空白的</w:t>
      </w:r>
      <w:r w:rsidRPr="00C85BA9">
        <w:rPr>
          <w:rFonts w:eastAsiaTheme="minorEastAsia" w:hint="eastAsia"/>
        </w:rPr>
        <w:t>。</w:t>
      </w:r>
      <w:r w:rsidRPr="00C85BA9">
        <w:rPr>
          <w:rFonts w:eastAsiaTheme="minorEastAsia"/>
        </w:rPr>
        <w:t>最后，委员会应提醒各主管部门在受到有害干扰时应根据《无线电规则》第</w:t>
      </w:r>
      <w:r w:rsidRPr="00597B79">
        <w:rPr>
          <w:rFonts w:eastAsiaTheme="minorEastAsia"/>
          <w:b/>
          <w:bCs/>
        </w:rPr>
        <w:t>15</w:t>
      </w:r>
      <w:r w:rsidRPr="00C85BA9">
        <w:rPr>
          <w:rFonts w:eastAsiaTheme="minorEastAsia"/>
        </w:rPr>
        <w:t>条采取行动，并</w:t>
      </w:r>
      <w:r>
        <w:rPr>
          <w:rFonts w:eastAsiaTheme="minorEastAsia" w:hint="eastAsia"/>
        </w:rPr>
        <w:t>不妨</w:t>
      </w:r>
      <w:r w:rsidRPr="00C85BA9">
        <w:rPr>
          <w:rFonts w:eastAsiaTheme="minorEastAsia"/>
        </w:rPr>
        <w:t>请俄罗斯主管部门向未来的委员会会议提供进一步的技术资料</w:t>
      </w:r>
      <w:r w:rsidRPr="00C85BA9">
        <w:rPr>
          <w:rFonts w:eastAsiaTheme="minorEastAsia" w:hint="eastAsia"/>
        </w:rPr>
        <w:t>。</w:t>
      </w:r>
    </w:p>
    <w:p w14:paraId="32B8F8D1" w14:textId="77777777" w:rsidR="00CD1C23" w:rsidRPr="00B030E9" w:rsidRDefault="00CD1C23" w:rsidP="006251EE">
      <w:pPr>
        <w:overflowPunct w:val="0"/>
        <w:jc w:val="both"/>
        <w:rPr>
          <w:rFonts w:eastAsiaTheme="minorEastAsia"/>
        </w:rPr>
      </w:pPr>
      <w:r w:rsidRPr="00B030E9">
        <w:rPr>
          <w:rFonts w:eastAsiaTheme="minorEastAsia"/>
        </w:rPr>
        <w:t>6.39</w:t>
      </w:r>
      <w:r w:rsidRPr="00B030E9">
        <w:rPr>
          <w:rFonts w:eastAsiaTheme="minorEastAsia"/>
        </w:rPr>
        <w:tab/>
      </w:r>
      <w:r w:rsidRPr="008A6AD1">
        <w:rPr>
          <w:rFonts w:eastAsiaTheme="minorEastAsia"/>
          <w:b/>
          <w:bCs/>
        </w:rPr>
        <w:t>Vallet</w:t>
      </w:r>
      <w:r w:rsidRPr="008A6AD1">
        <w:rPr>
          <w:rFonts w:eastAsiaTheme="minorEastAsia"/>
          <w:b/>
          <w:bCs/>
        </w:rPr>
        <w:t>先生（</w:t>
      </w:r>
      <w:r w:rsidRPr="008A6AD1">
        <w:rPr>
          <w:rFonts w:eastAsiaTheme="minorEastAsia"/>
          <w:b/>
          <w:bCs/>
        </w:rPr>
        <w:t>SSD</w:t>
      </w:r>
      <w:r w:rsidRPr="008A6AD1">
        <w:rPr>
          <w:rFonts w:eastAsiaTheme="minorEastAsia"/>
          <w:b/>
          <w:bCs/>
        </w:rPr>
        <w:t>负责人）</w:t>
      </w:r>
      <w:r w:rsidRPr="00F052B4">
        <w:rPr>
          <w:rFonts w:eastAsiaTheme="minorEastAsia"/>
        </w:rPr>
        <w:t>表示，</w:t>
      </w:r>
      <w:r w:rsidRPr="00F052B4">
        <w:rPr>
          <w:rFonts w:eastAsiaTheme="minorEastAsia"/>
        </w:rPr>
        <w:t>RRB24-2/4</w:t>
      </w:r>
      <w:r w:rsidRPr="00F052B4">
        <w:rPr>
          <w:rFonts w:eastAsiaTheme="minorEastAsia"/>
        </w:rPr>
        <w:t>号文件补遗</w:t>
      </w:r>
      <w:r w:rsidRPr="00F052B4">
        <w:rPr>
          <w:rFonts w:eastAsiaTheme="minorEastAsia"/>
        </w:rPr>
        <w:t>3</w:t>
      </w:r>
      <w:r w:rsidRPr="00F052B4">
        <w:rPr>
          <w:rFonts w:eastAsiaTheme="minorEastAsia"/>
        </w:rPr>
        <w:t>是无线电通信局根据第</w:t>
      </w:r>
      <w:r w:rsidRPr="008A6AD1">
        <w:rPr>
          <w:rFonts w:eastAsiaTheme="minorEastAsia"/>
          <w:b/>
          <w:bCs/>
        </w:rPr>
        <w:t>13.2</w:t>
      </w:r>
      <w:r w:rsidRPr="00F052B4">
        <w:rPr>
          <w:rFonts w:eastAsiaTheme="minorEastAsia"/>
        </w:rPr>
        <w:t>款起草的，法国和瑞典主管部门援引了该款</w:t>
      </w:r>
      <w:r w:rsidRPr="00F052B4">
        <w:rPr>
          <w:rFonts w:eastAsiaTheme="minorEastAsia" w:hint="eastAsia"/>
        </w:rPr>
        <w:t>。</w:t>
      </w:r>
      <w:r w:rsidRPr="00F052B4">
        <w:rPr>
          <w:rFonts w:eastAsiaTheme="minorEastAsia"/>
        </w:rPr>
        <w:t>该文件总结了委员会所审议的影响东经</w:t>
      </w:r>
      <w:r w:rsidRPr="00F052B4">
        <w:rPr>
          <w:rFonts w:eastAsiaTheme="minorEastAsia"/>
        </w:rPr>
        <w:t>5</w:t>
      </w:r>
      <w:r w:rsidRPr="00F052B4">
        <w:rPr>
          <w:rFonts w:eastAsiaTheme="minorEastAsia"/>
        </w:rPr>
        <w:t>度、东经</w:t>
      </w:r>
      <w:r w:rsidRPr="00F052B4">
        <w:rPr>
          <w:rFonts w:eastAsiaTheme="minorEastAsia"/>
        </w:rPr>
        <w:t>10</w:t>
      </w:r>
      <w:r w:rsidRPr="00F052B4">
        <w:rPr>
          <w:rFonts w:eastAsiaTheme="minorEastAsia"/>
        </w:rPr>
        <w:t>度、东经</w:t>
      </w:r>
      <w:r w:rsidRPr="00F052B4">
        <w:rPr>
          <w:rFonts w:eastAsiaTheme="minorEastAsia"/>
        </w:rPr>
        <w:t>13</w:t>
      </w:r>
      <w:r w:rsidRPr="00F052B4">
        <w:rPr>
          <w:rFonts w:eastAsiaTheme="minorEastAsia"/>
        </w:rPr>
        <w:t>度和</w:t>
      </w:r>
      <w:r>
        <w:rPr>
          <w:rFonts w:eastAsiaTheme="minorEastAsia" w:hint="eastAsia"/>
        </w:rPr>
        <w:t>东经</w:t>
      </w:r>
      <w:r w:rsidRPr="00F052B4">
        <w:rPr>
          <w:rFonts w:eastAsiaTheme="minorEastAsia"/>
        </w:rPr>
        <w:t>21.5</w:t>
      </w:r>
      <w:r w:rsidRPr="00F052B4">
        <w:rPr>
          <w:rFonts w:eastAsiaTheme="minorEastAsia"/>
        </w:rPr>
        <w:t>度卫星网络的各类有害干扰案件。在第</w:t>
      </w:r>
      <w:r w:rsidRPr="00F052B4">
        <w:rPr>
          <w:rFonts w:eastAsiaTheme="minorEastAsia"/>
        </w:rPr>
        <w:t>5</w:t>
      </w:r>
      <w:r w:rsidRPr="00F052B4">
        <w:rPr>
          <w:rFonts w:eastAsiaTheme="minorEastAsia"/>
        </w:rPr>
        <w:t>段（总结和建议）中，无线电通信局注意到有害干扰的性质、可能的来源和相关地球站的位置显示出非常相似的特征模式</w:t>
      </w:r>
      <w:r w:rsidRPr="00F052B4">
        <w:rPr>
          <w:rFonts w:eastAsiaTheme="minorEastAsia" w:hint="eastAsia"/>
        </w:rPr>
        <w:t>。</w:t>
      </w:r>
      <w:r>
        <w:rPr>
          <w:rFonts w:eastAsiaTheme="minorEastAsia" w:hint="eastAsia"/>
        </w:rPr>
        <w:t>无线电通信局</w:t>
      </w:r>
      <w:r w:rsidRPr="00F052B4">
        <w:rPr>
          <w:rFonts w:eastAsiaTheme="minorEastAsia"/>
        </w:rPr>
        <w:t>建议请俄罗斯主管部门提供资料，说明其调查状况以及在委员会会议之前采取的行动</w:t>
      </w:r>
      <w:r w:rsidRPr="00F052B4">
        <w:rPr>
          <w:rFonts w:eastAsiaTheme="minorEastAsia" w:hint="eastAsia"/>
        </w:rPr>
        <w:t>；</w:t>
      </w:r>
      <w:r w:rsidRPr="00F052B4">
        <w:rPr>
          <w:rFonts w:eastAsiaTheme="minorEastAsia"/>
        </w:rPr>
        <w:t>进一步调查目前是否有任何地球站部署在受干扰影响的主管部门提供的地理定位结果所确定的位置或附近</w:t>
      </w:r>
      <w:r>
        <w:rPr>
          <w:rFonts w:eastAsiaTheme="minorEastAsia" w:hint="eastAsia"/>
        </w:rPr>
        <w:t>位置（</w:t>
      </w:r>
      <w:r w:rsidRPr="00F052B4">
        <w:rPr>
          <w:rFonts w:eastAsiaTheme="minorEastAsia"/>
        </w:rPr>
        <w:t>这些位置可能具有在</w:t>
      </w:r>
      <w:r w:rsidRPr="00F052B4">
        <w:rPr>
          <w:rFonts w:eastAsiaTheme="minorEastAsia"/>
        </w:rPr>
        <w:t>13/14 GHz</w:t>
      </w:r>
      <w:r w:rsidRPr="00F052B4">
        <w:rPr>
          <w:rFonts w:eastAsiaTheme="minorEastAsia"/>
        </w:rPr>
        <w:t>和</w:t>
      </w:r>
      <w:r w:rsidRPr="00F052B4">
        <w:rPr>
          <w:rFonts w:eastAsiaTheme="minorEastAsia"/>
        </w:rPr>
        <w:t>18 GHz</w:t>
      </w:r>
      <w:r w:rsidRPr="00F052B4">
        <w:rPr>
          <w:rFonts w:eastAsiaTheme="minorEastAsia"/>
        </w:rPr>
        <w:t>频率范围内造成有害干扰的能力</w:t>
      </w:r>
      <w:r>
        <w:rPr>
          <w:rFonts w:eastAsiaTheme="minorEastAsia" w:hint="eastAsia"/>
        </w:rPr>
        <w:t>）</w:t>
      </w:r>
      <w:r w:rsidRPr="00F052B4">
        <w:rPr>
          <w:rFonts w:eastAsiaTheme="minorEastAsia"/>
        </w:rPr>
        <w:t>，</w:t>
      </w:r>
      <w:r>
        <w:rPr>
          <w:rFonts w:eastAsiaTheme="minorEastAsia" w:hint="eastAsia"/>
        </w:rPr>
        <w:t>并</w:t>
      </w:r>
      <w:r w:rsidRPr="00F052B4">
        <w:rPr>
          <w:rFonts w:eastAsiaTheme="minorEastAsia"/>
        </w:rPr>
        <w:t>按照国际电联《组织法》第</w:t>
      </w:r>
      <w:r w:rsidRPr="00F052B4">
        <w:rPr>
          <w:rFonts w:eastAsiaTheme="minorEastAsia"/>
        </w:rPr>
        <w:t>45</w:t>
      </w:r>
      <w:r w:rsidRPr="0017602B">
        <w:rPr>
          <w:rFonts w:eastAsiaTheme="minorEastAsia"/>
        </w:rPr>
        <w:t>条</w:t>
      </w:r>
      <w:r w:rsidRPr="00F052B4">
        <w:rPr>
          <w:rFonts w:eastAsiaTheme="minorEastAsia"/>
        </w:rPr>
        <w:t>采取必要行动，防止此类有害干扰再次发生</w:t>
      </w:r>
      <w:r w:rsidRPr="00F052B4">
        <w:rPr>
          <w:rFonts w:eastAsiaTheme="minorEastAsia" w:hint="eastAsia"/>
        </w:rPr>
        <w:t>；</w:t>
      </w:r>
      <w:r>
        <w:rPr>
          <w:rFonts w:eastAsiaTheme="minorEastAsia" w:hint="eastAsia"/>
        </w:rPr>
        <w:t>以及</w:t>
      </w:r>
      <w:r w:rsidRPr="00F052B4">
        <w:rPr>
          <w:rFonts w:eastAsiaTheme="minorEastAsia"/>
        </w:rPr>
        <w:t>与</w:t>
      </w:r>
      <w:r>
        <w:rPr>
          <w:rFonts w:eastAsiaTheme="minorEastAsia" w:hint="eastAsia"/>
        </w:rPr>
        <w:t>相关</w:t>
      </w:r>
      <w:r w:rsidRPr="00F052B4">
        <w:rPr>
          <w:rFonts w:eastAsiaTheme="minorEastAsia"/>
        </w:rPr>
        <w:t>主管部门合作解决问题</w:t>
      </w:r>
      <w:r w:rsidRPr="00F052B4">
        <w:rPr>
          <w:rFonts w:eastAsiaTheme="minorEastAsia" w:hint="eastAsia"/>
        </w:rPr>
        <w:t>。</w:t>
      </w:r>
      <w:r w:rsidRPr="00F052B4">
        <w:rPr>
          <w:rFonts w:eastAsiaTheme="minorEastAsia"/>
        </w:rPr>
        <w:t>如果有害干扰持续存在，且委员会认为有必要，无线电通信局亦可召集一次相关主管部门会议</w:t>
      </w:r>
      <w:r w:rsidRPr="00F052B4">
        <w:rPr>
          <w:rFonts w:eastAsiaTheme="minorEastAsia" w:hint="eastAsia"/>
        </w:rPr>
        <w:t>。</w:t>
      </w:r>
    </w:p>
    <w:p w14:paraId="7D2E3740" w14:textId="77777777" w:rsidR="00CD1C23" w:rsidRPr="00B030E9" w:rsidRDefault="00CD1C23" w:rsidP="006251EE">
      <w:pPr>
        <w:overflowPunct w:val="0"/>
        <w:jc w:val="both"/>
        <w:rPr>
          <w:rFonts w:eastAsiaTheme="minorEastAsia"/>
        </w:rPr>
      </w:pPr>
      <w:r w:rsidRPr="00B030E9">
        <w:rPr>
          <w:rFonts w:eastAsiaTheme="minorEastAsia"/>
          <w:lang w:eastAsia="it-IT"/>
        </w:rPr>
        <w:lastRenderedPageBreak/>
        <w:t>6.40</w:t>
      </w:r>
      <w:r w:rsidRPr="00B030E9">
        <w:rPr>
          <w:rFonts w:eastAsiaTheme="minorEastAsia"/>
        </w:rPr>
        <w:tab/>
      </w:r>
      <w:r w:rsidRPr="0065233B">
        <w:rPr>
          <w:rFonts w:eastAsiaTheme="minorEastAsia"/>
        </w:rPr>
        <w:t>他指出，无线电通信局已就根据第</w:t>
      </w:r>
      <w:r w:rsidRPr="00E2743E">
        <w:rPr>
          <w:rFonts w:eastAsiaTheme="minorEastAsia"/>
          <w:b/>
          <w:bCs/>
        </w:rPr>
        <w:t>13.2</w:t>
      </w:r>
      <w:r w:rsidRPr="0065233B">
        <w:rPr>
          <w:rFonts w:eastAsiaTheme="minorEastAsia"/>
        </w:rPr>
        <w:t>款提出的帮助请求与俄罗斯主管部门联系，并提请其注意第</w:t>
      </w:r>
      <w:r w:rsidRPr="00E2743E">
        <w:rPr>
          <w:rFonts w:eastAsiaTheme="minorEastAsia"/>
          <w:b/>
          <w:bCs/>
        </w:rPr>
        <w:t>15.22</w:t>
      </w:r>
      <w:r w:rsidRPr="0065233B">
        <w:rPr>
          <w:rFonts w:eastAsiaTheme="minorEastAsia"/>
        </w:rPr>
        <w:t>款</w:t>
      </w:r>
      <w:r w:rsidRPr="0065233B">
        <w:rPr>
          <w:rFonts w:eastAsiaTheme="minorEastAsia" w:hint="eastAsia"/>
        </w:rPr>
        <w:t>。</w:t>
      </w:r>
      <w:r w:rsidRPr="0065233B">
        <w:rPr>
          <w:rFonts w:eastAsiaTheme="minorEastAsia"/>
        </w:rPr>
        <w:t>无线电通信局收到了确认收妥函，但未收到实质性答复</w:t>
      </w:r>
      <w:r w:rsidRPr="0065233B">
        <w:rPr>
          <w:rFonts w:eastAsiaTheme="minorEastAsia" w:hint="eastAsia"/>
        </w:rPr>
        <w:t>。</w:t>
      </w:r>
    </w:p>
    <w:p w14:paraId="710A7D78" w14:textId="77777777" w:rsidR="00CD1C23" w:rsidRPr="00B030E9" w:rsidRDefault="00CD1C23" w:rsidP="006251EE">
      <w:pPr>
        <w:overflowPunct w:val="0"/>
        <w:jc w:val="both"/>
        <w:rPr>
          <w:rFonts w:eastAsiaTheme="minorEastAsia"/>
          <w:lang w:eastAsia="it-IT"/>
        </w:rPr>
      </w:pPr>
      <w:r w:rsidRPr="00B030E9">
        <w:rPr>
          <w:rFonts w:eastAsiaTheme="minorEastAsia"/>
          <w:lang w:eastAsia="it-IT"/>
        </w:rPr>
        <w:t>6.41</w:t>
      </w:r>
      <w:r w:rsidRPr="00B030E9">
        <w:rPr>
          <w:rFonts w:eastAsiaTheme="minorEastAsia"/>
        </w:rPr>
        <w:tab/>
      </w:r>
      <w:r w:rsidRPr="00892172">
        <w:rPr>
          <w:rFonts w:eastAsiaTheme="minorEastAsia" w:hint="eastAsia"/>
          <w:b/>
          <w:bCs/>
          <w:lang w:eastAsia="it-IT"/>
        </w:rPr>
        <w:t>Talib</w:t>
      </w:r>
      <w:r w:rsidRPr="00892172">
        <w:rPr>
          <w:rFonts w:eastAsiaTheme="minorEastAsia" w:hint="eastAsia"/>
          <w:b/>
          <w:bCs/>
          <w:lang w:eastAsia="it-IT"/>
        </w:rPr>
        <w:t>先生</w:t>
      </w:r>
      <w:r w:rsidRPr="00892172">
        <w:rPr>
          <w:rFonts w:eastAsiaTheme="minorEastAsia" w:hint="eastAsia"/>
          <w:lang w:eastAsia="it-IT"/>
        </w:rPr>
        <w:t>感谢无线电通信局提出的建议，这些建议将为委员会的结论奠定良好的基础。</w:t>
      </w:r>
    </w:p>
    <w:p w14:paraId="3A7C6219" w14:textId="6BA65ECD" w:rsidR="00CD1C23" w:rsidRPr="00CE708D" w:rsidRDefault="00CD1C23" w:rsidP="006251EE">
      <w:pPr>
        <w:overflowPunct w:val="0"/>
        <w:jc w:val="both"/>
        <w:rPr>
          <w:rFonts w:eastAsiaTheme="minorEastAsia"/>
          <w:lang w:val="it-IT" w:eastAsia="it-IT"/>
        </w:rPr>
      </w:pPr>
      <w:r w:rsidRPr="00B030E9">
        <w:rPr>
          <w:rFonts w:eastAsiaTheme="minorEastAsia"/>
        </w:rPr>
        <w:t>6.42</w:t>
      </w:r>
      <w:r w:rsidRPr="00B030E9">
        <w:rPr>
          <w:rFonts w:eastAsiaTheme="minorEastAsia"/>
        </w:rPr>
        <w:tab/>
      </w:r>
      <w:r w:rsidRPr="0033568F">
        <w:rPr>
          <w:rFonts w:eastAsiaTheme="minorEastAsia"/>
          <w:b/>
          <w:bCs/>
          <w:lang w:eastAsia="it-IT"/>
        </w:rPr>
        <w:t>Beaumier</w:t>
      </w:r>
      <w:r w:rsidRPr="0033568F">
        <w:rPr>
          <w:rFonts w:eastAsiaTheme="minorEastAsia"/>
          <w:b/>
          <w:bCs/>
          <w:lang w:eastAsia="it-IT"/>
        </w:rPr>
        <w:t>女士</w:t>
      </w:r>
      <w:r w:rsidRPr="009E1027">
        <w:rPr>
          <w:rFonts w:eastAsiaTheme="minorEastAsia"/>
          <w:lang w:eastAsia="it-IT"/>
        </w:rPr>
        <w:t>指出，根据五个主管部门提供的信息以及有关干扰性质的详细支持证据，委员会可得出结论，传输是蓄意的，</w:t>
      </w:r>
      <w:r>
        <w:rPr>
          <w:rFonts w:eastAsiaTheme="minorEastAsia" w:hint="eastAsia"/>
        </w:rPr>
        <w:t>是故意</w:t>
      </w:r>
      <w:r w:rsidRPr="009E1027">
        <w:rPr>
          <w:rFonts w:eastAsiaTheme="minorEastAsia"/>
          <w:lang w:eastAsia="it-IT"/>
        </w:rPr>
        <w:t>对已确定的卫星网络的传输造成有害干扰</w:t>
      </w:r>
      <w:r w:rsidRPr="009E1027">
        <w:rPr>
          <w:rFonts w:eastAsiaTheme="minorEastAsia" w:hint="eastAsia"/>
          <w:lang w:eastAsia="it-IT"/>
        </w:rPr>
        <w:t>。</w:t>
      </w:r>
      <w:r w:rsidRPr="009E1027">
        <w:rPr>
          <w:rFonts w:eastAsiaTheme="minorEastAsia"/>
          <w:lang w:eastAsia="it-IT"/>
        </w:rPr>
        <w:t>两个不同的卫星</w:t>
      </w:r>
      <w:r w:rsidR="00464ACF">
        <w:rPr>
          <w:rFonts w:eastAsiaTheme="minorEastAsia"/>
          <w:lang w:eastAsia="it-IT"/>
        </w:rPr>
        <w:t>操作者</w:t>
      </w:r>
      <w:r w:rsidRPr="009E1027">
        <w:rPr>
          <w:rFonts w:eastAsiaTheme="minorEastAsia"/>
          <w:lang w:eastAsia="it-IT"/>
        </w:rPr>
        <w:t>独立对各自卫星网络的干扰源进行了地理定位</w:t>
      </w:r>
      <w:r w:rsidRPr="00CE708D">
        <w:rPr>
          <w:rFonts w:eastAsiaTheme="minorEastAsia"/>
          <w:lang w:val="it-IT" w:eastAsia="it-IT"/>
        </w:rPr>
        <w:t>，</w:t>
      </w:r>
      <w:r w:rsidRPr="009E1027">
        <w:rPr>
          <w:rFonts w:eastAsiaTheme="minorEastAsia"/>
          <w:lang w:eastAsia="it-IT"/>
        </w:rPr>
        <w:t>并就具体位置得出了类似结论</w:t>
      </w:r>
      <w:r w:rsidRPr="009E1027">
        <w:rPr>
          <w:rFonts w:eastAsiaTheme="minorEastAsia" w:hint="eastAsia"/>
          <w:lang w:eastAsia="it-IT"/>
        </w:rPr>
        <w:t>。</w:t>
      </w:r>
      <w:r w:rsidRPr="009E1027">
        <w:rPr>
          <w:rFonts w:eastAsiaTheme="minorEastAsia"/>
          <w:lang w:eastAsia="it-IT"/>
        </w:rPr>
        <w:t>俄罗斯主管部门未回复无线电通信局以及各主管部门的信函</w:t>
      </w:r>
      <w:r w:rsidRPr="00CE708D">
        <w:rPr>
          <w:rFonts w:eastAsiaTheme="minorEastAsia"/>
          <w:lang w:val="it-IT" w:eastAsia="it-IT"/>
        </w:rPr>
        <w:t>，</w:t>
      </w:r>
      <w:r>
        <w:rPr>
          <w:rFonts w:eastAsiaTheme="minorEastAsia" w:hint="eastAsia"/>
        </w:rPr>
        <w:t>只是</w:t>
      </w:r>
      <w:r w:rsidRPr="009E1027">
        <w:rPr>
          <w:rFonts w:eastAsiaTheme="minorEastAsia"/>
          <w:lang w:eastAsia="it-IT"/>
        </w:rPr>
        <w:t>提供了一份</w:t>
      </w:r>
      <w:r>
        <w:rPr>
          <w:rFonts w:eastAsiaTheme="minorEastAsia" w:hint="eastAsia"/>
        </w:rPr>
        <w:t>回应</w:t>
      </w:r>
      <w:r w:rsidRPr="00CE708D">
        <w:rPr>
          <w:rFonts w:eastAsiaTheme="minorEastAsia"/>
          <w:lang w:val="it-IT" w:eastAsia="it-IT"/>
        </w:rPr>
        <w:t>，</w:t>
      </w:r>
      <w:r w:rsidRPr="009E1027">
        <w:rPr>
          <w:rFonts w:eastAsiaTheme="minorEastAsia"/>
          <w:lang w:eastAsia="it-IT"/>
        </w:rPr>
        <w:t>表示未发现任何可能对所确定的卫星造成有害干扰的发射</w:t>
      </w:r>
      <w:r w:rsidRPr="009E1027">
        <w:rPr>
          <w:rFonts w:eastAsiaTheme="minorEastAsia" w:hint="eastAsia"/>
          <w:lang w:eastAsia="it-IT"/>
        </w:rPr>
        <w:t>。</w:t>
      </w:r>
      <w:r w:rsidRPr="009E1027">
        <w:rPr>
          <w:rFonts w:eastAsiaTheme="minorEastAsia"/>
          <w:lang w:eastAsia="it-IT"/>
        </w:rPr>
        <w:t>然而</w:t>
      </w:r>
      <w:r w:rsidRPr="00CE708D">
        <w:rPr>
          <w:rFonts w:eastAsiaTheme="minorEastAsia"/>
          <w:lang w:val="it-IT" w:eastAsia="it-IT"/>
        </w:rPr>
        <w:t>，</w:t>
      </w:r>
      <w:r w:rsidRPr="009E1027">
        <w:rPr>
          <w:rFonts w:eastAsiaTheme="minorEastAsia"/>
          <w:lang w:eastAsia="it-IT"/>
        </w:rPr>
        <w:t>所有受到有害干扰影响的主管部门均报告指出</w:t>
      </w:r>
      <w:r w:rsidRPr="00CE708D">
        <w:rPr>
          <w:rFonts w:eastAsiaTheme="minorEastAsia"/>
          <w:lang w:val="it-IT" w:eastAsia="it-IT"/>
        </w:rPr>
        <w:t>，</w:t>
      </w:r>
      <w:r w:rsidRPr="009E1027">
        <w:rPr>
          <w:rFonts w:eastAsiaTheme="minorEastAsia"/>
          <w:lang w:eastAsia="it-IT"/>
        </w:rPr>
        <w:t>干扰仍在继续</w:t>
      </w:r>
      <w:r w:rsidRPr="009E1027">
        <w:rPr>
          <w:rFonts w:eastAsiaTheme="minorEastAsia" w:hint="eastAsia"/>
          <w:lang w:eastAsia="it-IT"/>
        </w:rPr>
        <w:t>。</w:t>
      </w:r>
      <w:r w:rsidRPr="009E1027">
        <w:rPr>
          <w:rFonts w:eastAsiaTheme="minorEastAsia"/>
          <w:lang w:eastAsia="it-IT"/>
        </w:rPr>
        <w:t>此外</w:t>
      </w:r>
      <w:r w:rsidRPr="00CE708D">
        <w:rPr>
          <w:rFonts w:eastAsiaTheme="minorEastAsia"/>
          <w:lang w:val="it-IT" w:eastAsia="it-IT"/>
        </w:rPr>
        <w:t>，</w:t>
      </w:r>
      <w:r w:rsidRPr="009E1027">
        <w:rPr>
          <w:rFonts w:eastAsiaTheme="minorEastAsia"/>
          <w:lang w:eastAsia="it-IT"/>
        </w:rPr>
        <w:t>根据</w:t>
      </w:r>
      <w:r w:rsidRPr="00CE708D">
        <w:rPr>
          <w:rFonts w:eastAsiaTheme="minorEastAsia"/>
          <w:lang w:val="it-IT" w:eastAsia="it-IT"/>
        </w:rPr>
        <w:t>RRB24-2/DELAYED/6</w:t>
      </w:r>
      <w:r w:rsidRPr="009E1027">
        <w:rPr>
          <w:rFonts w:eastAsiaTheme="minorEastAsia"/>
          <w:lang w:eastAsia="it-IT"/>
        </w:rPr>
        <w:t>号文件提供的信息</w:t>
      </w:r>
      <w:r w:rsidRPr="00CE708D">
        <w:rPr>
          <w:rFonts w:eastAsiaTheme="minorEastAsia"/>
          <w:lang w:val="it-IT" w:eastAsia="it-IT"/>
        </w:rPr>
        <w:t>，</w:t>
      </w:r>
      <w:r w:rsidRPr="009E1027">
        <w:rPr>
          <w:rFonts w:eastAsiaTheme="minorEastAsia"/>
          <w:lang w:eastAsia="it-IT"/>
        </w:rPr>
        <w:t>俄罗斯主管部门似乎承认其领土上使用了高功率信号打击非法信息内容</w:t>
      </w:r>
      <w:r w:rsidRPr="00CE708D">
        <w:rPr>
          <w:rFonts w:eastAsiaTheme="minorEastAsia"/>
          <w:lang w:val="it-IT" w:eastAsia="it-IT"/>
        </w:rPr>
        <w:t>，</w:t>
      </w:r>
      <w:r w:rsidRPr="009E1027">
        <w:rPr>
          <w:rFonts w:eastAsiaTheme="minorEastAsia"/>
          <w:lang w:eastAsia="it-IT"/>
        </w:rPr>
        <w:t>但对于是否实际承认此类行动尚存在一些</w:t>
      </w:r>
      <w:r>
        <w:rPr>
          <w:rFonts w:eastAsiaTheme="minorEastAsia" w:hint="eastAsia"/>
        </w:rPr>
        <w:t>含混</w:t>
      </w:r>
      <w:r w:rsidRPr="009E1027">
        <w:rPr>
          <w:rFonts w:eastAsiaTheme="minorEastAsia"/>
          <w:lang w:eastAsia="it-IT"/>
        </w:rPr>
        <w:t>不清之处</w:t>
      </w:r>
      <w:r w:rsidRPr="009E1027">
        <w:rPr>
          <w:rFonts w:eastAsiaTheme="minorEastAsia" w:hint="eastAsia"/>
          <w:lang w:eastAsia="it-IT"/>
        </w:rPr>
        <w:t>。</w:t>
      </w:r>
    </w:p>
    <w:p w14:paraId="50CC3C83" w14:textId="35180E3B" w:rsidR="00CD1C23" w:rsidRPr="00CE708D" w:rsidRDefault="00CD1C23" w:rsidP="006251EE">
      <w:pPr>
        <w:overflowPunct w:val="0"/>
        <w:jc w:val="both"/>
        <w:rPr>
          <w:rFonts w:eastAsiaTheme="minorEastAsia"/>
          <w:lang w:val="it-IT" w:eastAsia="it-IT"/>
        </w:rPr>
      </w:pPr>
      <w:r w:rsidRPr="00CE708D">
        <w:rPr>
          <w:rFonts w:eastAsiaTheme="minorEastAsia"/>
          <w:lang w:val="it-IT"/>
        </w:rPr>
        <w:t>6.43</w:t>
      </w:r>
      <w:r w:rsidRPr="00CE708D">
        <w:rPr>
          <w:rFonts w:eastAsiaTheme="minorEastAsia"/>
          <w:lang w:val="it-IT"/>
        </w:rPr>
        <w:tab/>
      </w:r>
      <w:r w:rsidRPr="0033568F">
        <w:rPr>
          <w:rFonts w:eastAsiaTheme="minorEastAsia"/>
          <w:lang w:eastAsia="it-IT"/>
        </w:rPr>
        <w:t>她感谢无线电通信局适当的报告和建议</w:t>
      </w:r>
      <w:r w:rsidRPr="0033568F">
        <w:rPr>
          <w:rFonts w:eastAsiaTheme="minorEastAsia" w:hint="eastAsia"/>
          <w:lang w:eastAsia="it-IT"/>
        </w:rPr>
        <w:t>。</w:t>
      </w:r>
      <w:r w:rsidRPr="0033568F">
        <w:rPr>
          <w:rFonts w:eastAsiaTheme="minorEastAsia"/>
          <w:lang w:eastAsia="it-IT"/>
        </w:rPr>
        <w:t>无线电规则委员会应对利用信号蓄意有害干扰另一主管部门的无线电通信</w:t>
      </w:r>
      <w:r>
        <w:rPr>
          <w:rFonts w:eastAsiaTheme="minorEastAsia" w:hint="eastAsia"/>
        </w:rPr>
        <w:t>业务</w:t>
      </w:r>
      <w:r w:rsidRPr="0033568F">
        <w:rPr>
          <w:rFonts w:eastAsiaTheme="minorEastAsia"/>
          <w:lang w:eastAsia="it-IT"/>
        </w:rPr>
        <w:t>表示严重关切</w:t>
      </w:r>
      <w:r w:rsidRPr="00CE708D">
        <w:rPr>
          <w:rFonts w:eastAsiaTheme="minorEastAsia"/>
          <w:lang w:val="it-IT" w:eastAsia="it-IT"/>
        </w:rPr>
        <w:t>，</w:t>
      </w:r>
      <w:r w:rsidRPr="0033568F">
        <w:rPr>
          <w:rFonts w:eastAsiaTheme="minorEastAsia"/>
          <w:lang w:eastAsia="it-IT"/>
        </w:rPr>
        <w:t>并应像以往类似情况一样</w:t>
      </w:r>
      <w:r w:rsidRPr="00CE708D">
        <w:rPr>
          <w:rFonts w:eastAsiaTheme="minorEastAsia"/>
          <w:lang w:val="it-IT" w:eastAsia="it-IT"/>
        </w:rPr>
        <w:t>，</w:t>
      </w:r>
      <w:r w:rsidRPr="0033568F">
        <w:rPr>
          <w:rFonts w:eastAsiaTheme="minorEastAsia"/>
          <w:lang w:eastAsia="it-IT"/>
        </w:rPr>
        <w:t>最强烈的措辞谴责此类行为</w:t>
      </w:r>
      <w:r w:rsidRPr="00CE708D">
        <w:rPr>
          <w:rFonts w:eastAsiaTheme="minorEastAsia"/>
          <w:lang w:val="it-IT" w:eastAsia="it-IT"/>
        </w:rPr>
        <w:t>，</w:t>
      </w:r>
      <w:r w:rsidRPr="0033568F">
        <w:rPr>
          <w:rFonts w:eastAsiaTheme="minorEastAsia"/>
          <w:lang w:eastAsia="it-IT"/>
        </w:rPr>
        <w:t>因为其直接违反了《组织法》第</w:t>
      </w:r>
      <w:r w:rsidRPr="00CE708D">
        <w:rPr>
          <w:rFonts w:eastAsiaTheme="minorEastAsia"/>
          <w:b/>
          <w:bCs/>
          <w:lang w:val="it-IT" w:eastAsia="it-IT"/>
        </w:rPr>
        <w:t>15.1</w:t>
      </w:r>
      <w:r w:rsidRPr="0017602B">
        <w:rPr>
          <w:rFonts w:eastAsiaTheme="minorEastAsia"/>
          <w:lang w:eastAsia="it-IT"/>
        </w:rPr>
        <w:t>款</w:t>
      </w:r>
      <w:r w:rsidRPr="0033568F">
        <w:rPr>
          <w:rFonts w:eastAsiaTheme="minorEastAsia"/>
          <w:lang w:eastAsia="it-IT"/>
        </w:rPr>
        <w:t>和第</w:t>
      </w:r>
      <w:r w:rsidRPr="00CE708D">
        <w:rPr>
          <w:rFonts w:eastAsiaTheme="minorEastAsia"/>
          <w:lang w:val="it-IT" w:eastAsia="it-IT"/>
        </w:rPr>
        <w:t>197</w:t>
      </w:r>
      <w:r w:rsidRPr="0017602B">
        <w:rPr>
          <w:rFonts w:eastAsiaTheme="minorEastAsia"/>
          <w:lang w:eastAsia="it-IT"/>
        </w:rPr>
        <w:t>款</w:t>
      </w:r>
      <w:r w:rsidRPr="0033568F">
        <w:rPr>
          <w:rFonts w:eastAsiaTheme="minorEastAsia"/>
          <w:lang w:eastAsia="it-IT"/>
        </w:rPr>
        <w:t>的规定</w:t>
      </w:r>
      <w:r w:rsidRPr="0033568F">
        <w:rPr>
          <w:rFonts w:eastAsiaTheme="minorEastAsia" w:hint="eastAsia"/>
          <w:lang w:eastAsia="it-IT"/>
        </w:rPr>
        <w:t>。</w:t>
      </w:r>
      <w:r w:rsidRPr="0033568F">
        <w:rPr>
          <w:rFonts w:eastAsiaTheme="minorEastAsia"/>
          <w:lang w:eastAsia="it-IT"/>
        </w:rPr>
        <w:t>委员会</w:t>
      </w:r>
      <w:r>
        <w:rPr>
          <w:rFonts w:eastAsiaTheme="minorEastAsia" w:hint="eastAsia"/>
        </w:rPr>
        <w:t>不妨</w:t>
      </w:r>
      <w:r w:rsidRPr="0033568F">
        <w:rPr>
          <w:rFonts w:eastAsiaTheme="minorEastAsia"/>
          <w:lang w:eastAsia="it-IT"/>
        </w:rPr>
        <w:t>敦促俄罗斯联邦主管部门立即停止任何制造有害干扰的故意行为</w:t>
      </w:r>
      <w:r w:rsidRPr="00CE708D">
        <w:rPr>
          <w:rFonts w:eastAsiaTheme="minorEastAsia"/>
          <w:lang w:val="it-IT" w:eastAsia="it-IT"/>
        </w:rPr>
        <w:t>，</w:t>
      </w:r>
      <w:r w:rsidRPr="0033568F">
        <w:rPr>
          <w:rFonts w:eastAsiaTheme="minorEastAsia"/>
          <w:lang w:eastAsia="it-IT"/>
        </w:rPr>
        <w:t>并按照第</w:t>
      </w:r>
      <w:r w:rsidRPr="00CE708D">
        <w:rPr>
          <w:rFonts w:eastAsiaTheme="minorEastAsia"/>
          <w:b/>
          <w:bCs/>
          <w:lang w:val="it-IT" w:eastAsia="it-IT"/>
        </w:rPr>
        <w:t>15.22</w:t>
      </w:r>
      <w:r w:rsidRPr="0033568F">
        <w:rPr>
          <w:rFonts w:eastAsiaTheme="minorEastAsia"/>
          <w:lang w:eastAsia="it-IT"/>
        </w:rPr>
        <w:t>款采取行动</w:t>
      </w:r>
      <w:r w:rsidRPr="0033568F">
        <w:rPr>
          <w:rFonts w:eastAsiaTheme="minorEastAsia" w:hint="eastAsia"/>
          <w:lang w:eastAsia="it-IT"/>
        </w:rPr>
        <w:t>。</w:t>
      </w:r>
      <w:r w:rsidRPr="0033568F">
        <w:rPr>
          <w:rFonts w:eastAsiaTheme="minorEastAsia"/>
          <w:lang w:eastAsia="it-IT"/>
        </w:rPr>
        <w:t>根据俄罗斯主管部门的意见</w:t>
      </w:r>
      <w:r w:rsidRPr="00CE708D">
        <w:rPr>
          <w:rFonts w:eastAsiaTheme="minorEastAsia"/>
          <w:lang w:val="it-IT" w:eastAsia="it-IT"/>
        </w:rPr>
        <w:t>，</w:t>
      </w:r>
      <w:r w:rsidRPr="0033568F">
        <w:rPr>
          <w:rFonts w:eastAsiaTheme="minorEastAsia"/>
          <w:lang w:eastAsia="it-IT"/>
        </w:rPr>
        <w:t>委员会应责成无线电通信局召集一次由所有相关主管部门参加的会议</w:t>
      </w:r>
      <w:r w:rsidRPr="0033568F">
        <w:rPr>
          <w:rFonts w:eastAsiaTheme="minorEastAsia" w:hint="eastAsia"/>
          <w:lang w:eastAsia="it-IT"/>
        </w:rPr>
        <w:t>。</w:t>
      </w:r>
      <w:r w:rsidRPr="0033568F">
        <w:rPr>
          <w:rFonts w:eastAsiaTheme="minorEastAsia"/>
          <w:lang w:eastAsia="it-IT"/>
        </w:rPr>
        <w:t>如干扰源问题依然存在</w:t>
      </w:r>
      <w:r w:rsidRPr="00CE708D">
        <w:rPr>
          <w:rFonts w:eastAsiaTheme="minorEastAsia"/>
          <w:lang w:val="it-IT" w:eastAsia="it-IT"/>
        </w:rPr>
        <w:t>，</w:t>
      </w:r>
      <w:r w:rsidRPr="0033568F">
        <w:rPr>
          <w:rFonts w:eastAsiaTheme="minorEastAsia"/>
          <w:lang w:eastAsia="it-IT"/>
        </w:rPr>
        <w:t>委员会还</w:t>
      </w:r>
      <w:r>
        <w:rPr>
          <w:rFonts w:eastAsiaTheme="minorEastAsia" w:hint="eastAsia"/>
        </w:rPr>
        <w:t>不妨</w:t>
      </w:r>
      <w:r w:rsidRPr="0033568F">
        <w:rPr>
          <w:rFonts w:eastAsiaTheme="minorEastAsia"/>
          <w:lang w:eastAsia="it-IT"/>
        </w:rPr>
        <w:t>责成无线电通信局</w:t>
      </w:r>
      <w:r>
        <w:rPr>
          <w:rFonts w:eastAsiaTheme="minorEastAsia" w:hint="eastAsia"/>
        </w:rPr>
        <w:t>要求</w:t>
      </w:r>
      <w:r w:rsidRPr="0033568F">
        <w:rPr>
          <w:rFonts w:eastAsiaTheme="minorEastAsia"/>
          <w:lang w:eastAsia="it-IT"/>
        </w:rPr>
        <w:t>《空间监测谅解备忘录》签署方</w:t>
      </w:r>
      <w:r>
        <w:rPr>
          <w:rFonts w:eastAsiaTheme="minorEastAsia" w:hint="eastAsia"/>
        </w:rPr>
        <w:t>的</w:t>
      </w:r>
      <w:r w:rsidRPr="0033568F">
        <w:rPr>
          <w:rFonts w:eastAsiaTheme="minorEastAsia"/>
          <w:lang w:eastAsia="it-IT"/>
        </w:rPr>
        <w:t>主管部门</w:t>
      </w:r>
      <w:r>
        <w:rPr>
          <w:rFonts w:eastAsiaTheme="minorEastAsia" w:hint="eastAsia"/>
        </w:rPr>
        <w:t>进行配合</w:t>
      </w:r>
      <w:r w:rsidRPr="00CE708D">
        <w:rPr>
          <w:rFonts w:eastAsiaTheme="minorEastAsia"/>
          <w:lang w:val="it-IT" w:eastAsia="it-IT"/>
        </w:rPr>
        <w:t>，</w:t>
      </w:r>
      <w:r w:rsidRPr="0033568F">
        <w:rPr>
          <w:rFonts w:eastAsiaTheme="minorEastAsia"/>
          <w:lang w:eastAsia="it-IT"/>
        </w:rPr>
        <w:t>以帮助进行地理位置测量</w:t>
      </w:r>
      <w:r w:rsidRPr="0033568F">
        <w:rPr>
          <w:rFonts w:eastAsiaTheme="minorEastAsia" w:hint="eastAsia"/>
          <w:lang w:eastAsia="it-IT"/>
        </w:rPr>
        <w:t>。</w:t>
      </w:r>
      <w:r w:rsidRPr="0033568F">
        <w:rPr>
          <w:rFonts w:eastAsiaTheme="minorEastAsia"/>
          <w:lang w:eastAsia="it-IT"/>
        </w:rPr>
        <w:t>无线电通信局应向无线电规则委员会</w:t>
      </w:r>
      <w:r w:rsidR="0017602B">
        <w:rPr>
          <w:rFonts w:eastAsiaTheme="minorEastAsia" w:hint="eastAsia"/>
        </w:rPr>
        <w:t>第</w:t>
      </w:r>
      <w:r w:rsidR="0017602B" w:rsidRPr="00CE708D">
        <w:rPr>
          <w:rFonts w:eastAsiaTheme="minorEastAsia" w:hint="eastAsia"/>
          <w:lang w:val="it-IT"/>
        </w:rPr>
        <w:t>97</w:t>
      </w:r>
      <w:r w:rsidRPr="0033568F">
        <w:rPr>
          <w:rFonts w:eastAsiaTheme="minorEastAsia"/>
          <w:lang w:eastAsia="it-IT"/>
        </w:rPr>
        <w:t>次会议报告所取得的一切进展</w:t>
      </w:r>
      <w:r w:rsidRPr="0033568F">
        <w:rPr>
          <w:rFonts w:eastAsiaTheme="minorEastAsia" w:hint="eastAsia"/>
          <w:lang w:eastAsia="it-IT"/>
        </w:rPr>
        <w:t>。</w:t>
      </w:r>
    </w:p>
    <w:p w14:paraId="463A48DA" w14:textId="4ED4D68D" w:rsidR="00CD1C23" w:rsidRPr="00CE708D" w:rsidRDefault="00CD1C23" w:rsidP="006251EE">
      <w:pPr>
        <w:overflowPunct w:val="0"/>
        <w:jc w:val="both"/>
        <w:rPr>
          <w:rFonts w:eastAsiaTheme="minorEastAsia"/>
          <w:lang w:val="it-IT"/>
        </w:rPr>
      </w:pPr>
      <w:r w:rsidRPr="00CE708D">
        <w:rPr>
          <w:rFonts w:eastAsiaTheme="minorEastAsia"/>
          <w:lang w:val="it-IT"/>
        </w:rPr>
        <w:t>6.44</w:t>
      </w:r>
      <w:r w:rsidRPr="00CE708D">
        <w:rPr>
          <w:rFonts w:eastAsiaTheme="minorEastAsia"/>
          <w:lang w:val="it-IT"/>
        </w:rPr>
        <w:tab/>
      </w:r>
      <w:r w:rsidRPr="005B3F4E">
        <w:rPr>
          <w:rFonts w:eastAsiaTheme="minorEastAsia"/>
          <w:b/>
          <w:bCs/>
          <w:lang w:eastAsia="it-IT"/>
        </w:rPr>
        <w:t>主席</w:t>
      </w:r>
      <w:r w:rsidRPr="00472B19">
        <w:rPr>
          <w:rFonts w:eastAsiaTheme="minorEastAsia"/>
          <w:lang w:eastAsia="it-IT"/>
        </w:rPr>
        <w:t>表示</w:t>
      </w:r>
      <w:r w:rsidRPr="00CE708D">
        <w:rPr>
          <w:rFonts w:eastAsiaTheme="minorEastAsia"/>
          <w:lang w:val="it-IT" w:eastAsia="it-IT"/>
        </w:rPr>
        <w:t>，</w:t>
      </w:r>
      <w:r w:rsidRPr="00472B19">
        <w:rPr>
          <w:rFonts w:eastAsiaTheme="minorEastAsia"/>
          <w:lang w:eastAsia="it-IT"/>
        </w:rPr>
        <w:t>委员会的结论应符合事实、措辞清晰谨慎</w:t>
      </w:r>
      <w:r w:rsidRPr="00472B19">
        <w:rPr>
          <w:rFonts w:eastAsiaTheme="minorEastAsia" w:hint="eastAsia"/>
          <w:lang w:eastAsia="it-IT"/>
        </w:rPr>
        <w:t>。</w:t>
      </w:r>
      <w:r w:rsidRPr="00472B19">
        <w:rPr>
          <w:rFonts w:eastAsiaTheme="minorEastAsia"/>
          <w:lang w:eastAsia="it-IT"/>
        </w:rPr>
        <w:t>对于按照《无线电规则》</w:t>
      </w:r>
      <w:r>
        <w:rPr>
          <w:rFonts w:eastAsiaTheme="minorEastAsia" w:hint="eastAsia"/>
        </w:rPr>
        <w:t>运行</w:t>
      </w:r>
      <w:r w:rsidRPr="00472B19">
        <w:rPr>
          <w:rFonts w:eastAsiaTheme="minorEastAsia"/>
          <w:lang w:eastAsia="it-IT"/>
        </w:rPr>
        <w:t>且在</w:t>
      </w:r>
      <w:r w:rsidRPr="00CE708D">
        <w:rPr>
          <w:rFonts w:eastAsiaTheme="minorEastAsia"/>
          <w:lang w:val="it-IT" w:eastAsia="it-IT"/>
        </w:rPr>
        <w:t>MIFR</w:t>
      </w:r>
      <w:r w:rsidRPr="00472B19">
        <w:rPr>
          <w:rFonts w:eastAsiaTheme="minorEastAsia"/>
          <w:lang w:eastAsia="it-IT"/>
        </w:rPr>
        <w:t>中</w:t>
      </w:r>
      <w:r>
        <w:rPr>
          <w:rFonts w:eastAsiaTheme="minorEastAsia" w:hint="eastAsia"/>
        </w:rPr>
        <w:t>得到</w:t>
      </w:r>
      <w:r w:rsidRPr="00472B19">
        <w:rPr>
          <w:rFonts w:eastAsiaTheme="minorEastAsia"/>
          <w:lang w:eastAsia="it-IT"/>
        </w:rPr>
        <w:t>适当登记的频率指配成为有害干扰的目标</w:t>
      </w:r>
      <w:r>
        <w:rPr>
          <w:rFonts w:eastAsiaTheme="minorEastAsia" w:hint="eastAsia"/>
        </w:rPr>
        <w:t>这一问题</w:t>
      </w:r>
      <w:r w:rsidRPr="00CE708D">
        <w:rPr>
          <w:rFonts w:eastAsiaTheme="minorEastAsia"/>
          <w:lang w:val="it-IT" w:eastAsia="it-IT"/>
        </w:rPr>
        <w:t>，</w:t>
      </w:r>
      <w:r w:rsidRPr="00472B19">
        <w:rPr>
          <w:rFonts w:eastAsiaTheme="minorEastAsia"/>
          <w:lang w:eastAsia="it-IT"/>
        </w:rPr>
        <w:t>委员会应表示严重关切</w:t>
      </w:r>
      <w:r w:rsidRPr="00CE708D">
        <w:rPr>
          <w:rFonts w:eastAsiaTheme="minorEastAsia"/>
          <w:lang w:val="it-IT" w:eastAsia="it-IT"/>
        </w:rPr>
        <w:t>，</w:t>
      </w:r>
      <w:r w:rsidRPr="00472B19">
        <w:rPr>
          <w:rFonts w:eastAsiaTheme="minorEastAsia"/>
          <w:lang w:eastAsia="it-IT"/>
        </w:rPr>
        <w:t>并应明确认识到</w:t>
      </w:r>
      <w:r w:rsidRPr="00CE708D">
        <w:rPr>
          <w:rFonts w:eastAsiaTheme="minorEastAsia"/>
          <w:lang w:val="it-IT" w:eastAsia="it-IT"/>
        </w:rPr>
        <w:t>，</w:t>
      </w:r>
      <w:r w:rsidRPr="00472B19">
        <w:rPr>
          <w:rFonts w:eastAsiaTheme="minorEastAsia"/>
          <w:lang w:eastAsia="it-IT"/>
        </w:rPr>
        <w:t>各主管部门经历的</w:t>
      </w:r>
      <w:r>
        <w:rPr>
          <w:rFonts w:eastAsiaTheme="minorEastAsia" w:hint="eastAsia"/>
        </w:rPr>
        <w:t>传输</w:t>
      </w:r>
      <w:r w:rsidRPr="00472B19">
        <w:rPr>
          <w:rFonts w:eastAsiaTheme="minorEastAsia"/>
          <w:lang w:eastAsia="it-IT"/>
        </w:rPr>
        <w:t>违反了第</w:t>
      </w:r>
      <w:r w:rsidRPr="00CE708D">
        <w:rPr>
          <w:rFonts w:eastAsiaTheme="minorEastAsia"/>
          <w:b/>
          <w:bCs/>
          <w:lang w:val="it-IT" w:eastAsia="it-IT"/>
        </w:rPr>
        <w:t>15.1</w:t>
      </w:r>
      <w:r w:rsidRPr="00472B19">
        <w:rPr>
          <w:rFonts w:eastAsiaTheme="minorEastAsia"/>
          <w:lang w:eastAsia="it-IT"/>
        </w:rPr>
        <w:t>款</w:t>
      </w:r>
      <w:r w:rsidRPr="00472B19">
        <w:rPr>
          <w:rFonts w:eastAsiaTheme="minorEastAsia" w:hint="eastAsia"/>
          <w:lang w:eastAsia="it-IT"/>
        </w:rPr>
        <w:t>。</w:t>
      </w:r>
      <w:r w:rsidRPr="00472B19">
        <w:rPr>
          <w:rFonts w:eastAsiaTheme="minorEastAsia"/>
          <w:lang w:eastAsia="it-IT"/>
        </w:rPr>
        <w:t>委员会掌握的信息似乎相互矛盾</w:t>
      </w:r>
      <w:r w:rsidRPr="00CE708D">
        <w:rPr>
          <w:rFonts w:eastAsiaTheme="minorEastAsia"/>
          <w:lang w:val="it-IT" w:eastAsia="it-IT"/>
        </w:rPr>
        <w:t>：</w:t>
      </w:r>
      <w:r w:rsidRPr="00472B19">
        <w:rPr>
          <w:rFonts w:eastAsiaTheme="minorEastAsia"/>
          <w:lang w:eastAsia="it-IT"/>
        </w:rPr>
        <w:t>俄罗斯主管部门报告说</w:t>
      </w:r>
      <w:r w:rsidRPr="00CE708D">
        <w:rPr>
          <w:rFonts w:eastAsiaTheme="minorEastAsia"/>
          <w:lang w:val="it-IT" w:eastAsia="it-IT"/>
        </w:rPr>
        <w:t>，</w:t>
      </w:r>
      <w:r w:rsidRPr="00472B19">
        <w:rPr>
          <w:rFonts w:eastAsiaTheme="minorEastAsia"/>
          <w:lang w:eastAsia="it-IT"/>
        </w:rPr>
        <w:t>其</w:t>
      </w:r>
      <w:r>
        <w:rPr>
          <w:rFonts w:eastAsiaTheme="minorEastAsia" w:hint="eastAsia"/>
        </w:rPr>
        <w:t>在</w:t>
      </w:r>
      <w:r w:rsidRPr="00472B19">
        <w:rPr>
          <w:rFonts w:eastAsiaTheme="minorEastAsia"/>
          <w:lang w:eastAsia="it-IT"/>
        </w:rPr>
        <w:t>监测中未发现任何可能对所述卫星网络造成有害干扰的</w:t>
      </w:r>
      <w:r w:rsidR="001769F8">
        <w:rPr>
          <w:rFonts w:eastAsiaTheme="minorEastAsia" w:hint="eastAsia"/>
        </w:rPr>
        <w:t>俄罗斯</w:t>
      </w:r>
      <w:r w:rsidRPr="00472B19">
        <w:rPr>
          <w:rFonts w:eastAsiaTheme="minorEastAsia"/>
          <w:lang w:eastAsia="it-IT"/>
        </w:rPr>
        <w:t>发射</w:t>
      </w:r>
      <w:r w:rsidRPr="00CE708D">
        <w:rPr>
          <w:rFonts w:eastAsiaTheme="minorEastAsia"/>
          <w:lang w:val="it-IT" w:eastAsia="it-IT"/>
        </w:rPr>
        <w:t>，</w:t>
      </w:r>
      <w:r w:rsidRPr="00472B19">
        <w:rPr>
          <w:rFonts w:eastAsiaTheme="minorEastAsia"/>
          <w:lang w:eastAsia="it-IT"/>
        </w:rPr>
        <w:t>但</w:t>
      </w:r>
      <w:r w:rsidR="001769F8">
        <w:rPr>
          <w:rFonts w:eastAsiaTheme="minorEastAsia" w:hint="eastAsia"/>
        </w:rPr>
        <w:t>也</w:t>
      </w:r>
      <w:r w:rsidRPr="00472B19">
        <w:rPr>
          <w:rFonts w:eastAsiaTheme="minorEastAsia"/>
          <w:lang w:eastAsia="it-IT"/>
        </w:rPr>
        <w:t>在</w:t>
      </w:r>
      <w:r>
        <w:rPr>
          <w:rFonts w:eastAsiaTheme="minorEastAsia" w:hint="eastAsia"/>
        </w:rPr>
        <w:t>迟交的资料</w:t>
      </w:r>
      <w:r w:rsidRPr="00472B19">
        <w:rPr>
          <w:rFonts w:eastAsiaTheme="minorEastAsia"/>
          <w:lang w:eastAsia="it-IT"/>
        </w:rPr>
        <w:t>中</w:t>
      </w:r>
      <w:r w:rsidR="001769F8">
        <w:rPr>
          <w:rFonts w:eastAsiaTheme="minorEastAsia" w:hint="eastAsia"/>
        </w:rPr>
        <w:t>提到</w:t>
      </w:r>
      <w:r w:rsidRPr="00CE708D">
        <w:rPr>
          <w:rFonts w:eastAsiaTheme="minorEastAsia"/>
          <w:lang w:val="it-IT" w:eastAsia="it-IT"/>
        </w:rPr>
        <w:t>，</w:t>
      </w:r>
      <w:r w:rsidRPr="00472B19">
        <w:rPr>
          <w:rFonts w:eastAsiaTheme="minorEastAsia"/>
          <w:lang w:eastAsia="it-IT"/>
        </w:rPr>
        <w:t>需要制定</w:t>
      </w:r>
      <w:r>
        <w:rPr>
          <w:rFonts w:eastAsiaTheme="minorEastAsia" w:hint="eastAsia"/>
        </w:rPr>
        <w:t>大力度</w:t>
      </w:r>
      <w:r w:rsidRPr="00472B19">
        <w:rPr>
          <w:rFonts w:eastAsiaTheme="minorEastAsia"/>
          <w:lang w:eastAsia="it-IT"/>
        </w:rPr>
        <w:t>的解决方案来解决外部干扰问题</w:t>
      </w:r>
      <w:r w:rsidRPr="00472B19">
        <w:rPr>
          <w:rFonts w:eastAsiaTheme="minorEastAsia" w:hint="eastAsia"/>
          <w:lang w:eastAsia="it-IT"/>
        </w:rPr>
        <w:t>。</w:t>
      </w:r>
      <w:r w:rsidRPr="00472B19">
        <w:rPr>
          <w:rFonts w:eastAsiaTheme="minorEastAsia"/>
          <w:lang w:eastAsia="it-IT"/>
        </w:rPr>
        <w:t>由于地理定位结果通常由</w:t>
      </w:r>
      <w:r w:rsidRPr="00472B19">
        <w:rPr>
          <w:rFonts w:eastAsiaTheme="minorEastAsia" w:hint="eastAsia"/>
        </w:rPr>
        <w:t>相关</w:t>
      </w:r>
      <w:r w:rsidRPr="00472B19">
        <w:rPr>
          <w:rFonts w:eastAsiaTheme="minorEastAsia"/>
          <w:lang w:eastAsia="it-IT"/>
        </w:rPr>
        <w:t>主管部门提供</w:t>
      </w:r>
      <w:r w:rsidRPr="00CE708D">
        <w:rPr>
          <w:rFonts w:eastAsiaTheme="minorEastAsia"/>
          <w:lang w:val="it-IT" w:eastAsia="it-IT"/>
        </w:rPr>
        <w:t>，</w:t>
      </w:r>
      <w:r w:rsidRPr="00472B19">
        <w:rPr>
          <w:rFonts w:eastAsiaTheme="minorEastAsia"/>
          <w:lang w:eastAsia="it-IT"/>
        </w:rPr>
        <w:t>如有必要</w:t>
      </w:r>
      <w:r w:rsidRPr="00CE708D">
        <w:rPr>
          <w:rFonts w:eastAsiaTheme="minorEastAsia"/>
          <w:lang w:val="it-IT" w:eastAsia="it-IT"/>
        </w:rPr>
        <w:t>，</w:t>
      </w:r>
      <w:r w:rsidR="001769F8">
        <w:rPr>
          <w:rFonts w:eastAsiaTheme="minorEastAsia" w:hint="eastAsia"/>
        </w:rPr>
        <w:t>为透明起见</w:t>
      </w:r>
      <w:r w:rsidR="001769F8" w:rsidRPr="00CE708D">
        <w:rPr>
          <w:rFonts w:eastAsiaTheme="minorEastAsia" w:hint="eastAsia"/>
          <w:lang w:val="it-IT"/>
        </w:rPr>
        <w:t>，</w:t>
      </w:r>
      <w:r w:rsidRPr="00472B19">
        <w:rPr>
          <w:rFonts w:eastAsiaTheme="minorEastAsia"/>
          <w:lang w:eastAsia="it-IT"/>
        </w:rPr>
        <w:t>无线电通信局可求助于《空间监测谅解备忘录》签署方的</w:t>
      </w:r>
      <w:r>
        <w:rPr>
          <w:rFonts w:eastAsiaTheme="minorEastAsia" w:hint="eastAsia"/>
        </w:rPr>
        <w:t>配合</w:t>
      </w:r>
      <w:r w:rsidRPr="00472B19">
        <w:rPr>
          <w:rFonts w:eastAsiaTheme="minorEastAsia" w:hint="eastAsia"/>
          <w:lang w:eastAsia="it-IT"/>
        </w:rPr>
        <w:t>。</w:t>
      </w:r>
      <w:r w:rsidR="001769F8">
        <w:rPr>
          <w:rFonts w:eastAsiaTheme="minorEastAsia" w:hint="eastAsia"/>
        </w:rPr>
        <w:t>还</w:t>
      </w:r>
      <w:r w:rsidRPr="00472B19">
        <w:rPr>
          <w:rFonts w:eastAsiaTheme="minorEastAsia"/>
          <w:lang w:eastAsia="it-IT"/>
        </w:rPr>
        <w:t>应要求无线电通信局召集一次</w:t>
      </w:r>
      <w:r>
        <w:rPr>
          <w:rFonts w:eastAsiaTheme="minorEastAsia" w:hint="eastAsia"/>
        </w:rPr>
        <w:t>相关</w:t>
      </w:r>
      <w:r w:rsidRPr="00472B19">
        <w:rPr>
          <w:rFonts w:eastAsiaTheme="minorEastAsia"/>
          <w:lang w:eastAsia="it-IT"/>
        </w:rPr>
        <w:t>主管部门的会议</w:t>
      </w:r>
      <w:r w:rsidRPr="00472B19">
        <w:rPr>
          <w:rFonts w:eastAsiaTheme="minorEastAsia" w:hint="eastAsia"/>
          <w:lang w:eastAsia="it-IT"/>
        </w:rPr>
        <w:t>。</w:t>
      </w:r>
    </w:p>
    <w:p w14:paraId="4509B62D" w14:textId="43B4A22C" w:rsidR="00CD1C23" w:rsidRPr="00CE708D" w:rsidRDefault="00CD1C23" w:rsidP="006251EE">
      <w:pPr>
        <w:overflowPunct w:val="0"/>
        <w:jc w:val="both"/>
        <w:rPr>
          <w:rFonts w:eastAsiaTheme="minorEastAsia"/>
          <w:lang w:val="it-IT" w:eastAsia="it-IT"/>
        </w:rPr>
      </w:pPr>
      <w:r w:rsidRPr="00CE708D">
        <w:rPr>
          <w:rFonts w:eastAsiaTheme="minorEastAsia"/>
          <w:lang w:val="it-IT"/>
        </w:rPr>
        <w:t>6.45</w:t>
      </w:r>
      <w:r w:rsidRPr="00CE708D">
        <w:rPr>
          <w:rFonts w:eastAsiaTheme="minorEastAsia"/>
          <w:lang w:val="it-IT"/>
        </w:rPr>
        <w:tab/>
      </w:r>
      <w:r w:rsidRPr="00CE708D">
        <w:rPr>
          <w:rFonts w:eastAsiaTheme="minorEastAsia"/>
          <w:b/>
          <w:bCs/>
          <w:lang w:val="it-IT" w:eastAsia="it-IT"/>
        </w:rPr>
        <w:t>Azzouz</w:t>
      </w:r>
      <w:r w:rsidRPr="0069681E">
        <w:rPr>
          <w:rFonts w:eastAsiaTheme="minorEastAsia"/>
          <w:b/>
          <w:bCs/>
          <w:lang w:eastAsia="it-IT"/>
        </w:rPr>
        <w:t>先生</w:t>
      </w:r>
      <w:r w:rsidRPr="0069681E">
        <w:rPr>
          <w:rFonts w:eastAsiaTheme="minorEastAsia"/>
          <w:lang w:eastAsia="it-IT"/>
        </w:rPr>
        <w:t>感谢卢森堡、瑞典、荷兰和法国主管部门为确定干扰</w:t>
      </w:r>
      <w:r>
        <w:rPr>
          <w:rFonts w:eastAsiaTheme="minorEastAsia" w:hint="eastAsia"/>
        </w:rPr>
        <w:t>和</w:t>
      </w:r>
      <w:r w:rsidRPr="0069681E">
        <w:rPr>
          <w:rFonts w:eastAsiaTheme="minorEastAsia"/>
          <w:lang w:eastAsia="it-IT"/>
        </w:rPr>
        <w:t>定位</w:t>
      </w:r>
      <w:r>
        <w:rPr>
          <w:rFonts w:eastAsiaTheme="minorEastAsia" w:hint="eastAsia"/>
        </w:rPr>
        <w:t>干扰源地理位置</w:t>
      </w:r>
      <w:r w:rsidRPr="0069681E">
        <w:rPr>
          <w:rFonts w:eastAsiaTheme="minorEastAsia"/>
          <w:lang w:eastAsia="it-IT"/>
        </w:rPr>
        <w:t>所作的努力</w:t>
      </w:r>
      <w:r w:rsidRPr="00CE708D">
        <w:rPr>
          <w:rFonts w:eastAsiaTheme="minorEastAsia"/>
          <w:lang w:val="it-IT" w:eastAsia="it-IT"/>
        </w:rPr>
        <w:t>，</w:t>
      </w:r>
      <w:r w:rsidRPr="0069681E">
        <w:rPr>
          <w:rFonts w:eastAsiaTheme="minorEastAsia"/>
          <w:lang w:eastAsia="it-IT"/>
        </w:rPr>
        <w:t>同时感谢乌克兰主管部门就该干扰对乌克兰卫星广播业务电视节目传播的影响提供的补充资料</w:t>
      </w:r>
      <w:r w:rsidRPr="0069681E">
        <w:rPr>
          <w:rFonts w:eastAsiaTheme="minorEastAsia" w:hint="eastAsia"/>
          <w:lang w:eastAsia="it-IT"/>
        </w:rPr>
        <w:t>。</w:t>
      </w:r>
      <w:r w:rsidRPr="0069681E">
        <w:rPr>
          <w:rFonts w:eastAsiaTheme="minorEastAsia"/>
          <w:lang w:eastAsia="it-IT"/>
        </w:rPr>
        <w:t>鉴于信号的性质</w:t>
      </w:r>
      <w:r w:rsidRPr="00CE708D">
        <w:rPr>
          <w:rFonts w:eastAsiaTheme="minorEastAsia"/>
          <w:lang w:val="it-IT" w:eastAsia="it-IT"/>
        </w:rPr>
        <w:t>，</w:t>
      </w:r>
      <w:r w:rsidRPr="0069681E">
        <w:rPr>
          <w:rFonts w:eastAsiaTheme="minorEastAsia"/>
          <w:lang w:eastAsia="it-IT"/>
        </w:rPr>
        <w:t>干扰直接违反了第</w:t>
      </w:r>
      <w:r w:rsidRPr="00CE708D">
        <w:rPr>
          <w:rFonts w:eastAsiaTheme="minorEastAsia"/>
          <w:b/>
          <w:bCs/>
          <w:lang w:val="it-IT" w:eastAsia="it-IT"/>
        </w:rPr>
        <w:t>15.1</w:t>
      </w:r>
      <w:r w:rsidRPr="0069681E">
        <w:rPr>
          <w:rFonts w:eastAsiaTheme="minorEastAsia"/>
          <w:lang w:eastAsia="it-IT"/>
        </w:rPr>
        <w:t>款的规定</w:t>
      </w:r>
      <w:r w:rsidRPr="0069681E">
        <w:rPr>
          <w:rFonts w:eastAsiaTheme="minorEastAsia" w:hint="eastAsia"/>
          <w:lang w:eastAsia="it-IT"/>
        </w:rPr>
        <w:t>。</w:t>
      </w:r>
      <w:r>
        <w:rPr>
          <w:rFonts w:eastAsiaTheme="minorEastAsia" w:hint="eastAsia"/>
        </w:rPr>
        <w:t>他</w:t>
      </w:r>
      <w:r w:rsidRPr="0069681E">
        <w:rPr>
          <w:rFonts w:eastAsiaTheme="minorEastAsia"/>
          <w:lang w:eastAsia="it-IT"/>
        </w:rPr>
        <w:t>注意到俄罗斯主管部门愿</w:t>
      </w:r>
      <w:r>
        <w:rPr>
          <w:rFonts w:eastAsiaTheme="minorEastAsia" w:hint="eastAsia"/>
        </w:rPr>
        <w:t>与</w:t>
      </w:r>
      <w:r w:rsidRPr="0069681E">
        <w:rPr>
          <w:rFonts w:eastAsiaTheme="minorEastAsia"/>
          <w:lang w:eastAsia="it-IT"/>
        </w:rPr>
        <w:t>相关主管部门开展对话</w:t>
      </w:r>
      <w:r w:rsidRPr="00CE708D">
        <w:rPr>
          <w:rFonts w:eastAsiaTheme="minorEastAsia"/>
          <w:lang w:val="it-IT" w:eastAsia="it-IT"/>
        </w:rPr>
        <w:t>，</w:t>
      </w:r>
      <w:r>
        <w:rPr>
          <w:rFonts w:eastAsiaTheme="minorEastAsia" w:hint="eastAsia"/>
        </w:rPr>
        <w:t>并</w:t>
      </w:r>
      <w:r w:rsidRPr="0069681E">
        <w:rPr>
          <w:rFonts w:eastAsiaTheme="minorEastAsia"/>
          <w:lang w:eastAsia="it-IT"/>
        </w:rPr>
        <w:t>表示</w:t>
      </w:r>
      <w:r w:rsidRPr="00CE708D">
        <w:rPr>
          <w:rFonts w:eastAsiaTheme="minorEastAsia"/>
          <w:lang w:val="it-IT" w:eastAsia="it-IT"/>
        </w:rPr>
        <w:t>，</w:t>
      </w:r>
      <w:r w:rsidRPr="0069681E">
        <w:rPr>
          <w:rFonts w:eastAsiaTheme="minorEastAsia"/>
          <w:lang w:eastAsia="it-IT"/>
        </w:rPr>
        <w:t>委员会应责成无线电通信局请俄罗斯主管部门根据第</w:t>
      </w:r>
      <w:r w:rsidRPr="00CE708D">
        <w:rPr>
          <w:rFonts w:eastAsiaTheme="minorEastAsia"/>
          <w:b/>
          <w:bCs/>
          <w:lang w:val="it-IT" w:eastAsia="it-IT"/>
        </w:rPr>
        <w:t>15.21</w:t>
      </w:r>
      <w:r w:rsidRPr="0069681E">
        <w:rPr>
          <w:rFonts w:eastAsiaTheme="minorEastAsia"/>
          <w:lang w:eastAsia="it-IT"/>
        </w:rPr>
        <w:t>款采取行动</w:t>
      </w:r>
      <w:r w:rsidRPr="00CE708D">
        <w:rPr>
          <w:rFonts w:eastAsiaTheme="minorEastAsia"/>
          <w:lang w:val="it-IT" w:eastAsia="it-IT"/>
        </w:rPr>
        <w:t>，</w:t>
      </w:r>
      <w:r w:rsidRPr="0069681E">
        <w:rPr>
          <w:rFonts w:eastAsiaTheme="minorEastAsia"/>
          <w:lang w:eastAsia="it-IT"/>
        </w:rPr>
        <w:t>并解决有害干扰问题</w:t>
      </w:r>
      <w:r w:rsidRPr="00CE708D">
        <w:rPr>
          <w:rFonts w:eastAsiaTheme="minorEastAsia" w:hint="eastAsia"/>
          <w:lang w:val="it-IT" w:eastAsia="it-IT"/>
        </w:rPr>
        <w:t>；</w:t>
      </w:r>
      <w:r w:rsidRPr="0069681E">
        <w:rPr>
          <w:rFonts w:eastAsiaTheme="minorEastAsia"/>
          <w:lang w:eastAsia="it-IT"/>
        </w:rPr>
        <w:t>与相关主管部门合作</w:t>
      </w:r>
      <w:r w:rsidRPr="00CE708D">
        <w:rPr>
          <w:rFonts w:eastAsiaTheme="minorEastAsia"/>
          <w:lang w:val="it-IT" w:eastAsia="it-IT"/>
        </w:rPr>
        <w:t>，</w:t>
      </w:r>
      <w:r w:rsidRPr="0069681E">
        <w:rPr>
          <w:rFonts w:eastAsiaTheme="minorEastAsia"/>
          <w:lang w:eastAsia="it-IT"/>
        </w:rPr>
        <w:t>停止严重干扰</w:t>
      </w:r>
      <w:r w:rsidRPr="00CE708D">
        <w:rPr>
          <w:rFonts w:eastAsiaTheme="minorEastAsia" w:hint="eastAsia"/>
          <w:lang w:val="it-IT" w:eastAsia="it-IT"/>
        </w:rPr>
        <w:t>；</w:t>
      </w:r>
      <w:r w:rsidRPr="0069681E">
        <w:rPr>
          <w:rFonts w:eastAsiaTheme="minorEastAsia"/>
          <w:lang w:eastAsia="it-IT"/>
        </w:rPr>
        <w:t>并提供资料</w:t>
      </w:r>
      <w:r w:rsidRPr="00CE708D">
        <w:rPr>
          <w:rFonts w:eastAsiaTheme="minorEastAsia"/>
          <w:lang w:val="it-IT" w:eastAsia="it-IT"/>
        </w:rPr>
        <w:t>，</w:t>
      </w:r>
      <w:r w:rsidRPr="0069681E">
        <w:rPr>
          <w:rFonts w:eastAsiaTheme="minorEastAsia"/>
          <w:lang w:eastAsia="it-IT"/>
        </w:rPr>
        <w:t>说明委员会第</w:t>
      </w:r>
      <w:r w:rsidRPr="00CE708D">
        <w:rPr>
          <w:rFonts w:eastAsiaTheme="minorEastAsia"/>
          <w:lang w:val="it-IT" w:eastAsia="it-IT"/>
        </w:rPr>
        <w:t>97</w:t>
      </w:r>
      <w:r w:rsidRPr="0069681E">
        <w:rPr>
          <w:rFonts w:eastAsiaTheme="minorEastAsia"/>
          <w:lang w:eastAsia="it-IT"/>
        </w:rPr>
        <w:t>次会议前的调查状况和所采取的行动</w:t>
      </w:r>
      <w:r w:rsidRPr="00CE708D">
        <w:rPr>
          <w:rFonts w:eastAsiaTheme="minorEastAsia"/>
          <w:lang w:val="it-IT" w:eastAsia="it-IT"/>
        </w:rPr>
        <w:t>，</w:t>
      </w:r>
      <w:r w:rsidRPr="0069681E">
        <w:rPr>
          <w:rFonts w:eastAsiaTheme="minorEastAsia"/>
          <w:lang w:eastAsia="it-IT"/>
        </w:rPr>
        <w:t>以及</w:t>
      </w:r>
      <w:r>
        <w:rPr>
          <w:rFonts w:eastAsiaTheme="minorEastAsia" w:hint="eastAsia"/>
        </w:rPr>
        <w:t>关于</w:t>
      </w:r>
      <w:r w:rsidRPr="0069681E">
        <w:rPr>
          <w:rFonts w:eastAsiaTheme="minorEastAsia"/>
          <w:lang w:eastAsia="it-IT"/>
        </w:rPr>
        <w:t>所查明地点附近的地球站的</w:t>
      </w:r>
      <w:r>
        <w:rPr>
          <w:rFonts w:eastAsiaTheme="minorEastAsia" w:hint="eastAsia"/>
        </w:rPr>
        <w:t>任何详细</w:t>
      </w:r>
      <w:r w:rsidRPr="0069681E">
        <w:rPr>
          <w:rFonts w:eastAsiaTheme="minorEastAsia"/>
          <w:lang w:eastAsia="it-IT"/>
        </w:rPr>
        <w:t>资料</w:t>
      </w:r>
      <w:r w:rsidRPr="0069681E">
        <w:rPr>
          <w:rFonts w:eastAsiaTheme="minorEastAsia" w:hint="eastAsia"/>
          <w:lang w:eastAsia="it-IT"/>
        </w:rPr>
        <w:t>。</w:t>
      </w:r>
      <w:r w:rsidRPr="0069681E">
        <w:rPr>
          <w:rFonts w:eastAsiaTheme="minorEastAsia"/>
          <w:lang w:eastAsia="it-IT"/>
        </w:rPr>
        <w:t>无线电通信局认识到该问题带来的潜在特殊情况</w:t>
      </w:r>
      <w:r w:rsidRPr="00CE708D">
        <w:rPr>
          <w:rFonts w:eastAsiaTheme="minorEastAsia"/>
          <w:lang w:val="it-IT" w:eastAsia="it-IT"/>
        </w:rPr>
        <w:t>，</w:t>
      </w:r>
      <w:r w:rsidRPr="0069681E">
        <w:rPr>
          <w:rFonts w:eastAsiaTheme="minorEastAsia"/>
          <w:lang w:eastAsia="it-IT"/>
        </w:rPr>
        <w:t>应尽快召集一次相关主管部门会议</w:t>
      </w:r>
      <w:r w:rsidRPr="00CE708D">
        <w:rPr>
          <w:rFonts w:eastAsiaTheme="minorEastAsia"/>
          <w:lang w:val="it-IT" w:eastAsia="it-IT"/>
        </w:rPr>
        <w:t>，</w:t>
      </w:r>
      <w:r w:rsidRPr="0069681E">
        <w:rPr>
          <w:rFonts w:eastAsiaTheme="minorEastAsia"/>
          <w:lang w:eastAsia="it-IT"/>
        </w:rPr>
        <w:t>以解决有害干扰情况</w:t>
      </w:r>
      <w:r w:rsidRPr="00CE708D">
        <w:rPr>
          <w:rFonts w:eastAsiaTheme="minorEastAsia"/>
          <w:lang w:val="it-IT" w:eastAsia="it-IT"/>
        </w:rPr>
        <w:t>，</w:t>
      </w:r>
      <w:r w:rsidRPr="0069681E">
        <w:rPr>
          <w:rFonts w:eastAsiaTheme="minorEastAsia"/>
          <w:lang w:eastAsia="it-IT"/>
        </w:rPr>
        <w:t>并防止其再次发生</w:t>
      </w:r>
      <w:r w:rsidRPr="0069681E">
        <w:rPr>
          <w:rFonts w:eastAsiaTheme="minorEastAsia" w:hint="eastAsia"/>
          <w:lang w:eastAsia="it-IT"/>
        </w:rPr>
        <w:t>。</w:t>
      </w:r>
      <w:r w:rsidRPr="0069681E">
        <w:rPr>
          <w:rFonts w:eastAsiaTheme="minorEastAsia"/>
          <w:lang w:eastAsia="it-IT"/>
        </w:rPr>
        <w:t>无线电通信局应向无线电规则委员会下次会议报告所取得的一切进展</w:t>
      </w:r>
      <w:r w:rsidRPr="0069681E">
        <w:rPr>
          <w:rFonts w:eastAsiaTheme="minorEastAsia" w:hint="eastAsia"/>
          <w:lang w:eastAsia="it-IT"/>
        </w:rPr>
        <w:t>。</w:t>
      </w:r>
    </w:p>
    <w:p w14:paraId="209EB42A" w14:textId="77777777" w:rsidR="00CD1C23" w:rsidRPr="00CE708D" w:rsidRDefault="00CD1C23" w:rsidP="006251EE">
      <w:pPr>
        <w:overflowPunct w:val="0"/>
        <w:autoSpaceDE/>
        <w:jc w:val="both"/>
        <w:rPr>
          <w:rFonts w:eastAsiaTheme="minorEastAsia"/>
          <w:lang w:val="it-IT" w:eastAsia="it-IT"/>
        </w:rPr>
      </w:pPr>
      <w:r w:rsidRPr="00CE708D">
        <w:rPr>
          <w:rFonts w:eastAsiaTheme="minorEastAsia"/>
          <w:lang w:val="it-IT"/>
        </w:rPr>
        <w:t>6.46</w:t>
      </w:r>
      <w:r w:rsidRPr="00CE708D">
        <w:rPr>
          <w:rFonts w:eastAsiaTheme="minorEastAsia"/>
          <w:lang w:val="it-IT"/>
        </w:rPr>
        <w:tab/>
      </w:r>
      <w:r w:rsidRPr="00CE708D">
        <w:rPr>
          <w:rFonts w:eastAsiaTheme="minorEastAsia"/>
          <w:b/>
          <w:bCs/>
          <w:lang w:val="it-IT" w:eastAsia="it-IT"/>
        </w:rPr>
        <w:t>Linhares de Souza Filho</w:t>
      </w:r>
      <w:r w:rsidRPr="0069681E">
        <w:rPr>
          <w:rFonts w:eastAsiaTheme="minorEastAsia"/>
          <w:b/>
          <w:bCs/>
          <w:lang w:eastAsia="it-IT"/>
        </w:rPr>
        <w:t>先生</w:t>
      </w:r>
      <w:r w:rsidRPr="0069681E">
        <w:rPr>
          <w:rFonts w:eastAsiaTheme="minorEastAsia"/>
          <w:lang w:eastAsia="it-IT"/>
        </w:rPr>
        <w:t>赞同</w:t>
      </w:r>
      <w:r w:rsidRPr="00CE708D">
        <w:rPr>
          <w:rFonts w:eastAsiaTheme="minorEastAsia"/>
          <w:lang w:val="it-IT" w:eastAsia="it-IT"/>
        </w:rPr>
        <w:t>Azzouz</w:t>
      </w:r>
      <w:r w:rsidRPr="0069681E">
        <w:rPr>
          <w:rFonts w:eastAsiaTheme="minorEastAsia"/>
          <w:lang w:eastAsia="it-IT"/>
        </w:rPr>
        <w:t>先生的意见</w:t>
      </w:r>
      <w:r w:rsidRPr="00CE708D">
        <w:rPr>
          <w:rFonts w:eastAsiaTheme="minorEastAsia"/>
          <w:lang w:val="it-IT" w:eastAsia="it-IT"/>
        </w:rPr>
        <w:t>，</w:t>
      </w:r>
      <w:r w:rsidRPr="0069681E">
        <w:rPr>
          <w:rFonts w:eastAsiaTheme="minorEastAsia"/>
          <w:lang w:eastAsia="it-IT"/>
        </w:rPr>
        <w:t>建议委员会应采用无线电通信局的建议</w:t>
      </w:r>
      <w:r w:rsidRPr="00CE708D">
        <w:rPr>
          <w:rFonts w:eastAsiaTheme="minorEastAsia"/>
          <w:lang w:val="it-IT" w:eastAsia="it-IT"/>
        </w:rPr>
        <w:t>，</w:t>
      </w:r>
      <w:r w:rsidRPr="0069681E">
        <w:rPr>
          <w:rFonts w:eastAsiaTheme="minorEastAsia"/>
          <w:lang w:eastAsia="it-IT"/>
        </w:rPr>
        <w:t>并做出一些调整</w:t>
      </w:r>
      <w:r w:rsidRPr="0069681E">
        <w:rPr>
          <w:rFonts w:eastAsiaTheme="minorEastAsia" w:hint="eastAsia"/>
          <w:lang w:eastAsia="it-IT"/>
        </w:rPr>
        <w:t>。</w:t>
      </w:r>
      <w:r w:rsidRPr="0069681E">
        <w:rPr>
          <w:rFonts w:eastAsiaTheme="minorEastAsia"/>
          <w:lang w:eastAsia="it-IT"/>
        </w:rPr>
        <w:t>无线电通信局应提出一个兼顾各方的结论</w:t>
      </w:r>
      <w:r w:rsidRPr="00CE708D">
        <w:rPr>
          <w:rFonts w:eastAsiaTheme="minorEastAsia" w:hint="eastAsia"/>
          <w:lang w:val="it-IT"/>
        </w:rPr>
        <w:t>，</w:t>
      </w:r>
      <w:r w:rsidRPr="0069681E">
        <w:rPr>
          <w:rFonts w:eastAsiaTheme="minorEastAsia"/>
          <w:lang w:eastAsia="it-IT"/>
        </w:rPr>
        <w:t>而不是一味指责</w:t>
      </w:r>
      <w:r w:rsidRPr="0069681E">
        <w:rPr>
          <w:rFonts w:eastAsiaTheme="minorEastAsia" w:hint="eastAsia"/>
          <w:lang w:eastAsia="it-IT"/>
        </w:rPr>
        <w:t>。</w:t>
      </w:r>
      <w:r w:rsidRPr="0069681E">
        <w:rPr>
          <w:rFonts w:eastAsiaTheme="minorEastAsia"/>
          <w:lang w:eastAsia="it-IT"/>
        </w:rPr>
        <w:t>委员会应要求所有相关主管部门合作解决有害干扰案例</w:t>
      </w:r>
      <w:r w:rsidRPr="00CE708D">
        <w:rPr>
          <w:rFonts w:eastAsiaTheme="minorEastAsia"/>
          <w:lang w:val="it-IT" w:eastAsia="it-IT"/>
        </w:rPr>
        <w:t>，</w:t>
      </w:r>
      <w:r w:rsidRPr="0069681E">
        <w:rPr>
          <w:rFonts w:eastAsiaTheme="minorEastAsia"/>
          <w:lang w:eastAsia="it-IT"/>
        </w:rPr>
        <w:t>并</w:t>
      </w:r>
      <w:r>
        <w:rPr>
          <w:rFonts w:eastAsiaTheme="minorEastAsia" w:hint="eastAsia"/>
        </w:rPr>
        <w:t>不妨要求俄罗斯</w:t>
      </w:r>
      <w:r w:rsidRPr="0069681E">
        <w:rPr>
          <w:rFonts w:eastAsiaTheme="minorEastAsia"/>
          <w:lang w:eastAsia="it-IT"/>
        </w:rPr>
        <w:t>联邦主管部门就其所受到的有害干扰提供进一步资料</w:t>
      </w:r>
      <w:r w:rsidRPr="0069681E">
        <w:rPr>
          <w:rFonts w:eastAsiaTheme="minorEastAsia" w:hint="eastAsia"/>
          <w:lang w:eastAsia="it-IT"/>
        </w:rPr>
        <w:t>。</w:t>
      </w:r>
      <w:r w:rsidRPr="00CE708D">
        <w:rPr>
          <w:rFonts w:eastAsiaTheme="minorEastAsia"/>
          <w:b/>
          <w:bCs/>
          <w:lang w:val="it-IT" w:eastAsia="it-IT"/>
        </w:rPr>
        <w:t>Di Crescenzo</w:t>
      </w:r>
      <w:r w:rsidRPr="0069681E">
        <w:rPr>
          <w:rFonts w:eastAsiaTheme="minorEastAsia"/>
          <w:b/>
          <w:bCs/>
          <w:lang w:eastAsia="it-IT"/>
        </w:rPr>
        <w:t>先生</w:t>
      </w:r>
      <w:r w:rsidRPr="0069681E">
        <w:rPr>
          <w:rFonts w:eastAsiaTheme="minorEastAsia"/>
          <w:lang w:eastAsia="it-IT"/>
        </w:rPr>
        <w:t>也认为应要求所有主管部门进行</w:t>
      </w:r>
      <w:r>
        <w:rPr>
          <w:rFonts w:eastAsiaTheme="minorEastAsia" w:hint="eastAsia"/>
        </w:rPr>
        <w:t>配合</w:t>
      </w:r>
      <w:r w:rsidRPr="0069681E">
        <w:rPr>
          <w:rFonts w:eastAsiaTheme="minorEastAsia" w:hint="eastAsia"/>
          <w:lang w:eastAsia="it-IT"/>
        </w:rPr>
        <w:t>。</w:t>
      </w:r>
    </w:p>
    <w:p w14:paraId="15C00697" w14:textId="643AD23C" w:rsidR="0058186E" w:rsidRPr="00CE708D" w:rsidRDefault="00CD1C23" w:rsidP="0058186E">
      <w:pPr>
        <w:overflowPunct w:val="0"/>
        <w:jc w:val="both"/>
        <w:rPr>
          <w:rFonts w:eastAsiaTheme="minorEastAsia"/>
          <w:lang w:val="it-IT" w:eastAsia="it-IT"/>
        </w:rPr>
      </w:pPr>
      <w:r w:rsidRPr="00CE708D">
        <w:rPr>
          <w:rFonts w:eastAsiaTheme="minorEastAsia"/>
          <w:lang w:val="it-IT"/>
        </w:rPr>
        <w:lastRenderedPageBreak/>
        <w:t>6.47</w:t>
      </w:r>
      <w:r w:rsidRPr="00CE708D">
        <w:rPr>
          <w:rFonts w:eastAsiaTheme="minorEastAsia"/>
          <w:lang w:val="it-IT"/>
        </w:rPr>
        <w:tab/>
      </w:r>
      <w:r w:rsidRPr="00CE708D">
        <w:rPr>
          <w:rFonts w:eastAsiaTheme="minorEastAsia"/>
          <w:b/>
          <w:bCs/>
          <w:lang w:val="it-IT" w:eastAsia="it-IT"/>
        </w:rPr>
        <w:t>Hasanova</w:t>
      </w:r>
      <w:r w:rsidRPr="009A5C21">
        <w:rPr>
          <w:rFonts w:eastAsiaTheme="minorEastAsia"/>
          <w:b/>
          <w:bCs/>
          <w:lang w:eastAsia="it-IT"/>
        </w:rPr>
        <w:t>女士</w:t>
      </w:r>
      <w:r w:rsidRPr="009A5C21">
        <w:rPr>
          <w:rFonts w:eastAsiaTheme="minorEastAsia"/>
          <w:lang w:eastAsia="it-IT"/>
        </w:rPr>
        <w:t>感谢各相关主管部门呈递的资料以及有关有害干扰的有力技术证据</w:t>
      </w:r>
      <w:r w:rsidRPr="009A5C21">
        <w:rPr>
          <w:rFonts w:eastAsiaTheme="minorEastAsia" w:hint="eastAsia"/>
          <w:lang w:eastAsia="it-IT"/>
        </w:rPr>
        <w:t>。</w:t>
      </w:r>
      <w:r w:rsidR="0058186E" w:rsidRPr="0058186E">
        <w:rPr>
          <w:rFonts w:eastAsiaTheme="minorEastAsia" w:hint="eastAsia"/>
          <w:lang w:eastAsia="it-IT"/>
        </w:rPr>
        <w:t>她指出</w:t>
      </w:r>
      <w:r w:rsidR="0058186E" w:rsidRPr="00CE708D">
        <w:rPr>
          <w:rFonts w:eastAsiaTheme="minorEastAsia" w:hint="eastAsia"/>
          <w:lang w:val="it-IT" w:eastAsia="it-IT"/>
        </w:rPr>
        <w:t>，</w:t>
      </w:r>
      <w:r w:rsidR="0058186E" w:rsidRPr="0058186E">
        <w:rPr>
          <w:rFonts w:eastAsiaTheme="minorEastAsia" w:hint="eastAsia"/>
          <w:lang w:eastAsia="it-IT"/>
        </w:rPr>
        <w:t>从法国、瑞典、卢森堡、荷兰和乌克兰主管部门收到的文件表明</w:t>
      </w:r>
      <w:r w:rsidR="0058186E" w:rsidRPr="00CE708D">
        <w:rPr>
          <w:rFonts w:eastAsiaTheme="minorEastAsia" w:hint="eastAsia"/>
          <w:lang w:val="it-IT" w:eastAsia="it-IT"/>
        </w:rPr>
        <w:t>，</w:t>
      </w:r>
      <w:r w:rsidR="0058186E" w:rsidRPr="0058186E">
        <w:rPr>
          <w:rFonts w:eastAsiaTheme="minorEastAsia" w:hint="eastAsia"/>
          <w:lang w:eastAsia="it-IT"/>
        </w:rPr>
        <w:t>这些国家的业务受到了有害干扰。</w:t>
      </w:r>
    </w:p>
    <w:p w14:paraId="02C99CA3" w14:textId="3AA9FB60" w:rsidR="0058186E" w:rsidRPr="00CE708D" w:rsidRDefault="0058186E" w:rsidP="00993811">
      <w:pPr>
        <w:overflowPunct w:val="0"/>
        <w:ind w:firstLineChars="200" w:firstLine="480"/>
        <w:jc w:val="both"/>
        <w:rPr>
          <w:rFonts w:eastAsiaTheme="minorEastAsia"/>
          <w:lang w:val="it-IT" w:eastAsia="it-IT"/>
        </w:rPr>
      </w:pPr>
      <w:r w:rsidRPr="0058186E">
        <w:rPr>
          <w:rFonts w:eastAsiaTheme="minorEastAsia" w:hint="eastAsia"/>
          <w:lang w:eastAsia="it-IT"/>
        </w:rPr>
        <w:t>她</w:t>
      </w:r>
      <w:r w:rsidR="004A278F">
        <w:rPr>
          <w:rFonts w:eastAsiaTheme="minorEastAsia" w:hint="eastAsia"/>
        </w:rPr>
        <w:t>注意到</w:t>
      </w:r>
      <w:r w:rsidRPr="00CE708D">
        <w:rPr>
          <w:rFonts w:eastAsiaTheme="minorEastAsia" w:hint="eastAsia"/>
          <w:lang w:val="it-IT" w:eastAsia="it-IT"/>
        </w:rPr>
        <w:t>，</w:t>
      </w:r>
      <w:r w:rsidRPr="0058186E">
        <w:rPr>
          <w:rFonts w:eastAsiaTheme="minorEastAsia" w:hint="eastAsia"/>
          <w:lang w:eastAsia="it-IT"/>
        </w:rPr>
        <w:t>在无线电通信局编写</w:t>
      </w:r>
      <w:r w:rsidRPr="00CE708D">
        <w:rPr>
          <w:rFonts w:eastAsiaTheme="minorEastAsia" w:hint="eastAsia"/>
          <w:lang w:val="it-IT" w:eastAsia="it-IT"/>
        </w:rPr>
        <w:t>RRB24-2/4</w:t>
      </w:r>
      <w:r w:rsidRPr="0058186E">
        <w:rPr>
          <w:rFonts w:eastAsiaTheme="minorEastAsia" w:hint="eastAsia"/>
          <w:lang w:eastAsia="it-IT"/>
        </w:rPr>
        <w:t>号文件补遗</w:t>
      </w:r>
      <w:r w:rsidRPr="00CE708D">
        <w:rPr>
          <w:rFonts w:eastAsiaTheme="minorEastAsia" w:hint="eastAsia"/>
          <w:lang w:val="it-IT" w:eastAsia="it-IT"/>
        </w:rPr>
        <w:t>3</w:t>
      </w:r>
      <w:r w:rsidRPr="0058186E">
        <w:rPr>
          <w:rFonts w:eastAsiaTheme="minorEastAsia" w:hint="eastAsia"/>
          <w:lang w:eastAsia="it-IT"/>
        </w:rPr>
        <w:t>时</w:t>
      </w:r>
      <w:r w:rsidRPr="00CE708D">
        <w:rPr>
          <w:rFonts w:eastAsiaTheme="minorEastAsia" w:hint="eastAsia"/>
          <w:lang w:val="it-IT" w:eastAsia="it-IT"/>
        </w:rPr>
        <w:t>，</w:t>
      </w:r>
      <w:r w:rsidRPr="0058186E">
        <w:rPr>
          <w:rFonts w:eastAsiaTheme="minorEastAsia" w:hint="eastAsia"/>
          <w:lang w:eastAsia="it-IT"/>
        </w:rPr>
        <w:t>影响位于东经</w:t>
      </w:r>
      <w:r w:rsidRPr="00CE708D">
        <w:rPr>
          <w:rFonts w:eastAsiaTheme="minorEastAsia" w:hint="eastAsia"/>
          <w:lang w:val="it-IT" w:eastAsia="it-IT"/>
        </w:rPr>
        <w:t>5</w:t>
      </w:r>
      <w:r w:rsidR="00993811" w:rsidRPr="00CE708D">
        <w:rPr>
          <w:lang w:val="it-IT"/>
        </w:rPr>
        <w:t>°</w:t>
      </w:r>
      <w:r w:rsidRPr="0058186E">
        <w:rPr>
          <w:rFonts w:eastAsiaTheme="minorEastAsia" w:hint="eastAsia"/>
          <w:lang w:eastAsia="it-IT"/>
        </w:rPr>
        <w:t>、</w:t>
      </w:r>
      <w:r w:rsidRPr="00CE708D">
        <w:rPr>
          <w:rFonts w:eastAsiaTheme="minorEastAsia" w:hint="eastAsia"/>
          <w:lang w:val="it-IT" w:eastAsia="it-IT"/>
        </w:rPr>
        <w:t>17.3</w:t>
      </w:r>
      <w:r w:rsidRPr="0058186E">
        <w:rPr>
          <w:rFonts w:eastAsiaTheme="minorEastAsia" w:hint="eastAsia"/>
          <w:lang w:eastAsia="it-IT"/>
        </w:rPr>
        <w:t>至</w:t>
      </w:r>
      <w:r w:rsidRPr="00CE708D">
        <w:rPr>
          <w:rFonts w:eastAsiaTheme="minorEastAsia" w:hint="eastAsia"/>
          <w:lang w:val="it-IT" w:eastAsia="it-IT"/>
        </w:rPr>
        <w:t>18.1</w:t>
      </w:r>
      <w:r w:rsidR="00993811" w:rsidRPr="00CE708D">
        <w:rPr>
          <w:rFonts w:eastAsiaTheme="minorEastAsia"/>
          <w:lang w:val="it-IT" w:eastAsia="it-IT"/>
        </w:rPr>
        <w:t> </w:t>
      </w:r>
      <w:r w:rsidRPr="00CE708D">
        <w:rPr>
          <w:rFonts w:eastAsiaTheme="minorEastAsia" w:hint="eastAsia"/>
          <w:lang w:val="it-IT" w:eastAsia="it-IT"/>
        </w:rPr>
        <w:t>GHz</w:t>
      </w:r>
      <w:r w:rsidRPr="0058186E">
        <w:rPr>
          <w:rFonts w:eastAsiaTheme="minorEastAsia" w:hint="eastAsia"/>
          <w:lang w:eastAsia="it-IT"/>
        </w:rPr>
        <w:t>和</w:t>
      </w:r>
      <w:r w:rsidRPr="00CE708D">
        <w:rPr>
          <w:rFonts w:eastAsiaTheme="minorEastAsia" w:hint="eastAsia"/>
          <w:lang w:val="it-IT" w:eastAsia="it-IT"/>
        </w:rPr>
        <w:t>14 GHz</w:t>
      </w:r>
      <w:r w:rsidRPr="0058186E">
        <w:rPr>
          <w:rFonts w:eastAsiaTheme="minorEastAsia" w:hint="eastAsia"/>
          <w:lang w:eastAsia="it-IT"/>
        </w:rPr>
        <w:t>频率范围内垂直和水平极化的</w:t>
      </w:r>
      <w:r w:rsidRPr="00CE708D">
        <w:rPr>
          <w:rFonts w:eastAsiaTheme="minorEastAsia" w:hint="eastAsia"/>
          <w:lang w:val="it-IT" w:eastAsia="it-IT"/>
        </w:rPr>
        <w:t>SIRIUS</w:t>
      </w:r>
      <w:r w:rsidRPr="0058186E">
        <w:rPr>
          <w:rFonts w:eastAsiaTheme="minorEastAsia" w:hint="eastAsia"/>
          <w:lang w:eastAsia="it-IT"/>
        </w:rPr>
        <w:t>卫星网络的有害干扰仍然存在。</w:t>
      </w:r>
    </w:p>
    <w:p w14:paraId="7D310DC5" w14:textId="3651BA18" w:rsidR="0058186E" w:rsidRPr="00CE708D" w:rsidRDefault="0058186E" w:rsidP="00993811">
      <w:pPr>
        <w:overflowPunct w:val="0"/>
        <w:ind w:firstLineChars="200" w:firstLine="480"/>
        <w:jc w:val="both"/>
        <w:rPr>
          <w:rFonts w:eastAsiaTheme="minorEastAsia"/>
          <w:lang w:val="it-IT" w:eastAsia="it-IT"/>
        </w:rPr>
      </w:pPr>
      <w:r w:rsidRPr="0058186E">
        <w:rPr>
          <w:rFonts w:eastAsiaTheme="minorEastAsia" w:hint="eastAsia"/>
          <w:lang w:eastAsia="it-IT"/>
        </w:rPr>
        <w:t>法国主管部门还通知无线电通信局</w:t>
      </w:r>
      <w:r w:rsidRPr="00CE708D">
        <w:rPr>
          <w:rFonts w:eastAsiaTheme="minorEastAsia" w:hint="eastAsia"/>
          <w:lang w:val="it-IT" w:eastAsia="it-IT"/>
        </w:rPr>
        <w:t>，</w:t>
      </w:r>
      <w:r w:rsidRPr="0058186E">
        <w:rPr>
          <w:rFonts w:eastAsiaTheme="minorEastAsia" w:hint="eastAsia"/>
          <w:lang w:eastAsia="it-IT"/>
        </w:rPr>
        <w:t>位于东经</w:t>
      </w:r>
      <w:r w:rsidRPr="00CE708D">
        <w:rPr>
          <w:rFonts w:eastAsiaTheme="minorEastAsia" w:hint="eastAsia"/>
          <w:lang w:val="it-IT" w:eastAsia="it-IT"/>
        </w:rPr>
        <w:t>21.5</w:t>
      </w:r>
      <w:r w:rsidR="00993811" w:rsidRPr="00CE708D">
        <w:rPr>
          <w:lang w:val="it-IT"/>
        </w:rPr>
        <w:t>°</w:t>
      </w:r>
      <w:r w:rsidRPr="0058186E">
        <w:rPr>
          <w:rFonts w:eastAsiaTheme="minorEastAsia" w:hint="eastAsia"/>
          <w:lang w:eastAsia="it-IT"/>
        </w:rPr>
        <w:t>、</w:t>
      </w:r>
      <w:r w:rsidRPr="00CE708D">
        <w:rPr>
          <w:rFonts w:eastAsiaTheme="minorEastAsia" w:hint="eastAsia"/>
          <w:lang w:val="it-IT" w:eastAsia="it-IT"/>
        </w:rPr>
        <w:t>13</w:t>
      </w:r>
      <w:r w:rsidR="00993811" w:rsidRPr="00CE708D">
        <w:rPr>
          <w:lang w:val="it-IT"/>
        </w:rPr>
        <w:t>°</w:t>
      </w:r>
      <w:r w:rsidRPr="00CE708D">
        <w:rPr>
          <w:rFonts w:eastAsiaTheme="minorEastAsia" w:hint="eastAsia"/>
          <w:lang w:val="it-IT" w:eastAsia="it-IT"/>
        </w:rPr>
        <w:t>E</w:t>
      </w:r>
      <w:r w:rsidRPr="0058186E">
        <w:rPr>
          <w:rFonts w:eastAsiaTheme="minorEastAsia" w:hint="eastAsia"/>
          <w:lang w:eastAsia="it-IT"/>
        </w:rPr>
        <w:t>和</w:t>
      </w:r>
      <w:r w:rsidRPr="00CE708D">
        <w:rPr>
          <w:rFonts w:eastAsiaTheme="minorEastAsia" w:hint="eastAsia"/>
          <w:lang w:val="it-IT" w:eastAsia="it-IT"/>
        </w:rPr>
        <w:t>10</w:t>
      </w:r>
      <w:r w:rsidR="00993811" w:rsidRPr="00CE708D">
        <w:rPr>
          <w:lang w:val="it-IT"/>
        </w:rPr>
        <w:t>°</w:t>
      </w:r>
      <w:r w:rsidRPr="00CE708D">
        <w:rPr>
          <w:rFonts w:eastAsiaTheme="minorEastAsia" w:hint="eastAsia"/>
          <w:lang w:val="it-IT" w:eastAsia="it-IT"/>
        </w:rPr>
        <w:t>E</w:t>
      </w:r>
      <w:r w:rsidRPr="0058186E">
        <w:rPr>
          <w:rFonts w:eastAsiaTheme="minorEastAsia" w:hint="eastAsia"/>
          <w:lang w:eastAsia="it-IT"/>
        </w:rPr>
        <w:t>的法国卫星网络以及政府间通信卫星组织</w:t>
      </w:r>
      <w:r w:rsidRPr="00CE708D">
        <w:rPr>
          <w:rFonts w:eastAsiaTheme="minorEastAsia" w:hint="eastAsia"/>
          <w:lang w:val="it-IT" w:eastAsia="it-IT"/>
        </w:rPr>
        <w:t>EUTELSAT</w:t>
      </w:r>
      <w:r w:rsidRPr="0058186E">
        <w:rPr>
          <w:rFonts w:eastAsiaTheme="minorEastAsia" w:hint="eastAsia"/>
          <w:lang w:eastAsia="it-IT"/>
        </w:rPr>
        <w:t>的卫星网络的频率指配在</w:t>
      </w:r>
      <w:r w:rsidRPr="00CE708D">
        <w:rPr>
          <w:rFonts w:eastAsiaTheme="minorEastAsia" w:hint="eastAsia"/>
          <w:lang w:val="it-IT" w:eastAsia="it-IT"/>
        </w:rPr>
        <w:t>13.8</w:t>
      </w:r>
      <w:r w:rsidRPr="0058186E">
        <w:rPr>
          <w:rFonts w:eastAsiaTheme="minorEastAsia" w:hint="eastAsia"/>
          <w:lang w:eastAsia="it-IT"/>
        </w:rPr>
        <w:t>至</w:t>
      </w:r>
      <w:r w:rsidRPr="00CE708D">
        <w:rPr>
          <w:rFonts w:eastAsiaTheme="minorEastAsia" w:hint="eastAsia"/>
          <w:lang w:val="it-IT" w:eastAsia="it-IT"/>
        </w:rPr>
        <w:t>14.5 GHz</w:t>
      </w:r>
      <w:r w:rsidRPr="0058186E">
        <w:rPr>
          <w:rFonts w:eastAsiaTheme="minorEastAsia" w:hint="eastAsia"/>
          <w:lang w:eastAsia="it-IT"/>
        </w:rPr>
        <w:t>频率范围和</w:t>
      </w:r>
      <w:r w:rsidRPr="00CE708D">
        <w:rPr>
          <w:rFonts w:eastAsiaTheme="minorEastAsia" w:hint="eastAsia"/>
          <w:lang w:val="it-IT" w:eastAsia="it-IT"/>
        </w:rPr>
        <w:t>18.33 GHz</w:t>
      </w:r>
      <w:r w:rsidRPr="0058186E">
        <w:rPr>
          <w:rFonts w:eastAsiaTheme="minorEastAsia" w:hint="eastAsia"/>
          <w:lang w:eastAsia="it-IT"/>
        </w:rPr>
        <w:t>频段仍然受到有害干扰。</w:t>
      </w:r>
    </w:p>
    <w:p w14:paraId="0372849B" w14:textId="26694078" w:rsidR="00CD1C23" w:rsidRPr="00CE708D" w:rsidRDefault="00CD1C23" w:rsidP="00993811">
      <w:pPr>
        <w:overflowPunct w:val="0"/>
        <w:ind w:firstLineChars="200" w:firstLine="480"/>
        <w:jc w:val="both"/>
        <w:rPr>
          <w:rFonts w:eastAsiaTheme="minorEastAsia"/>
          <w:lang w:val="it-IT" w:eastAsia="it-IT"/>
        </w:rPr>
      </w:pPr>
      <w:r w:rsidRPr="009A5C21">
        <w:rPr>
          <w:rFonts w:eastAsiaTheme="minorEastAsia"/>
          <w:lang w:eastAsia="it-IT"/>
        </w:rPr>
        <w:t>俄罗斯主管部门已表示愿与相关主管部门就解决有害干扰问题开展建设性对话</w:t>
      </w:r>
      <w:r w:rsidRPr="009A5C21">
        <w:rPr>
          <w:rFonts w:eastAsiaTheme="minorEastAsia" w:hint="eastAsia"/>
          <w:lang w:eastAsia="it-IT"/>
        </w:rPr>
        <w:t>。</w:t>
      </w:r>
      <w:r w:rsidRPr="009A5C21">
        <w:rPr>
          <w:rFonts w:eastAsiaTheme="minorEastAsia"/>
          <w:lang w:eastAsia="it-IT"/>
        </w:rPr>
        <w:t>她鼓励相关主管部门根据第</w:t>
      </w:r>
      <w:r w:rsidRPr="00CE708D">
        <w:rPr>
          <w:rFonts w:eastAsiaTheme="minorEastAsia"/>
          <w:b/>
          <w:bCs/>
          <w:lang w:val="it-IT" w:eastAsia="it-IT"/>
        </w:rPr>
        <w:t>15.22</w:t>
      </w:r>
      <w:r w:rsidRPr="009A5C21">
        <w:rPr>
          <w:rFonts w:eastAsiaTheme="minorEastAsia"/>
          <w:lang w:eastAsia="it-IT"/>
        </w:rPr>
        <w:t>款采取行动</w:t>
      </w:r>
      <w:r w:rsidRPr="00CE708D">
        <w:rPr>
          <w:rFonts w:eastAsiaTheme="minorEastAsia"/>
          <w:lang w:val="it-IT" w:eastAsia="it-IT"/>
        </w:rPr>
        <w:t>，</w:t>
      </w:r>
      <w:r w:rsidRPr="009A5C21">
        <w:rPr>
          <w:rFonts w:eastAsiaTheme="minorEastAsia"/>
          <w:lang w:eastAsia="it-IT"/>
        </w:rPr>
        <w:t>在实施《组织法》第</w:t>
      </w:r>
      <w:r w:rsidRPr="00CE708D">
        <w:rPr>
          <w:rFonts w:eastAsiaTheme="minorEastAsia"/>
          <w:lang w:val="it-IT" w:eastAsia="it-IT"/>
        </w:rPr>
        <w:t>45</w:t>
      </w:r>
      <w:r w:rsidRPr="009A5C21">
        <w:rPr>
          <w:rFonts w:eastAsiaTheme="minorEastAsia"/>
          <w:lang w:eastAsia="it-IT"/>
        </w:rPr>
        <w:t>条规定时表现出最大的善意</w:t>
      </w:r>
      <w:r>
        <w:rPr>
          <w:rFonts w:eastAsiaTheme="minorEastAsia" w:hint="eastAsia"/>
        </w:rPr>
        <w:t>和互助</w:t>
      </w:r>
      <w:r w:rsidR="00993811" w:rsidRPr="00CE708D">
        <w:rPr>
          <w:rFonts w:eastAsiaTheme="minorEastAsia" w:hint="eastAsia"/>
          <w:lang w:val="it-IT"/>
        </w:rPr>
        <w:t>，</w:t>
      </w:r>
      <w:r>
        <w:rPr>
          <w:rFonts w:eastAsiaTheme="minorEastAsia" w:hint="eastAsia"/>
          <w:lang w:val="it-IT"/>
        </w:rPr>
        <w:t>并</w:t>
      </w:r>
      <w:r>
        <w:rPr>
          <w:rFonts w:eastAsiaTheme="minorEastAsia" w:hint="eastAsia"/>
        </w:rPr>
        <w:t>交换</w:t>
      </w:r>
      <w:r w:rsidRPr="009A5C21">
        <w:rPr>
          <w:rFonts w:eastAsiaTheme="minorEastAsia"/>
          <w:lang w:eastAsia="it-IT"/>
        </w:rPr>
        <w:t>解决有害干扰问题所需的信息</w:t>
      </w:r>
      <w:r w:rsidRPr="009A5C21">
        <w:rPr>
          <w:rFonts w:eastAsiaTheme="minorEastAsia" w:hint="eastAsia"/>
          <w:lang w:eastAsia="it-IT"/>
        </w:rPr>
        <w:t>。</w:t>
      </w:r>
      <w:r w:rsidRPr="009A5C21">
        <w:rPr>
          <w:rFonts w:eastAsiaTheme="minorEastAsia"/>
          <w:lang w:eastAsia="it-IT"/>
        </w:rPr>
        <w:t>应责成无线电通信局要求</w:t>
      </w:r>
      <w:r>
        <w:rPr>
          <w:rFonts w:eastAsiaTheme="minorEastAsia" w:hint="eastAsia"/>
        </w:rPr>
        <w:t>俄罗斯</w:t>
      </w:r>
      <w:r w:rsidRPr="009A5C21">
        <w:rPr>
          <w:rFonts w:eastAsiaTheme="minorEastAsia"/>
          <w:lang w:eastAsia="it-IT"/>
        </w:rPr>
        <w:t>联邦防止对受影响</w:t>
      </w:r>
      <w:r>
        <w:rPr>
          <w:rFonts w:eastAsiaTheme="minorEastAsia" w:hint="eastAsia"/>
        </w:rPr>
        <w:t>业务</w:t>
      </w:r>
      <w:r w:rsidRPr="009A5C21">
        <w:rPr>
          <w:rFonts w:eastAsiaTheme="minorEastAsia"/>
          <w:lang w:eastAsia="it-IT"/>
        </w:rPr>
        <w:t>的有害干扰</w:t>
      </w:r>
      <w:r w:rsidRPr="00CE708D">
        <w:rPr>
          <w:rFonts w:eastAsiaTheme="minorEastAsia" w:hint="eastAsia"/>
          <w:lang w:val="it-IT" w:eastAsia="it-IT"/>
        </w:rPr>
        <w:t>；</w:t>
      </w:r>
      <w:r w:rsidRPr="009A5C21">
        <w:rPr>
          <w:rFonts w:eastAsiaTheme="minorEastAsia"/>
          <w:lang w:eastAsia="it-IT"/>
        </w:rPr>
        <w:t>召集</w:t>
      </w:r>
      <w:r>
        <w:rPr>
          <w:rFonts w:eastAsiaTheme="minorEastAsia" w:hint="eastAsia"/>
        </w:rPr>
        <w:t>相关</w:t>
      </w:r>
      <w:r w:rsidRPr="009A5C21">
        <w:rPr>
          <w:rFonts w:eastAsiaTheme="minorEastAsia"/>
          <w:lang w:eastAsia="it-IT"/>
        </w:rPr>
        <w:t>主管部门会议</w:t>
      </w:r>
      <w:r w:rsidRPr="00CE708D">
        <w:rPr>
          <w:rFonts w:eastAsiaTheme="minorEastAsia" w:hint="eastAsia"/>
          <w:lang w:val="it-IT" w:eastAsia="it-IT"/>
        </w:rPr>
        <w:t>；</w:t>
      </w:r>
      <w:r w:rsidRPr="009A5C21">
        <w:rPr>
          <w:rFonts w:eastAsiaTheme="minorEastAsia"/>
          <w:lang w:eastAsia="it-IT"/>
        </w:rPr>
        <w:t>支持各主管部门解决反复出现的有害干扰问题</w:t>
      </w:r>
      <w:r w:rsidRPr="00CE708D">
        <w:rPr>
          <w:rFonts w:eastAsiaTheme="minorEastAsia" w:hint="eastAsia"/>
          <w:lang w:val="it-IT" w:eastAsia="it-IT"/>
        </w:rPr>
        <w:t>；</w:t>
      </w:r>
      <w:r w:rsidRPr="009A5C21">
        <w:rPr>
          <w:rFonts w:eastAsiaTheme="minorEastAsia"/>
          <w:lang w:eastAsia="it-IT"/>
        </w:rPr>
        <w:t>并向委员会第</w:t>
      </w:r>
      <w:r w:rsidRPr="00CE708D">
        <w:rPr>
          <w:rFonts w:eastAsiaTheme="minorEastAsia"/>
          <w:lang w:val="it-IT" w:eastAsia="it-IT"/>
        </w:rPr>
        <w:t>97</w:t>
      </w:r>
      <w:r w:rsidRPr="009A5C21">
        <w:rPr>
          <w:rFonts w:eastAsiaTheme="minorEastAsia"/>
          <w:lang w:eastAsia="it-IT"/>
        </w:rPr>
        <w:t>次会议做出报告</w:t>
      </w:r>
      <w:r w:rsidRPr="009A5C21">
        <w:rPr>
          <w:rFonts w:eastAsiaTheme="minorEastAsia" w:hint="eastAsia"/>
          <w:lang w:eastAsia="it-IT"/>
        </w:rPr>
        <w:t>。</w:t>
      </w:r>
    </w:p>
    <w:p w14:paraId="6A059288" w14:textId="05BB3406" w:rsidR="00CD1C23" w:rsidRPr="009F7CB5" w:rsidRDefault="00CD1C23" w:rsidP="006251EE">
      <w:pPr>
        <w:overflowPunct w:val="0"/>
        <w:jc w:val="both"/>
      </w:pPr>
      <w:r w:rsidRPr="009F7CB5">
        <w:rPr>
          <w:lang w:val="zh-CN"/>
        </w:rPr>
        <w:t>6.48</w:t>
      </w:r>
      <w:r w:rsidRPr="009F7CB5">
        <w:rPr>
          <w:lang w:val="zh-CN"/>
        </w:rPr>
        <w:tab/>
      </w:r>
      <w:r w:rsidRPr="009F7CB5">
        <w:rPr>
          <w:b/>
          <w:bCs/>
          <w:lang w:val="zh-CN"/>
        </w:rPr>
        <w:t>Fianko</w:t>
      </w:r>
      <w:r w:rsidRPr="009F7CB5">
        <w:rPr>
          <w:b/>
          <w:bCs/>
          <w:lang w:val="zh-CN"/>
        </w:rPr>
        <w:t>先生</w:t>
      </w:r>
      <w:r>
        <w:rPr>
          <w:lang w:val="zh-CN"/>
        </w:rPr>
        <w:t>对无线电通信局提出的</w:t>
      </w:r>
      <w:r>
        <w:rPr>
          <w:rFonts w:hint="eastAsia"/>
          <w:lang w:val="zh-CN"/>
        </w:rPr>
        <w:t>极</w:t>
      </w:r>
      <w:r>
        <w:rPr>
          <w:lang w:val="zh-CN"/>
        </w:rPr>
        <w:t>有帮助的建议表示欢迎</w:t>
      </w:r>
      <w:r w:rsidRPr="009F7CB5">
        <w:rPr>
          <w:lang w:val="zh-CN"/>
        </w:rPr>
        <w:t>，</w:t>
      </w:r>
      <w:r>
        <w:rPr>
          <w:rFonts w:hint="eastAsia"/>
          <w:lang w:val="zh-CN"/>
        </w:rPr>
        <w:t>他表示，</w:t>
      </w:r>
      <w:r w:rsidRPr="009F7CB5">
        <w:rPr>
          <w:lang w:val="zh-CN"/>
        </w:rPr>
        <w:t>委员会应在其结论中承认相关主管部门</w:t>
      </w:r>
      <w:r>
        <w:rPr>
          <w:rFonts w:hint="eastAsia"/>
          <w:lang w:val="zh-CN"/>
        </w:rPr>
        <w:t>提供了足够的信息以供</w:t>
      </w:r>
      <w:r w:rsidRPr="009F7CB5">
        <w:rPr>
          <w:lang w:val="zh-CN"/>
        </w:rPr>
        <w:t>委员会确认存在违反第</w:t>
      </w:r>
      <w:r w:rsidRPr="009F7CB5">
        <w:rPr>
          <w:b/>
          <w:bCs/>
          <w:lang w:val="zh-CN"/>
        </w:rPr>
        <w:t>15.1</w:t>
      </w:r>
      <w:r>
        <w:rPr>
          <w:lang w:val="zh-CN"/>
        </w:rPr>
        <w:t>款的干扰。</w:t>
      </w:r>
      <w:r>
        <w:rPr>
          <w:rFonts w:hint="eastAsia"/>
          <w:lang w:val="zh-CN"/>
        </w:rPr>
        <w:t>这些</w:t>
      </w:r>
      <w:r w:rsidRPr="009F7CB5">
        <w:rPr>
          <w:lang w:val="zh-CN"/>
        </w:rPr>
        <w:t>信息还指出了可能的干扰源并确认了其影响，包括对儿童</w:t>
      </w:r>
      <w:r w:rsidRPr="00EC0465">
        <w:rPr>
          <w:rFonts w:hint="eastAsia"/>
          <w:lang w:val="zh-CN"/>
        </w:rPr>
        <w:t>向</w:t>
      </w:r>
      <w:r w:rsidRPr="009F7CB5">
        <w:rPr>
          <w:lang w:val="zh-CN"/>
        </w:rPr>
        <w:t>内容的影响，这一点</w:t>
      </w:r>
      <w:r>
        <w:rPr>
          <w:rFonts w:hint="eastAsia"/>
          <w:lang w:val="zh-CN"/>
        </w:rPr>
        <w:t>值得关注</w:t>
      </w:r>
      <w:r w:rsidRPr="009F7CB5">
        <w:rPr>
          <w:lang w:val="zh-CN"/>
        </w:rPr>
        <w:t>。</w:t>
      </w:r>
      <w:r>
        <w:rPr>
          <w:rFonts w:hint="eastAsia"/>
          <w:lang w:val="zh-CN"/>
        </w:rPr>
        <w:t>虽然</w:t>
      </w:r>
      <w:r w:rsidRPr="009F7CB5">
        <w:rPr>
          <w:lang w:val="zh-CN"/>
        </w:rPr>
        <w:t>提供了地理位置信息，但俄罗斯主管部门</w:t>
      </w:r>
      <w:r>
        <w:rPr>
          <w:rFonts w:hint="eastAsia"/>
          <w:lang w:val="zh-CN"/>
        </w:rPr>
        <w:t>并未选择</w:t>
      </w:r>
      <w:r>
        <w:rPr>
          <w:lang w:val="zh-CN"/>
        </w:rPr>
        <w:t>在其迟交资料中直接就该问题发表</w:t>
      </w:r>
      <w:r>
        <w:rPr>
          <w:rFonts w:hint="eastAsia"/>
          <w:lang w:val="zh-CN"/>
        </w:rPr>
        <w:t>意见</w:t>
      </w:r>
      <w:r w:rsidRPr="009F7CB5">
        <w:rPr>
          <w:lang w:val="zh-CN"/>
        </w:rPr>
        <w:t>，而是提到了某些次要问题。尽管</w:t>
      </w:r>
      <w:r>
        <w:rPr>
          <w:rFonts w:hint="eastAsia"/>
          <w:lang w:val="zh-CN"/>
        </w:rPr>
        <w:t>俄罗斯</w:t>
      </w:r>
      <w:r>
        <w:rPr>
          <w:lang w:val="zh-CN"/>
        </w:rPr>
        <w:t>主管部门的合作意愿</w:t>
      </w:r>
      <w:r>
        <w:rPr>
          <w:rFonts w:hint="eastAsia"/>
          <w:lang w:val="zh-CN"/>
        </w:rPr>
        <w:t>是令人振奋的</w:t>
      </w:r>
      <w:r>
        <w:rPr>
          <w:lang w:val="zh-CN"/>
        </w:rPr>
        <w:t>，但</w:t>
      </w:r>
      <w:r>
        <w:rPr>
          <w:rFonts w:hint="eastAsia"/>
          <w:lang w:val="zh-CN"/>
        </w:rPr>
        <w:t>其</w:t>
      </w:r>
      <w:r>
        <w:rPr>
          <w:lang w:val="zh-CN"/>
        </w:rPr>
        <w:t>必须采取适当措施，</w:t>
      </w:r>
      <w:r>
        <w:rPr>
          <w:rFonts w:hint="eastAsia"/>
          <w:lang w:val="zh-CN"/>
        </w:rPr>
        <w:t>按照</w:t>
      </w:r>
      <w:r w:rsidRPr="009F7CB5">
        <w:rPr>
          <w:lang w:val="zh-CN"/>
        </w:rPr>
        <w:t>《无线电规则》第</w:t>
      </w:r>
      <w:r w:rsidRPr="009F7CB5">
        <w:rPr>
          <w:b/>
          <w:bCs/>
          <w:lang w:val="zh-CN"/>
        </w:rPr>
        <w:t>15</w:t>
      </w:r>
      <w:r w:rsidRPr="009F7CB5">
        <w:rPr>
          <w:lang w:val="zh-CN"/>
        </w:rPr>
        <w:t>条</w:t>
      </w:r>
      <w:r>
        <w:rPr>
          <w:rFonts w:hint="eastAsia"/>
          <w:lang w:val="zh-CN"/>
        </w:rPr>
        <w:t>的规定，</w:t>
      </w:r>
      <w:r>
        <w:rPr>
          <w:lang w:val="zh-CN"/>
        </w:rPr>
        <w:t>检测并消除干扰</w:t>
      </w:r>
      <w:r>
        <w:rPr>
          <w:rFonts w:hint="eastAsia"/>
          <w:lang w:val="zh-CN"/>
        </w:rPr>
        <w:t>；</w:t>
      </w:r>
      <w:r w:rsidRPr="009F7CB5">
        <w:rPr>
          <w:lang w:val="zh-CN"/>
        </w:rPr>
        <w:t>委员会应要求其采取此类行动。</w:t>
      </w:r>
    </w:p>
    <w:p w14:paraId="72D349BD" w14:textId="77777777" w:rsidR="00CD1C23" w:rsidRPr="009F7CB5" w:rsidRDefault="00CD1C23" w:rsidP="006251EE">
      <w:pPr>
        <w:overflowPunct w:val="0"/>
        <w:jc w:val="both"/>
      </w:pPr>
      <w:r w:rsidRPr="009F7CB5">
        <w:rPr>
          <w:lang w:val="zh-CN"/>
        </w:rPr>
        <w:t>6.49</w:t>
      </w:r>
      <w:r w:rsidRPr="009F7CB5">
        <w:rPr>
          <w:lang w:val="zh-CN"/>
        </w:rPr>
        <w:tab/>
      </w:r>
      <w:r w:rsidRPr="009F7CB5">
        <w:rPr>
          <w:b/>
          <w:bCs/>
          <w:lang w:val="zh-CN"/>
        </w:rPr>
        <w:t>程先生</w:t>
      </w:r>
      <w:r>
        <w:rPr>
          <w:lang w:val="zh-CN"/>
        </w:rPr>
        <w:t>表示，他</w:t>
      </w:r>
      <w:r w:rsidRPr="009F7CB5">
        <w:rPr>
          <w:lang w:val="zh-CN"/>
        </w:rPr>
        <w:t>同意无线电通信局的建议。委员会应在其结论中强调</w:t>
      </w:r>
      <w:r>
        <w:rPr>
          <w:rFonts w:hint="eastAsia"/>
          <w:lang w:val="zh-CN"/>
        </w:rPr>
        <w:t>，</w:t>
      </w:r>
      <w:r w:rsidRPr="009F7CB5">
        <w:rPr>
          <w:lang w:val="zh-CN"/>
        </w:rPr>
        <w:t>必须立即停止属于第</w:t>
      </w:r>
      <w:r w:rsidRPr="009F7CB5">
        <w:rPr>
          <w:b/>
          <w:bCs/>
          <w:lang w:val="zh-CN"/>
        </w:rPr>
        <w:t>15.1</w:t>
      </w:r>
      <w:r>
        <w:rPr>
          <w:lang w:val="zh-CN"/>
        </w:rPr>
        <w:t>款</w:t>
      </w:r>
      <w:r>
        <w:rPr>
          <w:rFonts w:hint="eastAsia"/>
          <w:lang w:val="zh-CN"/>
        </w:rPr>
        <w:t>中</w:t>
      </w:r>
      <w:r>
        <w:rPr>
          <w:lang w:val="zh-CN"/>
        </w:rPr>
        <w:t>所述性质的</w:t>
      </w:r>
      <w:r>
        <w:rPr>
          <w:rFonts w:hint="eastAsia"/>
          <w:lang w:val="zh-CN"/>
        </w:rPr>
        <w:t>所有</w:t>
      </w:r>
      <w:r w:rsidRPr="009F7CB5">
        <w:rPr>
          <w:lang w:val="zh-CN"/>
        </w:rPr>
        <w:t>干扰。委员会还应责成无线电通信局紧急召开相关主管部</w:t>
      </w:r>
      <w:r>
        <w:rPr>
          <w:lang w:val="zh-CN"/>
        </w:rPr>
        <w:t>门会议，解决有害干扰</w:t>
      </w:r>
      <w:r>
        <w:rPr>
          <w:rFonts w:hint="eastAsia"/>
          <w:lang w:val="zh-CN"/>
        </w:rPr>
        <w:t>情况</w:t>
      </w:r>
      <w:r>
        <w:rPr>
          <w:lang w:val="zh-CN"/>
        </w:rPr>
        <w:t>并防止其再次发生，并要求所有主管部门</w:t>
      </w:r>
      <w:r>
        <w:rPr>
          <w:rFonts w:hint="eastAsia"/>
          <w:lang w:val="zh-CN"/>
        </w:rPr>
        <w:t>按照</w:t>
      </w:r>
      <w:r w:rsidRPr="009F7CB5">
        <w:rPr>
          <w:lang w:val="zh-CN"/>
        </w:rPr>
        <w:t>第</w:t>
      </w:r>
      <w:r w:rsidRPr="009F7CB5">
        <w:rPr>
          <w:b/>
          <w:bCs/>
          <w:lang w:val="zh-CN"/>
        </w:rPr>
        <w:t>15.22</w:t>
      </w:r>
      <w:r w:rsidRPr="009F7CB5">
        <w:rPr>
          <w:lang w:val="zh-CN"/>
        </w:rPr>
        <w:t>款</w:t>
      </w:r>
      <w:r>
        <w:rPr>
          <w:rFonts w:hint="eastAsia"/>
          <w:lang w:val="zh-CN"/>
        </w:rPr>
        <w:t>行事</w:t>
      </w:r>
      <w:r w:rsidRPr="009F7CB5">
        <w:rPr>
          <w:lang w:val="zh-CN"/>
        </w:rPr>
        <w:t>。</w:t>
      </w:r>
    </w:p>
    <w:p w14:paraId="2EC0CBCD" w14:textId="77777777" w:rsidR="00CD1C23" w:rsidRPr="009F7CB5" w:rsidRDefault="00CD1C23" w:rsidP="006251EE">
      <w:pPr>
        <w:overflowPunct w:val="0"/>
        <w:jc w:val="both"/>
      </w:pPr>
      <w:r w:rsidRPr="009F7CB5">
        <w:rPr>
          <w:lang w:val="zh-CN"/>
        </w:rPr>
        <w:t>6.50</w:t>
      </w:r>
      <w:r w:rsidRPr="009F7CB5">
        <w:rPr>
          <w:lang w:val="zh-CN"/>
        </w:rPr>
        <w:tab/>
      </w:r>
      <w:r w:rsidRPr="009F7CB5">
        <w:rPr>
          <w:b/>
          <w:bCs/>
          <w:lang w:val="zh-CN"/>
        </w:rPr>
        <w:t>Mannepalli</w:t>
      </w:r>
      <w:r w:rsidRPr="009F7CB5">
        <w:rPr>
          <w:b/>
          <w:bCs/>
          <w:lang w:val="zh-CN"/>
        </w:rPr>
        <w:t>女士</w:t>
      </w:r>
      <w:r w:rsidRPr="009F7CB5">
        <w:rPr>
          <w:lang w:val="zh-CN"/>
        </w:rPr>
        <w:t>指出，鉴于受到有害干扰影响的主管部门提供的技术证据和地理位置信息、干扰的性质以及无线电通信局认为可能的来源呈现出非常相似的特</w:t>
      </w:r>
      <w:r>
        <w:rPr>
          <w:rFonts w:hint="eastAsia"/>
          <w:lang w:val="zh-CN"/>
        </w:rPr>
        <w:t>性</w:t>
      </w:r>
      <w:r w:rsidRPr="009F7CB5">
        <w:rPr>
          <w:lang w:val="zh-CN"/>
        </w:rPr>
        <w:t>，以及对法国和瑞典主管部门的卫星网络</w:t>
      </w:r>
      <w:r>
        <w:rPr>
          <w:rFonts w:hint="eastAsia"/>
          <w:lang w:val="zh-CN"/>
        </w:rPr>
        <w:t>及其他</w:t>
      </w:r>
      <w:r w:rsidRPr="009F7CB5">
        <w:rPr>
          <w:lang w:val="zh-CN"/>
        </w:rPr>
        <w:t>主管部门无线电通信业务造成的有害干扰</w:t>
      </w:r>
      <w:r>
        <w:rPr>
          <w:rFonts w:hint="eastAsia"/>
          <w:lang w:val="zh-CN"/>
        </w:rPr>
        <w:t>依然</w:t>
      </w:r>
      <w:r>
        <w:rPr>
          <w:lang w:val="zh-CN"/>
        </w:rPr>
        <w:t>存在</w:t>
      </w:r>
      <w:r>
        <w:rPr>
          <w:rFonts w:hint="eastAsia"/>
          <w:lang w:val="zh-CN"/>
        </w:rPr>
        <w:t>，这</w:t>
      </w:r>
      <w:r w:rsidRPr="009F7CB5">
        <w:rPr>
          <w:lang w:val="zh-CN"/>
        </w:rPr>
        <w:t>似乎是</w:t>
      </w:r>
      <w:r>
        <w:rPr>
          <w:rFonts w:hint="eastAsia"/>
          <w:lang w:val="zh-CN"/>
        </w:rPr>
        <w:t>故意</w:t>
      </w:r>
      <w:r w:rsidRPr="009F7CB5">
        <w:rPr>
          <w:lang w:val="zh-CN"/>
        </w:rPr>
        <w:t>的</w:t>
      </w:r>
      <w:r>
        <w:rPr>
          <w:rFonts w:hint="eastAsia"/>
          <w:lang w:val="zh-CN"/>
        </w:rPr>
        <w:t>，而且</w:t>
      </w:r>
      <w:r w:rsidRPr="009F7CB5">
        <w:rPr>
          <w:lang w:val="zh-CN"/>
        </w:rPr>
        <w:t>违反</w:t>
      </w:r>
      <w:r>
        <w:rPr>
          <w:rFonts w:hint="eastAsia"/>
          <w:lang w:val="zh-CN"/>
        </w:rPr>
        <w:t>了</w:t>
      </w:r>
      <w:r w:rsidRPr="009F7CB5">
        <w:rPr>
          <w:lang w:val="zh-CN"/>
        </w:rPr>
        <w:t>《组织法》第</w:t>
      </w:r>
      <w:r w:rsidRPr="009F7CB5">
        <w:rPr>
          <w:b/>
          <w:bCs/>
          <w:lang w:val="zh-CN"/>
        </w:rPr>
        <w:t>15.1</w:t>
      </w:r>
      <w:r w:rsidRPr="009F7CB5">
        <w:rPr>
          <w:lang w:val="zh-CN"/>
        </w:rPr>
        <w:t>款和第</w:t>
      </w:r>
      <w:r w:rsidRPr="009F7CB5">
        <w:rPr>
          <w:lang w:val="zh-CN"/>
        </w:rPr>
        <w:t>45</w:t>
      </w:r>
      <w:r w:rsidRPr="009F7CB5">
        <w:rPr>
          <w:lang w:val="zh-CN"/>
        </w:rPr>
        <w:t>和</w:t>
      </w:r>
      <w:r w:rsidRPr="009F7CB5">
        <w:rPr>
          <w:lang w:val="zh-CN"/>
        </w:rPr>
        <w:t>47</w:t>
      </w:r>
      <w:r>
        <w:rPr>
          <w:lang w:val="zh-CN"/>
        </w:rPr>
        <w:t>条的规定。委员会应</w:t>
      </w:r>
      <w:r>
        <w:rPr>
          <w:rFonts w:hint="eastAsia"/>
          <w:lang w:val="zh-CN"/>
        </w:rPr>
        <w:t>要求</w:t>
      </w:r>
      <w:r w:rsidRPr="009F7CB5">
        <w:rPr>
          <w:lang w:val="zh-CN"/>
        </w:rPr>
        <w:t>俄</w:t>
      </w:r>
      <w:r>
        <w:rPr>
          <w:rFonts w:hint="eastAsia"/>
          <w:lang w:val="zh-CN"/>
        </w:rPr>
        <w:t>罗斯</w:t>
      </w:r>
      <w:r w:rsidRPr="009F7CB5">
        <w:rPr>
          <w:lang w:val="zh-CN"/>
        </w:rPr>
        <w:t>联邦主管部门提供其所进行监测的技术细节。委员会应责成无线电通信局要求签署</w:t>
      </w:r>
      <w:r>
        <w:rPr>
          <w:rFonts w:hint="eastAsia"/>
          <w:lang w:val="zh-CN"/>
        </w:rPr>
        <w:t>《</w:t>
      </w:r>
      <w:r w:rsidRPr="009F7CB5">
        <w:rPr>
          <w:lang w:val="zh-CN"/>
        </w:rPr>
        <w:t>空间监测谅解备忘录</w:t>
      </w:r>
      <w:r>
        <w:rPr>
          <w:rFonts w:hint="eastAsia"/>
          <w:lang w:val="zh-CN"/>
        </w:rPr>
        <w:t>》</w:t>
      </w:r>
      <w:r w:rsidRPr="009F7CB5">
        <w:rPr>
          <w:lang w:val="zh-CN"/>
        </w:rPr>
        <w:t>的主管部门在确定干扰源位置方面</w:t>
      </w:r>
      <w:r>
        <w:rPr>
          <w:rFonts w:hint="eastAsia"/>
          <w:lang w:val="zh-CN"/>
        </w:rPr>
        <w:t>给予必要配合</w:t>
      </w:r>
      <w:r w:rsidRPr="009F7CB5">
        <w:rPr>
          <w:lang w:val="zh-CN"/>
        </w:rPr>
        <w:t>，并召开相关主管部门会议</w:t>
      </w:r>
      <w:r>
        <w:rPr>
          <w:rFonts w:hint="eastAsia"/>
          <w:lang w:val="zh-CN"/>
        </w:rPr>
        <w:t>，</w:t>
      </w:r>
      <w:r w:rsidRPr="009F7CB5">
        <w:rPr>
          <w:lang w:val="zh-CN"/>
        </w:rPr>
        <w:t>以停止此类有害干扰。</w:t>
      </w:r>
    </w:p>
    <w:p w14:paraId="35573FEE" w14:textId="572C0001" w:rsidR="00CD1C23" w:rsidRPr="009F7CB5" w:rsidRDefault="00CD1C23" w:rsidP="006251EE">
      <w:pPr>
        <w:overflowPunct w:val="0"/>
        <w:jc w:val="both"/>
      </w:pPr>
      <w:r w:rsidRPr="009F7CB5">
        <w:rPr>
          <w:lang w:val="zh-CN"/>
        </w:rPr>
        <w:t>6.51</w:t>
      </w:r>
      <w:r w:rsidRPr="009F7CB5">
        <w:rPr>
          <w:lang w:val="zh-CN"/>
        </w:rPr>
        <w:tab/>
      </w:r>
      <w:r w:rsidRPr="009F7CB5">
        <w:rPr>
          <w:b/>
          <w:bCs/>
          <w:lang w:val="zh-CN"/>
        </w:rPr>
        <w:t>Nurshabekov</w:t>
      </w:r>
      <w:r w:rsidRPr="009F7CB5">
        <w:rPr>
          <w:b/>
          <w:bCs/>
          <w:lang w:val="zh-CN"/>
        </w:rPr>
        <w:t>先生</w:t>
      </w:r>
      <w:r w:rsidRPr="009F7CB5">
        <w:rPr>
          <w:lang w:val="zh-CN"/>
        </w:rPr>
        <w:t>同意应要求俄罗斯主管部门停止任何产生干扰的行动。但是，由于该主管部门也报告了干扰</w:t>
      </w:r>
      <w:r>
        <w:rPr>
          <w:rFonts w:hint="eastAsia"/>
          <w:lang w:val="zh-CN"/>
        </w:rPr>
        <w:t>情况</w:t>
      </w:r>
      <w:r w:rsidRPr="009F7CB5">
        <w:rPr>
          <w:lang w:val="zh-CN"/>
        </w:rPr>
        <w:t>，因此最好要求所有国家</w:t>
      </w:r>
      <w:r>
        <w:rPr>
          <w:rFonts w:hint="eastAsia"/>
          <w:lang w:val="zh-CN"/>
        </w:rPr>
        <w:t>都</w:t>
      </w:r>
      <w:r w:rsidRPr="009F7CB5">
        <w:rPr>
          <w:lang w:val="zh-CN"/>
        </w:rPr>
        <w:t>不要采取这种行动。</w:t>
      </w:r>
      <w:r>
        <w:rPr>
          <w:rFonts w:hint="eastAsia"/>
          <w:lang w:val="zh-CN"/>
        </w:rPr>
        <w:t>为独立起见，可以</w:t>
      </w:r>
      <w:r w:rsidRPr="009F7CB5">
        <w:rPr>
          <w:lang w:val="zh-CN"/>
        </w:rPr>
        <w:t>要求签署《空间监测谅解备忘录》的主管部门在必要时协助开展确定有害干扰源所需的地理定位测量</w:t>
      </w:r>
      <w:r>
        <w:rPr>
          <w:rFonts w:hint="eastAsia"/>
          <w:lang w:val="zh-CN"/>
        </w:rPr>
        <w:t>。应</w:t>
      </w:r>
      <w:r w:rsidRPr="009F7CB5">
        <w:rPr>
          <w:lang w:val="zh-CN"/>
        </w:rPr>
        <w:t>责成无线电通信局召开相关主管部门会议，以解决有害干扰案件</w:t>
      </w:r>
      <w:r>
        <w:rPr>
          <w:rFonts w:hint="eastAsia"/>
          <w:lang w:val="zh-CN"/>
        </w:rPr>
        <w:t>，</w:t>
      </w:r>
      <w:r w:rsidRPr="009F7CB5">
        <w:rPr>
          <w:lang w:val="zh-CN"/>
        </w:rPr>
        <w:t>并向</w:t>
      </w:r>
      <w:r w:rsidR="00C862E7" w:rsidRPr="009F7CB5">
        <w:rPr>
          <w:lang w:val="zh-CN"/>
        </w:rPr>
        <w:t>委员会</w:t>
      </w:r>
      <w:r w:rsidRPr="009F7CB5">
        <w:rPr>
          <w:lang w:val="zh-CN"/>
        </w:rPr>
        <w:t>第</w:t>
      </w:r>
      <w:r w:rsidRPr="009F7CB5">
        <w:rPr>
          <w:lang w:val="zh-CN"/>
        </w:rPr>
        <w:t>97</w:t>
      </w:r>
      <w:r w:rsidRPr="009F7CB5">
        <w:rPr>
          <w:lang w:val="zh-CN"/>
        </w:rPr>
        <w:t>次会议报告进展情况。</w:t>
      </w:r>
    </w:p>
    <w:p w14:paraId="6F3C59BC" w14:textId="77777777" w:rsidR="00CD1C23" w:rsidRPr="009F7CB5" w:rsidRDefault="00CD1C23" w:rsidP="006251EE">
      <w:pPr>
        <w:overflowPunct w:val="0"/>
        <w:jc w:val="both"/>
      </w:pPr>
      <w:r w:rsidRPr="009F7CB5">
        <w:rPr>
          <w:lang w:val="zh-CN"/>
        </w:rPr>
        <w:t>6.52</w:t>
      </w:r>
      <w:r w:rsidRPr="009F7CB5">
        <w:rPr>
          <w:lang w:val="zh-CN"/>
        </w:rPr>
        <w:tab/>
      </w:r>
      <w:r w:rsidRPr="009F7CB5">
        <w:rPr>
          <w:b/>
          <w:bCs/>
          <w:lang w:val="zh-CN"/>
        </w:rPr>
        <w:t>Azzouz</w:t>
      </w:r>
      <w:r w:rsidRPr="009F7CB5">
        <w:rPr>
          <w:b/>
          <w:bCs/>
          <w:lang w:val="zh-CN"/>
        </w:rPr>
        <w:t>先生</w:t>
      </w:r>
      <w:r w:rsidRPr="009F7CB5">
        <w:rPr>
          <w:lang w:val="zh-CN"/>
        </w:rPr>
        <w:t>表示，委员会的结论应谨慎措辞，使用</w:t>
      </w:r>
      <w:r>
        <w:rPr>
          <w:lang w:val="zh-CN"/>
        </w:rPr>
        <w:t>中立</w:t>
      </w:r>
      <w:r w:rsidRPr="009F7CB5">
        <w:rPr>
          <w:lang w:val="zh-CN"/>
        </w:rPr>
        <w:t>语言</w:t>
      </w:r>
      <w:r>
        <w:rPr>
          <w:rFonts w:hint="eastAsia"/>
          <w:lang w:val="zh-CN"/>
        </w:rPr>
        <w:t>，</w:t>
      </w:r>
      <w:r w:rsidRPr="009F7CB5">
        <w:rPr>
          <w:lang w:val="zh-CN"/>
        </w:rPr>
        <w:t>并基于委员会自身的分析，而不是基于</w:t>
      </w:r>
      <w:r>
        <w:rPr>
          <w:rFonts w:hint="eastAsia"/>
          <w:lang w:val="zh-CN"/>
        </w:rPr>
        <w:t>提交</w:t>
      </w:r>
      <w:r w:rsidRPr="009F7CB5">
        <w:rPr>
          <w:lang w:val="zh-CN"/>
        </w:rPr>
        <w:t>资料本身的内容。他不清楚有害干扰是否是</w:t>
      </w:r>
      <w:r>
        <w:rPr>
          <w:rFonts w:hint="eastAsia"/>
          <w:lang w:val="zh-CN"/>
        </w:rPr>
        <w:t>故意的，是</w:t>
      </w:r>
      <w:r w:rsidRPr="009F7CB5">
        <w:rPr>
          <w:lang w:val="zh-CN"/>
        </w:rPr>
        <w:t>蓄意行动的结果。</w:t>
      </w:r>
    </w:p>
    <w:p w14:paraId="794B7E0D" w14:textId="77777777" w:rsidR="00CD1C23" w:rsidRPr="009F7CB5" w:rsidRDefault="00CD1C23" w:rsidP="006251EE">
      <w:pPr>
        <w:overflowPunct w:val="0"/>
        <w:jc w:val="both"/>
      </w:pPr>
      <w:r w:rsidRPr="009F7CB5">
        <w:rPr>
          <w:lang w:val="zh-CN"/>
        </w:rPr>
        <w:t>6.53</w:t>
      </w:r>
      <w:r w:rsidRPr="009F7CB5">
        <w:rPr>
          <w:lang w:val="zh-CN"/>
        </w:rPr>
        <w:tab/>
      </w:r>
      <w:r w:rsidRPr="009F7CB5">
        <w:rPr>
          <w:b/>
          <w:bCs/>
          <w:lang w:val="zh-CN"/>
        </w:rPr>
        <w:t>主席</w:t>
      </w:r>
      <w:r w:rsidRPr="009F7CB5">
        <w:rPr>
          <w:lang w:val="zh-CN"/>
        </w:rPr>
        <w:t>表示，根据收到的信息，有人正在采取蓄意行动，</w:t>
      </w:r>
      <w:r>
        <w:rPr>
          <w:rFonts w:hint="eastAsia"/>
          <w:lang w:val="zh-CN"/>
        </w:rPr>
        <w:t>故意干扰</w:t>
      </w:r>
      <w:r w:rsidRPr="009F7CB5">
        <w:rPr>
          <w:lang w:val="zh-CN"/>
        </w:rPr>
        <w:t>法国和瑞典的卫星网络。</w:t>
      </w:r>
      <w:r w:rsidRPr="009F7CB5">
        <w:rPr>
          <w:b/>
          <w:bCs/>
          <w:lang w:val="zh-CN"/>
        </w:rPr>
        <w:t>Beaumier</w:t>
      </w:r>
      <w:r w:rsidRPr="009F7CB5">
        <w:rPr>
          <w:b/>
          <w:bCs/>
          <w:lang w:val="zh-CN"/>
        </w:rPr>
        <w:t>女士</w:t>
      </w:r>
      <w:r>
        <w:rPr>
          <w:lang w:val="zh-CN"/>
        </w:rPr>
        <w:t>对此表示同意</w:t>
      </w:r>
      <w:r>
        <w:rPr>
          <w:rFonts w:hint="eastAsia"/>
          <w:lang w:val="zh-CN"/>
        </w:rPr>
        <w:t>，</w:t>
      </w:r>
      <w:r>
        <w:rPr>
          <w:lang w:val="zh-CN"/>
        </w:rPr>
        <w:t>并补充</w:t>
      </w:r>
      <w:r>
        <w:rPr>
          <w:rFonts w:hint="eastAsia"/>
          <w:lang w:val="zh-CN"/>
        </w:rPr>
        <w:t>道</w:t>
      </w:r>
      <w:r w:rsidRPr="009F7CB5">
        <w:rPr>
          <w:lang w:val="zh-CN"/>
        </w:rPr>
        <w:t>，干扰的性质和发射信号的类型均属于</w:t>
      </w:r>
      <w:r>
        <w:rPr>
          <w:rFonts w:hint="eastAsia"/>
          <w:lang w:val="zh-CN"/>
        </w:rPr>
        <w:t>蓄意</w:t>
      </w:r>
      <w:r w:rsidRPr="009F7CB5">
        <w:rPr>
          <w:lang w:val="zh-CN"/>
        </w:rPr>
        <w:t>干扰。在出现违反第</w:t>
      </w:r>
      <w:r w:rsidRPr="009F7CB5">
        <w:rPr>
          <w:b/>
          <w:bCs/>
          <w:lang w:val="zh-CN"/>
        </w:rPr>
        <w:t>15.1</w:t>
      </w:r>
      <w:r w:rsidRPr="009F7CB5">
        <w:rPr>
          <w:lang w:val="zh-CN"/>
        </w:rPr>
        <w:t>款的行动时，委员会只能像其在以往案件结论中那样使用强硬</w:t>
      </w:r>
      <w:r>
        <w:rPr>
          <w:rFonts w:hint="eastAsia"/>
          <w:lang w:val="zh-CN"/>
        </w:rPr>
        <w:t>的</w:t>
      </w:r>
      <w:r w:rsidRPr="009F7CB5">
        <w:rPr>
          <w:lang w:val="zh-CN"/>
        </w:rPr>
        <w:t>语言。委</w:t>
      </w:r>
      <w:r>
        <w:rPr>
          <w:lang w:val="zh-CN"/>
        </w:rPr>
        <w:t>员会</w:t>
      </w:r>
      <w:r>
        <w:rPr>
          <w:rFonts w:hint="eastAsia"/>
          <w:lang w:val="zh-CN"/>
        </w:rPr>
        <w:t>必须保持对</w:t>
      </w:r>
      <w:r>
        <w:rPr>
          <w:lang w:val="zh-CN"/>
        </w:rPr>
        <w:t>此类干扰</w:t>
      </w:r>
      <w:r w:rsidRPr="009F7CB5">
        <w:rPr>
          <w:lang w:val="zh-CN"/>
        </w:rPr>
        <w:t>来源位置</w:t>
      </w:r>
      <w:r>
        <w:rPr>
          <w:rFonts w:hint="eastAsia"/>
          <w:lang w:val="zh-CN"/>
        </w:rPr>
        <w:t>的怀疑</w:t>
      </w:r>
      <w:r>
        <w:rPr>
          <w:lang w:val="zh-CN"/>
        </w:rPr>
        <w:t>，因为</w:t>
      </w:r>
      <w:r>
        <w:rPr>
          <w:rFonts w:hint="eastAsia"/>
          <w:lang w:val="zh-CN"/>
        </w:rPr>
        <w:t>其未</w:t>
      </w:r>
      <w:r>
        <w:rPr>
          <w:lang w:val="zh-CN"/>
        </w:rPr>
        <w:t>收到俄罗斯主管部门</w:t>
      </w:r>
      <w:r>
        <w:rPr>
          <w:rFonts w:hint="eastAsia"/>
          <w:lang w:val="zh-CN"/>
        </w:rPr>
        <w:t>充分的</w:t>
      </w:r>
      <w:r w:rsidRPr="009F7CB5">
        <w:rPr>
          <w:lang w:val="zh-CN"/>
        </w:rPr>
        <w:t>回复。</w:t>
      </w:r>
    </w:p>
    <w:p w14:paraId="602FA332" w14:textId="77777777" w:rsidR="00CD1C23" w:rsidRPr="009F7CB5" w:rsidRDefault="00CD1C23" w:rsidP="006251EE">
      <w:pPr>
        <w:overflowPunct w:val="0"/>
        <w:jc w:val="both"/>
      </w:pPr>
      <w:r w:rsidRPr="009F7CB5">
        <w:rPr>
          <w:lang w:val="zh-CN"/>
        </w:rPr>
        <w:lastRenderedPageBreak/>
        <w:t>6.54</w:t>
      </w:r>
      <w:r w:rsidRPr="009F7CB5">
        <w:rPr>
          <w:lang w:val="zh-CN"/>
        </w:rPr>
        <w:tab/>
      </w:r>
      <w:r w:rsidRPr="009F7CB5">
        <w:rPr>
          <w:b/>
          <w:bCs/>
          <w:lang w:val="zh-CN"/>
        </w:rPr>
        <w:t>主席</w:t>
      </w:r>
      <w:r w:rsidRPr="009F7CB5">
        <w:rPr>
          <w:lang w:val="zh-CN"/>
        </w:rPr>
        <w:t>忆及，法国、荷兰和瑞典主管部门要求委员会根据第</w:t>
      </w:r>
      <w:r w:rsidRPr="009F7CB5">
        <w:rPr>
          <w:lang w:val="zh-CN"/>
        </w:rPr>
        <w:t>119</w:t>
      </w:r>
      <w:r w:rsidRPr="009F7CB5">
        <w:rPr>
          <w:lang w:val="zh-CN"/>
        </w:rPr>
        <w:t>号决议（</w:t>
      </w:r>
      <w:r w:rsidRPr="009F7CB5">
        <w:rPr>
          <w:rFonts w:hint="eastAsia"/>
          <w:lang w:val="zh-CN"/>
        </w:rPr>
        <w:t>2</w:t>
      </w:r>
      <w:r w:rsidRPr="009F7CB5">
        <w:rPr>
          <w:lang w:val="zh-CN"/>
        </w:rPr>
        <w:t>022</w:t>
      </w:r>
      <w:r w:rsidRPr="009F7CB5">
        <w:rPr>
          <w:rFonts w:hint="eastAsia"/>
          <w:lang w:val="zh-CN"/>
        </w:rPr>
        <w:t>年，</w:t>
      </w:r>
      <w:r w:rsidRPr="009F7CB5">
        <w:rPr>
          <w:lang w:val="zh-CN"/>
        </w:rPr>
        <w:t>布加勒斯特，修订版）</w:t>
      </w:r>
      <w:r w:rsidRPr="007D4A00">
        <w:rPr>
          <w:rFonts w:ascii="KaiTi" w:eastAsia="STKaiti" w:hAnsi="KaiTi"/>
          <w:lang w:val="zh-CN"/>
        </w:rPr>
        <w:t>做出决议责成无线电规则委员会</w:t>
      </w:r>
      <w:r w:rsidRPr="009F7CB5">
        <w:rPr>
          <w:lang w:val="zh-CN"/>
        </w:rPr>
        <w:t>2</w:t>
      </w:r>
      <w:r>
        <w:rPr>
          <w:rFonts w:hint="eastAsia"/>
          <w:lang w:val="zh-CN"/>
        </w:rPr>
        <w:t>，</w:t>
      </w:r>
      <w:r w:rsidRPr="009F7CB5">
        <w:rPr>
          <w:lang w:val="zh-CN"/>
        </w:rPr>
        <w:t>在委员会和无线电通信局的网站上公布有关其资料的结论（</w:t>
      </w:r>
      <w:r w:rsidRPr="009F7CB5">
        <w:rPr>
          <w:lang w:val="zh-CN"/>
        </w:rPr>
        <w:t>RRB24-2/7</w:t>
      </w:r>
      <w:r w:rsidRPr="009F7CB5">
        <w:rPr>
          <w:lang w:val="zh-CN"/>
        </w:rPr>
        <w:t>、</w:t>
      </w:r>
      <w:r w:rsidRPr="009F7CB5">
        <w:rPr>
          <w:lang w:val="zh-CN"/>
        </w:rPr>
        <w:t>RRB24-2/8</w:t>
      </w:r>
      <w:r w:rsidRPr="009F7CB5">
        <w:rPr>
          <w:lang w:val="zh-CN"/>
        </w:rPr>
        <w:t>和</w:t>
      </w:r>
      <w:r w:rsidRPr="009F7CB5">
        <w:rPr>
          <w:lang w:val="zh-CN"/>
        </w:rPr>
        <w:t>RRB24-2/6</w:t>
      </w:r>
      <w:r w:rsidRPr="009F7CB5">
        <w:rPr>
          <w:lang w:val="zh-CN"/>
        </w:rPr>
        <w:t>号文件），并</w:t>
      </w:r>
      <w:r>
        <w:rPr>
          <w:rFonts w:hint="eastAsia"/>
          <w:lang w:val="zh-CN"/>
        </w:rPr>
        <w:t>要求各位委员会委员</w:t>
      </w:r>
      <w:r w:rsidRPr="009F7CB5">
        <w:rPr>
          <w:lang w:val="zh-CN"/>
        </w:rPr>
        <w:t>就此类行动发表意见。</w:t>
      </w:r>
    </w:p>
    <w:p w14:paraId="1E94935A" w14:textId="77777777" w:rsidR="00CD1C23" w:rsidRPr="009F7CB5" w:rsidRDefault="00CD1C23" w:rsidP="006251EE">
      <w:pPr>
        <w:overflowPunct w:val="0"/>
        <w:jc w:val="both"/>
      </w:pPr>
      <w:r w:rsidRPr="009F7CB5">
        <w:rPr>
          <w:lang w:val="zh-CN"/>
        </w:rPr>
        <w:t>6.55</w:t>
      </w:r>
      <w:r w:rsidRPr="009F7CB5">
        <w:rPr>
          <w:lang w:val="zh-CN"/>
        </w:rPr>
        <w:tab/>
      </w:r>
      <w:r w:rsidRPr="009F7CB5">
        <w:rPr>
          <w:b/>
          <w:bCs/>
          <w:lang w:val="zh-CN"/>
        </w:rPr>
        <w:t>Mannepalli</w:t>
      </w:r>
      <w:r w:rsidRPr="009F7CB5">
        <w:rPr>
          <w:b/>
          <w:bCs/>
          <w:lang w:val="zh-CN"/>
        </w:rPr>
        <w:t>女士</w:t>
      </w:r>
      <w:r>
        <w:rPr>
          <w:rFonts w:hint="eastAsia"/>
          <w:lang w:val="zh-CN"/>
        </w:rPr>
        <w:t>注意到</w:t>
      </w:r>
      <w:r w:rsidRPr="009F7CB5">
        <w:rPr>
          <w:lang w:val="zh-CN"/>
        </w:rPr>
        <w:t>，委员会已经通过通函和网站公布决定摘要（包括相关原因），落实了第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的大部分内容。</w:t>
      </w:r>
    </w:p>
    <w:p w14:paraId="44E5A389" w14:textId="77777777" w:rsidR="00CD1C23" w:rsidRPr="009F7CB5" w:rsidRDefault="00CD1C23" w:rsidP="006251EE">
      <w:pPr>
        <w:overflowPunct w:val="0"/>
        <w:jc w:val="both"/>
      </w:pPr>
      <w:r w:rsidRPr="009F7CB5">
        <w:rPr>
          <w:lang w:val="zh-CN"/>
        </w:rPr>
        <w:t>6.56</w:t>
      </w:r>
      <w:r w:rsidRPr="009F7CB5">
        <w:rPr>
          <w:lang w:val="zh-CN"/>
        </w:rPr>
        <w:tab/>
      </w:r>
      <w:r w:rsidRPr="009F7CB5">
        <w:rPr>
          <w:b/>
          <w:bCs/>
          <w:lang w:val="zh-CN"/>
        </w:rPr>
        <w:t>Fianko</w:t>
      </w:r>
      <w:r w:rsidRPr="009F7CB5">
        <w:rPr>
          <w:b/>
          <w:bCs/>
          <w:lang w:val="zh-CN"/>
        </w:rPr>
        <w:t>先生</w:t>
      </w:r>
      <w:r w:rsidRPr="009F7CB5">
        <w:rPr>
          <w:lang w:val="zh-CN"/>
        </w:rPr>
        <w:t>表示，在当前关头接受各主管部门的</w:t>
      </w:r>
      <w:r>
        <w:rPr>
          <w:rFonts w:hint="eastAsia"/>
          <w:lang w:val="zh-CN"/>
        </w:rPr>
        <w:t>请求</w:t>
      </w:r>
      <w:r w:rsidRPr="009F7CB5">
        <w:rPr>
          <w:lang w:val="zh-CN"/>
        </w:rPr>
        <w:t>还为时过早，尤其是在预期会采取进一步行动的情况下。委员会未公布以往</w:t>
      </w:r>
      <w:r>
        <w:rPr>
          <w:rFonts w:hint="eastAsia"/>
          <w:lang w:val="zh-CN"/>
        </w:rPr>
        <w:t>案例</w:t>
      </w:r>
      <w:r w:rsidRPr="009F7CB5">
        <w:rPr>
          <w:lang w:val="zh-CN"/>
        </w:rPr>
        <w:t>中请求的相关信息。</w:t>
      </w:r>
      <w:r w:rsidRPr="009F7CB5">
        <w:rPr>
          <w:b/>
          <w:bCs/>
          <w:lang w:val="zh-CN"/>
        </w:rPr>
        <w:t>Azzouz</w:t>
      </w:r>
      <w:r w:rsidRPr="009F7CB5">
        <w:rPr>
          <w:b/>
          <w:bCs/>
          <w:lang w:val="zh-CN"/>
        </w:rPr>
        <w:t>先生、</w:t>
      </w:r>
      <w:r w:rsidRPr="009F7CB5">
        <w:rPr>
          <w:b/>
          <w:bCs/>
          <w:lang w:val="zh-CN"/>
        </w:rPr>
        <w:t>Hasanova</w:t>
      </w:r>
      <w:r w:rsidRPr="009F7CB5">
        <w:rPr>
          <w:b/>
          <w:bCs/>
          <w:lang w:val="zh-CN"/>
        </w:rPr>
        <w:t>女士</w:t>
      </w:r>
      <w:r w:rsidRPr="009F7CB5">
        <w:rPr>
          <w:lang w:val="zh-CN"/>
        </w:rPr>
        <w:t>和</w:t>
      </w:r>
      <w:r w:rsidRPr="009F7CB5">
        <w:rPr>
          <w:b/>
          <w:bCs/>
          <w:lang w:val="zh-CN"/>
        </w:rPr>
        <w:t>Mannepalli</w:t>
      </w:r>
      <w:r w:rsidRPr="009F7CB5">
        <w:rPr>
          <w:b/>
          <w:bCs/>
          <w:lang w:val="zh-CN"/>
        </w:rPr>
        <w:t>女士</w:t>
      </w:r>
      <w:r w:rsidRPr="009F7CB5">
        <w:rPr>
          <w:lang w:val="zh-CN"/>
        </w:rPr>
        <w:t>表示同意。</w:t>
      </w:r>
    </w:p>
    <w:p w14:paraId="38BF8F51" w14:textId="77777777" w:rsidR="00CD1C23" w:rsidRPr="009F7CB5" w:rsidRDefault="00CD1C23" w:rsidP="006251EE">
      <w:pPr>
        <w:overflowPunct w:val="0"/>
        <w:jc w:val="both"/>
      </w:pPr>
      <w:r w:rsidRPr="009F7CB5">
        <w:rPr>
          <w:lang w:val="zh-CN"/>
        </w:rPr>
        <w:t>6.57</w:t>
      </w:r>
      <w:r w:rsidRPr="009F7CB5">
        <w:rPr>
          <w:lang w:val="zh-CN"/>
        </w:rPr>
        <w:tab/>
      </w:r>
      <w:r w:rsidRPr="009F7CB5">
        <w:rPr>
          <w:b/>
          <w:bCs/>
          <w:lang w:val="zh-CN"/>
        </w:rPr>
        <w:t>主席</w:t>
      </w:r>
      <w:r w:rsidRPr="009F7CB5">
        <w:rPr>
          <w:lang w:val="zh-CN"/>
        </w:rPr>
        <w:t>在回应</w:t>
      </w:r>
      <w:r w:rsidRPr="009F7CB5">
        <w:rPr>
          <w:b/>
          <w:bCs/>
          <w:lang w:val="zh-CN"/>
        </w:rPr>
        <w:t>Talib</w:t>
      </w:r>
      <w:r w:rsidRPr="009F7CB5">
        <w:rPr>
          <w:b/>
          <w:bCs/>
          <w:lang w:val="zh-CN"/>
        </w:rPr>
        <w:t>先生</w:t>
      </w:r>
      <w:r w:rsidRPr="009F7CB5">
        <w:rPr>
          <w:lang w:val="zh-CN"/>
        </w:rPr>
        <w:t>的建议时表示，他不赞成强调决定摘要的任何部分，因为所有部分</w:t>
      </w:r>
      <w:r>
        <w:rPr>
          <w:rFonts w:hint="eastAsia"/>
          <w:lang w:val="zh-CN"/>
        </w:rPr>
        <w:t>的重要性都是相等的</w:t>
      </w:r>
      <w:r w:rsidRPr="009F7CB5">
        <w:rPr>
          <w:lang w:val="zh-CN"/>
        </w:rPr>
        <w:t>。为确保其可信度和公正性，委员会在应某个主管部门的要求</w:t>
      </w:r>
      <w:r>
        <w:rPr>
          <w:rFonts w:hint="eastAsia"/>
          <w:lang w:val="zh-CN"/>
        </w:rPr>
        <w:t>，按照</w:t>
      </w:r>
      <w:r w:rsidRPr="009F7CB5">
        <w:rPr>
          <w:lang w:val="zh-CN"/>
        </w:rPr>
        <w:t>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采</w:t>
      </w:r>
      <w:r>
        <w:rPr>
          <w:lang w:val="zh-CN"/>
        </w:rPr>
        <w:t>取行动之前，应</w:t>
      </w:r>
      <w:r>
        <w:rPr>
          <w:rFonts w:hint="eastAsia"/>
          <w:lang w:val="zh-CN"/>
        </w:rPr>
        <w:t>用尽</w:t>
      </w:r>
      <w:r>
        <w:rPr>
          <w:lang w:val="zh-CN"/>
        </w:rPr>
        <w:t>所有</w:t>
      </w:r>
      <w:r>
        <w:rPr>
          <w:rFonts w:hint="eastAsia"/>
          <w:lang w:val="zh-CN"/>
        </w:rPr>
        <w:t>可选方案，</w:t>
      </w:r>
      <w:r w:rsidRPr="009F7CB5">
        <w:rPr>
          <w:lang w:val="zh-CN"/>
        </w:rPr>
        <w:t>并</w:t>
      </w:r>
      <w:r>
        <w:rPr>
          <w:rFonts w:hint="eastAsia"/>
          <w:lang w:val="zh-CN"/>
        </w:rPr>
        <w:t>以绝对确定性掌握</w:t>
      </w:r>
      <w:r w:rsidRPr="009F7CB5">
        <w:rPr>
          <w:lang w:val="zh-CN"/>
        </w:rPr>
        <w:t>所有案件的事实。</w:t>
      </w:r>
    </w:p>
    <w:p w14:paraId="27E9FA62" w14:textId="77777777" w:rsidR="00CD1C23" w:rsidRPr="009F7CB5" w:rsidRDefault="00CD1C23" w:rsidP="006251EE">
      <w:pPr>
        <w:overflowPunct w:val="0"/>
        <w:jc w:val="both"/>
      </w:pPr>
      <w:r w:rsidRPr="009F7CB5">
        <w:rPr>
          <w:lang w:val="zh-CN"/>
        </w:rPr>
        <w:t>6.58</w:t>
      </w:r>
      <w:r w:rsidRPr="009F7CB5">
        <w:rPr>
          <w:lang w:val="zh-CN"/>
        </w:rPr>
        <w:tab/>
      </w:r>
      <w:r w:rsidRPr="009F7CB5">
        <w:rPr>
          <w:b/>
          <w:bCs/>
          <w:lang w:val="zh-CN"/>
        </w:rPr>
        <w:t>Beaumier</w:t>
      </w:r>
      <w:r w:rsidRPr="009F7CB5">
        <w:rPr>
          <w:b/>
          <w:bCs/>
          <w:lang w:val="zh-CN"/>
        </w:rPr>
        <w:t>女士</w:t>
      </w:r>
      <w:r w:rsidRPr="009F7CB5">
        <w:rPr>
          <w:lang w:val="zh-CN"/>
        </w:rPr>
        <w:t>表示，第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赋予</w:t>
      </w:r>
      <w:r>
        <w:rPr>
          <w:rFonts w:hint="eastAsia"/>
          <w:lang w:val="zh-CN"/>
        </w:rPr>
        <w:t>了</w:t>
      </w:r>
      <w:r w:rsidRPr="009F7CB5">
        <w:rPr>
          <w:lang w:val="zh-CN"/>
        </w:rPr>
        <w:t>委员会一定的自由裁量权。委员会在本次会议上唯一可以肯定的结论是存在违反第</w:t>
      </w:r>
      <w:r w:rsidRPr="009F7CB5">
        <w:rPr>
          <w:b/>
          <w:bCs/>
          <w:lang w:val="zh-CN"/>
        </w:rPr>
        <w:t>15.1</w:t>
      </w:r>
      <w:r w:rsidRPr="009F7CB5">
        <w:rPr>
          <w:lang w:val="zh-CN"/>
        </w:rPr>
        <w:t>款的情况。目前接受各主管部门的请求还为时过早，特别是在俄罗斯联邦主管部门已通知委员会其愿意参与进一步讨论的情况下。</w:t>
      </w:r>
    </w:p>
    <w:p w14:paraId="563740EA" w14:textId="77777777" w:rsidR="00CD1C23" w:rsidRPr="009F7CB5" w:rsidRDefault="00CD1C23" w:rsidP="006251EE">
      <w:pPr>
        <w:overflowPunct w:val="0"/>
        <w:jc w:val="both"/>
      </w:pPr>
      <w:r w:rsidRPr="009F7CB5">
        <w:rPr>
          <w:lang w:val="zh-CN"/>
        </w:rPr>
        <w:t>6.59</w:t>
      </w:r>
      <w:r w:rsidRPr="009F7CB5">
        <w:rPr>
          <w:lang w:val="zh-CN"/>
        </w:rPr>
        <w:tab/>
      </w:r>
      <w:r w:rsidRPr="009F7CB5">
        <w:rPr>
          <w:b/>
          <w:bCs/>
          <w:lang w:val="zh-CN"/>
        </w:rPr>
        <w:t>Di Crescenzo</w:t>
      </w:r>
      <w:r w:rsidRPr="009F7CB5">
        <w:rPr>
          <w:b/>
          <w:bCs/>
          <w:lang w:val="zh-CN"/>
        </w:rPr>
        <w:t>先生</w:t>
      </w:r>
      <w:r w:rsidRPr="009F7CB5">
        <w:rPr>
          <w:lang w:val="zh-CN"/>
        </w:rPr>
        <w:t>指出，委员会一直对</w:t>
      </w:r>
      <w:r>
        <w:rPr>
          <w:rFonts w:hint="eastAsia"/>
          <w:lang w:val="zh-CN"/>
        </w:rPr>
        <w:t>造成</w:t>
      </w:r>
      <w:r w:rsidRPr="009F7CB5">
        <w:rPr>
          <w:lang w:val="zh-CN"/>
        </w:rPr>
        <w:t>故意有害干扰的行为表示严重关切。</w:t>
      </w:r>
    </w:p>
    <w:p w14:paraId="20C23D82" w14:textId="77777777" w:rsidR="00CD1C23" w:rsidRPr="009F7CB5" w:rsidRDefault="00CD1C23" w:rsidP="006251EE">
      <w:pPr>
        <w:overflowPunct w:val="0"/>
        <w:jc w:val="both"/>
      </w:pPr>
      <w:r w:rsidRPr="009F7CB5">
        <w:rPr>
          <w:lang w:val="zh-CN"/>
        </w:rPr>
        <w:t>6.60</w:t>
      </w:r>
      <w:r w:rsidRPr="009F7CB5">
        <w:rPr>
          <w:lang w:val="zh-CN"/>
        </w:rPr>
        <w:tab/>
      </w:r>
      <w:r w:rsidRPr="009F7CB5">
        <w:rPr>
          <w:b/>
          <w:bCs/>
          <w:lang w:val="zh-CN"/>
        </w:rPr>
        <w:t>主席</w:t>
      </w:r>
      <w:r w:rsidRPr="009F7CB5">
        <w:rPr>
          <w:lang w:val="zh-CN"/>
        </w:rPr>
        <w:t>建议委员会就此事项做出如下结论：</w:t>
      </w:r>
    </w:p>
    <w:p w14:paraId="56BE584D" w14:textId="22C75D00" w:rsidR="00CD1C23" w:rsidRPr="009F7CB5" w:rsidRDefault="00CD1C23" w:rsidP="00993811">
      <w:pPr>
        <w:overflowPunct w:val="0"/>
        <w:ind w:firstLineChars="200" w:firstLine="480"/>
        <w:jc w:val="both"/>
      </w:pPr>
      <w:r>
        <w:rPr>
          <w:rFonts w:hint="eastAsia"/>
          <w:lang w:val="zh-CN"/>
        </w:rPr>
        <w:t>“</w:t>
      </w:r>
      <w:r w:rsidRPr="009F7CB5">
        <w:rPr>
          <w:lang w:val="zh-CN"/>
        </w:rPr>
        <w:t>委员会详细审议了</w:t>
      </w:r>
      <w:r w:rsidRPr="009F7CB5">
        <w:rPr>
          <w:lang w:val="zh-CN"/>
        </w:rPr>
        <w:t>RRB24-2/4</w:t>
      </w:r>
      <w:r w:rsidRPr="009F7CB5">
        <w:rPr>
          <w:lang w:val="zh-CN"/>
        </w:rPr>
        <w:t>号文件的补遗</w:t>
      </w:r>
      <w:r w:rsidRPr="009F7CB5">
        <w:rPr>
          <w:lang w:val="zh-CN"/>
        </w:rPr>
        <w:t>3</w:t>
      </w:r>
      <w:r w:rsidRPr="009F7CB5">
        <w:rPr>
          <w:lang w:val="zh-CN"/>
        </w:rPr>
        <w:t>，该补遗报告了给东经</w:t>
      </w:r>
      <w:r w:rsidRPr="009F7CB5">
        <w:rPr>
          <w:lang w:val="zh-CN"/>
        </w:rPr>
        <w:t>5</w:t>
      </w:r>
      <w:r w:rsidRPr="009F7CB5">
        <w:rPr>
          <w:lang w:val="zh-CN"/>
        </w:rPr>
        <w:t>度、东经</w:t>
      </w:r>
      <w:r w:rsidRPr="009F7CB5">
        <w:rPr>
          <w:lang w:val="zh-CN"/>
        </w:rPr>
        <w:t>10</w:t>
      </w:r>
      <w:r w:rsidRPr="009F7CB5">
        <w:rPr>
          <w:lang w:val="zh-CN"/>
        </w:rPr>
        <w:t>度、东经</w:t>
      </w:r>
      <w:r w:rsidRPr="009F7CB5">
        <w:rPr>
          <w:lang w:val="zh-CN"/>
        </w:rPr>
        <w:t>13</w:t>
      </w:r>
      <w:r w:rsidRPr="009F7CB5">
        <w:rPr>
          <w:lang w:val="zh-CN"/>
        </w:rPr>
        <w:t>度和东经</w:t>
      </w:r>
      <w:r w:rsidRPr="009F7CB5">
        <w:rPr>
          <w:lang w:val="zh-CN"/>
        </w:rPr>
        <w:t>21.5</w:t>
      </w:r>
      <w:r w:rsidRPr="009F7CB5">
        <w:rPr>
          <w:lang w:val="zh-CN"/>
        </w:rPr>
        <w:t>度卫星网络造成影响的有害干扰。委员会还审议了卢森堡主管部门通过</w:t>
      </w:r>
      <w:r w:rsidRPr="009F7CB5">
        <w:rPr>
          <w:lang w:val="zh-CN"/>
        </w:rPr>
        <w:t>RRB24-2/5</w:t>
      </w:r>
      <w:r w:rsidRPr="009F7CB5">
        <w:rPr>
          <w:lang w:val="zh-CN"/>
        </w:rPr>
        <w:t>号文件提交的</w:t>
      </w:r>
      <w:r>
        <w:rPr>
          <w:rFonts w:hint="eastAsia"/>
          <w:lang w:val="zh-CN"/>
        </w:rPr>
        <w:t>资料；</w:t>
      </w:r>
      <w:r w:rsidRPr="009F7CB5">
        <w:rPr>
          <w:lang w:val="zh-CN"/>
        </w:rPr>
        <w:t>瑞典通过</w:t>
      </w:r>
      <w:r w:rsidRPr="009F7CB5">
        <w:rPr>
          <w:lang w:val="zh-CN"/>
        </w:rPr>
        <w:t>RRB24-2/6</w:t>
      </w:r>
      <w:r w:rsidRPr="009F7CB5">
        <w:rPr>
          <w:lang w:val="zh-CN"/>
        </w:rPr>
        <w:t>号文件提交的有关对其东经</w:t>
      </w:r>
      <w:r w:rsidRPr="009F7CB5">
        <w:rPr>
          <w:lang w:val="zh-CN"/>
        </w:rPr>
        <w:t>5</w:t>
      </w:r>
      <w:r w:rsidRPr="009F7CB5">
        <w:rPr>
          <w:lang w:val="zh-CN"/>
        </w:rPr>
        <w:t>度卫星广播业务（</w:t>
      </w:r>
      <w:r w:rsidRPr="009F7CB5">
        <w:rPr>
          <w:lang w:val="zh-CN"/>
        </w:rPr>
        <w:t>BSS</w:t>
      </w:r>
      <w:r w:rsidRPr="009F7CB5">
        <w:rPr>
          <w:lang w:val="zh-CN"/>
        </w:rPr>
        <w:t>）</w:t>
      </w:r>
      <w:r w:rsidRPr="009F7CB5">
        <w:rPr>
          <w:lang w:val="zh-CN"/>
        </w:rPr>
        <w:t>SIRIUS</w:t>
      </w:r>
      <w:r w:rsidRPr="009F7CB5">
        <w:rPr>
          <w:lang w:val="zh-CN"/>
        </w:rPr>
        <w:t>卫星网络造成有害干扰的资料</w:t>
      </w:r>
      <w:r w:rsidRPr="009F7CB5">
        <w:rPr>
          <w:rFonts w:hint="eastAsia"/>
          <w:lang w:val="zh-CN"/>
        </w:rPr>
        <w:t>；</w:t>
      </w:r>
      <w:r w:rsidRPr="009F7CB5">
        <w:rPr>
          <w:lang w:val="zh-CN"/>
        </w:rPr>
        <w:t>法国通过</w:t>
      </w:r>
      <w:r w:rsidRPr="009F7CB5">
        <w:rPr>
          <w:lang w:val="zh-CN"/>
        </w:rPr>
        <w:t>RRB24-2/7</w:t>
      </w:r>
      <w:r w:rsidRPr="009F7CB5">
        <w:rPr>
          <w:lang w:val="zh-CN"/>
        </w:rPr>
        <w:t>号文件提交的对其不同轨位卫星网络和</w:t>
      </w:r>
      <w:r w:rsidRPr="009F7CB5">
        <w:rPr>
          <w:lang w:val="zh-CN"/>
        </w:rPr>
        <w:t>EUTELSAT</w:t>
      </w:r>
      <w:r w:rsidRPr="009F7CB5">
        <w:rPr>
          <w:lang w:val="zh-CN"/>
        </w:rPr>
        <w:t>卫星网络造成有害干扰的资料</w:t>
      </w:r>
      <w:r w:rsidRPr="009F7CB5">
        <w:rPr>
          <w:rFonts w:hint="eastAsia"/>
          <w:lang w:val="zh-CN"/>
        </w:rPr>
        <w:t>；</w:t>
      </w:r>
      <w:r w:rsidRPr="009F7CB5">
        <w:rPr>
          <w:lang w:val="zh-CN"/>
        </w:rPr>
        <w:t>荷兰通过</w:t>
      </w:r>
      <w:r w:rsidRPr="009F7CB5">
        <w:rPr>
          <w:lang w:val="zh-CN"/>
        </w:rPr>
        <w:t>RRB24-2/8</w:t>
      </w:r>
      <w:r w:rsidRPr="009F7CB5">
        <w:rPr>
          <w:lang w:val="zh-CN"/>
        </w:rPr>
        <w:t>号文件提交的资料</w:t>
      </w:r>
      <w:r w:rsidRPr="009F7CB5">
        <w:rPr>
          <w:rFonts w:hint="eastAsia"/>
          <w:lang w:val="zh-CN"/>
        </w:rPr>
        <w:t>；</w:t>
      </w:r>
      <w:r w:rsidRPr="009F7CB5">
        <w:rPr>
          <w:lang w:val="zh-CN"/>
        </w:rPr>
        <w:t>乌克兰通过</w:t>
      </w:r>
      <w:r w:rsidRPr="009F7CB5">
        <w:rPr>
          <w:lang w:val="zh-CN"/>
        </w:rPr>
        <w:t>RRB24-2/10</w:t>
      </w:r>
      <w:r w:rsidRPr="009F7CB5">
        <w:rPr>
          <w:lang w:val="zh-CN"/>
        </w:rPr>
        <w:t>号文件提交的有关对其</w:t>
      </w:r>
      <w:r w:rsidRPr="009F7CB5">
        <w:rPr>
          <w:lang w:val="zh-CN"/>
        </w:rPr>
        <w:t>BSS</w:t>
      </w:r>
      <w:r w:rsidRPr="009F7CB5">
        <w:rPr>
          <w:lang w:val="zh-CN"/>
        </w:rPr>
        <w:t>传输造成有害干扰的资料。委员会还注意到瑞典主管部门的</w:t>
      </w:r>
      <w:r w:rsidRPr="009F7CB5">
        <w:rPr>
          <w:lang w:val="zh-CN"/>
        </w:rPr>
        <w:t>RRB24-2/DELAYED/1</w:t>
      </w:r>
      <w:r w:rsidRPr="009F7CB5">
        <w:rPr>
          <w:lang w:val="zh-CN"/>
        </w:rPr>
        <w:t>号文件、法国主管部门的</w:t>
      </w:r>
      <w:r w:rsidRPr="009F7CB5">
        <w:rPr>
          <w:lang w:val="zh-CN"/>
        </w:rPr>
        <w:t>RRB24-2/DELAYED/3</w:t>
      </w:r>
      <w:r w:rsidR="00AA2C9C">
        <w:rPr>
          <w:rFonts w:hint="eastAsia"/>
          <w:lang w:val="zh-CN"/>
        </w:rPr>
        <w:t>号文件</w:t>
      </w:r>
      <w:r w:rsidRPr="009F7CB5">
        <w:rPr>
          <w:lang w:val="zh-CN"/>
        </w:rPr>
        <w:t>和俄罗斯联邦主管部门的</w:t>
      </w:r>
      <w:r w:rsidRPr="009F7CB5">
        <w:rPr>
          <w:lang w:val="zh-CN"/>
        </w:rPr>
        <w:t>RRB24-2/DELAYED/6</w:t>
      </w:r>
      <w:r w:rsidRPr="009F7CB5">
        <w:rPr>
          <w:lang w:val="zh-CN"/>
        </w:rPr>
        <w:t>号文件，这些文件提供了与此有关的更多信息。委员会感谢无线电通信局就所收到的对上述卫星网络造成有害干扰的报告进行了总结并提出建议。</w:t>
      </w:r>
    </w:p>
    <w:p w14:paraId="5F4E6507" w14:textId="77777777" w:rsidR="00CD1C23" w:rsidRPr="009F7CB5" w:rsidRDefault="00CD1C23" w:rsidP="00993811">
      <w:pPr>
        <w:overflowPunct w:val="0"/>
        <w:ind w:firstLineChars="200" w:firstLine="480"/>
        <w:jc w:val="both"/>
      </w:pPr>
      <w:r>
        <w:rPr>
          <w:rFonts w:hint="eastAsia"/>
          <w:lang w:val="zh-CN"/>
        </w:rPr>
        <w:t>“</w:t>
      </w:r>
      <w:r w:rsidRPr="009F7CB5">
        <w:rPr>
          <w:lang w:val="zh-CN"/>
        </w:rPr>
        <w:t>委员会注意到以下几点：</w:t>
      </w:r>
    </w:p>
    <w:p w14:paraId="5D869C53"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不同主管部门向无线电通信局提交了多份有关上述卫星网络业务受到有害干扰的报告，</w:t>
      </w:r>
      <w:r w:rsidRPr="00EC0465">
        <w:rPr>
          <w:rFonts w:eastAsiaTheme="minorEastAsia" w:hint="eastAsia"/>
          <w:lang w:eastAsia="zh-CN"/>
        </w:rPr>
        <w:t>这些网络完全按照</w:t>
      </w:r>
      <w:r w:rsidRPr="009F7CB5">
        <w:rPr>
          <w:lang w:val="zh-CN" w:eastAsia="zh-CN"/>
        </w:rPr>
        <w:t>《无线电规则》第</w:t>
      </w:r>
      <w:r w:rsidRPr="009F7CB5">
        <w:rPr>
          <w:b/>
          <w:bCs/>
          <w:lang w:val="zh-CN" w:eastAsia="zh-CN"/>
        </w:rPr>
        <w:t>8.3</w:t>
      </w:r>
      <w:r w:rsidRPr="009F7CB5">
        <w:rPr>
          <w:lang w:val="zh-CN" w:eastAsia="zh-CN"/>
        </w:rPr>
        <w:t>款的规定进行操作，因此有权得到国际认可，从而避免有害干扰。</w:t>
      </w:r>
    </w:p>
    <w:p w14:paraId="102813BE"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干扰的性质存在多种形式</w:t>
      </w:r>
      <w:r w:rsidRPr="009F7CB5">
        <w:rPr>
          <w:lang w:val="zh-CN" w:eastAsia="zh-CN"/>
        </w:rPr>
        <w:t>，从高功率非调制载波到复制的复用信号（代替由</w:t>
      </w:r>
      <w:r w:rsidRPr="009F7CB5">
        <w:rPr>
          <w:lang w:val="zh-CN" w:eastAsia="zh-CN"/>
        </w:rPr>
        <w:t>BSS</w:t>
      </w:r>
      <w:r w:rsidRPr="009F7CB5">
        <w:rPr>
          <w:lang w:val="zh-CN" w:eastAsia="zh-CN"/>
        </w:rPr>
        <w:t>馈线链路地球站发射的原始内容，级别高于原始内容）。</w:t>
      </w:r>
    </w:p>
    <w:p w14:paraId="6C8A0F9A"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有害干扰不仅影响了主要用于传输乌克兰电视和广播节目的特定频道</w:t>
      </w:r>
      <w:r w:rsidRPr="009F7CB5">
        <w:rPr>
          <w:lang w:val="zh-CN" w:eastAsia="zh-CN"/>
        </w:rPr>
        <w:t>，也影响了荷兰主管部门的频道，而且这种情况反复发生。</w:t>
      </w:r>
    </w:p>
    <w:p w14:paraId="07856DE7" w14:textId="70B4F7BB"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两家不同的卫星</w:t>
      </w:r>
      <w:r w:rsidR="00464ACF">
        <w:rPr>
          <w:rFonts w:eastAsiaTheme="minorEastAsia" w:hint="eastAsia"/>
          <w:lang w:eastAsia="zh-CN"/>
        </w:rPr>
        <w:t>操作者</w:t>
      </w:r>
      <w:r w:rsidRPr="00EC0465">
        <w:rPr>
          <w:rFonts w:eastAsiaTheme="minorEastAsia" w:hint="eastAsia"/>
          <w:lang w:eastAsia="zh-CN"/>
        </w:rPr>
        <w:t>对干扰源进行了地理定位并得出了类似结论</w:t>
      </w:r>
      <w:r w:rsidRPr="009F7CB5">
        <w:rPr>
          <w:lang w:val="zh-CN" w:eastAsia="zh-CN"/>
        </w:rPr>
        <w:t>，即有害干扰源自莫斯科、加里宁格勒和巴甫洛夫卡地区的地球站。</w:t>
      </w:r>
    </w:p>
    <w:p w14:paraId="24D5DA36" w14:textId="77777777" w:rsidR="00CD1C23" w:rsidRPr="009F7CB5" w:rsidRDefault="00CD1C23" w:rsidP="00EC0465">
      <w:pPr>
        <w:pStyle w:val="enumlev1"/>
        <w:jc w:val="both"/>
        <w:rPr>
          <w:lang w:eastAsia="zh-CN"/>
        </w:rPr>
      </w:pPr>
      <w:bookmarkStart w:id="17" w:name="_Hlk171931744"/>
      <w:r w:rsidRPr="009F7CB5">
        <w:rPr>
          <w:lang w:val="zh-CN" w:eastAsia="zh-CN"/>
        </w:rPr>
        <w:lastRenderedPageBreak/>
        <w:t>•</w:t>
      </w:r>
      <w:r w:rsidRPr="009F7CB5">
        <w:rPr>
          <w:lang w:val="zh-CN" w:eastAsia="zh-CN"/>
        </w:rPr>
        <w:tab/>
      </w:r>
      <w:r w:rsidRPr="00EC0465">
        <w:rPr>
          <w:rFonts w:eastAsiaTheme="minorEastAsia" w:hint="eastAsia"/>
          <w:lang w:eastAsia="zh-CN"/>
        </w:rPr>
        <w:t>针对按照</w:t>
      </w:r>
      <w:r w:rsidRPr="009F7CB5">
        <w:rPr>
          <w:lang w:val="zh-CN" w:eastAsia="zh-CN"/>
        </w:rPr>
        <w:t>《无线电规则》第</w:t>
      </w:r>
      <w:r w:rsidRPr="009F7CB5">
        <w:rPr>
          <w:b/>
          <w:bCs/>
          <w:lang w:val="zh-CN" w:eastAsia="zh-CN"/>
        </w:rPr>
        <w:t>13.2</w:t>
      </w:r>
      <w:r w:rsidRPr="009F7CB5">
        <w:rPr>
          <w:lang w:val="zh-CN" w:eastAsia="zh-CN"/>
        </w:rPr>
        <w:t>款提出的帮助请求，无线电通信局联系了俄罗斯联邦主管部门并提请其注意第</w:t>
      </w:r>
      <w:r w:rsidRPr="009F7CB5">
        <w:rPr>
          <w:b/>
          <w:bCs/>
          <w:lang w:val="zh-CN" w:eastAsia="zh-CN"/>
        </w:rPr>
        <w:t>15.22</w:t>
      </w:r>
      <w:r w:rsidRPr="009F7CB5">
        <w:rPr>
          <w:lang w:val="zh-CN" w:eastAsia="zh-CN"/>
        </w:rPr>
        <w:t>款。</w:t>
      </w:r>
      <w:bookmarkEnd w:id="17"/>
    </w:p>
    <w:p w14:paraId="3B21124C"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无线电通信局未收到俄罗斯联邦主管部门有关其调查现状或结果的回复</w:t>
      </w:r>
      <w:r w:rsidRPr="009F7CB5">
        <w:rPr>
          <w:lang w:val="zh-CN" w:eastAsia="zh-CN"/>
        </w:rPr>
        <w:t>。</w:t>
      </w:r>
    </w:p>
    <w:p w14:paraId="7EC7CECA" w14:textId="074596EF"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俄</w:t>
      </w:r>
      <w:r w:rsidR="005E629D" w:rsidRPr="009F7CB5">
        <w:rPr>
          <w:lang w:val="zh-CN" w:eastAsia="zh-CN"/>
        </w:rPr>
        <w:t>罗斯</w:t>
      </w:r>
      <w:r w:rsidRPr="009F7CB5">
        <w:rPr>
          <w:lang w:val="zh-CN" w:eastAsia="zh-CN"/>
        </w:rPr>
        <w:t>联邦主管部门在早些时候给法国主管部门的回复中表示，</w:t>
      </w:r>
      <w:r w:rsidRPr="00EC0465">
        <w:rPr>
          <w:rFonts w:eastAsiaTheme="minorEastAsia" w:hint="eastAsia"/>
          <w:lang w:eastAsia="zh-CN"/>
        </w:rPr>
        <w:t>俄</w:t>
      </w:r>
      <w:r w:rsidR="00AB1335" w:rsidRPr="00EC0465">
        <w:rPr>
          <w:rFonts w:eastAsiaTheme="minorEastAsia" w:hint="eastAsia"/>
          <w:lang w:eastAsia="zh-CN"/>
        </w:rPr>
        <w:t>罗斯</w:t>
      </w:r>
      <w:r w:rsidRPr="00EC0465">
        <w:rPr>
          <w:rFonts w:eastAsiaTheme="minorEastAsia" w:hint="eastAsia"/>
          <w:lang w:eastAsia="zh-CN"/>
        </w:rPr>
        <w:t>主管部门已为探测干扰源进行了监测</w:t>
      </w:r>
      <w:r w:rsidRPr="009F7CB5">
        <w:rPr>
          <w:lang w:val="zh-CN" w:eastAsia="zh-CN"/>
        </w:rPr>
        <w:t>，但并未发现任何可能对法国主管部门的卫星网络造成有害干扰的发射。</w:t>
      </w:r>
    </w:p>
    <w:p w14:paraId="52550BC6"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相关主管部门均报告干扰仍然存在</w:t>
      </w:r>
      <w:r w:rsidRPr="009F7CB5">
        <w:rPr>
          <w:lang w:val="zh-CN" w:eastAsia="zh-CN"/>
        </w:rPr>
        <w:t>。</w:t>
      </w:r>
    </w:p>
    <w:p w14:paraId="23B19674"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EC0465">
        <w:rPr>
          <w:rFonts w:eastAsiaTheme="minorEastAsia" w:hint="eastAsia"/>
          <w:lang w:eastAsia="zh-CN"/>
        </w:rPr>
        <w:t>俄罗斯联邦主管部门已通知委员会</w:t>
      </w:r>
      <w:r w:rsidRPr="009F7CB5">
        <w:rPr>
          <w:lang w:val="zh-CN" w:eastAsia="zh-CN"/>
        </w:rPr>
        <w:t>，表示愿意与这些主管部门讨论该问题。</w:t>
      </w:r>
    </w:p>
    <w:p w14:paraId="6EE5ACB7" w14:textId="1950E185" w:rsidR="00CD1C23" w:rsidRPr="009F7CB5" w:rsidRDefault="00CD1C23" w:rsidP="00993811">
      <w:pPr>
        <w:overflowPunct w:val="0"/>
        <w:ind w:firstLineChars="200" w:firstLine="480"/>
        <w:jc w:val="both"/>
      </w:pPr>
      <w:r>
        <w:rPr>
          <w:rFonts w:hint="eastAsia"/>
          <w:lang w:val="zh-CN"/>
        </w:rPr>
        <w:t>“</w:t>
      </w:r>
      <w:r w:rsidRPr="009F7CB5">
        <w:rPr>
          <w:lang w:val="zh-CN"/>
        </w:rPr>
        <w:t>委员会对利用信号对另一主管部门的无线电通信业务故意造成有害干扰表示严重关切，并对此类行为予以最为严厉的谴责，指出此类行为直接违反了《无线电规则》第</w:t>
      </w:r>
      <w:r w:rsidRPr="009F7CB5">
        <w:rPr>
          <w:b/>
          <w:bCs/>
          <w:lang w:val="zh-CN"/>
        </w:rPr>
        <w:t>15.1</w:t>
      </w:r>
      <w:r w:rsidRPr="009F7CB5">
        <w:rPr>
          <w:lang w:val="zh-CN"/>
        </w:rPr>
        <w:t>款的规定。此外，委员会认为，对法国和瑞典在</w:t>
      </w:r>
      <w:r w:rsidRPr="009F7CB5">
        <w:rPr>
          <w:lang w:val="zh-CN"/>
        </w:rPr>
        <w:t>13/14</w:t>
      </w:r>
      <w:r w:rsidR="00254132">
        <w:rPr>
          <w:rFonts w:hint="eastAsia"/>
          <w:lang w:val="zh-CN"/>
        </w:rPr>
        <w:t xml:space="preserve"> </w:t>
      </w:r>
      <w:r w:rsidRPr="009F7CB5">
        <w:rPr>
          <w:lang w:val="zh-CN"/>
        </w:rPr>
        <w:t>GHz</w:t>
      </w:r>
      <w:r w:rsidRPr="009F7CB5">
        <w:rPr>
          <w:lang w:val="zh-CN"/>
        </w:rPr>
        <w:t>和</w:t>
      </w:r>
      <w:r w:rsidRPr="009F7CB5">
        <w:rPr>
          <w:lang w:val="zh-CN"/>
        </w:rPr>
        <w:t>18</w:t>
      </w:r>
      <w:r w:rsidR="00254132">
        <w:rPr>
          <w:rFonts w:hint="eastAsia"/>
          <w:lang w:val="zh-CN"/>
        </w:rPr>
        <w:t xml:space="preserve"> </w:t>
      </w:r>
      <w:r w:rsidRPr="009F7CB5">
        <w:rPr>
          <w:lang w:val="zh-CN"/>
        </w:rPr>
        <w:t>GHz</w:t>
      </w:r>
      <w:r w:rsidRPr="009F7CB5">
        <w:rPr>
          <w:lang w:val="zh-CN"/>
        </w:rPr>
        <w:t>频率范围内的卫星网络造成有害干扰的蓄意行为令人担忧，也是不能接受的，这些干扰似乎源自莫斯科、加里宁格勒和巴甫洛夫卡地区的地球站。</w:t>
      </w:r>
    </w:p>
    <w:p w14:paraId="7C1FDABE" w14:textId="771C1AA0" w:rsidR="00CD1C23" w:rsidRPr="009F7CB5" w:rsidRDefault="00CD1C23" w:rsidP="00993811">
      <w:pPr>
        <w:overflowPunct w:val="0"/>
        <w:ind w:firstLineChars="200" w:firstLine="480"/>
        <w:jc w:val="both"/>
      </w:pPr>
      <w:r>
        <w:rPr>
          <w:rFonts w:hint="eastAsia"/>
          <w:lang w:val="zh-CN"/>
        </w:rPr>
        <w:t>“</w:t>
      </w:r>
      <w:r>
        <w:rPr>
          <w:lang w:val="zh-CN"/>
        </w:rPr>
        <w:t>因此，委员会</w:t>
      </w:r>
      <w:r>
        <w:rPr>
          <w:rFonts w:hint="eastAsia"/>
          <w:lang w:val="zh-CN"/>
        </w:rPr>
        <w:t>要求</w:t>
      </w:r>
      <w:r w:rsidRPr="009F7CB5">
        <w:rPr>
          <w:lang w:val="zh-CN"/>
        </w:rPr>
        <w:t>俄</w:t>
      </w:r>
      <w:r w:rsidR="00984457" w:rsidRPr="009F7CB5">
        <w:rPr>
          <w:lang w:val="zh-CN"/>
        </w:rPr>
        <w:t>罗斯</w:t>
      </w:r>
      <w:r w:rsidRPr="009F7CB5">
        <w:rPr>
          <w:lang w:val="zh-CN"/>
        </w:rPr>
        <w:t>联邦主管部门：</w:t>
      </w:r>
    </w:p>
    <w:p w14:paraId="6D17AB60"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立即停止任何对其他主管部门的频率指配造成有害干扰的蓄意行为；</w:t>
      </w:r>
    </w:p>
    <w:p w14:paraId="4016618F"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提供委员会第</w:t>
      </w:r>
      <w:r w:rsidRPr="009F7CB5">
        <w:rPr>
          <w:lang w:val="zh-CN" w:eastAsia="zh-CN"/>
        </w:rPr>
        <w:t>97</w:t>
      </w:r>
      <w:r w:rsidRPr="009F7CB5">
        <w:rPr>
          <w:lang w:val="zh-CN" w:eastAsia="zh-CN"/>
        </w:rPr>
        <w:t>次会议之前调查状况和所采取行动的信息；</w:t>
      </w:r>
    </w:p>
    <w:p w14:paraId="35A98324" w14:textId="1A4EF976"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进一步调查目前在受影响主管部门提供的地理位置或附近部署的地球站，是否有能力在</w:t>
      </w:r>
      <w:r w:rsidRPr="009F7CB5">
        <w:rPr>
          <w:lang w:val="zh-CN" w:eastAsia="zh-CN"/>
        </w:rPr>
        <w:t>13/14 GHz</w:t>
      </w:r>
      <w:r w:rsidRPr="009F7CB5">
        <w:rPr>
          <w:lang w:val="zh-CN" w:eastAsia="zh-CN"/>
        </w:rPr>
        <w:t>和</w:t>
      </w:r>
      <w:r w:rsidRPr="009F7CB5">
        <w:rPr>
          <w:lang w:val="zh-CN" w:eastAsia="zh-CN"/>
        </w:rPr>
        <w:t>18</w:t>
      </w:r>
      <w:r w:rsidR="000D74E4">
        <w:rPr>
          <w:rFonts w:hint="eastAsia"/>
          <w:lang w:val="zh-CN" w:eastAsia="zh-CN"/>
        </w:rPr>
        <w:t xml:space="preserve"> </w:t>
      </w:r>
      <w:r w:rsidRPr="009F7CB5">
        <w:rPr>
          <w:lang w:val="zh-CN" w:eastAsia="zh-CN"/>
        </w:rPr>
        <w:t>GHz</w:t>
      </w:r>
      <w:r w:rsidRPr="009F7CB5">
        <w:rPr>
          <w:lang w:val="zh-CN" w:eastAsia="zh-CN"/>
        </w:rPr>
        <w:t>频率范围内造成与位于东经</w:t>
      </w:r>
      <w:r w:rsidRPr="009F7CB5">
        <w:rPr>
          <w:lang w:val="zh-CN" w:eastAsia="zh-CN"/>
        </w:rPr>
        <w:t>5</w:t>
      </w:r>
      <w:r w:rsidRPr="009F7CB5">
        <w:rPr>
          <w:lang w:val="zh-CN" w:eastAsia="zh-CN"/>
        </w:rPr>
        <w:t>度、东经</w:t>
      </w:r>
      <w:r w:rsidRPr="009F7CB5">
        <w:rPr>
          <w:lang w:val="zh-CN" w:eastAsia="zh-CN"/>
        </w:rPr>
        <w:t>10</w:t>
      </w:r>
      <w:r w:rsidRPr="009F7CB5">
        <w:rPr>
          <w:lang w:val="zh-CN" w:eastAsia="zh-CN"/>
        </w:rPr>
        <w:t>度、东经</w:t>
      </w:r>
      <w:r w:rsidRPr="009F7CB5">
        <w:rPr>
          <w:lang w:val="zh-CN" w:eastAsia="zh-CN"/>
        </w:rPr>
        <w:t>13</w:t>
      </w:r>
      <w:r w:rsidRPr="009F7CB5">
        <w:rPr>
          <w:lang w:val="zh-CN" w:eastAsia="zh-CN"/>
        </w:rPr>
        <w:t>度和东经</w:t>
      </w:r>
      <w:r w:rsidRPr="009F7CB5">
        <w:rPr>
          <w:lang w:val="zh-CN" w:eastAsia="zh-CN"/>
        </w:rPr>
        <w:t>21.5</w:t>
      </w:r>
      <w:r w:rsidRPr="009F7CB5">
        <w:rPr>
          <w:lang w:val="zh-CN" w:eastAsia="zh-CN"/>
        </w:rPr>
        <w:t>度的卫星网络所经历干扰相同的有害干扰，并按照国际电联《组织法》第</w:t>
      </w:r>
      <w:r w:rsidRPr="009F7CB5">
        <w:rPr>
          <w:lang w:val="zh-CN" w:eastAsia="zh-CN"/>
        </w:rPr>
        <w:t>45</w:t>
      </w:r>
      <w:r w:rsidRPr="009F7CB5">
        <w:rPr>
          <w:lang w:val="zh-CN" w:eastAsia="zh-CN"/>
        </w:rPr>
        <w:t>条（</w:t>
      </w:r>
      <w:r w:rsidRPr="009F7CB5">
        <w:rPr>
          <w:rFonts w:hint="eastAsia"/>
          <w:lang w:val="zh-CN" w:eastAsia="zh-CN"/>
        </w:rPr>
        <w:t>“</w:t>
      </w:r>
      <w:r w:rsidRPr="009F7CB5">
        <w:rPr>
          <w:lang w:val="zh-CN" w:eastAsia="zh-CN"/>
        </w:rPr>
        <w:t>所有电台，无论其用途如何，在建立和使用时均不得对其他成员国</w:t>
      </w:r>
      <w:r w:rsidR="00BE68C6">
        <w:rPr>
          <w:rFonts w:hint="eastAsia"/>
          <w:lang w:val="zh-CN" w:eastAsia="zh-CN"/>
        </w:rPr>
        <w:t>……</w:t>
      </w:r>
      <w:r w:rsidRPr="009F7CB5">
        <w:rPr>
          <w:lang w:val="zh-CN" w:eastAsia="zh-CN"/>
        </w:rPr>
        <w:t>的无线电业务或通信造成有害干扰</w:t>
      </w:r>
      <w:r w:rsidRPr="009F7CB5">
        <w:rPr>
          <w:rFonts w:hint="eastAsia"/>
          <w:lang w:val="zh-CN" w:eastAsia="zh-CN"/>
        </w:rPr>
        <w:t>”</w:t>
      </w:r>
      <w:r w:rsidRPr="009F7CB5">
        <w:rPr>
          <w:lang w:val="zh-CN" w:eastAsia="zh-CN"/>
        </w:rPr>
        <w:t>）采取必要行动，防止此类有害干扰的再次发生。</w:t>
      </w:r>
    </w:p>
    <w:p w14:paraId="4318CDE6" w14:textId="77777777" w:rsidR="00CD1C23" w:rsidRPr="009F7CB5" w:rsidRDefault="00CD1C23" w:rsidP="00993811">
      <w:pPr>
        <w:overflowPunct w:val="0"/>
        <w:ind w:firstLineChars="200" w:firstLine="480"/>
        <w:jc w:val="both"/>
      </w:pPr>
      <w:r>
        <w:rPr>
          <w:rFonts w:hint="eastAsia"/>
          <w:lang w:val="zh-CN"/>
        </w:rPr>
        <w:t>“</w:t>
      </w:r>
      <w:r w:rsidRPr="009F7CB5">
        <w:rPr>
          <w:lang w:val="zh-CN"/>
        </w:rPr>
        <w:t>此外，委员会敦促俄罗斯联邦主管部门与法国、瑞典、卢森堡、荷兰和乌克兰主管部门按照第</w:t>
      </w:r>
      <w:r w:rsidRPr="009F7CB5">
        <w:rPr>
          <w:b/>
          <w:bCs/>
          <w:lang w:val="zh-CN"/>
        </w:rPr>
        <w:t>15.22</w:t>
      </w:r>
      <w:r w:rsidRPr="009F7CB5">
        <w:rPr>
          <w:lang w:val="zh-CN"/>
        </w:rPr>
        <w:t>款开展协作，并在解决有害干扰案例中表现出最大的善意和互助。</w:t>
      </w:r>
    </w:p>
    <w:p w14:paraId="299FD7E2" w14:textId="77777777" w:rsidR="00CD1C23" w:rsidRPr="009F7CB5" w:rsidRDefault="00CD1C23" w:rsidP="00993811">
      <w:pPr>
        <w:overflowPunct w:val="0"/>
        <w:ind w:firstLineChars="200" w:firstLine="480"/>
        <w:jc w:val="both"/>
      </w:pPr>
      <w:r>
        <w:rPr>
          <w:rFonts w:hint="eastAsia"/>
          <w:lang w:val="zh-CN"/>
        </w:rPr>
        <w:t>“</w:t>
      </w:r>
      <w:r w:rsidRPr="009F7CB5">
        <w:rPr>
          <w:lang w:val="zh-CN"/>
        </w:rPr>
        <w:t>无线电规则委员会责成无线电通信局：</w:t>
      </w:r>
    </w:p>
    <w:p w14:paraId="7429BF15"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召开相关主管部门会议，以解决有害干扰案件并防止此类情况再次发生；</w:t>
      </w:r>
    </w:p>
    <w:p w14:paraId="00947B80"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Pr>
          <w:rFonts w:hint="eastAsia"/>
          <w:lang w:val="zh-CN" w:eastAsia="zh-CN"/>
        </w:rPr>
        <w:t>请</w:t>
      </w:r>
      <w:r w:rsidRPr="009F7CB5">
        <w:rPr>
          <w:lang w:val="zh-CN" w:eastAsia="zh-CN"/>
        </w:rPr>
        <w:t>签署《空间监测谅解备忘录》的主管部门在必要时协助</w:t>
      </w:r>
      <w:r>
        <w:rPr>
          <w:rFonts w:hint="eastAsia"/>
          <w:lang w:val="zh-CN" w:eastAsia="zh-CN"/>
        </w:rPr>
        <w:t>开展确定有害干扰源所需的</w:t>
      </w:r>
      <w:r w:rsidRPr="009F7CB5">
        <w:rPr>
          <w:lang w:val="zh-CN" w:eastAsia="zh-CN"/>
        </w:rPr>
        <w:t>地理定位测量</w:t>
      </w:r>
      <w:r>
        <w:rPr>
          <w:rFonts w:hint="eastAsia"/>
          <w:lang w:val="zh-CN" w:eastAsia="zh-CN"/>
        </w:rPr>
        <w:t>；</w:t>
      </w:r>
    </w:p>
    <w:p w14:paraId="5B527C25" w14:textId="77777777" w:rsidR="00CD1C23" w:rsidRPr="009F7CB5" w:rsidRDefault="00CD1C23" w:rsidP="00EC0465">
      <w:pPr>
        <w:pStyle w:val="enumlev1"/>
        <w:jc w:val="both"/>
        <w:rPr>
          <w:lang w:eastAsia="zh-CN"/>
        </w:rPr>
      </w:pPr>
      <w:r w:rsidRPr="009F7CB5">
        <w:rPr>
          <w:lang w:val="zh-CN" w:eastAsia="zh-CN"/>
        </w:rPr>
        <w:t>•</w:t>
      </w:r>
      <w:r w:rsidRPr="009F7CB5">
        <w:rPr>
          <w:lang w:val="zh-CN" w:eastAsia="zh-CN"/>
        </w:rPr>
        <w:tab/>
      </w:r>
      <w:r w:rsidRPr="009F7CB5">
        <w:rPr>
          <w:lang w:val="zh-CN" w:eastAsia="zh-CN"/>
        </w:rPr>
        <w:t>向第</w:t>
      </w:r>
      <w:r w:rsidRPr="009F7CB5">
        <w:rPr>
          <w:lang w:val="zh-CN" w:eastAsia="zh-CN"/>
        </w:rPr>
        <w:t>97</w:t>
      </w:r>
      <w:r w:rsidRPr="009F7CB5">
        <w:rPr>
          <w:lang w:val="zh-CN" w:eastAsia="zh-CN"/>
        </w:rPr>
        <w:t>次委员会会议报告进展情况。</w:t>
      </w:r>
    </w:p>
    <w:p w14:paraId="06717C73" w14:textId="77777777" w:rsidR="00CD1C23" w:rsidRPr="009F7CB5" w:rsidRDefault="00CD1C23" w:rsidP="00993811">
      <w:pPr>
        <w:overflowPunct w:val="0"/>
        <w:ind w:firstLineChars="200" w:firstLine="480"/>
        <w:jc w:val="both"/>
      </w:pPr>
      <w:r>
        <w:rPr>
          <w:rFonts w:hint="eastAsia"/>
          <w:lang w:val="zh-CN"/>
        </w:rPr>
        <w:t>“</w:t>
      </w:r>
      <w:r w:rsidRPr="009F7CB5">
        <w:rPr>
          <w:lang w:val="zh-CN"/>
        </w:rPr>
        <w:t>考虑到该问题需要更多信息和进一步采取行动，委员会做出决定，认为在现阶段接受法国、荷兰和瑞典主管部门根据第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提出的要求为时尚早。</w:t>
      </w:r>
      <w:r>
        <w:rPr>
          <w:rFonts w:hint="eastAsia"/>
          <w:lang w:val="zh-CN"/>
        </w:rPr>
        <w:t>”</w:t>
      </w:r>
    </w:p>
    <w:p w14:paraId="4AC00106" w14:textId="77777777" w:rsidR="00CD1C23" w:rsidRPr="009F7CB5" w:rsidRDefault="00CD1C23" w:rsidP="006251EE">
      <w:pPr>
        <w:overflowPunct w:val="0"/>
        <w:jc w:val="both"/>
      </w:pPr>
      <w:r w:rsidRPr="009F7CB5">
        <w:t>6.61</w:t>
      </w:r>
      <w:r w:rsidRPr="009F7CB5">
        <w:tab/>
      </w:r>
      <w:r>
        <w:rPr>
          <w:rFonts w:hint="eastAsia"/>
        </w:rPr>
        <w:t>会议对此表示</w:t>
      </w:r>
      <w:r w:rsidRPr="009F7CB5">
        <w:rPr>
          <w:b/>
          <w:lang w:val="zh-CN"/>
        </w:rPr>
        <w:t>同意</w:t>
      </w:r>
      <w:r w:rsidRPr="009F7CB5">
        <w:rPr>
          <w:lang w:val="zh-CN"/>
        </w:rPr>
        <w:t>。</w:t>
      </w:r>
    </w:p>
    <w:p w14:paraId="42F41454" w14:textId="688AC859" w:rsidR="00CD1C23" w:rsidRPr="009F7CB5" w:rsidRDefault="00CD1C23" w:rsidP="00C409FB">
      <w:pPr>
        <w:overflowPunct w:val="0"/>
        <w:spacing w:before="360"/>
        <w:ind w:left="708" w:hangingChars="294" w:hanging="708"/>
        <w:jc w:val="both"/>
        <w:rPr>
          <w:b/>
        </w:rPr>
      </w:pPr>
      <w:r w:rsidRPr="009F7CB5">
        <w:rPr>
          <w:b/>
          <w:bCs/>
        </w:rPr>
        <w:t>7</w:t>
      </w:r>
      <w:r w:rsidRPr="009F7CB5">
        <w:rPr>
          <w:b/>
          <w:bCs/>
        </w:rPr>
        <w:tab/>
      </w:r>
      <w:r w:rsidR="00EC0465" w:rsidRPr="00EC0465">
        <w:rPr>
          <w:rFonts w:hint="eastAsia"/>
          <w:b/>
          <w:bCs/>
          <w:lang w:val="zh-CN"/>
        </w:rPr>
        <w:t>伊朗伊斯兰共和国主管部门就在其境内提供星链卫星业务提交的文稿</w:t>
      </w:r>
      <w:r w:rsidRPr="009F7CB5">
        <w:rPr>
          <w:rFonts w:hint="eastAsia"/>
          <w:b/>
          <w:bCs/>
        </w:rPr>
        <w:t>（</w:t>
      </w:r>
      <w:r w:rsidRPr="009F7CB5">
        <w:rPr>
          <w:b/>
          <w:bCs/>
        </w:rPr>
        <w:t>RRB24-2/DELAYED/2</w:t>
      </w:r>
      <w:r>
        <w:rPr>
          <w:rFonts w:hint="eastAsia"/>
          <w:b/>
          <w:bCs/>
        </w:rPr>
        <w:t>、</w:t>
      </w:r>
      <w:r w:rsidRPr="009F7CB5">
        <w:rPr>
          <w:b/>
          <w:bCs/>
        </w:rPr>
        <w:t>RRB24-2/DELAYED/4</w:t>
      </w:r>
      <w:r>
        <w:rPr>
          <w:rFonts w:hint="eastAsia"/>
          <w:b/>
          <w:bCs/>
        </w:rPr>
        <w:t>和</w:t>
      </w:r>
      <w:r w:rsidRPr="009F7CB5">
        <w:rPr>
          <w:b/>
          <w:bCs/>
        </w:rPr>
        <w:t>RRB24-2/DELAYED/5</w:t>
      </w:r>
      <w:r w:rsidRPr="009F7CB5">
        <w:rPr>
          <w:b/>
          <w:bCs/>
          <w:lang w:val="zh-CN"/>
        </w:rPr>
        <w:t>号文件</w:t>
      </w:r>
      <w:r w:rsidRPr="009F7CB5">
        <w:rPr>
          <w:rFonts w:hint="eastAsia"/>
          <w:b/>
          <w:bCs/>
        </w:rPr>
        <w:t>）</w:t>
      </w:r>
    </w:p>
    <w:p w14:paraId="28BCA97E" w14:textId="080CCC79" w:rsidR="00CD1C23" w:rsidRPr="009F7CB5" w:rsidRDefault="00CD1C23" w:rsidP="00C409FB">
      <w:pPr>
        <w:overflowPunct w:val="0"/>
        <w:spacing w:before="240"/>
        <w:ind w:left="708" w:hangingChars="294" w:hanging="708"/>
        <w:jc w:val="both"/>
        <w:rPr>
          <w:b/>
        </w:rPr>
      </w:pPr>
      <w:r w:rsidRPr="009F7CB5">
        <w:rPr>
          <w:b/>
          <w:bCs/>
        </w:rPr>
        <w:t>7.1</w:t>
      </w:r>
      <w:r w:rsidRPr="009F7CB5">
        <w:rPr>
          <w:b/>
        </w:rPr>
        <w:tab/>
      </w:r>
      <w:r w:rsidRPr="009F7CB5">
        <w:rPr>
          <w:b/>
          <w:bCs/>
          <w:lang w:val="zh-CN"/>
        </w:rPr>
        <w:t>伊朗伊斯兰共和国主管部门就在其</w:t>
      </w:r>
      <w:r w:rsidR="000314E6">
        <w:rPr>
          <w:rFonts w:hint="eastAsia"/>
          <w:b/>
          <w:bCs/>
          <w:lang w:val="zh-CN"/>
        </w:rPr>
        <w:t>领土上</w:t>
      </w:r>
      <w:r w:rsidRPr="009F7CB5">
        <w:rPr>
          <w:b/>
          <w:bCs/>
          <w:lang w:val="zh-CN"/>
        </w:rPr>
        <w:t>提供星链卫星业务而提交的</w:t>
      </w:r>
      <w:r>
        <w:rPr>
          <w:rFonts w:hint="eastAsia"/>
          <w:b/>
          <w:bCs/>
          <w:lang w:val="zh-CN"/>
        </w:rPr>
        <w:t>文稿</w:t>
      </w:r>
      <w:r w:rsidRPr="0073415D">
        <w:rPr>
          <w:rFonts w:hint="eastAsia"/>
          <w:b/>
          <w:bCs/>
          <w:lang w:val="en-GB"/>
        </w:rPr>
        <w:t>（</w:t>
      </w:r>
      <w:r w:rsidRPr="009F7CB5">
        <w:rPr>
          <w:b/>
          <w:bCs/>
        </w:rPr>
        <w:t>RRB24-2/9</w:t>
      </w:r>
      <w:r>
        <w:rPr>
          <w:rFonts w:hint="eastAsia"/>
          <w:b/>
          <w:bCs/>
        </w:rPr>
        <w:t>号文件）</w:t>
      </w:r>
    </w:p>
    <w:p w14:paraId="7F19AA04" w14:textId="77777777" w:rsidR="002B3DE3" w:rsidRDefault="002B3DE3" w:rsidP="00C409FB">
      <w:pPr>
        <w:overflowPunct w:val="0"/>
        <w:spacing w:before="240"/>
        <w:ind w:left="708" w:hangingChars="294" w:hanging="708"/>
        <w:jc w:val="both"/>
        <w:rPr>
          <w:b/>
          <w:bCs/>
          <w:lang w:val="zh-CN"/>
        </w:rPr>
      </w:pPr>
      <w:r>
        <w:rPr>
          <w:b/>
          <w:bCs/>
          <w:lang w:val="zh-CN"/>
        </w:rPr>
        <w:br w:type="page"/>
      </w:r>
    </w:p>
    <w:p w14:paraId="68BF0B7B" w14:textId="244ED3A2" w:rsidR="00CD1C23" w:rsidRPr="009F7CB5" w:rsidRDefault="00CD1C23" w:rsidP="00C409FB">
      <w:pPr>
        <w:overflowPunct w:val="0"/>
        <w:spacing w:before="240"/>
        <w:ind w:left="708" w:hangingChars="294" w:hanging="708"/>
        <w:jc w:val="both"/>
        <w:rPr>
          <w:b/>
        </w:rPr>
      </w:pPr>
      <w:r w:rsidRPr="009F7CB5">
        <w:rPr>
          <w:b/>
          <w:bCs/>
          <w:lang w:val="zh-CN"/>
        </w:rPr>
        <w:lastRenderedPageBreak/>
        <w:t>7.2</w:t>
      </w:r>
      <w:r w:rsidRPr="009F7CB5">
        <w:rPr>
          <w:b/>
          <w:lang w:val="zh-CN"/>
        </w:rPr>
        <w:tab/>
      </w:r>
      <w:r w:rsidRPr="009F7CB5">
        <w:rPr>
          <w:b/>
          <w:bCs/>
          <w:lang w:val="zh-CN"/>
        </w:rPr>
        <w:t>美国主管部门就伊朗伊斯兰共和国领土内提供星链卫星业务问题提交的</w:t>
      </w:r>
      <w:r>
        <w:rPr>
          <w:rFonts w:hint="eastAsia"/>
          <w:b/>
          <w:bCs/>
          <w:lang w:val="zh-CN"/>
        </w:rPr>
        <w:t>文稿（</w:t>
      </w:r>
      <w:r w:rsidRPr="009F7CB5">
        <w:rPr>
          <w:b/>
          <w:bCs/>
          <w:lang w:val="zh-CN"/>
        </w:rPr>
        <w:t>RRB24-2/11</w:t>
      </w:r>
      <w:r>
        <w:rPr>
          <w:rFonts w:hint="eastAsia"/>
          <w:b/>
          <w:bCs/>
          <w:lang w:val="zh-CN"/>
        </w:rPr>
        <w:t>号文件）</w:t>
      </w:r>
    </w:p>
    <w:p w14:paraId="04285D2E" w14:textId="71B2C902" w:rsidR="00CD1C23" w:rsidRPr="009F7CB5" w:rsidRDefault="00CD1C23" w:rsidP="006251EE">
      <w:pPr>
        <w:overflowPunct w:val="0"/>
        <w:jc w:val="both"/>
      </w:pPr>
      <w:r w:rsidRPr="009F7CB5">
        <w:rPr>
          <w:lang w:val="zh-CN"/>
        </w:rPr>
        <w:t>7.1</w:t>
      </w:r>
      <w:r w:rsidRPr="009F7CB5">
        <w:rPr>
          <w:lang w:val="zh-CN"/>
        </w:rPr>
        <w:tab/>
      </w:r>
      <w:r w:rsidRPr="009F7CB5">
        <w:rPr>
          <w:b/>
          <w:bCs/>
          <w:lang w:val="zh-CN"/>
        </w:rPr>
        <w:t>Vallet</w:t>
      </w:r>
      <w:r w:rsidRPr="009F7CB5">
        <w:rPr>
          <w:b/>
          <w:bCs/>
          <w:lang w:val="zh-CN"/>
        </w:rPr>
        <w:t>先生（</w:t>
      </w:r>
      <w:r w:rsidRPr="009F7CB5">
        <w:rPr>
          <w:b/>
          <w:bCs/>
          <w:lang w:val="zh-CN"/>
        </w:rPr>
        <w:t>SSD</w:t>
      </w:r>
      <w:r w:rsidR="00D21323">
        <w:rPr>
          <w:rFonts w:hint="eastAsia"/>
          <w:b/>
          <w:bCs/>
          <w:lang w:val="zh-CN"/>
        </w:rPr>
        <w:t>负责人</w:t>
      </w:r>
      <w:r w:rsidRPr="009F7CB5">
        <w:rPr>
          <w:b/>
          <w:bCs/>
          <w:lang w:val="zh-CN"/>
        </w:rPr>
        <w:t>）</w:t>
      </w:r>
      <w:r>
        <w:rPr>
          <w:lang w:val="zh-CN"/>
        </w:rPr>
        <w:t>介绍了有关议项</w:t>
      </w:r>
      <w:r>
        <w:rPr>
          <w:rFonts w:hint="eastAsia"/>
          <w:lang w:val="zh-CN"/>
        </w:rPr>
        <w:t>，他说</w:t>
      </w:r>
      <w:r w:rsidRPr="009F7CB5">
        <w:rPr>
          <w:lang w:val="zh-CN"/>
        </w:rPr>
        <w:t>伊朗伊斯兰共和国主管部门在</w:t>
      </w:r>
      <w:r w:rsidRPr="009F7CB5">
        <w:rPr>
          <w:lang w:val="zh-CN"/>
        </w:rPr>
        <w:t>RRB24-2/9</w:t>
      </w:r>
      <w:r w:rsidRPr="009F7CB5">
        <w:rPr>
          <w:lang w:val="zh-CN"/>
        </w:rPr>
        <w:t>号文件中引述了委员会第</w:t>
      </w:r>
      <w:r w:rsidRPr="009F7CB5">
        <w:rPr>
          <w:lang w:val="zh-CN"/>
        </w:rPr>
        <w:t>95</w:t>
      </w:r>
      <w:r>
        <w:rPr>
          <w:lang w:val="zh-CN"/>
        </w:rPr>
        <w:t>次会议做出的决定</w:t>
      </w:r>
      <w:r>
        <w:rPr>
          <w:rFonts w:hint="eastAsia"/>
          <w:lang w:val="zh-CN"/>
        </w:rPr>
        <w:t>，</w:t>
      </w:r>
      <w:r>
        <w:rPr>
          <w:lang w:val="zh-CN"/>
        </w:rPr>
        <w:t>并</w:t>
      </w:r>
      <w:r>
        <w:rPr>
          <w:rFonts w:hint="eastAsia"/>
          <w:lang w:val="zh-CN"/>
        </w:rPr>
        <w:t>指出</w:t>
      </w:r>
      <w:r w:rsidRPr="009F7CB5">
        <w:rPr>
          <w:lang w:val="zh-CN"/>
        </w:rPr>
        <w:t>，尽管做出了这一明确且坚定的决定，作为通知主管部门的挪威主管部门或作为其关联主管部门的美国主管部门并未采取任何行动，禁用在伊朗伊斯兰共和国主管部门领土内</w:t>
      </w:r>
      <w:r w:rsidRPr="009F7CB5">
        <w:rPr>
          <w:rFonts w:hint="eastAsia"/>
          <w:lang w:val="zh-CN"/>
        </w:rPr>
        <w:t>运营</w:t>
      </w:r>
      <w:r w:rsidRPr="009F7CB5">
        <w:rPr>
          <w:lang w:val="zh-CN"/>
        </w:rPr>
        <w:t>的星链终端。伊朗主管部门还提供了公开证据，表明该</w:t>
      </w:r>
      <w:r w:rsidR="00464ACF">
        <w:rPr>
          <w:lang w:val="zh-CN"/>
        </w:rPr>
        <w:t>操作者</w:t>
      </w:r>
      <w:r w:rsidRPr="009F7CB5">
        <w:rPr>
          <w:lang w:val="zh-CN"/>
        </w:rPr>
        <w:t>已开始打击从</w:t>
      </w:r>
      <w:r>
        <w:rPr>
          <w:rFonts w:hint="eastAsia"/>
          <w:lang w:val="zh-CN"/>
        </w:rPr>
        <w:t>其他</w:t>
      </w:r>
      <w:r w:rsidRPr="009F7CB5">
        <w:rPr>
          <w:lang w:val="zh-CN"/>
        </w:rPr>
        <w:t>未获得授权的国家连接到其业务的用户。该主管部门提交的资料最后要求</w:t>
      </w:r>
      <w:r>
        <w:rPr>
          <w:rFonts w:hint="eastAsia"/>
          <w:lang w:val="zh-CN"/>
        </w:rPr>
        <w:t>委员会</w:t>
      </w:r>
      <w:r w:rsidRPr="009F7CB5">
        <w:rPr>
          <w:lang w:val="zh-CN"/>
        </w:rPr>
        <w:t>做出决定，立即停止在伊朗伊斯兰共和国境内未经授权提供星链业务。</w:t>
      </w:r>
    </w:p>
    <w:p w14:paraId="1B8B6BFB" w14:textId="3D47B4EF" w:rsidR="00CD1C23" w:rsidRPr="009F7CB5" w:rsidRDefault="00CD1C23" w:rsidP="006251EE">
      <w:pPr>
        <w:overflowPunct w:val="0"/>
        <w:jc w:val="both"/>
      </w:pPr>
      <w:r w:rsidRPr="009F7CB5">
        <w:rPr>
          <w:lang w:val="zh-CN"/>
        </w:rPr>
        <w:t>7.2</w:t>
      </w:r>
      <w:r w:rsidRPr="009F7CB5">
        <w:rPr>
          <w:lang w:val="zh-CN"/>
        </w:rPr>
        <w:tab/>
      </w:r>
      <w:r w:rsidRPr="009F7CB5">
        <w:rPr>
          <w:lang w:val="zh-CN"/>
        </w:rPr>
        <w:t>在</w:t>
      </w:r>
      <w:r w:rsidRPr="009F7CB5">
        <w:rPr>
          <w:lang w:val="zh-CN"/>
        </w:rPr>
        <w:t>RRB24-2/11</w:t>
      </w:r>
      <w:r>
        <w:rPr>
          <w:lang w:val="zh-CN"/>
        </w:rPr>
        <w:t>号文件中，美国主管部门声明，作为关联主管部门，</w:t>
      </w:r>
      <w:r>
        <w:rPr>
          <w:rFonts w:hint="eastAsia"/>
          <w:lang w:val="zh-CN"/>
        </w:rPr>
        <w:t>其</w:t>
      </w:r>
      <w:r w:rsidRPr="009F7CB5">
        <w:rPr>
          <w:lang w:val="zh-CN"/>
        </w:rPr>
        <w:t>将继续提供帮助，尽可能防止发射地球站的非</w:t>
      </w:r>
      <w:r>
        <w:rPr>
          <w:lang w:val="zh-CN"/>
        </w:rPr>
        <w:t>法操作。但是，</w:t>
      </w:r>
      <w:r>
        <w:rPr>
          <w:rFonts w:hint="eastAsia"/>
          <w:lang w:val="zh-CN"/>
        </w:rPr>
        <w:t>美国主管部门</w:t>
      </w:r>
      <w:r w:rsidRPr="009F7CB5">
        <w:rPr>
          <w:lang w:val="zh-CN"/>
        </w:rPr>
        <w:t>认为，国际电联《组织法》和《公约》或《无线电规则》的承诺并未</w:t>
      </w:r>
      <w:r>
        <w:rPr>
          <w:rFonts w:hint="eastAsia"/>
          <w:lang w:val="zh-CN"/>
        </w:rPr>
        <w:t>扩展</w:t>
      </w:r>
      <w:r w:rsidRPr="009F7CB5">
        <w:rPr>
          <w:lang w:val="zh-CN"/>
        </w:rPr>
        <w:t>至解决他国走私者活动，这个问题主要是国内问题。此外，伊朗主管部门并未指控该</w:t>
      </w:r>
      <w:r w:rsidR="00464ACF">
        <w:rPr>
          <w:lang w:val="zh-CN"/>
        </w:rPr>
        <w:t>操作者</w:t>
      </w:r>
      <w:r w:rsidRPr="009F7CB5">
        <w:rPr>
          <w:lang w:val="zh-CN"/>
        </w:rPr>
        <w:t>在伊朗境内营销、销售或激活其终端。针对委员会明确提出的两个问题，美国主管部门回复</w:t>
      </w:r>
      <w:r>
        <w:rPr>
          <w:rFonts w:hint="eastAsia"/>
          <w:lang w:val="zh-CN"/>
        </w:rPr>
        <w:t>道</w:t>
      </w:r>
      <w:r w:rsidRPr="009F7CB5">
        <w:rPr>
          <w:lang w:val="zh-CN"/>
        </w:rPr>
        <w:t>，</w:t>
      </w:r>
      <w:r>
        <w:rPr>
          <w:rFonts w:hint="eastAsia"/>
          <w:lang w:val="zh-CN"/>
        </w:rPr>
        <w:t>该</w:t>
      </w:r>
      <w:r w:rsidR="00464ACF">
        <w:rPr>
          <w:lang w:val="zh-CN"/>
        </w:rPr>
        <w:t>操作者</w:t>
      </w:r>
      <w:r w:rsidRPr="009F7CB5">
        <w:rPr>
          <w:lang w:val="zh-CN"/>
        </w:rPr>
        <w:t>以英</w:t>
      </w:r>
      <w:r w:rsidRPr="009F7CB5">
        <w:rPr>
          <w:rFonts w:hint="eastAsia"/>
          <w:lang w:val="zh-CN"/>
        </w:rPr>
        <w:t>文</w:t>
      </w:r>
      <w:r w:rsidRPr="009F7CB5">
        <w:rPr>
          <w:lang w:val="zh-CN"/>
        </w:rPr>
        <w:t>和波斯</w:t>
      </w:r>
      <w:r w:rsidRPr="009F7CB5">
        <w:rPr>
          <w:rFonts w:hint="eastAsia"/>
          <w:lang w:val="zh-CN"/>
        </w:rPr>
        <w:t>文</w:t>
      </w:r>
      <w:r>
        <w:rPr>
          <w:lang w:val="zh-CN"/>
        </w:rPr>
        <w:t>向用户发出</w:t>
      </w:r>
      <w:r>
        <w:rPr>
          <w:rFonts w:hint="eastAsia"/>
          <w:lang w:val="zh-CN"/>
        </w:rPr>
        <w:t>信息，表示</w:t>
      </w:r>
      <w:r w:rsidRPr="009F7CB5">
        <w:rPr>
          <w:rFonts w:hint="eastAsia"/>
          <w:lang w:val="zh-CN"/>
        </w:rPr>
        <w:t>“</w:t>
      </w:r>
      <w:r w:rsidRPr="009F7CB5">
        <w:rPr>
          <w:lang w:val="zh-CN"/>
        </w:rPr>
        <w:t>可能对星链使用不友好的地区</w:t>
      </w:r>
      <w:r w:rsidRPr="009F7CB5">
        <w:rPr>
          <w:rFonts w:hint="eastAsia"/>
          <w:lang w:val="zh-CN"/>
        </w:rPr>
        <w:t>”</w:t>
      </w:r>
      <w:r>
        <w:rPr>
          <w:rFonts w:hint="eastAsia"/>
          <w:lang w:val="zh-CN"/>
        </w:rPr>
        <w:t>存在</w:t>
      </w:r>
      <w:r>
        <w:rPr>
          <w:lang w:val="zh-CN"/>
        </w:rPr>
        <w:t>风险</w:t>
      </w:r>
      <w:r>
        <w:rPr>
          <w:rFonts w:hint="eastAsia"/>
          <w:lang w:val="zh-CN"/>
        </w:rPr>
        <w:t>，</w:t>
      </w:r>
      <w:r w:rsidRPr="009F7CB5">
        <w:rPr>
          <w:lang w:val="zh-CN"/>
        </w:rPr>
        <w:t>根据</w:t>
      </w:r>
      <w:r w:rsidR="00464ACF">
        <w:rPr>
          <w:lang w:val="zh-CN"/>
        </w:rPr>
        <w:t>操作者</w:t>
      </w:r>
      <w:r w:rsidRPr="009F7CB5">
        <w:rPr>
          <w:lang w:val="zh-CN"/>
        </w:rPr>
        <w:t>的说法，该消息解决了使用终端的实际风险，无论此类使用是否获得授权。该信息是用波斯</w:t>
      </w:r>
      <w:r w:rsidRPr="009F7CB5">
        <w:rPr>
          <w:rFonts w:hint="eastAsia"/>
          <w:lang w:val="zh-CN"/>
        </w:rPr>
        <w:t>文</w:t>
      </w:r>
      <w:r w:rsidRPr="009F7CB5">
        <w:rPr>
          <w:lang w:val="zh-CN"/>
        </w:rPr>
        <w:t>传达的，因为</w:t>
      </w:r>
      <w:r w:rsidR="00464ACF">
        <w:rPr>
          <w:lang w:val="zh-CN"/>
        </w:rPr>
        <w:t>操作者</w:t>
      </w:r>
      <w:r>
        <w:rPr>
          <w:rFonts w:hint="eastAsia"/>
          <w:lang w:val="zh-CN"/>
        </w:rPr>
        <w:t>很关切</w:t>
      </w:r>
      <w:r w:rsidRPr="009F7CB5">
        <w:rPr>
          <w:lang w:val="zh-CN"/>
        </w:rPr>
        <w:t>该地区波斯语</w:t>
      </w:r>
      <w:r>
        <w:rPr>
          <w:rFonts w:hint="eastAsia"/>
          <w:lang w:val="zh-CN"/>
        </w:rPr>
        <w:t>人士</w:t>
      </w:r>
      <w:r w:rsidRPr="009F7CB5">
        <w:rPr>
          <w:lang w:val="zh-CN"/>
        </w:rPr>
        <w:t>的安全和</w:t>
      </w:r>
      <w:r>
        <w:rPr>
          <w:rFonts w:hint="eastAsia"/>
          <w:lang w:val="zh-CN"/>
        </w:rPr>
        <w:t>自由表达</w:t>
      </w:r>
      <w:r w:rsidRPr="009F7CB5">
        <w:rPr>
          <w:lang w:val="zh-CN"/>
        </w:rPr>
        <w:t>权。美国主管部门也回复说，尽管</w:t>
      </w:r>
      <w:r w:rsidR="00464ACF">
        <w:rPr>
          <w:lang w:val="zh-CN"/>
        </w:rPr>
        <w:t>操作者</w:t>
      </w:r>
      <w:r w:rsidRPr="009F7CB5">
        <w:rPr>
          <w:lang w:val="zh-CN"/>
        </w:rPr>
        <w:t>有可能禁用某个引起其注意的地球站，但对于全球星座，在给定地理区域开启或关闭卫星波束既没有必要也不现实，因为这样做可能会影响其他国家的操作。</w:t>
      </w:r>
    </w:p>
    <w:p w14:paraId="4EBA2D7C" w14:textId="5238E6BF" w:rsidR="00CD1C23" w:rsidRPr="009F7CB5" w:rsidRDefault="00CD1C23" w:rsidP="006251EE">
      <w:pPr>
        <w:overflowPunct w:val="0"/>
        <w:jc w:val="both"/>
      </w:pPr>
      <w:r w:rsidRPr="009F7CB5">
        <w:rPr>
          <w:lang w:val="zh-CN"/>
        </w:rPr>
        <w:t>7.3</w:t>
      </w:r>
      <w:r w:rsidRPr="009F7CB5">
        <w:rPr>
          <w:lang w:val="zh-CN"/>
        </w:rPr>
        <w:tab/>
      </w:r>
      <w:r w:rsidRPr="009F7CB5">
        <w:rPr>
          <w:lang w:val="zh-CN"/>
        </w:rPr>
        <w:t>在</w:t>
      </w:r>
      <w:r w:rsidRPr="009F7CB5">
        <w:rPr>
          <w:lang w:val="zh-CN"/>
        </w:rPr>
        <w:t>RRB24-2/DELAYED/2</w:t>
      </w:r>
      <w:r w:rsidRPr="009F7CB5">
        <w:rPr>
          <w:lang w:val="zh-CN"/>
        </w:rPr>
        <w:t>号文件中，挪威主管部门回答了委员会明确提出的两个问题，指出</w:t>
      </w:r>
      <w:r>
        <w:rPr>
          <w:rFonts w:hint="eastAsia"/>
          <w:lang w:val="zh-CN"/>
        </w:rPr>
        <w:t>其</w:t>
      </w:r>
      <w:r w:rsidRPr="009F7CB5">
        <w:rPr>
          <w:lang w:val="zh-CN"/>
        </w:rPr>
        <w:t>已从</w:t>
      </w:r>
      <w:r w:rsidR="00464ACF">
        <w:rPr>
          <w:lang w:val="zh-CN"/>
        </w:rPr>
        <w:t>操作者</w:t>
      </w:r>
      <w:r w:rsidRPr="009F7CB5">
        <w:rPr>
          <w:lang w:val="zh-CN"/>
        </w:rPr>
        <w:t>那里得知发送英文和波斯文消息是为了提醒用户，如果</w:t>
      </w:r>
      <w:r>
        <w:rPr>
          <w:rFonts w:hint="eastAsia"/>
          <w:lang w:val="zh-CN"/>
        </w:rPr>
        <w:t>用户</w:t>
      </w:r>
      <w:r w:rsidRPr="009F7CB5">
        <w:rPr>
          <w:lang w:val="zh-CN"/>
        </w:rPr>
        <w:t>在终端所处领土使用未经授权的终端，可能</w:t>
      </w:r>
      <w:r>
        <w:rPr>
          <w:rFonts w:hint="eastAsia"/>
          <w:lang w:val="zh-CN"/>
        </w:rPr>
        <w:t>会</w:t>
      </w:r>
      <w:r w:rsidRPr="009F7CB5">
        <w:rPr>
          <w:lang w:val="zh-CN"/>
        </w:rPr>
        <w:t>面临法律诉讼。该主管部门还确认，</w:t>
      </w:r>
      <w:r w:rsidR="00464ACF">
        <w:rPr>
          <w:lang w:val="zh-CN"/>
        </w:rPr>
        <w:t>操作者</w:t>
      </w:r>
      <w:r w:rsidRPr="009F7CB5">
        <w:rPr>
          <w:lang w:val="zh-CN"/>
        </w:rPr>
        <w:t>有可能禁用某个引起其注意的地球站</w:t>
      </w:r>
      <w:r>
        <w:rPr>
          <w:rFonts w:hint="eastAsia"/>
          <w:lang w:val="zh-CN"/>
        </w:rPr>
        <w:t>，</w:t>
      </w:r>
      <w:r w:rsidRPr="009F7CB5">
        <w:rPr>
          <w:lang w:val="zh-CN"/>
        </w:rPr>
        <w:t>并表示，</w:t>
      </w:r>
      <w:r>
        <w:rPr>
          <w:rFonts w:hint="eastAsia"/>
          <w:lang w:val="zh-CN"/>
        </w:rPr>
        <w:t>其</w:t>
      </w:r>
      <w:r w:rsidRPr="009F7CB5">
        <w:rPr>
          <w:lang w:val="zh-CN"/>
        </w:rPr>
        <w:t>将向</w:t>
      </w:r>
      <w:r w:rsidR="00464ACF">
        <w:rPr>
          <w:lang w:val="zh-CN"/>
        </w:rPr>
        <w:t>操作者</w:t>
      </w:r>
      <w:r w:rsidRPr="009F7CB5">
        <w:rPr>
          <w:lang w:val="zh-CN"/>
        </w:rPr>
        <w:t>转发收到的发现任何终端未经授权在伊朗伊斯兰共和国境内运行的信息。在提及委员会就第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9F7CB5">
        <w:rPr>
          <w:lang w:val="zh-CN"/>
        </w:rPr>
        <w:t>的适用性的解释时，该主管部门指出，</w:t>
      </w:r>
      <w:r w:rsidR="00464ACF">
        <w:rPr>
          <w:lang w:val="zh-CN"/>
        </w:rPr>
        <w:t>操作者</w:t>
      </w:r>
      <w:r w:rsidRPr="009F7CB5">
        <w:rPr>
          <w:lang w:val="zh-CN"/>
        </w:rPr>
        <w:t>业务不</w:t>
      </w:r>
      <w:r>
        <w:rPr>
          <w:rFonts w:hint="eastAsia"/>
          <w:lang w:val="zh-CN"/>
        </w:rPr>
        <w:t>会</w:t>
      </w:r>
      <w:r w:rsidRPr="009F7CB5">
        <w:rPr>
          <w:lang w:val="zh-CN"/>
        </w:rPr>
        <w:t>在任何未授权该业务的国家境内进行营销、销售，也无法启动。因此，</w:t>
      </w:r>
      <w:r>
        <w:rPr>
          <w:rFonts w:hint="eastAsia"/>
          <w:lang w:val="zh-CN"/>
        </w:rPr>
        <w:t>其</w:t>
      </w:r>
      <w:r w:rsidRPr="009F7CB5">
        <w:rPr>
          <w:lang w:val="zh-CN"/>
        </w:rPr>
        <w:t>认为决议中规定的要求不能被解释为卫星系统的申报主管部门有义务对其</w:t>
      </w:r>
      <w:r w:rsidR="00464ACF">
        <w:rPr>
          <w:lang w:val="zh-CN"/>
        </w:rPr>
        <w:t>操作者</w:t>
      </w:r>
      <w:r w:rsidRPr="009F7CB5">
        <w:rPr>
          <w:lang w:val="zh-CN"/>
        </w:rPr>
        <w:t>施加</w:t>
      </w:r>
      <w:r>
        <w:rPr>
          <w:rFonts w:hint="eastAsia"/>
          <w:lang w:val="zh-CN"/>
        </w:rPr>
        <w:t>有关</w:t>
      </w:r>
      <w:r w:rsidRPr="009F7CB5">
        <w:rPr>
          <w:lang w:val="zh-CN"/>
        </w:rPr>
        <w:t>技术要求</w:t>
      </w:r>
      <w:r>
        <w:rPr>
          <w:rFonts w:hint="eastAsia"/>
          <w:lang w:val="zh-CN"/>
        </w:rPr>
        <w:t>，</w:t>
      </w:r>
      <w:r w:rsidRPr="009F7CB5">
        <w:rPr>
          <w:lang w:val="zh-CN"/>
        </w:rPr>
        <w:t>使卫星系统能够将某些领土排除在下行链路覆盖区之外。最后，挪威主管部门指出，</w:t>
      </w:r>
      <w:r w:rsidRPr="009F7CB5">
        <w:rPr>
          <w:lang w:val="zh-CN"/>
        </w:rPr>
        <w:t>WRC-27</w:t>
      </w:r>
      <w:r w:rsidRPr="009F7CB5">
        <w:rPr>
          <w:lang w:val="zh-CN"/>
        </w:rPr>
        <w:t>议项</w:t>
      </w:r>
      <w:r w:rsidRPr="009F7CB5">
        <w:rPr>
          <w:lang w:val="zh-CN"/>
        </w:rPr>
        <w:t>1.5</w:t>
      </w:r>
      <w:r w:rsidRPr="009F7CB5">
        <w:rPr>
          <w:lang w:val="zh-CN"/>
        </w:rPr>
        <w:t>的筹备工作</w:t>
      </w:r>
      <w:r>
        <w:rPr>
          <w:rFonts w:hint="eastAsia"/>
          <w:lang w:val="zh-CN"/>
        </w:rPr>
        <w:t>涉及</w:t>
      </w:r>
      <w:r w:rsidRPr="009F7CB5">
        <w:rPr>
          <w:lang w:val="zh-CN"/>
        </w:rPr>
        <w:t>正在进行的研究，即是否需要在《无线电规则》现有</w:t>
      </w:r>
      <w:r>
        <w:rPr>
          <w:rFonts w:hint="eastAsia"/>
          <w:lang w:val="zh-CN"/>
        </w:rPr>
        <w:t>要求</w:t>
      </w:r>
      <w:r w:rsidRPr="009F7CB5">
        <w:rPr>
          <w:lang w:val="zh-CN"/>
        </w:rPr>
        <w:t>之外制定新的规则来解决这一问题。</w:t>
      </w:r>
    </w:p>
    <w:p w14:paraId="576FDBD1" w14:textId="6642AA85" w:rsidR="00CD1C23" w:rsidRPr="009F7CB5" w:rsidRDefault="00CD1C23" w:rsidP="006251EE">
      <w:pPr>
        <w:overflowPunct w:val="0"/>
        <w:jc w:val="both"/>
      </w:pPr>
      <w:r w:rsidRPr="009F7CB5">
        <w:rPr>
          <w:lang w:val="zh-CN"/>
        </w:rPr>
        <w:t>7.4</w:t>
      </w:r>
      <w:r w:rsidRPr="009F7CB5">
        <w:rPr>
          <w:lang w:val="zh-CN"/>
        </w:rPr>
        <w:tab/>
      </w:r>
      <w:r w:rsidRPr="009F7CB5">
        <w:rPr>
          <w:lang w:val="zh-CN"/>
        </w:rPr>
        <w:t>在</w:t>
      </w:r>
      <w:r w:rsidRPr="009F7CB5">
        <w:rPr>
          <w:lang w:val="zh-CN"/>
        </w:rPr>
        <w:t>RRB24-2/DELAYED/4</w:t>
      </w:r>
      <w:r w:rsidRPr="009F7CB5">
        <w:rPr>
          <w:lang w:val="zh-CN"/>
        </w:rPr>
        <w:t>号文件中，伊朗主管部门驳斥了美国主管部门在</w:t>
      </w:r>
      <w:r w:rsidRPr="009F7CB5">
        <w:rPr>
          <w:lang w:val="zh-CN"/>
        </w:rPr>
        <w:t>RRB24-2/11</w:t>
      </w:r>
      <w:r w:rsidRPr="009F7CB5">
        <w:rPr>
          <w:lang w:val="zh-CN"/>
        </w:rPr>
        <w:t>号文件中的观点，指出目前的问题是在伊朗境内未经授权的星链终端运营问题，而不是此类终端的进出口问题</w:t>
      </w:r>
      <w:r w:rsidRPr="009F7CB5">
        <w:rPr>
          <w:rFonts w:hint="eastAsia"/>
          <w:lang w:val="zh-CN"/>
        </w:rPr>
        <w:t>；</w:t>
      </w:r>
      <w:r>
        <w:rPr>
          <w:rFonts w:hint="eastAsia"/>
          <w:lang w:val="zh-CN"/>
        </w:rPr>
        <w:t>伊朗主管部门</w:t>
      </w:r>
      <w:r w:rsidRPr="009F7CB5">
        <w:rPr>
          <w:lang w:val="zh-CN"/>
        </w:rPr>
        <w:t>在停用此类终端方面未</w:t>
      </w:r>
      <w:r>
        <w:rPr>
          <w:rFonts w:hint="eastAsia"/>
          <w:lang w:val="zh-CN"/>
        </w:rPr>
        <w:t>曾</w:t>
      </w:r>
      <w:r w:rsidRPr="009F7CB5">
        <w:rPr>
          <w:lang w:val="zh-CN"/>
        </w:rPr>
        <w:t>得到帮助</w:t>
      </w:r>
      <w:r w:rsidRPr="009F7CB5">
        <w:rPr>
          <w:rFonts w:hint="eastAsia"/>
          <w:lang w:val="zh-CN"/>
        </w:rPr>
        <w:t>；</w:t>
      </w:r>
      <w:r w:rsidRPr="009F7CB5">
        <w:rPr>
          <w:lang w:val="zh-CN"/>
        </w:rPr>
        <w:t>如果</w:t>
      </w:r>
      <w:r w:rsidR="00464ACF">
        <w:rPr>
          <w:lang w:val="zh-CN"/>
        </w:rPr>
        <w:t>操作者</w:t>
      </w:r>
      <w:r w:rsidRPr="009F7CB5">
        <w:rPr>
          <w:lang w:val="zh-CN"/>
        </w:rPr>
        <w:t>在伊朗境内禁用</w:t>
      </w:r>
      <w:r>
        <w:rPr>
          <w:rFonts w:hint="eastAsia"/>
          <w:lang w:val="zh-CN"/>
        </w:rPr>
        <w:t>了</w:t>
      </w:r>
      <w:r w:rsidRPr="009F7CB5">
        <w:rPr>
          <w:lang w:val="zh-CN"/>
        </w:rPr>
        <w:t>未经授权的终端，就不需要发出警告信息</w:t>
      </w:r>
      <w:r w:rsidRPr="009F7CB5">
        <w:rPr>
          <w:rFonts w:hint="eastAsia"/>
          <w:lang w:val="zh-CN"/>
        </w:rPr>
        <w:t>；</w:t>
      </w:r>
      <w:r>
        <w:rPr>
          <w:rFonts w:hint="eastAsia"/>
          <w:lang w:val="zh-CN"/>
        </w:rPr>
        <w:t>伊朗主管部门</w:t>
      </w:r>
      <w:r w:rsidRPr="009F7CB5">
        <w:rPr>
          <w:lang w:val="zh-CN"/>
        </w:rPr>
        <w:t>从未指控该</w:t>
      </w:r>
      <w:r w:rsidR="00464ACF">
        <w:rPr>
          <w:lang w:val="zh-CN"/>
        </w:rPr>
        <w:t>操作者</w:t>
      </w:r>
      <w:r w:rsidRPr="009F7CB5">
        <w:rPr>
          <w:lang w:val="zh-CN"/>
        </w:rPr>
        <w:t>在伊朗境内营销或销售未经授权的终端</w:t>
      </w:r>
      <w:r w:rsidRPr="009F7CB5">
        <w:rPr>
          <w:rFonts w:hint="eastAsia"/>
          <w:lang w:val="zh-CN"/>
        </w:rPr>
        <w:t>；</w:t>
      </w:r>
      <w:r w:rsidRPr="009F7CB5">
        <w:rPr>
          <w:lang w:val="zh-CN"/>
        </w:rPr>
        <w:t>而且，像它这样的主管部门不可能在伊朗伊斯兰共和国这样广阔的领土内检测到所有未经授权的终端。伊朗主管部门询问，如果该</w:t>
      </w:r>
      <w:r w:rsidR="00464ACF">
        <w:rPr>
          <w:lang w:val="zh-CN"/>
        </w:rPr>
        <w:t>操作者</w:t>
      </w:r>
      <w:r w:rsidRPr="009F7CB5">
        <w:rPr>
          <w:lang w:val="zh-CN"/>
        </w:rPr>
        <w:t>能够禁用在伊朗境内未经授权的终端，为什么还没有这样做，并再次提及该</w:t>
      </w:r>
      <w:r w:rsidR="00464ACF">
        <w:rPr>
          <w:lang w:val="zh-CN"/>
        </w:rPr>
        <w:t>操作者</w:t>
      </w:r>
      <w:r w:rsidRPr="009F7CB5">
        <w:rPr>
          <w:lang w:val="zh-CN"/>
        </w:rPr>
        <w:t>的推文（</w:t>
      </w:r>
      <w:r>
        <w:rPr>
          <w:rFonts w:hint="eastAsia"/>
          <w:lang w:val="zh-CN"/>
        </w:rPr>
        <w:t>“</w:t>
      </w:r>
      <w:r>
        <w:rPr>
          <w:lang w:val="zh-CN"/>
        </w:rPr>
        <w:t>伊朗</w:t>
      </w:r>
      <w:r>
        <w:rPr>
          <w:rFonts w:hint="eastAsia"/>
          <w:lang w:val="zh-CN"/>
        </w:rPr>
        <w:t>的活跃</w:t>
      </w:r>
      <w:r>
        <w:rPr>
          <w:lang w:val="zh-CN"/>
        </w:rPr>
        <w:t>星链卫星</w:t>
      </w:r>
      <w:r>
        <w:rPr>
          <w:rFonts w:hint="eastAsia"/>
          <w:lang w:val="zh-CN"/>
        </w:rPr>
        <w:t>有</w:t>
      </w:r>
      <w:r>
        <w:rPr>
          <w:lang w:val="zh-CN"/>
        </w:rPr>
        <w:t>近</w:t>
      </w:r>
      <w:r w:rsidRPr="009F7CB5">
        <w:rPr>
          <w:lang w:val="zh-CN"/>
        </w:rPr>
        <w:t>100</w:t>
      </w:r>
      <w:r w:rsidRPr="009F7CB5">
        <w:rPr>
          <w:lang w:val="zh-CN"/>
        </w:rPr>
        <w:t>颗</w:t>
      </w:r>
      <w:r>
        <w:rPr>
          <w:rFonts w:hint="eastAsia"/>
          <w:lang w:val="zh-CN"/>
        </w:rPr>
        <w:t>”</w:t>
      </w:r>
      <w:r w:rsidRPr="009F7CB5">
        <w:rPr>
          <w:lang w:val="zh-CN"/>
        </w:rPr>
        <w:t>），作为</w:t>
      </w:r>
      <w:r>
        <w:rPr>
          <w:rFonts w:hint="eastAsia"/>
          <w:lang w:val="zh-CN"/>
        </w:rPr>
        <w:t>其未</w:t>
      </w:r>
      <w:r w:rsidRPr="009F7CB5">
        <w:rPr>
          <w:lang w:val="zh-CN"/>
        </w:rPr>
        <w:t>采取一切合理和切实可行的步骤确保其终端在伊朗境内不可</w:t>
      </w:r>
      <w:r>
        <w:rPr>
          <w:rFonts w:hint="eastAsia"/>
          <w:lang w:val="zh-CN"/>
        </w:rPr>
        <w:t>用</w:t>
      </w:r>
      <w:r w:rsidRPr="009F7CB5">
        <w:rPr>
          <w:lang w:val="zh-CN"/>
        </w:rPr>
        <w:t>的证据。伊朗主管部门还指出，有关某个国家尊重人权的声明超出了该</w:t>
      </w:r>
      <w:r w:rsidR="00464ACF">
        <w:rPr>
          <w:lang w:val="zh-CN"/>
        </w:rPr>
        <w:t>操作者</w:t>
      </w:r>
      <w:r w:rsidRPr="009F7CB5">
        <w:rPr>
          <w:lang w:val="zh-CN"/>
        </w:rPr>
        <w:t>的职权范围，也超出了国际电联影响该地区</w:t>
      </w:r>
      <w:r>
        <w:rPr>
          <w:rFonts w:hint="eastAsia"/>
          <w:lang w:val="zh-CN"/>
        </w:rPr>
        <w:t>其他</w:t>
      </w:r>
      <w:r w:rsidRPr="009F7CB5">
        <w:rPr>
          <w:lang w:val="zh-CN"/>
        </w:rPr>
        <w:t>国家主权的核心职责。</w:t>
      </w:r>
    </w:p>
    <w:p w14:paraId="7950BEBC" w14:textId="3CA12452" w:rsidR="00CD1C23" w:rsidRPr="009F7CB5" w:rsidRDefault="00CD1C23" w:rsidP="006251EE">
      <w:pPr>
        <w:overflowPunct w:val="0"/>
        <w:jc w:val="both"/>
      </w:pPr>
      <w:r w:rsidRPr="009F7CB5">
        <w:t>7.5</w:t>
      </w:r>
      <w:r w:rsidRPr="009F7CB5">
        <w:tab/>
      </w:r>
      <w:r w:rsidRPr="009F7CB5">
        <w:rPr>
          <w:lang w:val="zh-CN"/>
        </w:rPr>
        <w:t>在</w:t>
      </w:r>
      <w:r w:rsidRPr="009F7CB5">
        <w:t>RRB24-2/DELAYED/5</w:t>
      </w:r>
      <w:r w:rsidRPr="009F7CB5">
        <w:rPr>
          <w:lang w:val="zh-CN"/>
        </w:rPr>
        <w:t>号文件中</w:t>
      </w:r>
      <w:r w:rsidRPr="009F7CB5">
        <w:t>，</w:t>
      </w:r>
      <w:r w:rsidRPr="009F7CB5">
        <w:rPr>
          <w:lang w:val="zh-CN"/>
        </w:rPr>
        <w:t>伊朗主管部门驳斥了挪威主管部门提交资料</w:t>
      </w:r>
      <w:r w:rsidRPr="009F7CB5">
        <w:t>（</w:t>
      </w:r>
      <w:r w:rsidRPr="009F7CB5">
        <w:t>RRB24-2/DELAYED/2</w:t>
      </w:r>
      <w:r w:rsidRPr="009F7CB5">
        <w:rPr>
          <w:lang w:val="zh-CN"/>
        </w:rPr>
        <w:t>号文件</w:t>
      </w:r>
      <w:r w:rsidRPr="009F7CB5">
        <w:t>）</w:t>
      </w:r>
      <w:r w:rsidRPr="009F7CB5">
        <w:rPr>
          <w:rFonts w:hint="eastAsia"/>
        </w:rPr>
        <w:t>的内容</w:t>
      </w:r>
      <w:r w:rsidRPr="009F7CB5">
        <w:rPr>
          <w:lang w:val="zh-CN"/>
        </w:rPr>
        <w:t>。</w:t>
      </w:r>
      <w:r>
        <w:rPr>
          <w:rFonts w:hint="eastAsia"/>
          <w:lang w:val="zh-CN"/>
        </w:rPr>
        <w:t>其</w:t>
      </w:r>
      <w:r w:rsidRPr="009F7CB5">
        <w:rPr>
          <w:lang w:val="zh-CN"/>
        </w:rPr>
        <w:t>建议，与其用波斯</w:t>
      </w:r>
      <w:r w:rsidRPr="009F7CB5">
        <w:rPr>
          <w:rFonts w:hint="eastAsia"/>
          <w:lang w:val="zh-CN"/>
        </w:rPr>
        <w:t>文</w:t>
      </w:r>
      <w:r w:rsidRPr="009F7CB5">
        <w:rPr>
          <w:lang w:val="zh-CN"/>
        </w:rPr>
        <w:t>和英</w:t>
      </w:r>
      <w:r w:rsidRPr="009F7CB5">
        <w:rPr>
          <w:rFonts w:hint="eastAsia"/>
          <w:lang w:val="zh-CN"/>
        </w:rPr>
        <w:t>文</w:t>
      </w:r>
      <w:r w:rsidRPr="009F7CB5">
        <w:rPr>
          <w:lang w:val="zh-CN"/>
        </w:rPr>
        <w:t>发出警告信息，不如</w:t>
      </w:r>
      <w:r w:rsidRPr="009F7CB5">
        <w:rPr>
          <w:rFonts w:hint="eastAsia"/>
          <w:lang w:val="zh-CN"/>
        </w:rPr>
        <w:t>让</w:t>
      </w:r>
      <w:r w:rsidR="00464ACF">
        <w:rPr>
          <w:rFonts w:hint="eastAsia"/>
          <w:lang w:val="zh-CN"/>
        </w:rPr>
        <w:t>操作者</w:t>
      </w:r>
      <w:r w:rsidRPr="009F7CB5">
        <w:rPr>
          <w:lang w:val="zh-CN"/>
        </w:rPr>
        <w:t>确保其终端在未获</w:t>
      </w:r>
      <w:r w:rsidRPr="009F7CB5">
        <w:rPr>
          <w:rFonts w:hint="eastAsia"/>
          <w:lang w:val="zh-CN"/>
        </w:rPr>
        <w:t>运营</w:t>
      </w:r>
      <w:r w:rsidRPr="009F7CB5">
        <w:rPr>
          <w:lang w:val="zh-CN"/>
        </w:rPr>
        <w:t>授权的领土上</w:t>
      </w:r>
      <w:r w:rsidRPr="009F7CB5">
        <w:rPr>
          <w:rFonts w:hint="eastAsia"/>
          <w:lang w:val="zh-CN"/>
        </w:rPr>
        <w:t>被禁用</w:t>
      </w:r>
      <w:r w:rsidRPr="009F7CB5">
        <w:rPr>
          <w:lang w:val="zh-CN"/>
        </w:rPr>
        <w:t>。伊朗主管部门提供了证据证明该</w:t>
      </w:r>
      <w:r w:rsidR="00464ACF">
        <w:rPr>
          <w:lang w:val="zh-CN"/>
        </w:rPr>
        <w:t>操作者</w:t>
      </w:r>
      <w:r w:rsidRPr="009F7CB5">
        <w:rPr>
          <w:lang w:val="zh-CN"/>
        </w:rPr>
        <w:t>有能力禁</w:t>
      </w:r>
      <w:r>
        <w:rPr>
          <w:rFonts w:hint="eastAsia"/>
          <w:lang w:val="zh-CN"/>
        </w:rPr>
        <w:t>用</w:t>
      </w:r>
      <w:r w:rsidRPr="009F7CB5">
        <w:rPr>
          <w:lang w:val="zh-CN"/>
        </w:rPr>
        <w:t>未经授权的终端</w:t>
      </w:r>
      <w:r w:rsidRPr="009F7CB5">
        <w:rPr>
          <w:rFonts w:hint="eastAsia"/>
          <w:lang w:val="zh-CN"/>
        </w:rPr>
        <w:t>运营</w:t>
      </w:r>
      <w:r>
        <w:rPr>
          <w:lang w:val="zh-CN"/>
        </w:rPr>
        <w:t>，并询问</w:t>
      </w:r>
      <w:r w:rsidR="00464ACF">
        <w:rPr>
          <w:rFonts w:hint="eastAsia"/>
          <w:lang w:val="zh-CN"/>
        </w:rPr>
        <w:t>操作者</w:t>
      </w:r>
      <w:r>
        <w:rPr>
          <w:lang w:val="zh-CN"/>
        </w:rPr>
        <w:t>为什么没有针对伊朗境内的此类终端采取</w:t>
      </w:r>
      <w:r>
        <w:rPr>
          <w:lang w:val="zh-CN"/>
        </w:rPr>
        <w:lastRenderedPageBreak/>
        <w:t>任何措施。</w:t>
      </w:r>
      <w:r w:rsidRPr="009F7CB5">
        <w:rPr>
          <w:lang w:val="zh-CN"/>
        </w:rPr>
        <w:t>伊朗主管部门重申，像它这样的主管部门不可能在伊朗伊斯兰共和国这样广阔的</w:t>
      </w:r>
      <w:r>
        <w:rPr>
          <w:lang w:val="zh-CN"/>
        </w:rPr>
        <w:t>领土内检测</w:t>
      </w:r>
      <w:r w:rsidRPr="009F7CB5">
        <w:rPr>
          <w:lang w:val="zh-CN"/>
        </w:rPr>
        <w:t>所有未经授权的终端。关于</w:t>
      </w:r>
      <w:r w:rsidRPr="009F7CB5">
        <w:rPr>
          <w:lang w:val="zh-CN"/>
        </w:rPr>
        <w:t>WRC-27</w:t>
      </w:r>
      <w:r w:rsidRPr="009F7CB5">
        <w:rPr>
          <w:lang w:val="zh-CN"/>
        </w:rPr>
        <w:t>的议项</w:t>
      </w:r>
      <w:r w:rsidRPr="009F7CB5">
        <w:rPr>
          <w:lang w:val="zh-CN"/>
        </w:rPr>
        <w:t>1.5</w:t>
      </w:r>
      <w:r w:rsidRPr="009F7CB5">
        <w:rPr>
          <w:lang w:val="zh-CN"/>
        </w:rPr>
        <w:t>，伊朗主管部门表示希望大会采取行动，确认成员国在其领土监管电信使用的主权权利。</w:t>
      </w:r>
    </w:p>
    <w:p w14:paraId="29B21C06" w14:textId="090C2C7C" w:rsidR="00CD1C23" w:rsidRPr="009F7CB5" w:rsidRDefault="00CD1C23" w:rsidP="006251EE">
      <w:pPr>
        <w:overflowPunct w:val="0"/>
        <w:jc w:val="both"/>
      </w:pPr>
      <w:r w:rsidRPr="009F7CB5">
        <w:rPr>
          <w:lang w:val="zh-CN"/>
        </w:rPr>
        <w:t>7.6</w:t>
      </w:r>
      <w:r w:rsidRPr="009F7CB5">
        <w:rPr>
          <w:lang w:val="zh-CN"/>
        </w:rPr>
        <w:tab/>
      </w:r>
      <w:r>
        <w:rPr>
          <w:lang w:val="zh-CN"/>
        </w:rPr>
        <w:t>在</w:t>
      </w:r>
      <w:r>
        <w:rPr>
          <w:rFonts w:hint="eastAsia"/>
          <w:lang w:val="zh-CN"/>
        </w:rPr>
        <w:t>初次</w:t>
      </w:r>
      <w:r>
        <w:rPr>
          <w:lang w:val="zh-CN"/>
        </w:rPr>
        <w:t>提交</w:t>
      </w:r>
      <w:r>
        <w:rPr>
          <w:rFonts w:hint="eastAsia"/>
          <w:lang w:val="zh-CN"/>
        </w:rPr>
        <w:t>的</w:t>
      </w:r>
      <w:r w:rsidRPr="009F7CB5">
        <w:rPr>
          <w:lang w:val="zh-CN"/>
        </w:rPr>
        <w:t>资料和两份迟</w:t>
      </w:r>
      <w:r>
        <w:rPr>
          <w:rFonts w:hint="eastAsia"/>
          <w:lang w:val="zh-CN"/>
        </w:rPr>
        <w:t>交资料</w:t>
      </w:r>
      <w:r w:rsidRPr="009F7CB5">
        <w:rPr>
          <w:lang w:val="zh-CN"/>
        </w:rPr>
        <w:t>中，伊朗主管部门要求委员会按照第</w:t>
      </w:r>
      <w:r w:rsidRPr="009F7CB5">
        <w:rPr>
          <w:lang w:val="zh-CN"/>
        </w:rPr>
        <w:t>119</w:t>
      </w:r>
      <w:r w:rsidRPr="009F7CB5">
        <w:rPr>
          <w:lang w:val="zh-CN"/>
        </w:rPr>
        <w:t>号决议</w:t>
      </w:r>
      <w:r w:rsidR="00BD5F11" w:rsidRPr="009F7CB5">
        <w:rPr>
          <w:lang w:val="zh-CN"/>
        </w:rPr>
        <w:t>（</w:t>
      </w:r>
      <w:r w:rsidR="00BD5F11" w:rsidRPr="009F7CB5">
        <w:rPr>
          <w:lang w:val="zh-CN"/>
        </w:rPr>
        <w:t>2022</w:t>
      </w:r>
      <w:r w:rsidR="00BD5F11" w:rsidRPr="009F7CB5">
        <w:rPr>
          <w:lang w:val="zh-CN"/>
        </w:rPr>
        <w:t>年，布加勒斯特，修订版）</w:t>
      </w:r>
      <w:r w:rsidRPr="007D4A00">
        <w:rPr>
          <w:rFonts w:ascii="KaiTi" w:eastAsia="STKaiti" w:hAnsi="KaiTi" w:hint="eastAsia"/>
          <w:lang w:val="zh-CN"/>
        </w:rPr>
        <w:t>做出决议责成无线电规则委员会</w:t>
      </w:r>
      <w:r w:rsidRPr="00A05D19">
        <w:rPr>
          <w:rFonts w:hint="eastAsia"/>
          <w:lang w:val="zh-CN"/>
        </w:rPr>
        <w:t>2</w:t>
      </w:r>
      <w:r w:rsidRPr="009F7CB5">
        <w:rPr>
          <w:lang w:val="zh-CN"/>
        </w:rPr>
        <w:t>的最后一段行事。</w:t>
      </w:r>
    </w:p>
    <w:p w14:paraId="30E9D10C" w14:textId="34A3BA14" w:rsidR="00CD1C23" w:rsidRPr="009F7CB5" w:rsidRDefault="00CD1C23" w:rsidP="006251EE">
      <w:pPr>
        <w:overflowPunct w:val="0"/>
        <w:jc w:val="both"/>
      </w:pPr>
      <w:r w:rsidRPr="009F7CB5">
        <w:rPr>
          <w:lang w:val="zh-CN"/>
        </w:rPr>
        <w:t>7.7</w:t>
      </w:r>
      <w:r w:rsidRPr="009F7CB5">
        <w:rPr>
          <w:lang w:val="zh-CN"/>
        </w:rPr>
        <w:tab/>
      </w:r>
      <w:r w:rsidRPr="009F7CB5">
        <w:rPr>
          <w:b/>
          <w:bCs/>
          <w:lang w:val="zh-CN"/>
        </w:rPr>
        <w:t>Talib</w:t>
      </w:r>
      <w:r w:rsidRPr="009F7CB5">
        <w:rPr>
          <w:b/>
          <w:bCs/>
          <w:lang w:val="zh-CN"/>
        </w:rPr>
        <w:t>先生</w:t>
      </w:r>
      <w:r w:rsidRPr="009F7CB5">
        <w:rPr>
          <w:lang w:val="zh-CN"/>
        </w:rPr>
        <w:t>表示，他收到的信息表明，</w:t>
      </w:r>
      <w:r w:rsidR="00464ACF">
        <w:rPr>
          <w:lang w:val="zh-CN"/>
        </w:rPr>
        <w:t>操作者</w:t>
      </w:r>
      <w:r w:rsidRPr="009F7CB5">
        <w:rPr>
          <w:lang w:val="zh-CN"/>
        </w:rPr>
        <w:t>发布了一份公报，通知在</w:t>
      </w:r>
      <w:r>
        <w:rPr>
          <w:rFonts w:hint="eastAsia"/>
          <w:lang w:val="zh-CN"/>
        </w:rPr>
        <w:t>星链终端</w:t>
      </w:r>
      <w:r w:rsidRPr="009F7CB5">
        <w:rPr>
          <w:lang w:val="zh-CN"/>
        </w:rPr>
        <w:t>使用获得授权的国家购买了星链终端，随后</w:t>
      </w:r>
      <w:r>
        <w:rPr>
          <w:rFonts w:hint="eastAsia"/>
          <w:lang w:val="zh-CN"/>
        </w:rPr>
        <w:t>又</w:t>
      </w:r>
      <w:r w:rsidRPr="009F7CB5">
        <w:rPr>
          <w:lang w:val="zh-CN"/>
        </w:rPr>
        <w:t>将</w:t>
      </w:r>
      <w:r>
        <w:rPr>
          <w:rFonts w:hint="eastAsia"/>
          <w:lang w:val="zh-CN"/>
        </w:rPr>
        <w:t>终端</w:t>
      </w:r>
      <w:r w:rsidRPr="009F7CB5">
        <w:rPr>
          <w:lang w:val="zh-CN"/>
        </w:rPr>
        <w:t>移至未授权使用国家</w:t>
      </w:r>
      <w:r>
        <w:rPr>
          <w:rFonts w:hint="eastAsia"/>
          <w:lang w:val="zh-CN"/>
        </w:rPr>
        <w:t>的订阅用户</w:t>
      </w:r>
      <w:r w:rsidRPr="009F7CB5">
        <w:rPr>
          <w:lang w:val="zh-CN"/>
        </w:rPr>
        <w:t>，在</w:t>
      </w:r>
      <w:r w:rsidRPr="009F7CB5">
        <w:rPr>
          <w:lang w:val="zh-CN"/>
        </w:rPr>
        <w:t>2024</w:t>
      </w:r>
      <w:r w:rsidRPr="009F7CB5">
        <w:rPr>
          <w:lang w:val="zh-CN"/>
        </w:rPr>
        <w:t>年</w:t>
      </w:r>
      <w:r w:rsidRPr="009F7CB5">
        <w:rPr>
          <w:lang w:val="zh-CN"/>
        </w:rPr>
        <w:t>4</w:t>
      </w:r>
      <w:r w:rsidRPr="009F7CB5">
        <w:rPr>
          <w:lang w:val="zh-CN"/>
        </w:rPr>
        <w:t>月</w:t>
      </w:r>
      <w:r w:rsidRPr="009F7CB5">
        <w:rPr>
          <w:lang w:val="zh-CN"/>
        </w:rPr>
        <w:t>30</w:t>
      </w:r>
      <w:r w:rsidRPr="009F7CB5">
        <w:rPr>
          <w:lang w:val="zh-CN"/>
        </w:rPr>
        <w:t>日之前</w:t>
      </w:r>
      <w:r>
        <w:rPr>
          <w:rFonts w:hint="eastAsia"/>
          <w:lang w:val="zh-CN"/>
        </w:rPr>
        <w:t>，用户</w:t>
      </w:r>
      <w:r w:rsidRPr="009F7CB5">
        <w:rPr>
          <w:lang w:val="zh-CN"/>
        </w:rPr>
        <w:t>有权</w:t>
      </w:r>
      <w:r>
        <w:rPr>
          <w:rFonts w:hint="eastAsia"/>
          <w:lang w:val="zh-CN"/>
        </w:rPr>
        <w:t>停用</w:t>
      </w:r>
      <w:r w:rsidRPr="009F7CB5">
        <w:rPr>
          <w:lang w:val="zh-CN"/>
        </w:rPr>
        <w:t>这些终端</w:t>
      </w:r>
      <w:r>
        <w:rPr>
          <w:rFonts w:hint="eastAsia"/>
          <w:lang w:val="zh-CN"/>
        </w:rPr>
        <w:t>；</w:t>
      </w:r>
      <w:r w:rsidRPr="009F7CB5">
        <w:rPr>
          <w:lang w:val="zh-CN"/>
        </w:rPr>
        <w:t>在此日期后，</w:t>
      </w:r>
      <w:r w:rsidR="00464ACF">
        <w:rPr>
          <w:lang w:val="zh-CN"/>
        </w:rPr>
        <w:t>操作者</w:t>
      </w:r>
      <w:r w:rsidRPr="009F7CB5">
        <w:rPr>
          <w:lang w:val="zh-CN"/>
        </w:rPr>
        <w:t>将</w:t>
      </w:r>
      <w:r>
        <w:rPr>
          <w:rFonts w:hint="eastAsia"/>
          <w:lang w:val="zh-CN"/>
        </w:rPr>
        <w:t>亲自</w:t>
      </w:r>
      <w:r w:rsidRPr="009F7CB5">
        <w:rPr>
          <w:lang w:val="zh-CN"/>
        </w:rPr>
        <w:t>禁用其终端。</w:t>
      </w:r>
      <w:r>
        <w:rPr>
          <w:rFonts w:hint="eastAsia"/>
          <w:lang w:val="zh-CN"/>
        </w:rPr>
        <w:t>这导致</w:t>
      </w:r>
      <w:r w:rsidRPr="009F7CB5">
        <w:rPr>
          <w:lang w:val="zh-CN"/>
        </w:rPr>
        <w:t>37</w:t>
      </w:r>
      <w:r w:rsidRPr="009F7CB5">
        <w:rPr>
          <w:lang w:val="zh-CN"/>
        </w:rPr>
        <w:t>个非洲国家停用了未经授权的终端。美国和挪威均未谈到这一点，而这与当前问题直接相关。</w:t>
      </w:r>
    </w:p>
    <w:p w14:paraId="15057C0C" w14:textId="27E24916" w:rsidR="00CD1C23" w:rsidRPr="009F7CB5" w:rsidRDefault="00CD1C23" w:rsidP="006251EE">
      <w:pPr>
        <w:overflowPunct w:val="0"/>
        <w:jc w:val="both"/>
      </w:pPr>
      <w:r w:rsidRPr="009F7CB5">
        <w:rPr>
          <w:lang w:val="zh-CN"/>
        </w:rPr>
        <w:t>7.8</w:t>
      </w:r>
      <w:r w:rsidRPr="009F7CB5">
        <w:rPr>
          <w:lang w:val="zh-CN"/>
        </w:rPr>
        <w:tab/>
      </w:r>
      <w:r w:rsidRPr="009F7CB5">
        <w:rPr>
          <w:b/>
          <w:bCs/>
          <w:lang w:val="zh-CN"/>
        </w:rPr>
        <w:t>Azzouz</w:t>
      </w:r>
      <w:r w:rsidRPr="009F7CB5">
        <w:rPr>
          <w:b/>
          <w:bCs/>
          <w:lang w:val="zh-CN"/>
        </w:rPr>
        <w:t>先生</w:t>
      </w:r>
      <w:r>
        <w:rPr>
          <w:rFonts w:hint="eastAsia"/>
          <w:lang w:val="zh-CN"/>
        </w:rPr>
        <w:t>表示</w:t>
      </w:r>
      <w:r w:rsidRPr="009F7CB5">
        <w:rPr>
          <w:lang w:val="zh-CN"/>
        </w:rPr>
        <w:t>，他也收到了相同的信息，用户有两个月的时间禁用其未经授权的终端。他很难理解</w:t>
      </w:r>
      <w:r w:rsidR="00464ACF">
        <w:rPr>
          <w:lang w:val="zh-CN"/>
        </w:rPr>
        <w:t>操作者</w:t>
      </w:r>
      <w:r w:rsidRPr="009F7CB5">
        <w:rPr>
          <w:lang w:val="zh-CN"/>
        </w:rPr>
        <w:t>可以停止非洲国家的业务，却不能停止伊朗伊斯兰共和国的业务。关于美国和挪</w:t>
      </w:r>
      <w:r>
        <w:rPr>
          <w:lang w:val="zh-CN"/>
        </w:rPr>
        <w:t>威关于</w:t>
      </w:r>
      <w:r w:rsidR="00464ACF">
        <w:rPr>
          <w:lang w:val="zh-CN"/>
        </w:rPr>
        <w:t>操作者</w:t>
      </w:r>
      <w:r>
        <w:rPr>
          <w:lang w:val="zh-CN"/>
        </w:rPr>
        <w:t>可以禁用未经授权使用的终端并且已经</w:t>
      </w:r>
      <w:r>
        <w:rPr>
          <w:rFonts w:hint="eastAsia"/>
          <w:lang w:val="zh-CN"/>
        </w:rPr>
        <w:t>发出</w:t>
      </w:r>
      <w:r>
        <w:rPr>
          <w:lang w:val="zh-CN"/>
        </w:rPr>
        <w:t>通知的说法，他</w:t>
      </w:r>
      <w:r>
        <w:rPr>
          <w:rFonts w:hint="eastAsia"/>
          <w:lang w:val="zh-CN"/>
        </w:rPr>
        <w:t>注意到</w:t>
      </w:r>
      <w:r w:rsidRPr="009F7CB5">
        <w:rPr>
          <w:lang w:val="zh-CN"/>
        </w:rPr>
        <w:t>，一些国</w:t>
      </w:r>
      <w:r>
        <w:rPr>
          <w:lang w:val="zh-CN"/>
        </w:rPr>
        <w:t>家很难</w:t>
      </w:r>
      <w:r>
        <w:rPr>
          <w:rFonts w:hint="eastAsia"/>
          <w:lang w:val="zh-CN"/>
        </w:rPr>
        <w:t>监测</w:t>
      </w:r>
      <w:r w:rsidRPr="009F7CB5">
        <w:rPr>
          <w:lang w:val="zh-CN"/>
        </w:rPr>
        <w:t>相关活动，以产生一份所有未经授权</w:t>
      </w:r>
      <w:r>
        <w:rPr>
          <w:rFonts w:hint="eastAsia"/>
          <w:lang w:val="zh-CN"/>
        </w:rPr>
        <w:t>进行</w:t>
      </w:r>
      <w:r w:rsidRPr="009F7CB5">
        <w:rPr>
          <w:lang w:val="zh-CN"/>
        </w:rPr>
        <w:t>发射</w:t>
      </w:r>
      <w:r>
        <w:rPr>
          <w:rFonts w:hint="eastAsia"/>
          <w:lang w:val="zh-CN"/>
        </w:rPr>
        <w:t>的</w:t>
      </w:r>
      <w:r w:rsidR="00464ACF">
        <w:rPr>
          <w:lang w:val="zh-CN"/>
        </w:rPr>
        <w:t>操作者</w:t>
      </w:r>
      <w:r w:rsidRPr="009F7CB5">
        <w:rPr>
          <w:lang w:val="zh-CN"/>
        </w:rPr>
        <w:t>客户名单。</w:t>
      </w:r>
    </w:p>
    <w:p w14:paraId="0E74A52A" w14:textId="45F47805" w:rsidR="00CD1C23" w:rsidRPr="009F7CB5" w:rsidRDefault="00CD1C23" w:rsidP="006251EE">
      <w:pPr>
        <w:overflowPunct w:val="0"/>
        <w:jc w:val="both"/>
      </w:pPr>
      <w:r w:rsidRPr="009F7CB5">
        <w:rPr>
          <w:lang w:val="zh-CN"/>
        </w:rPr>
        <w:t>7.9</w:t>
      </w:r>
      <w:r w:rsidRPr="009F7CB5">
        <w:rPr>
          <w:lang w:val="zh-CN"/>
        </w:rPr>
        <w:tab/>
      </w:r>
      <w:r w:rsidRPr="009F7CB5">
        <w:rPr>
          <w:b/>
          <w:bCs/>
          <w:lang w:val="zh-CN"/>
        </w:rPr>
        <w:t>主席</w:t>
      </w:r>
      <w:r w:rsidRPr="009F7CB5">
        <w:rPr>
          <w:lang w:val="zh-CN"/>
        </w:rPr>
        <w:t>指出，</w:t>
      </w:r>
      <w:r w:rsidR="00464ACF">
        <w:rPr>
          <w:lang w:val="zh-CN"/>
        </w:rPr>
        <w:t>操作者</w:t>
      </w:r>
      <w:r>
        <w:rPr>
          <w:rFonts w:hint="eastAsia"/>
          <w:lang w:val="zh-CN"/>
        </w:rPr>
        <w:t>拥有全部</w:t>
      </w:r>
      <w:r w:rsidRPr="009F7CB5">
        <w:rPr>
          <w:lang w:val="zh-CN"/>
        </w:rPr>
        <w:t>客户的名单，并且知道其终端的位置，尤其是那些通过</w:t>
      </w:r>
      <w:r w:rsidR="00A90DE9">
        <w:rPr>
          <w:lang w:val="zh-CN"/>
        </w:rPr>
        <w:t>non-GSO</w:t>
      </w:r>
      <w:r w:rsidRPr="009F7CB5">
        <w:rPr>
          <w:lang w:val="zh-CN"/>
        </w:rPr>
        <w:t>卫星</w:t>
      </w:r>
      <w:r w:rsidRPr="009F7CB5">
        <w:rPr>
          <w:rFonts w:hint="eastAsia"/>
          <w:lang w:val="zh-CN"/>
        </w:rPr>
        <w:t>运营</w:t>
      </w:r>
      <w:r w:rsidR="00A90DE9">
        <w:rPr>
          <w:rFonts w:hint="eastAsia"/>
          <w:lang w:val="zh-CN"/>
        </w:rPr>
        <w:t>、</w:t>
      </w:r>
      <w:r w:rsidR="00A90DE9" w:rsidRPr="009F7CB5">
        <w:rPr>
          <w:lang w:val="zh-CN"/>
        </w:rPr>
        <w:t>带宽有限且业务</w:t>
      </w:r>
      <w:r w:rsidR="00A90DE9" w:rsidRPr="009F7CB5">
        <w:rPr>
          <w:rFonts w:hint="eastAsia"/>
          <w:lang w:val="zh-CN"/>
        </w:rPr>
        <w:t>已经授权</w:t>
      </w:r>
      <w:r w:rsidRPr="009F7CB5">
        <w:rPr>
          <w:lang w:val="zh-CN"/>
        </w:rPr>
        <w:t>的</w:t>
      </w:r>
      <w:r w:rsidR="00A90DE9">
        <w:rPr>
          <w:rFonts w:hint="eastAsia"/>
          <w:lang w:val="zh-CN"/>
        </w:rPr>
        <w:t>操作者</w:t>
      </w:r>
      <w:r w:rsidRPr="009F7CB5">
        <w:rPr>
          <w:rFonts w:hint="eastAsia"/>
          <w:lang w:val="zh-CN"/>
        </w:rPr>
        <w:t>，</w:t>
      </w:r>
      <w:r w:rsidR="00A90DE9" w:rsidRPr="00A90DE9">
        <w:rPr>
          <w:rFonts w:hint="eastAsia"/>
          <w:lang w:val="zh-CN"/>
        </w:rPr>
        <w:t>以确保向特定区域内的所有运营用户公平地提供可用带宽。</w:t>
      </w:r>
      <w:r w:rsidR="00EC0465">
        <w:rPr>
          <w:lang w:val="zh-CN"/>
        </w:rPr>
        <w:t>对于眼下的问题，该业务未经授权，但</w:t>
      </w:r>
      <w:r w:rsidR="00464ACF">
        <w:rPr>
          <w:lang w:val="zh-CN"/>
        </w:rPr>
        <w:t>操作者</w:t>
      </w:r>
      <w:r w:rsidR="00EC0465">
        <w:rPr>
          <w:lang w:val="zh-CN"/>
        </w:rPr>
        <w:t>已确认可以禁用</w:t>
      </w:r>
      <w:r w:rsidR="00464ACF">
        <w:rPr>
          <w:rFonts w:hint="eastAsia"/>
          <w:lang w:val="zh-CN"/>
        </w:rPr>
        <w:t>未经授权的</w:t>
      </w:r>
      <w:r w:rsidR="00464ACF" w:rsidRPr="009F7CB5">
        <w:rPr>
          <w:lang w:val="zh-CN"/>
        </w:rPr>
        <w:t>星链终端</w:t>
      </w:r>
      <w:r w:rsidR="00EC0465">
        <w:rPr>
          <w:lang w:val="zh-CN"/>
        </w:rPr>
        <w:t>。</w:t>
      </w:r>
      <w:r w:rsidR="00EC0465">
        <w:rPr>
          <w:rFonts w:hint="eastAsia"/>
          <w:lang w:val="zh-CN"/>
        </w:rPr>
        <w:t>他也认为</w:t>
      </w:r>
      <w:r w:rsidR="00464ACF">
        <w:rPr>
          <w:lang w:val="zh-CN"/>
        </w:rPr>
        <w:t>操作者</w:t>
      </w:r>
      <w:r w:rsidR="00EC0465">
        <w:rPr>
          <w:lang w:val="zh-CN"/>
        </w:rPr>
        <w:t>可以停止</w:t>
      </w:r>
      <w:r w:rsidR="004A278F">
        <w:rPr>
          <w:rFonts w:hint="eastAsia"/>
          <w:lang w:val="zh-CN"/>
        </w:rPr>
        <w:t>一些</w:t>
      </w:r>
      <w:r w:rsidR="00EC0465">
        <w:rPr>
          <w:lang w:val="zh-CN"/>
        </w:rPr>
        <w:t>非洲国家的业务，却不能停止伊朗伊斯兰共和国的业务</w:t>
      </w:r>
      <w:r w:rsidR="00EC0465">
        <w:rPr>
          <w:rFonts w:hint="eastAsia"/>
          <w:lang w:val="zh-CN"/>
        </w:rPr>
        <w:t>，这一点很奇怪。</w:t>
      </w:r>
    </w:p>
    <w:p w14:paraId="2BF0F6B4" w14:textId="383FF7B7" w:rsidR="00CD1C23" w:rsidRPr="009F7CB5" w:rsidRDefault="00CD1C23" w:rsidP="006251EE">
      <w:pPr>
        <w:overflowPunct w:val="0"/>
        <w:jc w:val="both"/>
      </w:pPr>
      <w:r w:rsidRPr="009F7CB5">
        <w:rPr>
          <w:lang w:val="zh-CN"/>
        </w:rPr>
        <w:t>7.10</w:t>
      </w:r>
      <w:r w:rsidRPr="009F7CB5">
        <w:rPr>
          <w:lang w:val="zh-CN"/>
        </w:rPr>
        <w:tab/>
      </w:r>
      <w:r w:rsidRPr="009F7CB5">
        <w:rPr>
          <w:b/>
          <w:bCs/>
          <w:lang w:val="zh-CN"/>
        </w:rPr>
        <w:t>Mannepalli</w:t>
      </w:r>
      <w:r w:rsidRPr="009F7CB5">
        <w:rPr>
          <w:b/>
          <w:bCs/>
          <w:lang w:val="zh-CN"/>
        </w:rPr>
        <w:t>女士</w:t>
      </w:r>
      <w:r>
        <w:rPr>
          <w:lang w:val="zh-CN"/>
        </w:rPr>
        <w:t>补充</w:t>
      </w:r>
      <w:r w:rsidRPr="009F7CB5">
        <w:rPr>
          <w:lang w:val="zh-CN"/>
        </w:rPr>
        <w:t>，她对收到的各种资料的理解是，美国和挪威主管部门在承认</w:t>
      </w:r>
      <w:r w:rsidR="00464ACF">
        <w:rPr>
          <w:lang w:val="zh-CN"/>
        </w:rPr>
        <w:t>操作者</w:t>
      </w:r>
      <w:r w:rsidRPr="009F7CB5">
        <w:rPr>
          <w:lang w:val="zh-CN"/>
        </w:rPr>
        <w:t>可以禁用伊朗境内任何未经授权的星链终端的同时，认为应由伊朗主管部门</w:t>
      </w:r>
      <w:r w:rsidRPr="009F7CB5">
        <w:rPr>
          <w:rFonts w:hint="eastAsia"/>
          <w:lang w:val="zh-CN"/>
        </w:rPr>
        <w:t>来监测情况</w:t>
      </w:r>
      <w:r w:rsidRPr="009F7CB5">
        <w:rPr>
          <w:lang w:val="zh-CN"/>
        </w:rPr>
        <w:t>，并告知他们存在违反终端使用漫游安排的终端。在她看来，伊朗主管部门</w:t>
      </w:r>
      <w:r w:rsidRPr="009F7CB5">
        <w:rPr>
          <w:rFonts w:hint="eastAsia"/>
          <w:lang w:val="zh-CN"/>
        </w:rPr>
        <w:t>不可能做到</w:t>
      </w:r>
      <w:r w:rsidRPr="009F7CB5">
        <w:rPr>
          <w:lang w:val="zh-CN"/>
        </w:rPr>
        <w:t>这一点。她同意主席</w:t>
      </w:r>
      <w:r w:rsidRPr="009F7CB5">
        <w:rPr>
          <w:rFonts w:hint="eastAsia"/>
          <w:lang w:val="zh-CN"/>
        </w:rPr>
        <w:t>的观点，即</w:t>
      </w:r>
      <w:r w:rsidR="00464ACF">
        <w:rPr>
          <w:lang w:val="zh-CN"/>
        </w:rPr>
        <w:t>操作者</w:t>
      </w:r>
      <w:r>
        <w:rPr>
          <w:rFonts w:hint="eastAsia"/>
          <w:lang w:val="zh-CN"/>
        </w:rPr>
        <w:t>知道</w:t>
      </w:r>
      <w:r w:rsidRPr="009F7CB5">
        <w:rPr>
          <w:lang w:val="zh-CN"/>
        </w:rPr>
        <w:t>在某个卫星波束内</w:t>
      </w:r>
      <w:r w:rsidRPr="009F7CB5">
        <w:rPr>
          <w:rFonts w:hint="eastAsia"/>
          <w:lang w:val="zh-CN"/>
        </w:rPr>
        <w:t>运营</w:t>
      </w:r>
      <w:r w:rsidRPr="009F7CB5">
        <w:rPr>
          <w:lang w:val="zh-CN"/>
        </w:rPr>
        <w:t>的终端</w:t>
      </w:r>
      <w:r w:rsidRPr="009F7CB5">
        <w:rPr>
          <w:rFonts w:hint="eastAsia"/>
          <w:lang w:val="zh-CN"/>
        </w:rPr>
        <w:t>的</w:t>
      </w:r>
      <w:r w:rsidRPr="009F7CB5">
        <w:rPr>
          <w:lang w:val="zh-CN"/>
        </w:rPr>
        <w:t>位置。从公开信息中可以清楚地看</w:t>
      </w:r>
      <w:r w:rsidRPr="009F7CB5">
        <w:rPr>
          <w:rFonts w:hint="eastAsia"/>
          <w:lang w:val="zh-CN"/>
        </w:rPr>
        <w:t>到</w:t>
      </w:r>
      <w:r w:rsidRPr="009F7CB5">
        <w:rPr>
          <w:lang w:val="zh-CN"/>
        </w:rPr>
        <w:t>，星链</w:t>
      </w:r>
      <w:r w:rsidR="00464ACF">
        <w:rPr>
          <w:lang w:val="zh-CN"/>
        </w:rPr>
        <w:t>操作者</w:t>
      </w:r>
      <w:r w:rsidRPr="009F7CB5">
        <w:rPr>
          <w:lang w:val="zh-CN"/>
        </w:rPr>
        <w:t>已经能够在其他区域禁用未经授权的业务</w:t>
      </w:r>
      <w:r>
        <w:rPr>
          <w:rFonts w:hint="eastAsia"/>
          <w:lang w:val="zh-CN"/>
        </w:rPr>
        <w:t>或对其实行</w:t>
      </w:r>
      <w:r w:rsidRPr="009F7CB5">
        <w:rPr>
          <w:lang w:val="zh-CN"/>
        </w:rPr>
        <w:t>地理围栏，而不是取消覆盖。因此，</w:t>
      </w:r>
      <w:r w:rsidR="00464ACF">
        <w:rPr>
          <w:rFonts w:hint="eastAsia"/>
          <w:lang w:val="zh-CN"/>
        </w:rPr>
        <w:t>操作者</w:t>
      </w:r>
      <w:r w:rsidRPr="009F7CB5">
        <w:rPr>
          <w:lang w:val="zh-CN"/>
        </w:rPr>
        <w:t>应该能够在伊朗伊斯兰共和国</w:t>
      </w:r>
      <w:r>
        <w:rPr>
          <w:rFonts w:hint="eastAsia"/>
          <w:lang w:val="zh-CN"/>
        </w:rPr>
        <w:t>做到这一点</w:t>
      </w:r>
      <w:r w:rsidRPr="009F7CB5">
        <w:rPr>
          <w:lang w:val="zh-CN"/>
        </w:rPr>
        <w:t>。事实上，委员会并未要求相关主管部门关闭波束或取消覆盖</w:t>
      </w:r>
      <w:r>
        <w:rPr>
          <w:rFonts w:hint="eastAsia"/>
          <w:lang w:val="zh-CN"/>
        </w:rPr>
        <w:t>，而是</w:t>
      </w:r>
      <w:r w:rsidRPr="009F7CB5">
        <w:rPr>
          <w:lang w:val="zh-CN"/>
        </w:rPr>
        <w:t>一直提及需要禁止</w:t>
      </w:r>
      <w:r>
        <w:rPr>
          <w:rFonts w:hint="eastAsia"/>
          <w:lang w:val="zh-CN"/>
        </w:rPr>
        <w:t>在</w:t>
      </w:r>
      <w:r w:rsidR="006E7DD8" w:rsidRPr="009F7CB5">
        <w:rPr>
          <w:lang w:val="zh-CN"/>
        </w:rPr>
        <w:t>伊朗</w:t>
      </w:r>
      <w:r w:rsidRPr="009F7CB5">
        <w:rPr>
          <w:lang w:val="zh-CN"/>
        </w:rPr>
        <w:t>伊斯兰共和国境内</w:t>
      </w:r>
      <w:r>
        <w:rPr>
          <w:rFonts w:hint="eastAsia"/>
          <w:lang w:val="zh-CN"/>
        </w:rPr>
        <w:t>提供</w:t>
      </w:r>
      <w:r w:rsidRPr="009F7CB5">
        <w:rPr>
          <w:lang w:val="zh-CN"/>
        </w:rPr>
        <w:t>业务。</w:t>
      </w:r>
    </w:p>
    <w:p w14:paraId="563524F1" w14:textId="77777777" w:rsidR="00CD1C23" w:rsidRPr="009F7CB5" w:rsidRDefault="00CD1C23" w:rsidP="006251EE">
      <w:pPr>
        <w:overflowPunct w:val="0"/>
        <w:jc w:val="both"/>
      </w:pPr>
      <w:r w:rsidRPr="009F7CB5">
        <w:rPr>
          <w:lang w:val="zh-CN"/>
        </w:rPr>
        <w:t>7.11</w:t>
      </w:r>
      <w:r w:rsidRPr="009F7CB5">
        <w:rPr>
          <w:lang w:val="zh-CN"/>
        </w:rPr>
        <w:tab/>
      </w:r>
      <w:r w:rsidRPr="009F7CB5">
        <w:rPr>
          <w:b/>
          <w:bCs/>
          <w:lang w:val="zh-CN"/>
        </w:rPr>
        <w:t>Linhares de Souza Filho</w:t>
      </w:r>
      <w:r w:rsidRPr="009F7CB5">
        <w:rPr>
          <w:b/>
          <w:bCs/>
          <w:lang w:val="zh-CN"/>
        </w:rPr>
        <w:t>先生</w:t>
      </w:r>
      <w:r w:rsidRPr="009F7CB5">
        <w:rPr>
          <w:lang w:val="zh-CN"/>
        </w:rPr>
        <w:t>表示，美国和挪威提交的部分资料令他感到不安，这些资料</w:t>
      </w:r>
      <w:r>
        <w:rPr>
          <w:rFonts w:hint="eastAsia"/>
          <w:lang w:val="zh-CN"/>
        </w:rPr>
        <w:t>中的论点据称</w:t>
      </w:r>
      <w:r w:rsidRPr="009F7CB5">
        <w:rPr>
          <w:lang w:val="zh-CN"/>
        </w:rPr>
        <w:t>是</w:t>
      </w:r>
      <w:r>
        <w:rPr>
          <w:rFonts w:hint="eastAsia"/>
          <w:lang w:val="zh-CN"/>
        </w:rPr>
        <w:t>对</w:t>
      </w:r>
      <w:r w:rsidRPr="009F7CB5">
        <w:rPr>
          <w:lang w:val="zh-CN"/>
        </w:rPr>
        <w:t>委员会</w:t>
      </w:r>
      <w:r>
        <w:rPr>
          <w:lang w:val="zh-CN"/>
        </w:rPr>
        <w:t>决定</w:t>
      </w:r>
      <w:r>
        <w:rPr>
          <w:rFonts w:hint="eastAsia"/>
          <w:lang w:val="zh-CN"/>
        </w:rPr>
        <w:t>的回应</w:t>
      </w:r>
      <w:r>
        <w:rPr>
          <w:lang w:val="zh-CN"/>
        </w:rPr>
        <w:t>，实际上</w:t>
      </w:r>
      <w:r>
        <w:rPr>
          <w:rFonts w:hint="eastAsia"/>
          <w:lang w:val="zh-CN"/>
        </w:rPr>
        <w:t>却</w:t>
      </w:r>
      <w:r>
        <w:rPr>
          <w:lang w:val="zh-CN"/>
        </w:rPr>
        <w:t>与该决定无关，即所谓的稻草人谬误。委员会应明确</w:t>
      </w:r>
      <w:r>
        <w:rPr>
          <w:rFonts w:hint="eastAsia"/>
          <w:lang w:val="zh-CN"/>
        </w:rPr>
        <w:t>指出</w:t>
      </w:r>
      <w:r>
        <w:rPr>
          <w:lang w:val="zh-CN"/>
        </w:rPr>
        <w:t>，该问题属于</w:t>
      </w:r>
      <w:r w:rsidRPr="009F7CB5">
        <w:rPr>
          <w:lang w:val="zh-CN"/>
        </w:rPr>
        <w:t>《无线电规则》的合规性问题，其中第</w:t>
      </w:r>
      <w:r w:rsidRPr="009F7CB5">
        <w:rPr>
          <w:b/>
          <w:bCs/>
          <w:lang w:val="zh-CN"/>
        </w:rPr>
        <w:t>18.1</w:t>
      </w:r>
      <w:r w:rsidRPr="009F7CB5">
        <w:rPr>
          <w:lang w:val="zh-CN"/>
        </w:rPr>
        <w:t>款显然与发射台站的运营有关，而不是</w:t>
      </w:r>
      <w:r>
        <w:rPr>
          <w:rFonts w:hint="eastAsia"/>
          <w:lang w:val="zh-CN"/>
        </w:rPr>
        <w:t>与</w:t>
      </w:r>
      <w:r w:rsidRPr="009F7CB5">
        <w:rPr>
          <w:lang w:val="zh-CN"/>
        </w:rPr>
        <w:t>其走私或营销问题</w:t>
      </w:r>
      <w:r>
        <w:rPr>
          <w:rFonts w:hint="eastAsia"/>
          <w:lang w:val="zh-CN"/>
        </w:rPr>
        <w:t>有关</w:t>
      </w:r>
      <w:r w:rsidRPr="009F7CB5">
        <w:rPr>
          <w:lang w:val="zh-CN"/>
        </w:rPr>
        <w:t>。而且，委员会从未提起这两个方面的问题。委员会讨论的重点是星链终端在未获得运营许可的地方</w:t>
      </w:r>
      <w:r w:rsidRPr="009F7CB5">
        <w:rPr>
          <w:rFonts w:hint="eastAsia"/>
          <w:lang w:val="zh-CN"/>
        </w:rPr>
        <w:t>擅自运营的问题</w:t>
      </w:r>
      <w:r w:rsidRPr="009F7CB5">
        <w:rPr>
          <w:lang w:val="zh-CN"/>
        </w:rPr>
        <w:t>。</w:t>
      </w:r>
    </w:p>
    <w:p w14:paraId="4FD70B50" w14:textId="7470A73B" w:rsidR="00CD1C23" w:rsidRPr="009F7CB5" w:rsidRDefault="00CD1C23" w:rsidP="006251EE">
      <w:pPr>
        <w:overflowPunct w:val="0"/>
        <w:jc w:val="both"/>
      </w:pPr>
      <w:r w:rsidRPr="009F7CB5">
        <w:rPr>
          <w:lang w:val="zh-CN"/>
        </w:rPr>
        <w:t>7.12</w:t>
      </w:r>
      <w:r w:rsidRPr="009F7CB5">
        <w:rPr>
          <w:lang w:val="zh-CN"/>
        </w:rPr>
        <w:tab/>
      </w:r>
      <w:r w:rsidRPr="00C82D30">
        <w:rPr>
          <w:b/>
          <w:lang w:val="zh-CN"/>
        </w:rPr>
        <w:t>程先生</w:t>
      </w:r>
      <w:r w:rsidRPr="009F7CB5">
        <w:rPr>
          <w:lang w:val="zh-CN"/>
        </w:rPr>
        <w:t>表示</w:t>
      </w:r>
      <w:r w:rsidRPr="009F7CB5">
        <w:rPr>
          <w:b/>
          <w:bCs/>
          <w:lang w:val="zh-CN"/>
        </w:rPr>
        <w:t>，</w:t>
      </w:r>
      <w:r w:rsidRPr="009F7CB5">
        <w:rPr>
          <w:lang w:val="zh-CN"/>
        </w:rPr>
        <w:t>第</w:t>
      </w:r>
      <w:r w:rsidRPr="009F7CB5">
        <w:rPr>
          <w:b/>
          <w:bCs/>
          <w:lang w:val="zh-CN"/>
        </w:rPr>
        <w:t>22</w:t>
      </w:r>
      <w:r w:rsidRPr="009F7CB5">
        <w:rPr>
          <w:lang w:val="zh-CN"/>
        </w:rPr>
        <w:t>号决议</w:t>
      </w:r>
      <w:r w:rsidRPr="009F7CB5">
        <w:rPr>
          <w:b/>
          <w:bCs/>
          <w:lang w:val="zh-CN"/>
        </w:rPr>
        <w:t>（</w:t>
      </w:r>
      <w:r w:rsidRPr="009F7CB5">
        <w:rPr>
          <w:b/>
          <w:bCs/>
          <w:lang w:val="zh-CN"/>
        </w:rPr>
        <w:t>WRC-1</w:t>
      </w:r>
      <w:r w:rsidRPr="00EC0465">
        <w:rPr>
          <w:b/>
          <w:bCs/>
          <w:lang w:val="zh-CN"/>
        </w:rPr>
        <w:t>9</w:t>
      </w:r>
      <w:r w:rsidRPr="009F7CB5">
        <w:rPr>
          <w:lang w:val="zh-CN"/>
        </w:rPr>
        <w:t>）和第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9F7CB5">
        <w:rPr>
          <w:lang w:val="zh-CN"/>
        </w:rPr>
        <w:t>明确</w:t>
      </w:r>
      <w:r w:rsidRPr="009F7CB5">
        <w:rPr>
          <w:rFonts w:hint="eastAsia"/>
          <w:lang w:val="zh-CN"/>
        </w:rPr>
        <w:t>规定</w:t>
      </w:r>
      <w:r>
        <w:rPr>
          <w:lang w:val="zh-CN"/>
        </w:rPr>
        <w:t>，应由通知主管部门</w:t>
      </w:r>
      <w:r w:rsidRPr="009F7CB5">
        <w:rPr>
          <w:lang w:val="zh-CN"/>
        </w:rPr>
        <w:t>确保卫星系统只能在</w:t>
      </w:r>
      <w:r w:rsidRPr="009F7CB5">
        <w:rPr>
          <w:rFonts w:hint="eastAsia"/>
          <w:lang w:val="zh-CN"/>
        </w:rPr>
        <w:t>已</w:t>
      </w:r>
      <w:r w:rsidRPr="009F7CB5">
        <w:rPr>
          <w:lang w:val="zh-CN"/>
        </w:rPr>
        <w:t>授权该业务的主管部门</w:t>
      </w:r>
      <w:r>
        <w:rPr>
          <w:rFonts w:hint="eastAsia"/>
          <w:lang w:val="zh-CN"/>
        </w:rPr>
        <w:t>所属</w:t>
      </w:r>
      <w:r w:rsidRPr="009F7CB5">
        <w:rPr>
          <w:rFonts w:hint="eastAsia"/>
          <w:lang w:val="zh-CN"/>
        </w:rPr>
        <w:t>领土上运营</w:t>
      </w:r>
      <w:r w:rsidRPr="009F7CB5">
        <w:rPr>
          <w:lang w:val="zh-CN"/>
        </w:rPr>
        <w:t>。该义务不应被解释为仅限于</w:t>
      </w:r>
      <w:r>
        <w:rPr>
          <w:rFonts w:hint="eastAsia"/>
          <w:lang w:val="zh-CN"/>
        </w:rPr>
        <w:t>避免</w:t>
      </w:r>
      <w:r w:rsidRPr="009F7CB5">
        <w:rPr>
          <w:lang w:val="zh-CN"/>
        </w:rPr>
        <w:t>在某些国家营销相关终端。他认为，</w:t>
      </w:r>
      <w:r w:rsidR="00464ACF">
        <w:rPr>
          <w:lang w:val="zh-CN"/>
        </w:rPr>
        <w:t>操作者</w:t>
      </w:r>
      <w:r w:rsidRPr="009F7CB5">
        <w:rPr>
          <w:lang w:val="zh-CN"/>
        </w:rPr>
        <w:t>与美国及挪威主管部门采取的措施不足以完成第</w:t>
      </w:r>
      <w:r w:rsidRPr="00EC0465">
        <w:rPr>
          <w:b/>
          <w:bCs/>
          <w:lang w:val="zh-CN"/>
        </w:rPr>
        <w:t>18.1</w:t>
      </w:r>
      <w:r w:rsidRPr="009F7CB5">
        <w:rPr>
          <w:lang w:val="zh-CN"/>
        </w:rPr>
        <w:t>款以及第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9F7CB5">
        <w:rPr>
          <w:lang w:val="zh-CN"/>
        </w:rPr>
        <w:t>和第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9F7CB5">
        <w:rPr>
          <w:lang w:val="zh-CN"/>
        </w:rPr>
        <w:t>所列的义务。应再次敦促这些主管部门积极主动遵守相关条款，立即采取行动禁用伊朗境内所有星链终端</w:t>
      </w:r>
      <w:r w:rsidR="00EC0465">
        <w:rPr>
          <w:rFonts w:hint="eastAsia"/>
          <w:lang w:val="zh-CN"/>
        </w:rPr>
        <w:t>，</w:t>
      </w:r>
      <w:r w:rsidR="00464ACF">
        <w:rPr>
          <w:lang w:val="zh-CN"/>
        </w:rPr>
        <w:t>操作者</w:t>
      </w:r>
      <w:r w:rsidRPr="009F7CB5">
        <w:rPr>
          <w:lang w:val="zh-CN"/>
        </w:rPr>
        <w:t>能够确定这些星链终端的地理位置。</w:t>
      </w:r>
    </w:p>
    <w:p w14:paraId="07D9ED22" w14:textId="5FD3A383" w:rsidR="00CD1C23" w:rsidRPr="009F7CB5" w:rsidRDefault="00CD1C23" w:rsidP="006251EE">
      <w:pPr>
        <w:overflowPunct w:val="0"/>
        <w:jc w:val="both"/>
      </w:pPr>
      <w:r w:rsidRPr="009F7CB5">
        <w:rPr>
          <w:lang w:val="zh-CN"/>
        </w:rPr>
        <w:t>7.13</w:t>
      </w:r>
      <w:r w:rsidRPr="009F7CB5">
        <w:rPr>
          <w:lang w:val="zh-CN"/>
        </w:rPr>
        <w:tab/>
      </w:r>
      <w:r w:rsidRPr="009F7CB5">
        <w:rPr>
          <w:lang w:val="zh-CN"/>
        </w:rPr>
        <w:t>他还认为，关于该</w:t>
      </w:r>
      <w:r w:rsidR="00464ACF">
        <w:rPr>
          <w:lang w:val="zh-CN"/>
        </w:rPr>
        <w:t>操作者</w:t>
      </w:r>
      <w:r w:rsidRPr="009F7CB5">
        <w:rPr>
          <w:lang w:val="zh-CN"/>
        </w:rPr>
        <w:t>过去在某些区域</w:t>
      </w:r>
      <w:r>
        <w:rPr>
          <w:rFonts w:hint="eastAsia"/>
          <w:lang w:val="zh-CN"/>
        </w:rPr>
        <w:t>禁用</w:t>
      </w:r>
      <w:r w:rsidRPr="009F7CB5">
        <w:rPr>
          <w:lang w:val="zh-CN"/>
        </w:rPr>
        <w:t>某些特定业务的公开可靠资料，美国和挪威主管部门未做出明确答复。应要求</w:t>
      </w:r>
      <w:r>
        <w:rPr>
          <w:rFonts w:hint="eastAsia"/>
          <w:lang w:val="zh-CN"/>
        </w:rPr>
        <w:t>两个主管部门</w:t>
      </w:r>
      <w:r>
        <w:rPr>
          <w:lang w:val="zh-CN"/>
        </w:rPr>
        <w:t>履行《无线电规则》所规定的义务，确认星链具有禁用业务的能力</w:t>
      </w:r>
      <w:r>
        <w:rPr>
          <w:rFonts w:hint="eastAsia"/>
          <w:lang w:val="zh-CN"/>
        </w:rPr>
        <w:t>，</w:t>
      </w:r>
      <w:r>
        <w:rPr>
          <w:lang w:val="zh-CN"/>
        </w:rPr>
        <w:t>公共</w:t>
      </w:r>
      <w:r>
        <w:rPr>
          <w:rFonts w:hint="eastAsia"/>
          <w:lang w:val="zh-CN"/>
        </w:rPr>
        <w:t>信息</w:t>
      </w:r>
      <w:r>
        <w:rPr>
          <w:lang w:val="zh-CN"/>
        </w:rPr>
        <w:t>数量的增加</w:t>
      </w:r>
      <w:r>
        <w:rPr>
          <w:rFonts w:hint="eastAsia"/>
          <w:lang w:val="zh-CN"/>
        </w:rPr>
        <w:t>证明了这一点。</w:t>
      </w:r>
      <w:r w:rsidRPr="009F7CB5">
        <w:rPr>
          <w:lang w:val="zh-CN"/>
        </w:rPr>
        <w:t>如果确实如此，则</w:t>
      </w:r>
      <w:r>
        <w:rPr>
          <w:rFonts w:hint="eastAsia"/>
          <w:lang w:val="zh-CN"/>
        </w:rPr>
        <w:t>应要求</w:t>
      </w:r>
      <w:r w:rsidRPr="009F7CB5">
        <w:rPr>
          <w:lang w:val="zh-CN"/>
        </w:rPr>
        <w:t>解释为何</w:t>
      </w:r>
      <w:r>
        <w:rPr>
          <w:rFonts w:hint="eastAsia"/>
          <w:lang w:val="zh-CN"/>
        </w:rPr>
        <w:t>没有</w:t>
      </w:r>
      <w:r w:rsidRPr="009F7CB5">
        <w:rPr>
          <w:lang w:val="zh-CN"/>
        </w:rPr>
        <w:t>在伊朗伊斯兰共和国</w:t>
      </w:r>
      <w:r>
        <w:rPr>
          <w:rFonts w:hint="eastAsia"/>
          <w:lang w:val="zh-CN"/>
        </w:rPr>
        <w:t>禁用某些特定业务的问题</w:t>
      </w:r>
      <w:r w:rsidRPr="009F7CB5">
        <w:rPr>
          <w:lang w:val="zh-CN"/>
        </w:rPr>
        <w:t>。</w:t>
      </w:r>
    </w:p>
    <w:p w14:paraId="4E6AE880" w14:textId="61FB9424" w:rsidR="00CD1C23" w:rsidRPr="009F7CB5" w:rsidRDefault="00CD1C23" w:rsidP="006251EE">
      <w:pPr>
        <w:overflowPunct w:val="0"/>
        <w:jc w:val="both"/>
        <w:rPr>
          <w:b/>
          <w:bCs/>
        </w:rPr>
      </w:pPr>
      <w:r w:rsidRPr="009F7CB5">
        <w:lastRenderedPageBreak/>
        <w:t>7.14</w:t>
      </w:r>
      <w:r w:rsidRPr="009F7CB5">
        <w:tab/>
      </w:r>
      <w:r w:rsidRPr="009F7CB5">
        <w:rPr>
          <w:b/>
          <w:bCs/>
        </w:rPr>
        <w:t>Fianko</w:t>
      </w:r>
      <w:r w:rsidRPr="009F7CB5">
        <w:rPr>
          <w:b/>
          <w:bCs/>
          <w:lang w:val="zh-CN"/>
        </w:rPr>
        <w:t>先生</w:t>
      </w:r>
      <w:r w:rsidRPr="009F7CB5">
        <w:rPr>
          <w:lang w:val="zh-CN"/>
        </w:rPr>
        <w:t>认为</w:t>
      </w:r>
      <w:r w:rsidRPr="009F7CB5">
        <w:rPr>
          <w:rFonts w:hint="eastAsia"/>
          <w:lang w:val="zh-CN"/>
        </w:rPr>
        <w:t>，</w:t>
      </w:r>
      <w:r w:rsidRPr="009F7CB5">
        <w:t>RRB24-2/11</w:t>
      </w:r>
      <w:r w:rsidRPr="009F7CB5">
        <w:rPr>
          <w:lang w:val="zh-CN"/>
        </w:rPr>
        <w:t>和</w:t>
      </w:r>
      <w:r w:rsidRPr="009F7CB5">
        <w:t>RRB24-2/DELAYED/2</w:t>
      </w:r>
      <w:r w:rsidRPr="009F7CB5">
        <w:rPr>
          <w:lang w:val="zh-CN"/>
        </w:rPr>
        <w:t>号文件反映了美国和挪威主管部门</w:t>
      </w:r>
      <w:r w:rsidRPr="009F7CB5">
        <w:rPr>
          <w:rFonts w:hint="eastAsia"/>
          <w:lang w:val="zh-CN"/>
        </w:rPr>
        <w:t>为</w:t>
      </w:r>
      <w:r w:rsidRPr="009F7CB5">
        <w:rPr>
          <w:lang w:val="zh-CN"/>
        </w:rPr>
        <w:t>重新</w:t>
      </w:r>
      <w:r w:rsidRPr="009F7CB5">
        <w:rPr>
          <w:rFonts w:hint="eastAsia"/>
          <w:lang w:val="zh-CN"/>
        </w:rPr>
        <w:t>界定</w:t>
      </w:r>
      <w:r w:rsidRPr="009F7CB5">
        <w:rPr>
          <w:lang w:val="zh-CN"/>
        </w:rPr>
        <w:t>问题实质</w:t>
      </w:r>
      <w:r w:rsidRPr="009F7CB5">
        <w:rPr>
          <w:rFonts w:hint="eastAsia"/>
          <w:lang w:val="zh-CN"/>
        </w:rPr>
        <w:t>所做</w:t>
      </w:r>
      <w:r w:rsidRPr="009F7CB5">
        <w:rPr>
          <w:lang w:val="zh-CN"/>
        </w:rPr>
        <w:t>的努力。</w:t>
      </w:r>
      <w:r w:rsidRPr="009F7CB5">
        <w:rPr>
          <w:rFonts w:hint="eastAsia"/>
          <w:lang w:val="zh-CN"/>
        </w:rPr>
        <w:t>在他看来</w:t>
      </w:r>
      <w:r w:rsidRPr="009F7CB5">
        <w:rPr>
          <w:lang w:val="zh-CN"/>
        </w:rPr>
        <w:t>，</w:t>
      </w:r>
      <w:r w:rsidRPr="009F7CB5">
        <w:rPr>
          <w:rFonts w:hint="eastAsia"/>
          <w:lang w:val="zh-CN"/>
        </w:rPr>
        <w:t>这个问题的实质</w:t>
      </w:r>
      <w:r>
        <w:rPr>
          <w:rFonts w:hint="eastAsia"/>
          <w:lang w:val="zh-CN"/>
        </w:rPr>
        <w:t>是很明确的</w:t>
      </w:r>
      <w:r w:rsidRPr="009F7CB5">
        <w:rPr>
          <w:lang w:val="zh-CN"/>
        </w:rPr>
        <w:t>。</w:t>
      </w:r>
      <w:r w:rsidRPr="009F7CB5">
        <w:rPr>
          <w:rFonts w:hint="eastAsia"/>
          <w:lang w:val="zh-CN"/>
        </w:rPr>
        <w:t>该问题</w:t>
      </w:r>
      <w:r w:rsidRPr="009F7CB5">
        <w:rPr>
          <w:lang w:val="zh-CN"/>
        </w:rPr>
        <w:t>符合《无线电规则》，尤其是第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2</w:t>
      </w:r>
      <w:r w:rsidRPr="009F7CB5">
        <w:rPr>
          <w:lang w:val="zh-CN"/>
        </w:rPr>
        <w:t>，</w:t>
      </w:r>
      <w:r>
        <w:rPr>
          <w:rFonts w:hint="eastAsia"/>
          <w:lang w:val="zh-CN"/>
        </w:rPr>
        <w:t>其规定</w:t>
      </w:r>
      <w:r w:rsidRPr="009F7CB5">
        <w:rPr>
          <w:rFonts w:hint="eastAsia"/>
          <w:lang w:val="zh-CN"/>
        </w:rPr>
        <w:t>“</w:t>
      </w:r>
      <w:r w:rsidRPr="009F7CB5">
        <w:rPr>
          <w:lang w:val="zh-CN"/>
        </w:rPr>
        <w:t>卫星网络或系统的通知主管部门，须在切实可行的范围内，将在某国主管部门境内设置操作的发射地球站</w:t>
      </w:r>
      <w:r w:rsidRPr="00897A25">
        <w:rPr>
          <w:rFonts w:hint="eastAsia"/>
          <w:lang w:val="zh-CN"/>
        </w:rPr>
        <w:t>限制为仅按照该主管部门许可或授权的范围开展运行</w:t>
      </w:r>
      <w:r w:rsidRPr="009F7CB5">
        <w:rPr>
          <w:rFonts w:hint="eastAsia"/>
          <w:lang w:val="zh-CN"/>
        </w:rPr>
        <w:t>”</w:t>
      </w:r>
      <w:r>
        <w:rPr>
          <w:lang w:val="zh-CN"/>
        </w:rPr>
        <w:t>。公开</w:t>
      </w:r>
      <w:r w:rsidRPr="009F7CB5">
        <w:rPr>
          <w:lang w:val="zh-CN"/>
        </w:rPr>
        <w:t>信息表明，卫星</w:t>
      </w:r>
      <w:r w:rsidR="00464ACF">
        <w:rPr>
          <w:lang w:val="zh-CN"/>
        </w:rPr>
        <w:t>操作者</w:t>
      </w:r>
      <w:r w:rsidRPr="009F7CB5">
        <w:rPr>
          <w:lang w:val="zh-CN"/>
        </w:rPr>
        <w:t>具备这种能力。委员会应要求挪威和美国主管部门遵守该条款的规定。</w:t>
      </w:r>
    </w:p>
    <w:p w14:paraId="76664459" w14:textId="3D511D39" w:rsidR="00CD1C23" w:rsidRPr="009F7CB5" w:rsidRDefault="00CD1C23" w:rsidP="006251EE">
      <w:pPr>
        <w:overflowPunct w:val="0"/>
        <w:jc w:val="both"/>
      </w:pPr>
      <w:r w:rsidRPr="009F7CB5">
        <w:rPr>
          <w:lang w:val="zh-CN"/>
        </w:rPr>
        <w:t>7.15</w:t>
      </w:r>
      <w:r w:rsidRPr="009F7CB5">
        <w:rPr>
          <w:lang w:val="zh-CN"/>
        </w:rPr>
        <w:tab/>
      </w:r>
      <w:r w:rsidRPr="009F7CB5">
        <w:rPr>
          <w:b/>
          <w:bCs/>
          <w:lang w:val="zh-CN"/>
        </w:rPr>
        <w:t>Beaumier</w:t>
      </w:r>
      <w:r w:rsidRPr="009F7CB5">
        <w:rPr>
          <w:b/>
          <w:bCs/>
          <w:lang w:val="zh-CN"/>
        </w:rPr>
        <w:t>女士</w:t>
      </w:r>
      <w:r w:rsidRPr="009F7CB5">
        <w:rPr>
          <w:lang w:val="zh-CN"/>
        </w:rPr>
        <w:t>对挪威和美国主管部门的回应表示失望。虽然以波斯文和英文发出警告信息可能是出于人道主义原因，但星链显然知道其终端是在伊朗伊斯兰共和国</w:t>
      </w:r>
      <w:r>
        <w:rPr>
          <w:rFonts w:hint="eastAsia"/>
          <w:lang w:val="zh-CN"/>
        </w:rPr>
        <w:t>境内</w:t>
      </w:r>
      <w:r>
        <w:rPr>
          <w:lang w:val="zh-CN"/>
        </w:rPr>
        <w:t>发射的。此外，</w:t>
      </w:r>
      <w:r>
        <w:rPr>
          <w:rFonts w:hint="eastAsia"/>
          <w:lang w:val="zh-CN"/>
        </w:rPr>
        <w:t>委员会不希望</w:t>
      </w:r>
      <w:r w:rsidR="00464ACF">
        <w:rPr>
          <w:lang w:val="zh-CN"/>
        </w:rPr>
        <w:t>操作者</w:t>
      </w:r>
      <w:r w:rsidRPr="009F7CB5">
        <w:rPr>
          <w:lang w:val="zh-CN"/>
        </w:rPr>
        <w:t>关闭波束，而是按照第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2</w:t>
      </w:r>
      <w:r w:rsidRPr="009F7CB5">
        <w:rPr>
          <w:lang w:val="zh-CN"/>
        </w:rPr>
        <w:t>关闭终端。虽然星链确实</w:t>
      </w:r>
      <w:r w:rsidRPr="009F7CB5">
        <w:rPr>
          <w:rFonts w:hint="eastAsia"/>
          <w:lang w:val="zh-CN"/>
        </w:rPr>
        <w:t>没有在</w:t>
      </w:r>
      <w:r w:rsidRPr="009F7CB5">
        <w:rPr>
          <w:lang w:val="zh-CN"/>
        </w:rPr>
        <w:t>伊朗伊斯兰共和国营销、销售或激活终端，但</w:t>
      </w:r>
      <w:r>
        <w:rPr>
          <w:rFonts w:hint="eastAsia"/>
          <w:lang w:val="zh-CN"/>
        </w:rPr>
        <w:t>其</w:t>
      </w:r>
      <w:r w:rsidRPr="009F7CB5">
        <w:rPr>
          <w:rFonts w:hint="eastAsia"/>
          <w:lang w:val="zh-CN"/>
        </w:rPr>
        <w:t>也</w:t>
      </w:r>
      <w:r>
        <w:rPr>
          <w:rFonts w:hint="eastAsia"/>
          <w:lang w:val="zh-CN"/>
        </w:rPr>
        <w:t>未</w:t>
      </w:r>
      <w:r>
        <w:rPr>
          <w:lang w:val="zh-CN"/>
        </w:rPr>
        <w:t>采取任何措施</w:t>
      </w:r>
      <w:r>
        <w:rPr>
          <w:rFonts w:hint="eastAsia"/>
          <w:lang w:val="zh-CN"/>
        </w:rPr>
        <w:t>，</w:t>
      </w:r>
      <w:r w:rsidRPr="009F7CB5">
        <w:rPr>
          <w:rFonts w:hint="eastAsia"/>
          <w:lang w:val="zh-CN"/>
        </w:rPr>
        <w:t>阻止其位于</w:t>
      </w:r>
      <w:r w:rsidRPr="009F7CB5">
        <w:rPr>
          <w:lang w:val="zh-CN"/>
        </w:rPr>
        <w:t>未获</w:t>
      </w:r>
      <w:r w:rsidRPr="009F7CB5">
        <w:rPr>
          <w:rFonts w:hint="eastAsia"/>
          <w:lang w:val="zh-CN"/>
        </w:rPr>
        <w:t>运营</w:t>
      </w:r>
      <w:r w:rsidRPr="009F7CB5">
        <w:rPr>
          <w:lang w:val="zh-CN"/>
        </w:rPr>
        <w:t>授权的国家</w:t>
      </w:r>
      <w:r w:rsidRPr="009F7CB5">
        <w:rPr>
          <w:rFonts w:hint="eastAsia"/>
          <w:lang w:val="zh-CN"/>
        </w:rPr>
        <w:t>的</w:t>
      </w:r>
      <w:r w:rsidRPr="009F7CB5">
        <w:rPr>
          <w:lang w:val="zh-CN"/>
        </w:rPr>
        <w:t>终端发射信号。</w:t>
      </w:r>
    </w:p>
    <w:p w14:paraId="4C58FFF8" w14:textId="407C70F6" w:rsidR="00CD1C23" w:rsidRPr="009F7CB5" w:rsidRDefault="00CD1C23" w:rsidP="006251EE">
      <w:pPr>
        <w:overflowPunct w:val="0"/>
        <w:jc w:val="both"/>
      </w:pPr>
      <w:r w:rsidRPr="009F7CB5">
        <w:rPr>
          <w:lang w:val="zh-CN"/>
        </w:rPr>
        <w:t>7.16</w:t>
      </w:r>
      <w:r w:rsidRPr="009F7CB5">
        <w:rPr>
          <w:lang w:val="zh-CN"/>
        </w:rPr>
        <w:tab/>
      </w:r>
      <w:r w:rsidRPr="009F7CB5">
        <w:rPr>
          <w:lang w:val="zh-CN"/>
        </w:rPr>
        <w:t>挪威和美国主管部门认为，应由伊朗伊斯兰共和国采取行动，且伊朗伊斯兰共和国确实有责任根据第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3</w:t>
      </w:r>
      <w:r w:rsidR="00FE6D79">
        <w:rPr>
          <w:rFonts w:hint="eastAsia"/>
          <w:lang w:val="zh-CN"/>
        </w:rPr>
        <w:t xml:space="preserve"> </w:t>
      </w:r>
      <w:r w:rsidRPr="009F7CB5">
        <w:rPr>
          <w:lang w:val="zh-CN"/>
        </w:rPr>
        <w:t>i</w:t>
      </w:r>
      <w:r>
        <w:rPr>
          <w:rFonts w:hint="eastAsia"/>
          <w:lang w:val="zh-CN"/>
        </w:rPr>
        <w:t>)</w:t>
      </w:r>
      <w:r w:rsidRPr="009F7CB5">
        <w:rPr>
          <w:lang w:val="zh-CN"/>
        </w:rPr>
        <w:t>采取适</w:t>
      </w:r>
      <w:r>
        <w:rPr>
          <w:lang w:val="zh-CN"/>
        </w:rPr>
        <w:t>当行动。伊朗主管部门曾声明不可能采取此类行动，但委员会可考虑</w:t>
      </w:r>
      <w:r>
        <w:rPr>
          <w:rFonts w:hint="eastAsia"/>
          <w:lang w:val="zh-CN"/>
        </w:rPr>
        <w:t>询问</w:t>
      </w:r>
      <w:r>
        <w:rPr>
          <w:lang w:val="zh-CN"/>
        </w:rPr>
        <w:t>该主管部门，它目前</w:t>
      </w:r>
      <w:r>
        <w:rPr>
          <w:rFonts w:hint="eastAsia"/>
          <w:lang w:val="zh-CN"/>
        </w:rPr>
        <w:t>正在采取哪些行动</w:t>
      </w:r>
      <w:r>
        <w:rPr>
          <w:lang w:val="zh-CN"/>
        </w:rPr>
        <w:t>来</w:t>
      </w:r>
      <w:r>
        <w:rPr>
          <w:rFonts w:hint="eastAsia"/>
          <w:lang w:val="zh-CN"/>
        </w:rPr>
        <w:t>制止</w:t>
      </w:r>
      <w:r w:rsidRPr="009F7CB5">
        <w:rPr>
          <w:lang w:val="zh-CN"/>
        </w:rPr>
        <w:t>未经授权的发射。</w:t>
      </w:r>
    </w:p>
    <w:p w14:paraId="0D60ADD4" w14:textId="77777777" w:rsidR="00CD1C23" w:rsidRPr="009F7CB5" w:rsidRDefault="00CD1C23" w:rsidP="006251EE">
      <w:pPr>
        <w:overflowPunct w:val="0"/>
        <w:jc w:val="both"/>
      </w:pPr>
      <w:r w:rsidRPr="009F7CB5">
        <w:rPr>
          <w:lang w:val="zh-CN"/>
        </w:rPr>
        <w:t>7.17</w:t>
      </w:r>
      <w:r w:rsidRPr="009F7CB5">
        <w:rPr>
          <w:lang w:val="zh-CN"/>
        </w:rPr>
        <w:tab/>
      </w:r>
      <w:r w:rsidRPr="009F7CB5">
        <w:rPr>
          <w:lang w:val="zh-CN"/>
        </w:rPr>
        <w:t>委员会从公开信息中得知，星链曾采取行动在类似情况下</w:t>
      </w:r>
      <w:r>
        <w:rPr>
          <w:rFonts w:hint="eastAsia"/>
          <w:lang w:val="zh-CN"/>
        </w:rPr>
        <w:t>禁用</w:t>
      </w:r>
      <w:r w:rsidRPr="009F7CB5">
        <w:rPr>
          <w:lang w:val="zh-CN"/>
        </w:rPr>
        <w:t>未经授权的终端。令人难以理解的是，为什么国际电联不能对伊朗伊斯兰共和国的终端采取类似行动。委员会应重申其在第</w:t>
      </w:r>
      <w:r w:rsidRPr="009F7CB5">
        <w:rPr>
          <w:lang w:val="zh-CN"/>
        </w:rPr>
        <w:t>95</w:t>
      </w:r>
      <w:r w:rsidRPr="009F7CB5">
        <w:rPr>
          <w:lang w:val="zh-CN"/>
        </w:rPr>
        <w:t>次会议上得出的结论，即所有三个主管部门均须主动遵守第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1</w:t>
      </w:r>
      <w:r w:rsidRPr="009F7CB5">
        <w:rPr>
          <w:lang w:val="zh-CN"/>
        </w:rPr>
        <w:t>、</w:t>
      </w:r>
      <w:r w:rsidRPr="009F7CB5">
        <w:rPr>
          <w:lang w:val="zh-CN"/>
        </w:rPr>
        <w:t>2</w:t>
      </w:r>
      <w:r w:rsidRPr="009F7CB5">
        <w:rPr>
          <w:lang w:val="zh-CN"/>
        </w:rPr>
        <w:t>和</w:t>
      </w:r>
      <w:r w:rsidRPr="009F7CB5">
        <w:rPr>
          <w:lang w:val="zh-CN"/>
        </w:rPr>
        <w:t>3</w:t>
      </w:r>
      <w:r w:rsidRPr="009F7CB5">
        <w:rPr>
          <w:lang w:val="zh-CN"/>
        </w:rPr>
        <w:t>的规定。</w:t>
      </w:r>
    </w:p>
    <w:p w14:paraId="50F96499" w14:textId="59FCDF39" w:rsidR="00CD1C23" w:rsidRPr="009F7CB5" w:rsidRDefault="00CD1C23" w:rsidP="006251EE">
      <w:pPr>
        <w:overflowPunct w:val="0"/>
        <w:jc w:val="both"/>
      </w:pPr>
      <w:r w:rsidRPr="009F7CB5">
        <w:rPr>
          <w:lang w:val="zh-CN"/>
        </w:rPr>
        <w:t>7.18</w:t>
      </w:r>
      <w:r w:rsidRPr="009F7CB5">
        <w:rPr>
          <w:lang w:val="zh-CN"/>
        </w:rPr>
        <w:tab/>
      </w:r>
      <w:r w:rsidRPr="009F7CB5">
        <w:rPr>
          <w:b/>
          <w:bCs/>
          <w:lang w:val="zh-CN"/>
        </w:rPr>
        <w:t>Nurshabekov</w:t>
      </w:r>
      <w:r w:rsidRPr="009F7CB5">
        <w:rPr>
          <w:b/>
          <w:bCs/>
          <w:lang w:val="zh-CN"/>
        </w:rPr>
        <w:t>先生</w:t>
      </w:r>
      <w:r w:rsidRPr="009F7CB5">
        <w:rPr>
          <w:lang w:val="zh-CN"/>
        </w:rPr>
        <w:t>对委员会不得不依据公开来源而非</w:t>
      </w:r>
      <w:r>
        <w:rPr>
          <w:rFonts w:hint="eastAsia"/>
          <w:lang w:val="zh-CN"/>
        </w:rPr>
        <w:t>依据</w:t>
      </w:r>
      <w:r w:rsidRPr="009F7CB5">
        <w:rPr>
          <w:lang w:val="zh-CN"/>
        </w:rPr>
        <w:t>从</w:t>
      </w:r>
      <w:r w:rsidR="00464ACF">
        <w:rPr>
          <w:lang w:val="zh-CN"/>
        </w:rPr>
        <w:t>操作者</w:t>
      </w:r>
      <w:r w:rsidRPr="009F7CB5">
        <w:rPr>
          <w:lang w:val="zh-CN"/>
        </w:rPr>
        <w:t>或其通知主管部门和关联主管部门收到的回复</w:t>
      </w:r>
      <w:r>
        <w:rPr>
          <w:rFonts w:hint="eastAsia"/>
          <w:lang w:val="zh-CN"/>
        </w:rPr>
        <w:t>而</w:t>
      </w:r>
      <w:r w:rsidRPr="009F7CB5">
        <w:rPr>
          <w:lang w:val="zh-CN"/>
        </w:rPr>
        <w:t>得出结论表示关切。根据这些主管部门的说法，应由伊朗主管部门向</w:t>
      </w:r>
      <w:r w:rsidR="00464ACF">
        <w:rPr>
          <w:lang w:val="zh-CN"/>
        </w:rPr>
        <w:t>操作者</w:t>
      </w:r>
      <w:r w:rsidRPr="009F7CB5">
        <w:rPr>
          <w:lang w:val="zh-CN"/>
        </w:rPr>
        <w:t>通报未经授权的终端的位置，但该主管部门和</w:t>
      </w:r>
      <w:r>
        <w:rPr>
          <w:rFonts w:hint="eastAsia"/>
          <w:lang w:val="zh-CN"/>
        </w:rPr>
        <w:t>许多其他</w:t>
      </w:r>
      <w:r w:rsidRPr="009F7CB5">
        <w:rPr>
          <w:lang w:val="zh-CN"/>
        </w:rPr>
        <w:t>主管部门可能不具备技术能力</w:t>
      </w:r>
      <w:r>
        <w:rPr>
          <w:rFonts w:hint="eastAsia"/>
          <w:lang w:val="zh-CN"/>
        </w:rPr>
        <w:t>来做到这一点</w:t>
      </w:r>
      <w:r w:rsidRPr="009F7CB5">
        <w:rPr>
          <w:lang w:val="zh-CN"/>
        </w:rPr>
        <w:t>。委员会应敦促通知主管部门遵守第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Pr>
          <w:lang w:val="zh-CN"/>
        </w:rPr>
        <w:t>。另外，</w:t>
      </w:r>
      <w:r>
        <w:rPr>
          <w:rFonts w:hint="eastAsia"/>
          <w:lang w:val="zh-CN"/>
        </w:rPr>
        <w:t>调查</w:t>
      </w:r>
      <w:r>
        <w:rPr>
          <w:lang w:val="zh-CN"/>
        </w:rPr>
        <w:t>这些终端的购买方式可能也</w:t>
      </w:r>
      <w:r>
        <w:rPr>
          <w:rFonts w:hint="eastAsia"/>
          <w:lang w:val="zh-CN"/>
        </w:rPr>
        <w:t>很有用</w:t>
      </w:r>
      <w:r w:rsidRPr="009F7CB5">
        <w:rPr>
          <w:lang w:val="zh-CN"/>
        </w:rPr>
        <w:t>，因为</w:t>
      </w:r>
      <w:r>
        <w:rPr>
          <w:rFonts w:hint="eastAsia"/>
          <w:lang w:val="zh-CN"/>
        </w:rPr>
        <w:t>它们</w:t>
      </w:r>
      <w:r w:rsidRPr="009F7CB5">
        <w:rPr>
          <w:lang w:val="zh-CN"/>
        </w:rPr>
        <w:t>可能是从另一个国家购买的。</w:t>
      </w:r>
    </w:p>
    <w:p w14:paraId="0A951F79" w14:textId="597FA56D" w:rsidR="00CD1C23" w:rsidRPr="009F7CB5" w:rsidRDefault="00CD1C23" w:rsidP="006251EE">
      <w:pPr>
        <w:overflowPunct w:val="0"/>
        <w:jc w:val="both"/>
      </w:pPr>
      <w:r w:rsidRPr="009F7CB5">
        <w:rPr>
          <w:lang w:val="zh-CN"/>
        </w:rPr>
        <w:t>7.19</w:t>
      </w:r>
      <w:r w:rsidRPr="009F7CB5">
        <w:rPr>
          <w:lang w:val="zh-CN"/>
        </w:rPr>
        <w:tab/>
      </w:r>
      <w:r w:rsidRPr="009F7CB5">
        <w:rPr>
          <w:b/>
          <w:bCs/>
          <w:lang w:val="zh-CN"/>
        </w:rPr>
        <w:t>Hasanova</w:t>
      </w:r>
      <w:r w:rsidRPr="009F7CB5">
        <w:rPr>
          <w:b/>
          <w:bCs/>
          <w:lang w:val="zh-CN"/>
        </w:rPr>
        <w:t>女士</w:t>
      </w:r>
      <w:r w:rsidRPr="009F7CB5">
        <w:rPr>
          <w:lang w:val="zh-CN"/>
        </w:rPr>
        <w:t>认为</w:t>
      </w:r>
      <w:r>
        <w:rPr>
          <w:rFonts w:hint="eastAsia"/>
          <w:lang w:val="zh-CN"/>
        </w:rPr>
        <w:t>，</w:t>
      </w:r>
      <w:r w:rsidR="00464ACF">
        <w:rPr>
          <w:lang w:val="zh-CN"/>
        </w:rPr>
        <w:t>操作者</w:t>
      </w:r>
      <w:r>
        <w:rPr>
          <w:rFonts w:hint="eastAsia"/>
          <w:lang w:val="zh-CN"/>
        </w:rPr>
        <w:t>了解</w:t>
      </w:r>
      <w:r w:rsidRPr="009F7CB5">
        <w:rPr>
          <w:lang w:val="zh-CN"/>
        </w:rPr>
        <w:t>终端的</w:t>
      </w:r>
      <w:r>
        <w:rPr>
          <w:rFonts w:hint="eastAsia"/>
          <w:lang w:val="zh-CN"/>
        </w:rPr>
        <w:t>地理</w:t>
      </w:r>
      <w:r w:rsidRPr="009F7CB5">
        <w:rPr>
          <w:lang w:val="zh-CN"/>
        </w:rPr>
        <w:t>位置和</w:t>
      </w:r>
      <w:r>
        <w:rPr>
          <w:rFonts w:hint="eastAsia"/>
          <w:lang w:val="zh-CN"/>
        </w:rPr>
        <w:t>运营</w:t>
      </w:r>
      <w:r w:rsidRPr="009F7CB5">
        <w:rPr>
          <w:lang w:val="zh-CN"/>
        </w:rPr>
        <w:t>情况。第</w:t>
      </w:r>
      <w:r w:rsidRPr="009F7CB5">
        <w:rPr>
          <w:b/>
          <w:bCs/>
          <w:lang w:val="zh-CN"/>
        </w:rPr>
        <w:t>18.1</w:t>
      </w:r>
      <w:r w:rsidRPr="009F7CB5">
        <w:rPr>
          <w:lang w:val="zh-CN"/>
        </w:rPr>
        <w:t>款或第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9F7CB5">
        <w:rPr>
          <w:lang w:val="zh-CN"/>
        </w:rPr>
        <w:t>和第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9F7CB5">
        <w:rPr>
          <w:lang w:val="zh-CN"/>
        </w:rPr>
        <w:t>未授权在伊朗伊斯兰共和国使用这些终端。鉴于美国主管部门已表示愿意在可行范围内提供帮助，委员会应敦促通知主管部门和关联主管部门采取行动，禁用在伊朗境内</w:t>
      </w:r>
      <w:r w:rsidRPr="009F7CB5">
        <w:rPr>
          <w:rFonts w:hint="eastAsia"/>
          <w:lang w:val="zh-CN"/>
        </w:rPr>
        <w:t>运营</w:t>
      </w:r>
      <w:r w:rsidRPr="009F7CB5">
        <w:rPr>
          <w:lang w:val="zh-CN"/>
        </w:rPr>
        <w:t>的所有星链终端。</w:t>
      </w:r>
    </w:p>
    <w:p w14:paraId="15E508ED" w14:textId="77777777" w:rsidR="00CD1C23" w:rsidRPr="009F7CB5" w:rsidRDefault="00CD1C23" w:rsidP="006251EE">
      <w:pPr>
        <w:overflowPunct w:val="0"/>
        <w:jc w:val="both"/>
      </w:pPr>
      <w:r w:rsidRPr="009F7CB5">
        <w:rPr>
          <w:lang w:val="zh-CN"/>
        </w:rPr>
        <w:t>7.20</w:t>
      </w:r>
      <w:r w:rsidRPr="009F7CB5">
        <w:rPr>
          <w:lang w:val="zh-CN"/>
        </w:rPr>
        <w:tab/>
      </w:r>
      <w:r w:rsidRPr="009F7CB5">
        <w:rPr>
          <w:b/>
          <w:bCs/>
          <w:lang w:val="zh-CN"/>
        </w:rPr>
        <w:t>Azzouz</w:t>
      </w:r>
      <w:r w:rsidRPr="009F7CB5">
        <w:rPr>
          <w:b/>
          <w:bCs/>
          <w:lang w:val="zh-CN"/>
        </w:rPr>
        <w:t>先生</w:t>
      </w:r>
      <w:r w:rsidRPr="009F7CB5">
        <w:rPr>
          <w:lang w:val="zh-CN"/>
        </w:rPr>
        <w:t>表示，委员会应强烈敦促挪威和美国主管部门立即采取行动，禁</w:t>
      </w:r>
      <w:r>
        <w:rPr>
          <w:rFonts w:hint="eastAsia"/>
          <w:lang w:val="zh-CN"/>
        </w:rPr>
        <w:t>用</w:t>
      </w:r>
      <w:r w:rsidRPr="009F7CB5">
        <w:rPr>
          <w:lang w:val="zh-CN"/>
        </w:rPr>
        <w:t>在伊朗领土内或在其未获授权运营的任何其</w:t>
      </w:r>
      <w:r>
        <w:rPr>
          <w:rFonts w:hint="eastAsia"/>
          <w:lang w:val="zh-CN"/>
        </w:rPr>
        <w:t>他</w:t>
      </w:r>
      <w:r w:rsidRPr="009F7CB5">
        <w:rPr>
          <w:lang w:val="zh-CN"/>
        </w:rPr>
        <w:t>领土内</w:t>
      </w:r>
      <w:r>
        <w:rPr>
          <w:rFonts w:hint="eastAsia"/>
          <w:lang w:val="zh-CN"/>
        </w:rPr>
        <w:t>运营</w:t>
      </w:r>
      <w:r w:rsidRPr="009F7CB5">
        <w:rPr>
          <w:lang w:val="zh-CN"/>
        </w:rPr>
        <w:t>的所有星链终端，并全面遵守第</w:t>
      </w:r>
      <w:r w:rsidRPr="009F7CB5">
        <w:rPr>
          <w:b/>
          <w:bCs/>
          <w:lang w:val="zh-CN"/>
        </w:rPr>
        <w:t>18.1</w:t>
      </w:r>
      <w:r w:rsidRPr="009F7CB5">
        <w:rPr>
          <w:lang w:val="zh-CN"/>
        </w:rPr>
        <w:t>款、第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9F7CB5">
        <w:rPr>
          <w:lang w:val="zh-CN"/>
        </w:rPr>
        <w:t>和第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9F7CB5">
        <w:rPr>
          <w:lang w:val="zh-CN"/>
        </w:rPr>
        <w:t>以及委员会的</w:t>
      </w:r>
      <w:r>
        <w:rPr>
          <w:rFonts w:hint="eastAsia"/>
          <w:lang w:val="zh-CN"/>
        </w:rPr>
        <w:t>既往</w:t>
      </w:r>
      <w:r w:rsidRPr="009F7CB5">
        <w:rPr>
          <w:lang w:val="zh-CN"/>
        </w:rPr>
        <w:t>决定。</w:t>
      </w:r>
    </w:p>
    <w:p w14:paraId="0E9426C5" w14:textId="3AF73884" w:rsidR="00CD1C23" w:rsidRPr="009F7CB5" w:rsidRDefault="00CD1C23" w:rsidP="006251EE">
      <w:pPr>
        <w:overflowPunct w:val="0"/>
        <w:jc w:val="both"/>
      </w:pPr>
      <w:r w:rsidRPr="009F7CB5">
        <w:rPr>
          <w:lang w:val="zh-CN"/>
        </w:rPr>
        <w:t>7.21</w:t>
      </w:r>
      <w:r w:rsidRPr="009F7CB5">
        <w:rPr>
          <w:lang w:val="zh-CN"/>
        </w:rPr>
        <w:tab/>
      </w:r>
      <w:r w:rsidRPr="009F7CB5">
        <w:rPr>
          <w:lang w:val="zh-CN"/>
        </w:rPr>
        <w:t>他认为，通知主管部门和关联主管部门对该英文和波斯文消息的答复</w:t>
      </w:r>
      <w:r>
        <w:rPr>
          <w:rFonts w:hint="eastAsia"/>
          <w:lang w:val="zh-CN"/>
        </w:rPr>
        <w:t>并不理想</w:t>
      </w:r>
      <w:r w:rsidRPr="009F7CB5">
        <w:rPr>
          <w:lang w:val="zh-CN"/>
        </w:rPr>
        <w:t>：</w:t>
      </w:r>
      <w:r>
        <w:rPr>
          <w:rFonts w:hint="eastAsia"/>
          <w:lang w:val="zh-CN"/>
        </w:rPr>
        <w:t>关切</w:t>
      </w:r>
      <w:r w:rsidRPr="009F7CB5">
        <w:rPr>
          <w:lang w:val="zh-CN"/>
        </w:rPr>
        <w:t>波斯语</w:t>
      </w:r>
      <w:r>
        <w:rPr>
          <w:rFonts w:hint="eastAsia"/>
          <w:lang w:val="zh-CN"/>
        </w:rPr>
        <w:t>人士的</w:t>
      </w:r>
      <w:r w:rsidRPr="009F7CB5">
        <w:rPr>
          <w:lang w:val="zh-CN"/>
        </w:rPr>
        <w:t>人权和潜在法律</w:t>
      </w:r>
      <w:r>
        <w:rPr>
          <w:rFonts w:hint="eastAsia"/>
          <w:lang w:val="zh-CN"/>
        </w:rPr>
        <w:t>风险</w:t>
      </w:r>
      <w:r w:rsidRPr="009F7CB5">
        <w:rPr>
          <w:lang w:val="zh-CN"/>
        </w:rPr>
        <w:t>不属于</w:t>
      </w:r>
      <w:r w:rsidR="00464ACF">
        <w:rPr>
          <w:lang w:val="zh-CN"/>
        </w:rPr>
        <w:t>操作者</w:t>
      </w:r>
      <w:r w:rsidRPr="009F7CB5">
        <w:rPr>
          <w:lang w:val="zh-CN"/>
        </w:rPr>
        <w:t>的职权范围，该消息</w:t>
      </w:r>
      <w:r>
        <w:rPr>
          <w:rFonts w:hint="eastAsia"/>
          <w:lang w:val="zh-CN"/>
        </w:rPr>
        <w:t>也</w:t>
      </w:r>
      <w:r w:rsidRPr="009F7CB5">
        <w:rPr>
          <w:lang w:val="zh-CN"/>
        </w:rPr>
        <w:t>暗含鼓励客户非法和未经授权地使用</w:t>
      </w:r>
      <w:r w:rsidR="00464ACF">
        <w:rPr>
          <w:lang w:val="zh-CN"/>
        </w:rPr>
        <w:t>操作者</w:t>
      </w:r>
      <w:r w:rsidRPr="009F7CB5">
        <w:rPr>
          <w:lang w:val="zh-CN"/>
        </w:rPr>
        <w:t>终端</w:t>
      </w:r>
      <w:r>
        <w:rPr>
          <w:rFonts w:hint="eastAsia"/>
          <w:lang w:val="zh-CN"/>
        </w:rPr>
        <w:t>的意味，这</w:t>
      </w:r>
      <w:r w:rsidRPr="009F7CB5">
        <w:rPr>
          <w:lang w:val="zh-CN"/>
        </w:rPr>
        <w:t>违反</w:t>
      </w:r>
      <w:r>
        <w:rPr>
          <w:rFonts w:hint="eastAsia"/>
          <w:lang w:val="zh-CN"/>
        </w:rPr>
        <w:t>了</w:t>
      </w:r>
      <w:r w:rsidRPr="009F7CB5">
        <w:rPr>
          <w:lang w:val="zh-CN"/>
        </w:rPr>
        <w:t>国际法和国内法以及国际电联的规则。</w:t>
      </w:r>
    </w:p>
    <w:p w14:paraId="64A00FA8" w14:textId="0FA87B2F" w:rsidR="00CD1C23" w:rsidRPr="009F7CB5" w:rsidRDefault="00CD1C23" w:rsidP="006251EE">
      <w:pPr>
        <w:overflowPunct w:val="0"/>
        <w:jc w:val="both"/>
      </w:pPr>
      <w:r w:rsidRPr="009F7CB5">
        <w:rPr>
          <w:lang w:val="zh-CN"/>
        </w:rPr>
        <w:t>7.22</w:t>
      </w:r>
      <w:r w:rsidRPr="009F7CB5">
        <w:rPr>
          <w:lang w:val="zh-CN"/>
        </w:rPr>
        <w:tab/>
      </w:r>
      <w:r w:rsidRPr="009F7CB5">
        <w:rPr>
          <w:lang w:val="zh-CN"/>
        </w:rPr>
        <w:t>关于该</w:t>
      </w:r>
      <w:r w:rsidR="00464ACF">
        <w:rPr>
          <w:lang w:val="zh-CN"/>
        </w:rPr>
        <w:t>操作者</w:t>
      </w:r>
      <w:r w:rsidRPr="009F7CB5">
        <w:rPr>
          <w:lang w:val="zh-CN"/>
        </w:rPr>
        <w:t>在某些领土内禁用星链业务的能力，美国主管部门认为该</w:t>
      </w:r>
      <w:r w:rsidR="00464ACF">
        <w:rPr>
          <w:lang w:val="zh-CN"/>
        </w:rPr>
        <w:t>操作者</w:t>
      </w:r>
      <w:r w:rsidRPr="009F7CB5">
        <w:rPr>
          <w:lang w:val="zh-CN"/>
        </w:rPr>
        <w:t>使用了伊朗主管部门截图提供的信息</w:t>
      </w:r>
      <w:r>
        <w:rPr>
          <w:rFonts w:hint="eastAsia"/>
          <w:lang w:val="zh-CN"/>
        </w:rPr>
        <w:t>来</w:t>
      </w:r>
      <w:r w:rsidRPr="009F7CB5">
        <w:rPr>
          <w:lang w:val="zh-CN"/>
        </w:rPr>
        <w:t>确定该主管部门报告的所有地球站，并从其授权账户列表中删除相关用户账户。应将该相同程序适用于在伊朗或任何其他领土内未经授权</w:t>
      </w:r>
      <w:r w:rsidRPr="009F7CB5">
        <w:rPr>
          <w:rFonts w:hint="eastAsia"/>
          <w:lang w:val="zh-CN"/>
        </w:rPr>
        <w:t>运营</w:t>
      </w:r>
      <w:r w:rsidRPr="009F7CB5">
        <w:rPr>
          <w:lang w:val="zh-CN"/>
        </w:rPr>
        <w:t>的所有地球站。委员会并未要求关闭波束</w:t>
      </w:r>
      <w:r>
        <w:rPr>
          <w:rFonts w:hint="eastAsia"/>
          <w:lang w:val="zh-CN"/>
        </w:rPr>
        <w:t>，而是</w:t>
      </w:r>
      <w:r w:rsidRPr="009F7CB5">
        <w:rPr>
          <w:lang w:val="zh-CN"/>
        </w:rPr>
        <w:t>要求禁用个别客户的终端。</w:t>
      </w:r>
      <w:r>
        <w:rPr>
          <w:rFonts w:hint="eastAsia"/>
          <w:lang w:val="zh-CN"/>
        </w:rPr>
        <w:t>委员会</w:t>
      </w:r>
      <w:r w:rsidRPr="009F7CB5">
        <w:rPr>
          <w:lang w:val="zh-CN"/>
        </w:rPr>
        <w:t>注意到通知主管部门和关联主管部门以及</w:t>
      </w:r>
      <w:r w:rsidR="00464ACF">
        <w:rPr>
          <w:lang w:val="zh-CN"/>
        </w:rPr>
        <w:t>操作者</w:t>
      </w:r>
      <w:r w:rsidRPr="009F7CB5">
        <w:rPr>
          <w:lang w:val="zh-CN"/>
        </w:rPr>
        <w:t>均未采取合理和切实可行的措施</w:t>
      </w:r>
      <w:r>
        <w:rPr>
          <w:rFonts w:hint="eastAsia"/>
          <w:lang w:val="zh-CN"/>
        </w:rPr>
        <w:t>，</w:t>
      </w:r>
      <w:r w:rsidRPr="009F7CB5">
        <w:rPr>
          <w:lang w:val="zh-CN"/>
        </w:rPr>
        <w:t>确保</w:t>
      </w:r>
      <w:r>
        <w:rPr>
          <w:rFonts w:hint="eastAsia"/>
          <w:lang w:val="zh-CN"/>
        </w:rPr>
        <w:t>禁止</w:t>
      </w:r>
      <w:r>
        <w:rPr>
          <w:lang w:val="zh-CN"/>
        </w:rPr>
        <w:t>星链终端</w:t>
      </w:r>
      <w:r w:rsidRPr="009F7CB5">
        <w:rPr>
          <w:lang w:val="zh-CN"/>
        </w:rPr>
        <w:t>在伊朗伊斯兰共和国境内未经授权</w:t>
      </w:r>
      <w:r>
        <w:rPr>
          <w:rFonts w:hint="eastAsia"/>
          <w:lang w:val="zh-CN"/>
        </w:rPr>
        <w:t>的运营</w:t>
      </w:r>
      <w:r w:rsidRPr="009F7CB5">
        <w:rPr>
          <w:lang w:val="zh-CN"/>
        </w:rPr>
        <w:t>，因此现在应要求立即采取行动</w:t>
      </w:r>
      <w:r>
        <w:rPr>
          <w:rFonts w:hint="eastAsia"/>
          <w:lang w:val="zh-CN"/>
        </w:rPr>
        <w:t>，</w:t>
      </w:r>
      <w:r w:rsidRPr="009F7CB5">
        <w:rPr>
          <w:lang w:val="zh-CN"/>
        </w:rPr>
        <w:t>禁用该</w:t>
      </w:r>
      <w:r w:rsidR="00464ACF">
        <w:rPr>
          <w:lang w:val="zh-CN"/>
        </w:rPr>
        <w:t>操作者</w:t>
      </w:r>
      <w:r w:rsidRPr="009F7CB5">
        <w:rPr>
          <w:lang w:val="zh-CN"/>
        </w:rPr>
        <w:t>的终端。</w:t>
      </w:r>
    </w:p>
    <w:p w14:paraId="6B8593CB" w14:textId="77777777" w:rsidR="00CD1C23" w:rsidRPr="009F7CB5" w:rsidRDefault="00CD1C23" w:rsidP="006251EE">
      <w:pPr>
        <w:overflowPunct w:val="0"/>
        <w:jc w:val="both"/>
      </w:pPr>
      <w:r w:rsidRPr="009F7CB5">
        <w:rPr>
          <w:lang w:val="zh-CN"/>
        </w:rPr>
        <w:t>7.23</w:t>
      </w:r>
      <w:r w:rsidRPr="009F7CB5">
        <w:rPr>
          <w:lang w:val="zh-CN"/>
        </w:rPr>
        <w:tab/>
      </w:r>
      <w:r w:rsidRPr="009F7CB5">
        <w:rPr>
          <w:lang w:val="zh-CN"/>
        </w:rPr>
        <w:t>最后，委员会应责成无线电通信局在</w:t>
      </w:r>
      <w:r w:rsidRPr="009F7CB5">
        <w:rPr>
          <w:lang w:val="zh-CN"/>
        </w:rPr>
        <w:t>WRC-27</w:t>
      </w:r>
      <w:r w:rsidRPr="009F7CB5">
        <w:rPr>
          <w:lang w:val="zh-CN"/>
        </w:rPr>
        <w:t>议项</w:t>
      </w:r>
      <w:r w:rsidRPr="009F7CB5">
        <w:rPr>
          <w:lang w:val="zh-CN"/>
        </w:rPr>
        <w:t>1.5</w:t>
      </w:r>
      <w:r w:rsidRPr="009F7CB5">
        <w:rPr>
          <w:lang w:val="zh-CN"/>
        </w:rPr>
        <w:t>下审议该问题。</w:t>
      </w:r>
    </w:p>
    <w:p w14:paraId="7E83C4EF" w14:textId="77777777" w:rsidR="00CD1C23" w:rsidRPr="009F7CB5" w:rsidRDefault="00CD1C23" w:rsidP="006251EE">
      <w:pPr>
        <w:overflowPunct w:val="0"/>
        <w:jc w:val="both"/>
      </w:pPr>
      <w:r w:rsidRPr="009F7CB5">
        <w:rPr>
          <w:lang w:val="zh-CN"/>
        </w:rPr>
        <w:lastRenderedPageBreak/>
        <w:t>7.24</w:t>
      </w:r>
      <w:r w:rsidRPr="009F7CB5">
        <w:rPr>
          <w:lang w:val="zh-CN"/>
        </w:rPr>
        <w:tab/>
      </w:r>
      <w:r w:rsidRPr="009F7CB5">
        <w:rPr>
          <w:b/>
          <w:bCs/>
          <w:lang w:val="zh-CN"/>
        </w:rPr>
        <w:t>主席</w:t>
      </w:r>
      <w:r w:rsidRPr="009F7CB5">
        <w:rPr>
          <w:lang w:val="zh-CN"/>
        </w:rPr>
        <w:t>表示，委员会可能有兴趣在晚些时候结合其根据第</w:t>
      </w:r>
      <w:r w:rsidRPr="009F7CB5">
        <w:rPr>
          <w:b/>
          <w:bCs/>
          <w:lang w:val="zh-CN"/>
        </w:rPr>
        <w:t>80</w:t>
      </w:r>
      <w:r w:rsidRPr="009F7CB5">
        <w:rPr>
          <w:lang w:val="zh-CN"/>
        </w:rPr>
        <w:t>号决议</w:t>
      </w:r>
      <w:r w:rsidRPr="009F7CB5">
        <w:rPr>
          <w:b/>
          <w:bCs/>
          <w:lang w:val="zh-CN"/>
        </w:rPr>
        <w:t>（</w:t>
      </w:r>
      <w:r w:rsidRPr="009F7CB5">
        <w:rPr>
          <w:b/>
          <w:bCs/>
          <w:lang w:val="zh-CN"/>
        </w:rPr>
        <w:t>WRC-07</w:t>
      </w:r>
      <w:r w:rsidRPr="009F7CB5">
        <w:rPr>
          <w:b/>
          <w:bCs/>
          <w:lang w:val="zh-CN"/>
        </w:rPr>
        <w:t>，修订版）</w:t>
      </w:r>
      <w:r w:rsidRPr="009F7CB5">
        <w:rPr>
          <w:lang w:val="zh-CN"/>
        </w:rPr>
        <w:t>向</w:t>
      </w:r>
      <w:r w:rsidRPr="009F7CB5">
        <w:rPr>
          <w:lang w:val="zh-CN"/>
        </w:rPr>
        <w:t>WRC-27</w:t>
      </w:r>
      <w:r w:rsidRPr="009F7CB5">
        <w:rPr>
          <w:lang w:val="zh-CN"/>
        </w:rPr>
        <w:t>提交的报告</w:t>
      </w:r>
      <w:r>
        <w:rPr>
          <w:rFonts w:hint="eastAsia"/>
          <w:lang w:val="zh-CN"/>
        </w:rPr>
        <w:t>，对</w:t>
      </w:r>
      <w:r w:rsidRPr="009F7CB5">
        <w:rPr>
          <w:lang w:val="zh-CN"/>
        </w:rPr>
        <w:t>WRC-27</w:t>
      </w:r>
      <w:r w:rsidRPr="009F7CB5">
        <w:rPr>
          <w:lang w:val="zh-CN"/>
        </w:rPr>
        <w:t>议项</w:t>
      </w:r>
      <w:r w:rsidRPr="009F7CB5">
        <w:rPr>
          <w:lang w:val="zh-CN"/>
        </w:rPr>
        <w:t>1.5</w:t>
      </w:r>
      <w:r>
        <w:rPr>
          <w:rFonts w:hint="eastAsia"/>
          <w:lang w:val="zh-CN"/>
        </w:rPr>
        <w:t>进行审议</w:t>
      </w:r>
      <w:r w:rsidRPr="009F7CB5">
        <w:rPr>
          <w:lang w:val="zh-CN"/>
        </w:rPr>
        <w:t>。</w:t>
      </w:r>
    </w:p>
    <w:p w14:paraId="2026FE23" w14:textId="1D8759DA" w:rsidR="00CD1C23" w:rsidRPr="009F7CB5" w:rsidRDefault="00CD1C23" w:rsidP="006251EE">
      <w:pPr>
        <w:overflowPunct w:val="0"/>
        <w:jc w:val="both"/>
      </w:pPr>
      <w:r w:rsidRPr="009F7CB5">
        <w:rPr>
          <w:lang w:val="zh-CN"/>
        </w:rPr>
        <w:t>7.25</w:t>
      </w:r>
      <w:r w:rsidRPr="009F7CB5">
        <w:rPr>
          <w:lang w:val="zh-CN"/>
        </w:rPr>
        <w:tab/>
      </w:r>
      <w:r w:rsidRPr="009F7CB5">
        <w:rPr>
          <w:b/>
          <w:bCs/>
          <w:lang w:val="zh-CN"/>
        </w:rPr>
        <w:t>Di Crescenzo</w:t>
      </w:r>
      <w:r w:rsidRPr="009F7CB5">
        <w:rPr>
          <w:b/>
          <w:bCs/>
          <w:lang w:val="zh-CN"/>
        </w:rPr>
        <w:t>先生</w:t>
      </w:r>
      <w:r>
        <w:rPr>
          <w:rFonts w:hint="eastAsia"/>
          <w:lang w:val="zh-CN"/>
        </w:rPr>
        <w:t>提醒委员会注意</w:t>
      </w:r>
      <w:r>
        <w:rPr>
          <w:lang w:val="zh-CN"/>
        </w:rPr>
        <w:t>，应谨慎</w:t>
      </w:r>
      <w:r>
        <w:rPr>
          <w:rFonts w:hint="eastAsia"/>
          <w:lang w:val="zh-CN"/>
        </w:rPr>
        <w:t>处理其所做</w:t>
      </w:r>
      <w:r>
        <w:rPr>
          <w:lang w:val="zh-CN"/>
        </w:rPr>
        <w:t>决定</w:t>
      </w:r>
      <w:r>
        <w:rPr>
          <w:rFonts w:hint="eastAsia"/>
          <w:lang w:val="zh-CN"/>
        </w:rPr>
        <w:t>的措辞</w:t>
      </w:r>
      <w:r>
        <w:rPr>
          <w:lang w:val="zh-CN"/>
        </w:rPr>
        <w:t>，因为该案件</w:t>
      </w:r>
      <w:r w:rsidRPr="009F7CB5">
        <w:rPr>
          <w:lang w:val="zh-CN"/>
        </w:rPr>
        <w:t>是首例</w:t>
      </w:r>
      <w:r>
        <w:rPr>
          <w:rFonts w:hint="eastAsia"/>
          <w:lang w:val="zh-CN"/>
        </w:rPr>
        <w:t>此类案件</w:t>
      </w:r>
      <w:r w:rsidRPr="009F7CB5">
        <w:rPr>
          <w:lang w:val="zh-CN"/>
        </w:rPr>
        <w:t>，委员会的结论将为</w:t>
      </w:r>
      <w:r>
        <w:rPr>
          <w:rFonts w:hint="eastAsia"/>
          <w:lang w:val="zh-CN"/>
        </w:rPr>
        <w:t>今后</w:t>
      </w:r>
      <w:r w:rsidRPr="009F7CB5">
        <w:rPr>
          <w:lang w:val="zh-CN"/>
        </w:rPr>
        <w:t>就可能影响诸多其</w:t>
      </w:r>
      <w:r w:rsidR="002208D5">
        <w:rPr>
          <w:rFonts w:hint="eastAsia"/>
          <w:lang w:val="zh-CN"/>
        </w:rPr>
        <w:t>他</w:t>
      </w:r>
      <w:r w:rsidRPr="009F7CB5">
        <w:rPr>
          <w:lang w:val="zh-CN"/>
        </w:rPr>
        <w:t>主管部门的</w:t>
      </w:r>
      <w:r>
        <w:rPr>
          <w:rFonts w:hint="eastAsia"/>
          <w:lang w:val="zh-CN"/>
        </w:rPr>
        <w:t>其他</w:t>
      </w:r>
      <w:r w:rsidRPr="009F7CB5">
        <w:rPr>
          <w:lang w:val="zh-CN"/>
        </w:rPr>
        <w:t>系统做出决定奠定基础。</w:t>
      </w:r>
    </w:p>
    <w:p w14:paraId="12F03B31" w14:textId="62E9E7A3" w:rsidR="00CD1C23" w:rsidRPr="009F7CB5" w:rsidRDefault="00CD1C23" w:rsidP="006251EE">
      <w:pPr>
        <w:overflowPunct w:val="0"/>
        <w:jc w:val="both"/>
      </w:pPr>
      <w:r w:rsidRPr="009F7CB5">
        <w:rPr>
          <w:lang w:val="zh-CN"/>
        </w:rPr>
        <w:t>7.26</w:t>
      </w:r>
      <w:r w:rsidRPr="009F7CB5">
        <w:rPr>
          <w:lang w:val="zh-CN"/>
        </w:rPr>
        <w:tab/>
      </w:r>
      <w:r w:rsidRPr="009F7CB5">
        <w:rPr>
          <w:b/>
          <w:bCs/>
          <w:lang w:val="zh-CN"/>
        </w:rPr>
        <w:t>主席</w:t>
      </w:r>
      <w:r w:rsidRPr="009F7CB5">
        <w:rPr>
          <w:lang w:val="zh-CN"/>
        </w:rPr>
        <w:t>提醒委员会，伊朗主管部门要求委员会按照第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行事，并请各位委员就此行动发表意见。他认为，委员会对挪威和美国的答复感到失望，这表明委员会对案件结果</w:t>
      </w:r>
      <w:r w:rsidR="00464ACF">
        <w:rPr>
          <w:rFonts w:hint="eastAsia"/>
          <w:lang w:val="zh-CN"/>
        </w:rPr>
        <w:t>极度关切</w:t>
      </w:r>
      <w:r w:rsidRPr="009F7CB5">
        <w:rPr>
          <w:lang w:val="zh-CN"/>
        </w:rPr>
        <w:t>。尽管如此，委员会</w:t>
      </w:r>
      <w:r>
        <w:rPr>
          <w:rFonts w:hint="eastAsia"/>
          <w:lang w:val="zh-CN"/>
        </w:rPr>
        <w:t>仍</w:t>
      </w:r>
      <w:r w:rsidRPr="009F7CB5">
        <w:rPr>
          <w:lang w:val="zh-CN"/>
        </w:rPr>
        <w:t>须十分谨慎，不要变成一个</w:t>
      </w:r>
      <w:r w:rsidRPr="009F7CB5">
        <w:rPr>
          <w:rFonts w:hint="eastAsia"/>
          <w:lang w:val="zh-CN"/>
        </w:rPr>
        <w:t>“</w:t>
      </w:r>
      <w:r w:rsidRPr="009F7CB5">
        <w:rPr>
          <w:lang w:val="zh-CN"/>
        </w:rPr>
        <w:t>公开指责</w:t>
      </w:r>
      <w:r w:rsidRPr="009F7CB5">
        <w:rPr>
          <w:rFonts w:hint="eastAsia"/>
          <w:lang w:val="zh-CN"/>
        </w:rPr>
        <w:t>”</w:t>
      </w:r>
      <w:r w:rsidRPr="009F7CB5">
        <w:rPr>
          <w:lang w:val="zh-CN"/>
        </w:rPr>
        <w:t>的机构，而是</w:t>
      </w:r>
      <w:r>
        <w:rPr>
          <w:rFonts w:hint="eastAsia"/>
          <w:lang w:val="zh-CN"/>
        </w:rPr>
        <w:t>要</w:t>
      </w:r>
      <w:r w:rsidR="00377FB0">
        <w:rPr>
          <w:rFonts w:hint="eastAsia"/>
          <w:lang w:val="zh-CN"/>
        </w:rPr>
        <w:t>与相关各方合作，</w:t>
      </w:r>
      <w:r w:rsidRPr="009F7CB5">
        <w:rPr>
          <w:lang w:val="zh-CN"/>
        </w:rPr>
        <w:t>确保遵守《无线电规则》</w:t>
      </w:r>
      <w:r w:rsidR="00377FB0">
        <w:rPr>
          <w:rFonts w:hint="eastAsia"/>
          <w:lang w:val="zh-CN"/>
        </w:rPr>
        <w:t>的实施</w:t>
      </w:r>
      <w:r w:rsidRPr="009F7CB5">
        <w:rPr>
          <w:lang w:val="zh-CN"/>
        </w:rPr>
        <w:t>。</w:t>
      </w:r>
    </w:p>
    <w:p w14:paraId="251B7C4D" w14:textId="77777777" w:rsidR="00CD1C23" w:rsidRPr="009F7CB5" w:rsidRDefault="00CD1C23" w:rsidP="006251EE">
      <w:pPr>
        <w:overflowPunct w:val="0"/>
        <w:jc w:val="both"/>
      </w:pPr>
      <w:r w:rsidRPr="009F7CB5">
        <w:rPr>
          <w:lang w:val="zh-CN"/>
        </w:rPr>
        <w:t>7.27</w:t>
      </w:r>
      <w:r w:rsidRPr="009F7CB5">
        <w:rPr>
          <w:lang w:val="zh-CN"/>
        </w:rPr>
        <w:tab/>
      </w:r>
      <w:r w:rsidRPr="009F7CB5">
        <w:rPr>
          <w:b/>
          <w:bCs/>
          <w:lang w:val="zh-CN"/>
        </w:rPr>
        <w:t>Fianko</w:t>
      </w:r>
      <w:r w:rsidRPr="009F7CB5">
        <w:rPr>
          <w:b/>
          <w:bCs/>
          <w:lang w:val="zh-CN"/>
        </w:rPr>
        <w:t>先生</w:t>
      </w:r>
      <w:r w:rsidRPr="009F7CB5">
        <w:rPr>
          <w:lang w:val="zh-CN"/>
        </w:rPr>
        <w:t>表示，委员会应与先前就议项</w:t>
      </w:r>
      <w:r w:rsidRPr="009F7CB5">
        <w:rPr>
          <w:lang w:val="zh-CN"/>
        </w:rPr>
        <w:t>6</w:t>
      </w:r>
      <w:r w:rsidRPr="009F7CB5">
        <w:rPr>
          <w:lang w:val="zh-CN"/>
        </w:rPr>
        <w:t>做出的决定保持一致。虽然委员会一致认为有必要要求通知</w:t>
      </w:r>
      <w:r>
        <w:rPr>
          <w:rFonts w:hint="eastAsia"/>
          <w:lang w:val="zh-CN"/>
        </w:rPr>
        <w:t>主管部门</w:t>
      </w:r>
      <w:r w:rsidRPr="009F7CB5">
        <w:rPr>
          <w:lang w:val="zh-CN"/>
        </w:rPr>
        <w:t>和</w:t>
      </w:r>
      <w:r>
        <w:rPr>
          <w:rFonts w:hint="eastAsia"/>
          <w:lang w:val="zh-CN"/>
        </w:rPr>
        <w:t>关联</w:t>
      </w:r>
      <w:r w:rsidRPr="009F7CB5">
        <w:rPr>
          <w:lang w:val="zh-CN"/>
        </w:rPr>
        <w:t>主管部门履行遵守《无线电规则》的义务，但在采取任何特别措施前应给予</w:t>
      </w:r>
      <w:r>
        <w:rPr>
          <w:rFonts w:hint="eastAsia"/>
          <w:lang w:val="zh-CN"/>
        </w:rPr>
        <w:t>这些主管部门履行义务的机会</w:t>
      </w:r>
      <w:r w:rsidRPr="009F7CB5">
        <w:rPr>
          <w:lang w:val="zh-CN"/>
        </w:rPr>
        <w:t>。</w:t>
      </w:r>
    </w:p>
    <w:p w14:paraId="2A7C63FA" w14:textId="77777777" w:rsidR="00CD1C23" w:rsidRPr="009F7CB5" w:rsidRDefault="00CD1C23" w:rsidP="006251EE">
      <w:pPr>
        <w:overflowPunct w:val="0"/>
        <w:jc w:val="both"/>
      </w:pPr>
      <w:r w:rsidRPr="009F7CB5">
        <w:rPr>
          <w:lang w:val="zh-CN"/>
        </w:rPr>
        <w:t>7.28</w:t>
      </w:r>
      <w:r w:rsidRPr="009F7CB5">
        <w:rPr>
          <w:lang w:val="zh-CN"/>
        </w:rPr>
        <w:tab/>
      </w:r>
      <w:r w:rsidRPr="009F7CB5">
        <w:rPr>
          <w:b/>
          <w:bCs/>
          <w:lang w:val="zh-CN"/>
        </w:rPr>
        <w:t>Mannepalli</w:t>
      </w:r>
      <w:r w:rsidRPr="009F7CB5">
        <w:rPr>
          <w:b/>
          <w:bCs/>
          <w:lang w:val="zh-CN"/>
        </w:rPr>
        <w:t>女士</w:t>
      </w:r>
      <w:r w:rsidRPr="009F7CB5">
        <w:rPr>
          <w:lang w:val="zh-CN"/>
        </w:rPr>
        <w:t>认为</w:t>
      </w:r>
      <w:r>
        <w:rPr>
          <w:rFonts w:hint="eastAsia"/>
          <w:lang w:val="zh-CN"/>
        </w:rPr>
        <w:t>，</w:t>
      </w:r>
      <w:r w:rsidRPr="009F7CB5">
        <w:rPr>
          <w:lang w:val="zh-CN"/>
        </w:rPr>
        <w:t>议项</w:t>
      </w:r>
      <w:r w:rsidRPr="009F7CB5">
        <w:rPr>
          <w:lang w:val="zh-CN"/>
        </w:rPr>
        <w:t>6</w:t>
      </w:r>
      <w:r w:rsidRPr="009F7CB5">
        <w:rPr>
          <w:lang w:val="zh-CN"/>
        </w:rPr>
        <w:t>和</w:t>
      </w:r>
      <w:r w:rsidRPr="009F7CB5">
        <w:rPr>
          <w:lang w:val="zh-CN"/>
        </w:rPr>
        <w:t>7</w:t>
      </w:r>
      <w:r w:rsidRPr="009F7CB5">
        <w:rPr>
          <w:lang w:val="zh-CN"/>
        </w:rPr>
        <w:t>下的情况并不完全相似。委员会</w:t>
      </w:r>
      <w:r>
        <w:rPr>
          <w:rFonts w:hint="eastAsia"/>
          <w:lang w:val="zh-CN"/>
        </w:rPr>
        <w:t>对</w:t>
      </w:r>
      <w:r w:rsidRPr="009F7CB5">
        <w:rPr>
          <w:lang w:val="zh-CN"/>
        </w:rPr>
        <w:t>目前的案件</w:t>
      </w:r>
      <w:r>
        <w:rPr>
          <w:rFonts w:hint="eastAsia"/>
          <w:lang w:val="zh-CN"/>
        </w:rPr>
        <w:t>审议</w:t>
      </w:r>
      <w:r w:rsidRPr="009F7CB5">
        <w:rPr>
          <w:lang w:val="zh-CN"/>
        </w:rPr>
        <w:t>已</w:t>
      </w:r>
      <w:r>
        <w:rPr>
          <w:rFonts w:hint="eastAsia"/>
          <w:lang w:val="zh-CN"/>
        </w:rPr>
        <w:t>进行了</w:t>
      </w:r>
      <w:r w:rsidRPr="009F7CB5">
        <w:rPr>
          <w:lang w:val="zh-CN"/>
        </w:rPr>
        <w:t>一段时间，但</w:t>
      </w:r>
      <w:r>
        <w:rPr>
          <w:rFonts w:hint="eastAsia"/>
          <w:lang w:val="zh-CN"/>
        </w:rPr>
        <w:t>未取得</w:t>
      </w:r>
      <w:r w:rsidRPr="009F7CB5">
        <w:rPr>
          <w:lang w:val="zh-CN"/>
        </w:rPr>
        <w:t>任何进展。</w:t>
      </w:r>
      <w:r>
        <w:rPr>
          <w:rFonts w:hint="eastAsia"/>
          <w:lang w:val="zh-CN"/>
        </w:rPr>
        <w:t>不过</w:t>
      </w:r>
      <w:r w:rsidRPr="009F7CB5">
        <w:rPr>
          <w:lang w:val="zh-CN"/>
        </w:rPr>
        <w:t>，如果委员会决定发表强有力的</w:t>
      </w:r>
      <w:r>
        <w:rPr>
          <w:rFonts w:hint="eastAsia"/>
          <w:lang w:val="zh-CN"/>
        </w:rPr>
        <w:t>最后说明</w:t>
      </w:r>
      <w:r>
        <w:rPr>
          <w:lang w:val="zh-CN"/>
        </w:rPr>
        <w:t>，</w:t>
      </w:r>
      <w:r>
        <w:rPr>
          <w:rFonts w:hint="eastAsia"/>
          <w:lang w:val="zh-CN"/>
        </w:rPr>
        <w:t>可以</w:t>
      </w:r>
      <w:r>
        <w:rPr>
          <w:lang w:val="zh-CN"/>
        </w:rPr>
        <w:t>将</w:t>
      </w:r>
      <w:r>
        <w:rPr>
          <w:rFonts w:hint="eastAsia"/>
          <w:lang w:val="zh-CN"/>
        </w:rPr>
        <w:t>公开声明</w:t>
      </w:r>
      <w:r w:rsidRPr="009F7CB5">
        <w:rPr>
          <w:lang w:val="zh-CN"/>
        </w:rPr>
        <w:t>推迟至</w:t>
      </w:r>
      <w:r>
        <w:rPr>
          <w:rFonts w:hint="eastAsia"/>
          <w:lang w:val="zh-CN"/>
        </w:rPr>
        <w:t>其</w:t>
      </w:r>
      <w:r w:rsidRPr="009F7CB5">
        <w:rPr>
          <w:lang w:val="zh-CN"/>
        </w:rPr>
        <w:t>下次会议。</w:t>
      </w:r>
    </w:p>
    <w:p w14:paraId="011424AC" w14:textId="77777777" w:rsidR="00CD1C23" w:rsidRPr="009F7CB5" w:rsidRDefault="00CD1C23" w:rsidP="006251EE">
      <w:pPr>
        <w:overflowPunct w:val="0"/>
        <w:jc w:val="both"/>
        <w:rPr>
          <w:b/>
          <w:bCs/>
        </w:rPr>
      </w:pPr>
      <w:r w:rsidRPr="009F7CB5">
        <w:rPr>
          <w:lang w:val="zh-CN"/>
        </w:rPr>
        <w:t>7.29</w:t>
      </w:r>
      <w:r w:rsidRPr="009F7CB5">
        <w:rPr>
          <w:lang w:val="zh-CN"/>
        </w:rPr>
        <w:tab/>
      </w:r>
      <w:r w:rsidRPr="009F7CB5">
        <w:rPr>
          <w:b/>
          <w:bCs/>
          <w:lang w:val="zh-CN"/>
        </w:rPr>
        <w:t>Beaumier</w:t>
      </w:r>
      <w:r w:rsidRPr="009F7CB5">
        <w:rPr>
          <w:b/>
          <w:bCs/>
          <w:lang w:val="zh-CN"/>
        </w:rPr>
        <w:t>女士</w:t>
      </w:r>
      <w:r w:rsidRPr="009F7CB5">
        <w:rPr>
          <w:lang w:val="zh-CN"/>
        </w:rPr>
        <w:t>和</w:t>
      </w:r>
      <w:r w:rsidRPr="009F7CB5">
        <w:rPr>
          <w:b/>
          <w:bCs/>
          <w:lang w:val="zh-CN"/>
        </w:rPr>
        <w:t>Azzouz</w:t>
      </w:r>
      <w:r w:rsidRPr="009F7CB5">
        <w:rPr>
          <w:b/>
          <w:bCs/>
          <w:lang w:val="zh-CN"/>
        </w:rPr>
        <w:t>先生</w:t>
      </w:r>
      <w:r>
        <w:rPr>
          <w:lang w:val="zh-CN"/>
        </w:rPr>
        <w:t>同意，</w:t>
      </w:r>
      <w:r>
        <w:rPr>
          <w:rFonts w:hint="eastAsia"/>
          <w:lang w:val="zh-CN"/>
        </w:rPr>
        <w:t>对</w:t>
      </w:r>
      <w:r>
        <w:rPr>
          <w:lang w:val="zh-CN"/>
        </w:rPr>
        <w:t>伊朗主管部门</w:t>
      </w:r>
      <w:r w:rsidRPr="009F7CB5">
        <w:rPr>
          <w:lang w:val="zh-CN"/>
        </w:rPr>
        <w:t>请求</w:t>
      </w:r>
      <w:r>
        <w:rPr>
          <w:rFonts w:hint="eastAsia"/>
          <w:lang w:val="zh-CN"/>
        </w:rPr>
        <w:t>的</w:t>
      </w:r>
      <w:r w:rsidRPr="009F7CB5">
        <w:rPr>
          <w:lang w:val="zh-CN"/>
        </w:rPr>
        <w:t>决定将取决于委员会</w:t>
      </w:r>
      <w:r>
        <w:rPr>
          <w:rFonts w:hint="eastAsia"/>
          <w:lang w:val="zh-CN"/>
        </w:rPr>
        <w:t>关于</w:t>
      </w:r>
      <w:r w:rsidRPr="009F7CB5">
        <w:rPr>
          <w:lang w:val="zh-CN"/>
        </w:rPr>
        <w:t>该案件的结论的措辞。</w:t>
      </w:r>
    </w:p>
    <w:p w14:paraId="7CCF8C75" w14:textId="77777777" w:rsidR="00CD1C23" w:rsidRPr="009F7CB5" w:rsidRDefault="00CD1C23" w:rsidP="006251EE">
      <w:pPr>
        <w:overflowPunct w:val="0"/>
        <w:jc w:val="both"/>
      </w:pPr>
      <w:r w:rsidRPr="009F7CB5">
        <w:rPr>
          <w:lang w:val="zh-CN"/>
        </w:rPr>
        <w:t>7.30</w:t>
      </w:r>
      <w:r w:rsidRPr="009F7CB5">
        <w:rPr>
          <w:lang w:val="zh-CN"/>
        </w:rPr>
        <w:tab/>
      </w:r>
      <w:r w:rsidRPr="009F7CB5">
        <w:rPr>
          <w:b/>
          <w:bCs/>
          <w:lang w:val="zh-CN"/>
        </w:rPr>
        <w:t>程先生</w:t>
      </w:r>
      <w:r w:rsidRPr="009F7CB5">
        <w:rPr>
          <w:lang w:val="zh-CN"/>
        </w:rPr>
        <w:t>表示，他对是否接受伊朗主管部门的请求没有明确的态度。在伊朗伊斯兰共和国发生过的情况可能在任何地方发生，委员会的决定将开创先例</w:t>
      </w:r>
      <w:r>
        <w:rPr>
          <w:rFonts w:hint="eastAsia"/>
          <w:lang w:val="zh-CN"/>
        </w:rPr>
        <w:t>；</w:t>
      </w:r>
      <w:r w:rsidRPr="009F7CB5">
        <w:rPr>
          <w:lang w:val="zh-CN"/>
        </w:rPr>
        <w:t>因此，</w:t>
      </w:r>
      <w:r>
        <w:rPr>
          <w:rFonts w:hint="eastAsia"/>
          <w:lang w:val="zh-CN"/>
        </w:rPr>
        <w:t>让</w:t>
      </w:r>
      <w:r w:rsidRPr="009F7CB5">
        <w:rPr>
          <w:lang w:val="zh-CN"/>
        </w:rPr>
        <w:t>其他主管部门了解相关信息将十分有益。此外，</w:t>
      </w:r>
      <w:r>
        <w:rPr>
          <w:rFonts w:hint="eastAsia"/>
          <w:lang w:val="zh-CN"/>
        </w:rPr>
        <w:t>由于</w:t>
      </w:r>
      <w:r w:rsidRPr="009F7CB5">
        <w:rPr>
          <w:lang w:val="zh-CN"/>
        </w:rPr>
        <w:t>还将在</w:t>
      </w:r>
      <w:r w:rsidRPr="009F7CB5">
        <w:rPr>
          <w:lang w:val="zh-CN"/>
        </w:rPr>
        <w:t>WRC-27</w:t>
      </w:r>
      <w:r w:rsidRPr="009F7CB5">
        <w:rPr>
          <w:lang w:val="zh-CN"/>
        </w:rPr>
        <w:t>议项</w:t>
      </w:r>
      <w:r w:rsidRPr="009F7CB5">
        <w:rPr>
          <w:lang w:val="zh-CN"/>
        </w:rPr>
        <w:t>1.5</w:t>
      </w:r>
      <w:r w:rsidRPr="009F7CB5">
        <w:rPr>
          <w:lang w:val="zh-CN"/>
        </w:rPr>
        <w:t>下开展类似讨论，公布一些信息或许是有益的。</w:t>
      </w:r>
    </w:p>
    <w:p w14:paraId="414C6AA1" w14:textId="77777777" w:rsidR="00CD1C23" w:rsidRPr="009F7CB5" w:rsidRDefault="00CD1C23" w:rsidP="006251EE">
      <w:pPr>
        <w:overflowPunct w:val="0"/>
        <w:jc w:val="both"/>
      </w:pPr>
      <w:r w:rsidRPr="009F7CB5">
        <w:rPr>
          <w:lang w:val="zh-CN"/>
        </w:rPr>
        <w:t>7.31</w:t>
      </w:r>
      <w:r w:rsidRPr="009F7CB5">
        <w:rPr>
          <w:lang w:val="zh-CN"/>
        </w:rPr>
        <w:tab/>
      </w:r>
      <w:r w:rsidRPr="009F7CB5">
        <w:rPr>
          <w:b/>
          <w:bCs/>
          <w:lang w:val="zh-CN"/>
        </w:rPr>
        <w:t>Fianko</w:t>
      </w:r>
      <w:r w:rsidRPr="009F7CB5">
        <w:rPr>
          <w:b/>
          <w:bCs/>
          <w:lang w:val="zh-CN"/>
        </w:rPr>
        <w:t>先生</w:t>
      </w:r>
      <w:r w:rsidRPr="009F7CB5">
        <w:rPr>
          <w:lang w:val="zh-CN"/>
        </w:rPr>
        <w:t>仍不愿接受伊朗主管部门的请求。</w:t>
      </w:r>
      <w:r>
        <w:rPr>
          <w:rFonts w:hint="eastAsia"/>
          <w:lang w:val="zh-CN"/>
        </w:rPr>
        <w:t>今后</w:t>
      </w:r>
      <w:r w:rsidRPr="009F7CB5">
        <w:rPr>
          <w:lang w:val="zh-CN"/>
        </w:rPr>
        <w:t>根据第</w:t>
      </w:r>
      <w:r w:rsidRPr="009F7CB5">
        <w:rPr>
          <w:lang w:val="zh-CN"/>
        </w:rPr>
        <w:t>119</w:t>
      </w:r>
      <w:r w:rsidRPr="009F7CB5">
        <w:rPr>
          <w:lang w:val="zh-CN"/>
        </w:rPr>
        <w:t>号决议（</w:t>
      </w:r>
      <w:r w:rsidRPr="009F7CB5">
        <w:rPr>
          <w:lang w:val="zh-CN"/>
        </w:rPr>
        <w:t>2022</w:t>
      </w:r>
      <w:r w:rsidRPr="009F7CB5">
        <w:rPr>
          <w:lang w:val="zh-CN"/>
        </w:rPr>
        <w:t>年，布加勒斯特，</w:t>
      </w:r>
      <w:r>
        <w:rPr>
          <w:lang w:val="zh-CN"/>
        </w:rPr>
        <w:t>修订版）提出的请求数量肯定会增加，因此委员会应尽可能在这方面</w:t>
      </w:r>
      <w:r>
        <w:rPr>
          <w:rFonts w:hint="eastAsia"/>
          <w:lang w:val="zh-CN"/>
        </w:rPr>
        <w:t>力行</w:t>
      </w:r>
      <w:r w:rsidRPr="009F7CB5">
        <w:rPr>
          <w:lang w:val="zh-CN"/>
        </w:rPr>
        <w:t>克制，以免面临更大的压力。只有在没有其他选择时</w:t>
      </w:r>
      <w:r>
        <w:rPr>
          <w:rFonts w:hint="eastAsia"/>
          <w:lang w:val="zh-CN"/>
        </w:rPr>
        <w:t>，</w:t>
      </w:r>
      <w:r>
        <w:rPr>
          <w:lang w:val="zh-CN"/>
        </w:rPr>
        <w:t>才应</w:t>
      </w:r>
      <w:r>
        <w:rPr>
          <w:rFonts w:hint="eastAsia"/>
          <w:lang w:val="zh-CN"/>
        </w:rPr>
        <w:t>发布</w:t>
      </w:r>
      <w:r>
        <w:rPr>
          <w:lang w:val="zh-CN"/>
        </w:rPr>
        <w:t>公开</w:t>
      </w:r>
      <w:r>
        <w:rPr>
          <w:rFonts w:hint="eastAsia"/>
          <w:lang w:val="zh-CN"/>
        </w:rPr>
        <w:t>声明</w:t>
      </w:r>
      <w:r w:rsidRPr="009F7CB5">
        <w:rPr>
          <w:lang w:val="zh-CN"/>
        </w:rPr>
        <w:t>。在</w:t>
      </w:r>
      <w:r w:rsidRPr="009F7CB5">
        <w:rPr>
          <w:rFonts w:hint="eastAsia"/>
          <w:lang w:val="zh-CN"/>
        </w:rPr>
        <w:t>“</w:t>
      </w:r>
      <w:r w:rsidRPr="009F7CB5">
        <w:rPr>
          <w:lang w:val="zh-CN"/>
        </w:rPr>
        <w:t>公开指责</w:t>
      </w:r>
      <w:r w:rsidRPr="009F7CB5">
        <w:rPr>
          <w:rFonts w:hint="eastAsia"/>
          <w:lang w:val="zh-CN"/>
        </w:rPr>
        <w:t>”</w:t>
      </w:r>
      <w:r w:rsidRPr="009F7CB5">
        <w:rPr>
          <w:lang w:val="zh-CN"/>
        </w:rPr>
        <w:t>某个主管部门并将该问题公之于众之前，应尽一切努力解决</w:t>
      </w:r>
      <w:r>
        <w:rPr>
          <w:rFonts w:hint="eastAsia"/>
          <w:lang w:val="zh-CN"/>
        </w:rPr>
        <w:t>该</w:t>
      </w:r>
      <w:r w:rsidRPr="009F7CB5">
        <w:rPr>
          <w:lang w:val="zh-CN"/>
        </w:rPr>
        <w:t>案件。</w:t>
      </w:r>
    </w:p>
    <w:p w14:paraId="2BA366C0" w14:textId="77777777" w:rsidR="00CD1C23" w:rsidRPr="009F7CB5" w:rsidRDefault="00CD1C23" w:rsidP="006251EE">
      <w:pPr>
        <w:overflowPunct w:val="0"/>
        <w:jc w:val="both"/>
      </w:pPr>
      <w:r w:rsidRPr="009F7CB5">
        <w:rPr>
          <w:lang w:val="zh-CN"/>
        </w:rPr>
        <w:t>7.32</w:t>
      </w:r>
      <w:r w:rsidRPr="009F7CB5">
        <w:rPr>
          <w:lang w:val="zh-CN"/>
        </w:rPr>
        <w:tab/>
      </w:r>
      <w:r w:rsidRPr="009F7CB5">
        <w:rPr>
          <w:lang w:val="zh-CN"/>
        </w:rPr>
        <w:t>在对该决定的措辞进行最后讨论后，</w:t>
      </w:r>
      <w:r w:rsidRPr="00EC0465">
        <w:rPr>
          <w:rFonts w:hint="eastAsia"/>
          <w:b/>
          <w:bCs/>
          <w:lang w:val="zh-CN"/>
        </w:rPr>
        <w:t>主席</w:t>
      </w:r>
      <w:r w:rsidRPr="009F7CB5">
        <w:rPr>
          <w:lang w:val="zh-CN"/>
        </w:rPr>
        <w:t>建议委员会应就议项</w:t>
      </w:r>
      <w:r w:rsidRPr="009F7CB5">
        <w:rPr>
          <w:lang w:val="zh-CN"/>
        </w:rPr>
        <w:t>7</w:t>
      </w:r>
      <w:r w:rsidRPr="009F7CB5">
        <w:rPr>
          <w:lang w:val="zh-CN"/>
        </w:rPr>
        <w:t>做出如下结论：</w:t>
      </w:r>
    </w:p>
    <w:p w14:paraId="36A9996F" w14:textId="77777777" w:rsidR="00CD1C23" w:rsidRPr="009F7CB5" w:rsidRDefault="00CD1C23" w:rsidP="00993811">
      <w:pPr>
        <w:overflowPunct w:val="0"/>
        <w:ind w:firstLineChars="200" w:firstLine="480"/>
        <w:jc w:val="both"/>
      </w:pPr>
      <w:r>
        <w:rPr>
          <w:rFonts w:hint="eastAsia"/>
          <w:lang w:val="zh-CN"/>
        </w:rPr>
        <w:t>“</w:t>
      </w:r>
      <w:r w:rsidRPr="009F7CB5">
        <w:rPr>
          <w:lang w:val="zh-CN"/>
        </w:rPr>
        <w:t>委员会认真审议了伊朗伊斯兰共和国主管部门提交的</w:t>
      </w:r>
      <w:r w:rsidRPr="009F7CB5">
        <w:rPr>
          <w:lang w:val="zh-CN"/>
        </w:rPr>
        <w:t>RRB24-2/9</w:t>
      </w:r>
      <w:r w:rsidRPr="009F7CB5">
        <w:rPr>
          <w:lang w:val="zh-CN"/>
        </w:rPr>
        <w:t>号文件和美国主管部门提交的</w:t>
      </w:r>
      <w:r w:rsidRPr="009F7CB5">
        <w:rPr>
          <w:lang w:val="zh-CN"/>
        </w:rPr>
        <w:t>RRB24-2/11</w:t>
      </w:r>
      <w:r w:rsidRPr="009F7CB5">
        <w:rPr>
          <w:lang w:val="zh-CN"/>
        </w:rPr>
        <w:t>号文件，两份文件均与在伊朗境内提供星链卫星业务有关。委员会还注意到挪威主管部门提交的</w:t>
      </w:r>
      <w:r w:rsidRPr="009F7CB5">
        <w:rPr>
          <w:lang w:val="zh-CN"/>
        </w:rPr>
        <w:t>RRB24-2/DELAYED/2</w:t>
      </w:r>
      <w:r w:rsidRPr="009F7CB5">
        <w:rPr>
          <w:lang w:val="zh-CN"/>
        </w:rPr>
        <w:t>号情况通报文件以及伊朗伊斯兰共和国主管部门分别针对美国和挪威主管部门提交的</w:t>
      </w:r>
      <w:r w:rsidRPr="009F7CB5">
        <w:rPr>
          <w:lang w:val="zh-CN"/>
        </w:rPr>
        <w:t>RRB24-2/DELAYED/4</w:t>
      </w:r>
      <w:r w:rsidRPr="009F7CB5">
        <w:rPr>
          <w:lang w:val="zh-CN"/>
        </w:rPr>
        <w:t>和</w:t>
      </w:r>
      <w:r w:rsidRPr="009F7CB5">
        <w:rPr>
          <w:lang w:val="zh-CN"/>
        </w:rPr>
        <w:t>RRB24-2/DELAYED/5</w:t>
      </w:r>
      <w:r w:rsidRPr="009F7CB5">
        <w:rPr>
          <w:lang w:val="zh-CN"/>
        </w:rPr>
        <w:t>号文件。</w:t>
      </w:r>
    </w:p>
    <w:p w14:paraId="23700E51" w14:textId="77777777" w:rsidR="00CD1C23" w:rsidRPr="009F7CB5" w:rsidRDefault="00CD1C23" w:rsidP="00993811">
      <w:pPr>
        <w:overflowPunct w:val="0"/>
        <w:ind w:firstLineChars="200" w:firstLine="480"/>
        <w:jc w:val="both"/>
      </w:pPr>
      <w:r>
        <w:rPr>
          <w:rFonts w:hint="eastAsia"/>
          <w:lang w:val="zh-CN"/>
        </w:rPr>
        <w:t>“</w:t>
      </w:r>
      <w:r w:rsidRPr="009F7CB5">
        <w:rPr>
          <w:lang w:val="zh-CN"/>
        </w:rPr>
        <w:t>委员会感谢挪威和美国主管部门在委员会第</w:t>
      </w:r>
      <w:r w:rsidRPr="009F7CB5">
        <w:rPr>
          <w:lang w:val="zh-CN"/>
        </w:rPr>
        <w:t>95</w:t>
      </w:r>
      <w:r w:rsidRPr="009F7CB5">
        <w:rPr>
          <w:lang w:val="zh-CN"/>
        </w:rPr>
        <w:t>次会议上提供了所要求的补充澄清，也感谢伊朗伊斯兰共和国主管部门提供的补充信息。</w:t>
      </w:r>
    </w:p>
    <w:p w14:paraId="1CE20ED9" w14:textId="77777777" w:rsidR="00CD1C23" w:rsidRPr="009F7CB5" w:rsidRDefault="00CD1C23" w:rsidP="00993811">
      <w:pPr>
        <w:overflowPunct w:val="0"/>
        <w:ind w:firstLineChars="200" w:firstLine="480"/>
        <w:jc w:val="both"/>
      </w:pPr>
      <w:r>
        <w:rPr>
          <w:rFonts w:hint="eastAsia"/>
        </w:rPr>
        <w:t>“</w:t>
      </w:r>
      <w:r w:rsidRPr="009F7CB5">
        <w:rPr>
          <w:lang w:val="zh-CN"/>
        </w:rPr>
        <w:t>委员会注意到以下几点：</w:t>
      </w:r>
    </w:p>
    <w:p w14:paraId="27605102" w14:textId="77777777"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伊朗伊斯兰共和国主管部门报告称，尽管委员会在其第</w:t>
      </w:r>
      <w:r w:rsidRPr="009F7CB5">
        <w:rPr>
          <w:lang w:val="zh-CN"/>
        </w:rPr>
        <w:t>95</w:t>
      </w:r>
      <w:r w:rsidRPr="009F7CB5">
        <w:rPr>
          <w:lang w:val="zh-CN"/>
        </w:rPr>
        <w:t>次会议上做出了决定，但通知主管部门未采取任何行动禁止在伊朗境内</w:t>
      </w:r>
      <w:r w:rsidRPr="009F7CB5">
        <w:rPr>
          <w:rFonts w:hint="eastAsia"/>
          <w:lang w:val="zh-CN"/>
        </w:rPr>
        <w:t>运营</w:t>
      </w:r>
      <w:r w:rsidRPr="009F7CB5">
        <w:rPr>
          <w:lang w:val="zh-CN"/>
        </w:rPr>
        <w:t>未经授权的星链终端。伊朗主管部门再次要求作为通知主管部门的挪威主管部门停用星链业务的相关卫星系统，并要求作为通知主管部门关联主管部门的美国主管部门停用此类终端。</w:t>
      </w:r>
    </w:p>
    <w:p w14:paraId="351079B7" w14:textId="77777777" w:rsidR="00CD1C23" w:rsidRPr="009F7CB5" w:rsidRDefault="00CD1C23" w:rsidP="00EC0465">
      <w:pPr>
        <w:overflowPunct w:val="0"/>
        <w:ind w:left="850" w:hangingChars="354" w:hanging="850"/>
        <w:jc w:val="both"/>
      </w:pPr>
      <w:r w:rsidRPr="009F7CB5">
        <w:rPr>
          <w:lang w:val="zh-CN"/>
        </w:rPr>
        <w:lastRenderedPageBreak/>
        <w:t>•</w:t>
      </w:r>
      <w:r w:rsidRPr="009F7CB5">
        <w:rPr>
          <w:lang w:val="zh-CN"/>
        </w:rPr>
        <w:tab/>
      </w:r>
      <w:r w:rsidRPr="009F7CB5">
        <w:rPr>
          <w:lang w:val="zh-CN"/>
        </w:rPr>
        <w:t>挪威和美国主管部门针对明确向其提出的两个问题做出的答复，提出了大多与条款无关的问题，这直接违背了第</w:t>
      </w:r>
      <w:r w:rsidRPr="009F7CB5">
        <w:rPr>
          <w:b/>
          <w:bCs/>
          <w:lang w:val="zh-CN"/>
        </w:rPr>
        <w:t>18</w:t>
      </w:r>
      <w:r w:rsidRPr="009F7CB5">
        <w:rPr>
          <w:lang w:val="zh-CN"/>
        </w:rPr>
        <w:t>条和第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1</w:t>
      </w:r>
      <w:r w:rsidRPr="009F7CB5">
        <w:rPr>
          <w:lang w:val="zh-CN"/>
        </w:rPr>
        <w:t>和</w:t>
      </w:r>
      <w:r w:rsidRPr="009F7CB5">
        <w:rPr>
          <w:lang w:val="zh-CN"/>
        </w:rPr>
        <w:t>2</w:t>
      </w:r>
      <w:r w:rsidRPr="009F7CB5">
        <w:rPr>
          <w:lang w:val="zh-CN"/>
        </w:rPr>
        <w:t>以及第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7D4A00">
        <w:rPr>
          <w:rFonts w:ascii="KaiTi" w:eastAsia="STKaiti" w:hAnsi="KaiTi"/>
          <w:lang w:val="zh-CN"/>
        </w:rPr>
        <w:t>做出决议</w:t>
      </w:r>
      <w:r w:rsidRPr="009F7CB5">
        <w:rPr>
          <w:lang w:val="zh-CN"/>
        </w:rPr>
        <w:t>的规定，且并未谈及在未获授权领土内的发射的问题。</w:t>
      </w:r>
    </w:p>
    <w:p w14:paraId="541A3FF7" w14:textId="52DBA8EB"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虽然通知主管部门已确认星链终端未在伊朗伊斯兰共和国境内营销、销售或激活，但</w:t>
      </w:r>
      <w:r w:rsidR="00464ACF">
        <w:rPr>
          <w:lang w:val="zh-CN"/>
        </w:rPr>
        <w:t>操作者</w:t>
      </w:r>
      <w:r w:rsidRPr="009F7CB5">
        <w:rPr>
          <w:lang w:val="zh-CN"/>
        </w:rPr>
        <w:t>仅禁用了报告提及的个别终端。</w:t>
      </w:r>
    </w:p>
    <w:p w14:paraId="0E14C272" w14:textId="3289BC05"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相关主管部门没有提供任何证据表明该</w:t>
      </w:r>
      <w:r w:rsidR="00464ACF">
        <w:rPr>
          <w:lang w:val="zh-CN"/>
        </w:rPr>
        <w:t>操作者</w:t>
      </w:r>
      <w:r w:rsidRPr="009F7CB5">
        <w:rPr>
          <w:lang w:val="zh-CN"/>
        </w:rPr>
        <w:t>曾努力禁用伊朗境内</w:t>
      </w:r>
      <w:r w:rsidRPr="009F7CB5">
        <w:rPr>
          <w:rFonts w:hint="eastAsia"/>
          <w:lang w:val="zh-CN"/>
        </w:rPr>
        <w:t>运营</w:t>
      </w:r>
      <w:r w:rsidRPr="009F7CB5">
        <w:rPr>
          <w:lang w:val="zh-CN"/>
        </w:rPr>
        <w:t>的所有其他星链终端。</w:t>
      </w:r>
    </w:p>
    <w:p w14:paraId="4D744F7A" w14:textId="08023635"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在这方面，委员会进一步指出，根据公开的可靠资料，该</w:t>
      </w:r>
      <w:r w:rsidR="00464ACF">
        <w:rPr>
          <w:lang w:val="zh-CN"/>
        </w:rPr>
        <w:t>操作者</w:t>
      </w:r>
      <w:r w:rsidRPr="009F7CB5">
        <w:rPr>
          <w:lang w:val="zh-CN"/>
        </w:rPr>
        <w:t>具备在多个未经</w:t>
      </w:r>
      <w:r w:rsidRPr="009F7CB5">
        <w:rPr>
          <w:rFonts w:hint="eastAsia"/>
          <w:lang w:val="zh-CN"/>
        </w:rPr>
        <w:t>运营</w:t>
      </w:r>
      <w:r w:rsidRPr="009F7CB5">
        <w:rPr>
          <w:lang w:val="zh-CN"/>
        </w:rPr>
        <w:t>授权的国家全面禁用其终端并终止业务的能力，且该</w:t>
      </w:r>
      <w:r w:rsidR="00464ACF">
        <w:rPr>
          <w:lang w:val="zh-CN"/>
        </w:rPr>
        <w:t>操作者</w:t>
      </w:r>
      <w:r w:rsidRPr="009F7CB5">
        <w:rPr>
          <w:lang w:val="zh-CN"/>
        </w:rPr>
        <w:t>已根据这些终端的地理位置采取了此类行动。</w:t>
      </w:r>
    </w:p>
    <w:p w14:paraId="0219E0C7" w14:textId="4803903D"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虽然确定在其境内存在未经授权发射地球站的报告主管部门有责任，根据第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3</w:t>
      </w:r>
      <w:r w:rsidR="00003E56">
        <w:rPr>
          <w:rFonts w:hint="eastAsia"/>
          <w:lang w:val="zh-CN"/>
        </w:rPr>
        <w:t xml:space="preserve"> </w:t>
      </w:r>
      <w:r w:rsidRPr="009F7CB5">
        <w:rPr>
          <w:lang w:val="zh-CN"/>
        </w:rPr>
        <w:t>i</w:t>
      </w:r>
      <w:r w:rsidR="00574159">
        <w:rPr>
          <w:rFonts w:hint="eastAsia"/>
          <w:lang w:val="zh-CN"/>
        </w:rPr>
        <w:t>)</w:t>
      </w:r>
      <w:r w:rsidRPr="009F7CB5">
        <w:rPr>
          <w:lang w:val="zh-CN"/>
        </w:rPr>
        <w:t>采取一切适当行动，从而尽其所能制止此类未经授权的发射，但根据第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3</w:t>
      </w:r>
      <w:r w:rsidR="00003E56">
        <w:rPr>
          <w:rFonts w:hint="eastAsia"/>
          <w:lang w:val="zh-CN"/>
        </w:rPr>
        <w:t xml:space="preserve"> </w:t>
      </w:r>
      <w:r w:rsidRPr="009F7CB5">
        <w:rPr>
          <w:lang w:val="zh-CN"/>
        </w:rPr>
        <w:t>ii</w:t>
      </w:r>
      <w:r w:rsidR="00AC25F8">
        <w:rPr>
          <w:rFonts w:hint="eastAsia"/>
          <w:lang w:val="zh-CN"/>
        </w:rPr>
        <w:t>)</w:t>
      </w:r>
      <w:r w:rsidR="00AC25F8" w:rsidRPr="009F7CB5">
        <w:rPr>
          <w:lang w:val="zh-CN"/>
        </w:rPr>
        <w:t>，</w:t>
      </w:r>
      <w:r w:rsidRPr="009F7CB5">
        <w:rPr>
          <w:lang w:val="zh-CN"/>
        </w:rPr>
        <w:t>卫星系统的通知主管部门有义务与报告主管部门合作，尽最大可能以令人满意的方式及时解决该问题。</w:t>
      </w:r>
    </w:p>
    <w:p w14:paraId="35D0E386" w14:textId="77777777" w:rsidR="00CD1C23" w:rsidRPr="009F7CB5" w:rsidRDefault="00CD1C23" w:rsidP="00EC0465">
      <w:pPr>
        <w:overflowPunct w:val="0"/>
        <w:ind w:left="850" w:hangingChars="354" w:hanging="850"/>
        <w:jc w:val="both"/>
      </w:pPr>
      <w:r w:rsidRPr="009F7CB5">
        <w:rPr>
          <w:lang w:val="zh-CN"/>
        </w:rPr>
        <w:t>•</w:t>
      </w:r>
      <w:r w:rsidRPr="009F7CB5">
        <w:rPr>
          <w:lang w:val="zh-CN"/>
        </w:rPr>
        <w:tab/>
      </w:r>
      <w:r>
        <w:rPr>
          <w:lang w:val="zh-CN"/>
        </w:rPr>
        <w:t>伊朗伊斯兰共和国主管部门</w:t>
      </w:r>
      <w:r w:rsidRPr="009F7CB5">
        <w:rPr>
          <w:lang w:val="zh-CN"/>
        </w:rPr>
        <w:t>表示</w:t>
      </w:r>
      <w:r>
        <w:rPr>
          <w:rFonts w:hint="eastAsia"/>
          <w:lang w:val="zh-CN"/>
        </w:rPr>
        <w:t>，它</w:t>
      </w:r>
      <w:r>
        <w:rPr>
          <w:lang w:val="zh-CN"/>
        </w:rPr>
        <w:t>无法</w:t>
      </w:r>
      <w:r>
        <w:rPr>
          <w:rFonts w:hint="eastAsia"/>
          <w:lang w:val="zh-CN"/>
        </w:rPr>
        <w:t>检测</w:t>
      </w:r>
      <w:r>
        <w:rPr>
          <w:lang w:val="zh-CN"/>
        </w:rPr>
        <w:t>并</w:t>
      </w:r>
      <w:r>
        <w:rPr>
          <w:rFonts w:hint="eastAsia"/>
          <w:lang w:val="zh-CN"/>
        </w:rPr>
        <w:t>验证</w:t>
      </w:r>
      <w:r w:rsidRPr="009F7CB5">
        <w:rPr>
          <w:lang w:val="zh-CN"/>
        </w:rPr>
        <w:t>整个领土内所有未经授权的星链终端</w:t>
      </w:r>
      <w:r w:rsidRPr="009F7CB5">
        <w:rPr>
          <w:rFonts w:hint="eastAsia"/>
          <w:lang w:val="zh-CN"/>
        </w:rPr>
        <w:t>的</w:t>
      </w:r>
      <w:r>
        <w:rPr>
          <w:rFonts w:hint="eastAsia"/>
          <w:lang w:val="zh-CN"/>
        </w:rPr>
        <w:t>运营</w:t>
      </w:r>
      <w:r w:rsidRPr="009F7CB5">
        <w:rPr>
          <w:lang w:val="zh-CN"/>
        </w:rPr>
        <w:t>情况。</w:t>
      </w:r>
    </w:p>
    <w:p w14:paraId="29B54C1F" w14:textId="002873DC" w:rsidR="00CD1C23" w:rsidRPr="009F7CB5" w:rsidRDefault="00CD1C23" w:rsidP="00993811">
      <w:pPr>
        <w:overflowPunct w:val="0"/>
        <w:ind w:firstLineChars="200" w:firstLine="480"/>
        <w:jc w:val="both"/>
      </w:pPr>
      <w:r>
        <w:rPr>
          <w:rFonts w:hint="eastAsia"/>
          <w:lang w:val="zh-CN"/>
        </w:rPr>
        <w:t>“</w:t>
      </w:r>
      <w:r w:rsidRPr="009F7CB5">
        <w:rPr>
          <w:lang w:val="zh-CN"/>
        </w:rPr>
        <w:t>因此，委员会进一步重申，在未经授权的领土内提供发射业务直接违反了《无线电规则》第</w:t>
      </w:r>
      <w:r w:rsidRPr="009F7CB5">
        <w:rPr>
          <w:b/>
          <w:bCs/>
          <w:lang w:val="zh-CN"/>
        </w:rPr>
        <w:t>18</w:t>
      </w:r>
      <w:r w:rsidRPr="009F7CB5">
        <w:rPr>
          <w:lang w:val="zh-CN"/>
        </w:rPr>
        <w:t>条和第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1</w:t>
      </w:r>
      <w:r w:rsidR="006D6ED1">
        <w:rPr>
          <w:rFonts w:hint="eastAsia"/>
          <w:lang w:val="zh-CN"/>
        </w:rPr>
        <w:t>、</w:t>
      </w:r>
      <w:r w:rsidR="006D6ED1">
        <w:rPr>
          <w:rFonts w:hint="eastAsia"/>
          <w:lang w:val="zh-CN"/>
        </w:rPr>
        <w:t>2</w:t>
      </w:r>
      <w:r w:rsidRPr="009F7CB5">
        <w:rPr>
          <w:lang w:val="zh-CN"/>
        </w:rPr>
        <w:t>和</w:t>
      </w:r>
      <w:r w:rsidR="006D6ED1">
        <w:rPr>
          <w:rFonts w:hint="eastAsia"/>
          <w:lang w:val="zh-CN"/>
        </w:rPr>
        <w:t>3</w:t>
      </w:r>
      <w:r w:rsidRPr="009F7CB5">
        <w:rPr>
          <w:lang w:val="zh-CN"/>
        </w:rPr>
        <w:t>以及第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Pr="007D4A00">
        <w:rPr>
          <w:rFonts w:ascii="KaiTi" w:eastAsia="STKaiti" w:hAnsi="KaiTi"/>
          <w:lang w:val="zh-CN"/>
        </w:rPr>
        <w:t>做出决议</w:t>
      </w:r>
      <w:r w:rsidRPr="009F7CB5">
        <w:rPr>
          <w:lang w:val="zh-CN"/>
        </w:rPr>
        <w:t>的规定。委员会强烈敦促作为提供星链业务相关卫星系统通知主管部门的挪威主管部门以及作为关联主管部门的美国主管部门，遵守这些规定并立即采取行动，以其在上述若干其</w:t>
      </w:r>
      <w:r w:rsidR="00D27F6B">
        <w:rPr>
          <w:rFonts w:hint="eastAsia"/>
          <w:lang w:val="zh-CN"/>
        </w:rPr>
        <w:t>他</w:t>
      </w:r>
      <w:r w:rsidRPr="009F7CB5">
        <w:rPr>
          <w:lang w:val="zh-CN"/>
        </w:rPr>
        <w:t>国家所采用的方式在伊朗伊斯兰共和国领土内禁用星链终端。</w:t>
      </w:r>
    </w:p>
    <w:p w14:paraId="2B3613D6" w14:textId="77777777" w:rsidR="00CD1C23" w:rsidRPr="009F7CB5" w:rsidRDefault="00CD1C23" w:rsidP="00993811">
      <w:pPr>
        <w:overflowPunct w:val="0"/>
        <w:ind w:firstLineChars="200" w:firstLine="480"/>
        <w:jc w:val="both"/>
      </w:pPr>
      <w:r>
        <w:rPr>
          <w:rFonts w:hint="eastAsia"/>
          <w:lang w:val="zh-CN"/>
        </w:rPr>
        <w:t>“</w:t>
      </w:r>
      <w:r w:rsidRPr="009F7CB5">
        <w:rPr>
          <w:lang w:val="zh-CN"/>
        </w:rPr>
        <w:t>无线电规则委员会责成无线电通信局：</w:t>
      </w:r>
    </w:p>
    <w:p w14:paraId="54A3B2A9" w14:textId="5F2AC1FF"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请挪威和美国主管部门就自委员会第</w:t>
      </w:r>
      <w:r w:rsidRPr="009F7CB5">
        <w:rPr>
          <w:lang w:val="zh-CN"/>
        </w:rPr>
        <w:t>95</w:t>
      </w:r>
      <w:r w:rsidRPr="009F7CB5">
        <w:rPr>
          <w:lang w:val="zh-CN"/>
        </w:rPr>
        <w:t>次会议以来为履行第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1</w:t>
      </w:r>
      <w:r w:rsidRPr="009F7CB5">
        <w:rPr>
          <w:lang w:val="zh-CN"/>
        </w:rPr>
        <w:t>、</w:t>
      </w:r>
      <w:r w:rsidRPr="009F7CB5">
        <w:rPr>
          <w:lang w:val="zh-CN"/>
        </w:rPr>
        <w:t>2</w:t>
      </w:r>
      <w:r w:rsidRPr="009F7CB5">
        <w:rPr>
          <w:lang w:val="zh-CN"/>
        </w:rPr>
        <w:t>和</w:t>
      </w:r>
      <w:r w:rsidRPr="009F7CB5">
        <w:rPr>
          <w:lang w:val="zh-CN"/>
        </w:rPr>
        <w:t>3</w:t>
      </w:r>
      <w:r w:rsidRPr="009F7CB5">
        <w:rPr>
          <w:lang w:val="zh-CN"/>
        </w:rPr>
        <w:t>以及第</w:t>
      </w:r>
      <w:r w:rsidRPr="009F7CB5">
        <w:rPr>
          <w:b/>
          <w:bCs/>
          <w:lang w:val="zh-CN"/>
        </w:rPr>
        <w:t>25</w:t>
      </w:r>
      <w:r w:rsidRPr="009F7CB5">
        <w:rPr>
          <w:lang w:val="zh-CN"/>
        </w:rPr>
        <w:t>号决议</w:t>
      </w:r>
      <w:r w:rsidRPr="009F7CB5">
        <w:rPr>
          <w:b/>
          <w:bCs/>
          <w:lang w:val="zh-CN"/>
        </w:rPr>
        <w:t>（</w:t>
      </w:r>
      <w:r w:rsidRPr="009F7CB5">
        <w:rPr>
          <w:b/>
          <w:bCs/>
          <w:lang w:val="zh-CN"/>
        </w:rPr>
        <w:t>WRC-03</w:t>
      </w:r>
      <w:r w:rsidRPr="009F7CB5">
        <w:rPr>
          <w:b/>
          <w:bCs/>
          <w:lang w:val="zh-CN"/>
        </w:rPr>
        <w:t>，修订版）</w:t>
      </w:r>
      <w:r w:rsidR="005959D6" w:rsidRPr="00EC0465">
        <w:rPr>
          <w:rFonts w:ascii="STKaiti" w:eastAsia="STKaiti" w:hAnsi="STKaiti" w:hint="eastAsia"/>
          <w:lang w:val="zh-CN"/>
        </w:rPr>
        <w:t>做出决议</w:t>
      </w:r>
      <w:r w:rsidRPr="00EC0465">
        <w:rPr>
          <w:rFonts w:hint="eastAsia"/>
          <w:lang w:val="zh-CN"/>
        </w:rPr>
        <w:t>采取的所有补</w:t>
      </w:r>
      <w:r w:rsidRPr="009F7CB5">
        <w:rPr>
          <w:lang w:val="zh-CN"/>
        </w:rPr>
        <w:t>充行动，提供更多信息；</w:t>
      </w:r>
    </w:p>
    <w:p w14:paraId="2709E6E5" w14:textId="6B2052CC" w:rsidR="00CD1C23" w:rsidRPr="009F7CB5" w:rsidRDefault="00CD1C23" w:rsidP="00EC0465">
      <w:pPr>
        <w:overflowPunct w:val="0"/>
        <w:ind w:left="850" w:hangingChars="354" w:hanging="850"/>
        <w:jc w:val="both"/>
      </w:pPr>
      <w:r w:rsidRPr="009F7CB5">
        <w:rPr>
          <w:lang w:val="zh-CN"/>
        </w:rPr>
        <w:t>•</w:t>
      </w:r>
      <w:r w:rsidRPr="009F7CB5">
        <w:rPr>
          <w:lang w:val="zh-CN"/>
        </w:rPr>
        <w:tab/>
      </w:r>
      <w:r w:rsidRPr="009F7CB5">
        <w:rPr>
          <w:lang w:val="zh-CN"/>
        </w:rPr>
        <w:t>请伊朗伊斯兰共和国主管部门就自委员会第</w:t>
      </w:r>
      <w:r w:rsidRPr="009F7CB5">
        <w:rPr>
          <w:lang w:val="zh-CN"/>
        </w:rPr>
        <w:t>95</w:t>
      </w:r>
      <w:r w:rsidRPr="009F7CB5">
        <w:rPr>
          <w:lang w:val="zh-CN"/>
        </w:rPr>
        <w:t>次会议以来为履行第</w:t>
      </w:r>
      <w:r w:rsidRPr="009F7CB5">
        <w:rPr>
          <w:b/>
          <w:bCs/>
          <w:lang w:val="zh-CN"/>
        </w:rPr>
        <w:t>22</w:t>
      </w:r>
      <w:r w:rsidRPr="009F7CB5">
        <w:rPr>
          <w:lang w:val="zh-CN"/>
        </w:rPr>
        <w:t>号决议</w:t>
      </w:r>
      <w:r w:rsidRPr="009F7CB5">
        <w:rPr>
          <w:b/>
          <w:bCs/>
          <w:lang w:val="zh-CN"/>
        </w:rPr>
        <w:t>（</w:t>
      </w:r>
      <w:r w:rsidRPr="009F7CB5">
        <w:rPr>
          <w:b/>
          <w:bCs/>
          <w:lang w:val="zh-CN"/>
        </w:rPr>
        <w:t>WRC-19</w:t>
      </w:r>
      <w:r w:rsidRPr="009F7CB5">
        <w:rPr>
          <w:b/>
          <w:bCs/>
          <w:lang w:val="zh-CN"/>
        </w:rPr>
        <w:t>）</w:t>
      </w:r>
      <w:r w:rsidRPr="007D4A00">
        <w:rPr>
          <w:rFonts w:ascii="KaiTi" w:eastAsia="STKaiti" w:hAnsi="KaiTi"/>
          <w:lang w:val="zh-CN"/>
        </w:rPr>
        <w:t>做出决议</w:t>
      </w:r>
      <w:r w:rsidRPr="009F7CB5">
        <w:rPr>
          <w:lang w:val="zh-CN"/>
        </w:rPr>
        <w:t>3</w:t>
      </w:r>
      <w:r w:rsidR="009D3A08">
        <w:rPr>
          <w:rFonts w:hint="eastAsia"/>
          <w:lang w:val="zh-CN"/>
        </w:rPr>
        <w:t xml:space="preserve"> </w:t>
      </w:r>
      <w:r w:rsidRPr="009F7CB5">
        <w:rPr>
          <w:lang w:val="zh-CN"/>
        </w:rPr>
        <w:t>i</w:t>
      </w:r>
      <w:r w:rsidR="00344C7C">
        <w:rPr>
          <w:rFonts w:hint="eastAsia"/>
          <w:lang w:val="zh-CN"/>
        </w:rPr>
        <w:t>)</w:t>
      </w:r>
      <w:r w:rsidRPr="009F7CB5">
        <w:rPr>
          <w:lang w:val="zh-CN"/>
        </w:rPr>
        <w:t>而采取的行动提供更多信息。</w:t>
      </w:r>
    </w:p>
    <w:p w14:paraId="41EBAF71" w14:textId="28F8AA35" w:rsidR="00CD1C23" w:rsidRPr="009F7CB5" w:rsidRDefault="00CD1C23" w:rsidP="00993811">
      <w:pPr>
        <w:overflowPunct w:val="0"/>
        <w:ind w:firstLineChars="200" w:firstLine="480"/>
        <w:jc w:val="both"/>
      </w:pPr>
      <w:r>
        <w:rPr>
          <w:rFonts w:hint="eastAsia"/>
          <w:lang w:val="zh-CN"/>
        </w:rPr>
        <w:t>“</w:t>
      </w:r>
      <w:r w:rsidRPr="009F7CB5">
        <w:rPr>
          <w:lang w:val="zh-CN"/>
        </w:rPr>
        <w:t>考虑到委员会将进一步了解此问题的情况并采取行动，因此做出决定认为在现阶段接受伊朗伊斯兰共和国主管部门根据第</w:t>
      </w:r>
      <w:r w:rsidRPr="009F7CB5">
        <w:rPr>
          <w:lang w:val="zh-CN"/>
        </w:rPr>
        <w:t>119</w:t>
      </w:r>
      <w:r w:rsidRPr="009F7CB5">
        <w:rPr>
          <w:lang w:val="zh-CN"/>
        </w:rPr>
        <w:t>号决议（</w:t>
      </w:r>
      <w:r w:rsidRPr="009F7CB5">
        <w:rPr>
          <w:lang w:val="zh-CN"/>
        </w:rPr>
        <w:t>2022</w:t>
      </w:r>
      <w:r w:rsidRPr="009F7CB5">
        <w:rPr>
          <w:lang w:val="zh-CN"/>
        </w:rPr>
        <w:t>年，布加勒斯特，修订版）</w:t>
      </w:r>
      <w:r w:rsidRPr="007D4A00">
        <w:rPr>
          <w:rFonts w:ascii="KaiTi" w:eastAsia="STKaiti" w:hAnsi="KaiTi"/>
          <w:lang w:val="zh-CN"/>
        </w:rPr>
        <w:t>做出决议责成无线电规则委员会</w:t>
      </w:r>
      <w:r w:rsidRPr="009F7CB5">
        <w:rPr>
          <w:lang w:val="zh-CN"/>
        </w:rPr>
        <w:t>2</w:t>
      </w:r>
      <w:r w:rsidRPr="009F7CB5">
        <w:rPr>
          <w:lang w:val="zh-CN"/>
        </w:rPr>
        <w:t>提出的要求尚不成熟。</w:t>
      </w:r>
      <w:r>
        <w:rPr>
          <w:rFonts w:hint="eastAsia"/>
          <w:lang w:val="zh-CN"/>
        </w:rPr>
        <w:t>”</w:t>
      </w:r>
    </w:p>
    <w:p w14:paraId="09B64A23" w14:textId="77777777" w:rsidR="00CD1C23" w:rsidRPr="009F7CB5" w:rsidRDefault="00CD1C23" w:rsidP="006251EE">
      <w:pPr>
        <w:overflowPunct w:val="0"/>
        <w:jc w:val="both"/>
      </w:pPr>
      <w:r w:rsidRPr="009F7CB5">
        <w:rPr>
          <w:lang w:val="zh-CN"/>
        </w:rPr>
        <w:t>7.33</w:t>
      </w:r>
      <w:r w:rsidRPr="009F7CB5">
        <w:rPr>
          <w:lang w:val="zh-CN"/>
        </w:rPr>
        <w:tab/>
      </w:r>
      <w:r>
        <w:rPr>
          <w:rFonts w:hint="eastAsia"/>
          <w:lang w:val="zh-CN"/>
        </w:rPr>
        <w:t>会议对此表示</w:t>
      </w:r>
      <w:r w:rsidRPr="009F7CB5">
        <w:rPr>
          <w:b/>
          <w:lang w:val="zh-CN"/>
        </w:rPr>
        <w:t>同意</w:t>
      </w:r>
      <w:r w:rsidRPr="009F7CB5">
        <w:rPr>
          <w:lang w:val="zh-CN"/>
        </w:rPr>
        <w:t>。</w:t>
      </w:r>
    </w:p>
    <w:p w14:paraId="3146CA27" w14:textId="77777777" w:rsidR="00CD1C23" w:rsidRPr="009F7CB5" w:rsidRDefault="00CD1C23" w:rsidP="00C409FB">
      <w:pPr>
        <w:overflowPunct w:val="0"/>
        <w:spacing w:before="360"/>
        <w:jc w:val="both"/>
        <w:rPr>
          <w:b/>
        </w:rPr>
      </w:pPr>
      <w:r w:rsidRPr="009F7CB5">
        <w:rPr>
          <w:b/>
          <w:bCs/>
          <w:lang w:val="zh-CN"/>
        </w:rPr>
        <w:t>8</w:t>
      </w:r>
      <w:r w:rsidRPr="009F7CB5">
        <w:rPr>
          <w:b/>
          <w:bCs/>
          <w:lang w:val="zh-CN"/>
        </w:rPr>
        <w:tab/>
      </w:r>
      <w:r w:rsidRPr="009F7CB5">
        <w:rPr>
          <w:b/>
          <w:bCs/>
          <w:lang w:val="zh-CN"/>
        </w:rPr>
        <w:t>确认</w:t>
      </w:r>
      <w:r w:rsidRPr="009F7CB5">
        <w:rPr>
          <w:b/>
          <w:bCs/>
          <w:lang w:val="zh-CN"/>
        </w:rPr>
        <w:t>2024</w:t>
      </w:r>
      <w:r w:rsidRPr="009F7CB5">
        <w:rPr>
          <w:b/>
          <w:bCs/>
          <w:lang w:val="zh-CN"/>
        </w:rPr>
        <w:t>年下次会议以及未来会议的暂定日期</w:t>
      </w:r>
    </w:p>
    <w:p w14:paraId="03C5FECE" w14:textId="77777777" w:rsidR="00CD1C23" w:rsidRPr="009F7CB5" w:rsidRDefault="00CD1C23" w:rsidP="006251EE">
      <w:pPr>
        <w:overflowPunct w:val="0"/>
        <w:jc w:val="both"/>
      </w:pPr>
      <w:r w:rsidRPr="009F7CB5">
        <w:rPr>
          <w:lang w:val="zh-CN"/>
        </w:rPr>
        <w:t>8.1</w:t>
      </w:r>
      <w:r w:rsidRPr="009F7CB5">
        <w:rPr>
          <w:lang w:val="zh-CN"/>
        </w:rPr>
        <w:tab/>
      </w:r>
      <w:r w:rsidRPr="009F7CB5">
        <w:rPr>
          <w:lang w:val="zh-CN"/>
        </w:rPr>
        <w:t>委员会确认第</w:t>
      </w:r>
      <w:r w:rsidRPr="009F7CB5">
        <w:rPr>
          <w:lang w:val="zh-CN"/>
        </w:rPr>
        <w:t>97</w:t>
      </w:r>
      <w:r w:rsidRPr="009F7CB5">
        <w:rPr>
          <w:lang w:val="zh-CN"/>
        </w:rPr>
        <w:t>次会议的日期为</w:t>
      </w:r>
      <w:r w:rsidRPr="009F7CB5">
        <w:rPr>
          <w:lang w:val="zh-CN"/>
        </w:rPr>
        <w:t>2024</w:t>
      </w:r>
      <w:r w:rsidRPr="009F7CB5">
        <w:rPr>
          <w:lang w:val="zh-CN"/>
        </w:rPr>
        <w:t>年</w:t>
      </w:r>
      <w:r w:rsidRPr="009F7CB5">
        <w:rPr>
          <w:lang w:val="zh-CN"/>
        </w:rPr>
        <w:t>11</w:t>
      </w:r>
      <w:r w:rsidRPr="009F7CB5">
        <w:rPr>
          <w:lang w:val="zh-CN"/>
        </w:rPr>
        <w:t>月</w:t>
      </w:r>
      <w:r w:rsidRPr="009F7CB5">
        <w:rPr>
          <w:lang w:val="zh-CN"/>
        </w:rPr>
        <w:t>11-19</w:t>
      </w:r>
      <w:r w:rsidRPr="009F7CB5">
        <w:rPr>
          <w:lang w:val="zh-CN"/>
        </w:rPr>
        <w:t>日（</w:t>
      </w:r>
      <w:r w:rsidRPr="009F7CB5">
        <w:rPr>
          <w:lang w:val="zh-CN"/>
        </w:rPr>
        <w:t>L</w:t>
      </w:r>
      <w:r w:rsidRPr="009F7CB5">
        <w:rPr>
          <w:lang w:val="zh-CN"/>
        </w:rPr>
        <w:t>厅）。</w:t>
      </w:r>
    </w:p>
    <w:p w14:paraId="5DCCE6FF" w14:textId="77777777" w:rsidR="00CD1C23" w:rsidRPr="009F7CB5" w:rsidRDefault="00CD1C23" w:rsidP="006251EE">
      <w:pPr>
        <w:overflowPunct w:val="0"/>
        <w:jc w:val="both"/>
      </w:pPr>
      <w:r w:rsidRPr="009F7CB5">
        <w:rPr>
          <w:lang w:val="zh-CN"/>
        </w:rPr>
        <w:t>8.2</w:t>
      </w:r>
      <w:r w:rsidRPr="009F7CB5">
        <w:rPr>
          <w:lang w:val="zh-CN"/>
        </w:rPr>
        <w:tab/>
      </w:r>
      <w:r w:rsidRPr="009F7CB5">
        <w:rPr>
          <w:lang w:val="zh-CN"/>
        </w:rPr>
        <w:t>委员会还初步确认了其</w:t>
      </w:r>
      <w:r w:rsidRPr="009F7CB5">
        <w:rPr>
          <w:lang w:val="zh-CN"/>
        </w:rPr>
        <w:t>2025</w:t>
      </w:r>
      <w:r w:rsidRPr="009F7CB5">
        <w:rPr>
          <w:lang w:val="zh-CN"/>
        </w:rPr>
        <w:t>年后续会议的日期</w:t>
      </w:r>
      <w:r>
        <w:rPr>
          <w:rFonts w:hint="eastAsia"/>
          <w:lang w:val="zh-CN"/>
        </w:rPr>
        <w:t>，具体</w:t>
      </w:r>
      <w:r w:rsidRPr="009F7CB5">
        <w:rPr>
          <w:lang w:val="zh-CN"/>
        </w:rPr>
        <w:t>如下：</w:t>
      </w:r>
    </w:p>
    <w:p w14:paraId="18C6AD64" w14:textId="77777777" w:rsidR="00CD1C23" w:rsidRPr="009F7CB5" w:rsidRDefault="00CD1C23" w:rsidP="006251EE">
      <w:pPr>
        <w:overflowPunct w:val="0"/>
        <w:jc w:val="both"/>
      </w:pPr>
      <w:bookmarkStart w:id="18" w:name="_Hlk171931403"/>
      <w:r w:rsidRPr="009F7CB5">
        <w:rPr>
          <w:lang w:val="zh-CN"/>
        </w:rPr>
        <w:t>•</w:t>
      </w:r>
      <w:r w:rsidRPr="009F7CB5">
        <w:rPr>
          <w:lang w:val="zh-CN"/>
        </w:rPr>
        <w:tab/>
      </w:r>
      <w:r w:rsidRPr="009F7CB5">
        <w:rPr>
          <w:lang w:val="zh-CN"/>
        </w:rPr>
        <w:t>第</w:t>
      </w:r>
      <w:r w:rsidRPr="009F7CB5">
        <w:rPr>
          <w:lang w:val="zh-CN"/>
        </w:rPr>
        <w:t>98</w:t>
      </w:r>
      <w:r w:rsidRPr="009F7CB5">
        <w:rPr>
          <w:lang w:val="zh-CN"/>
        </w:rPr>
        <w:t>次会议：</w:t>
      </w:r>
      <w:r w:rsidRPr="009F7CB5">
        <w:rPr>
          <w:lang w:val="zh-CN"/>
        </w:rPr>
        <w:t>2025</w:t>
      </w:r>
      <w:r w:rsidRPr="009F7CB5">
        <w:rPr>
          <w:lang w:val="zh-CN"/>
        </w:rPr>
        <w:t>年</w:t>
      </w:r>
      <w:r w:rsidRPr="009F7CB5">
        <w:rPr>
          <w:lang w:val="zh-CN"/>
        </w:rPr>
        <w:t>3</w:t>
      </w:r>
      <w:r w:rsidRPr="009F7CB5">
        <w:rPr>
          <w:lang w:val="zh-CN"/>
        </w:rPr>
        <w:t>月</w:t>
      </w:r>
      <w:r w:rsidRPr="009F7CB5">
        <w:rPr>
          <w:lang w:val="zh-CN"/>
        </w:rPr>
        <w:t>17-21</w:t>
      </w:r>
      <w:r w:rsidRPr="009F7CB5">
        <w:rPr>
          <w:lang w:val="zh-CN"/>
        </w:rPr>
        <w:t>日（</w:t>
      </w:r>
      <w:r w:rsidRPr="009F7CB5">
        <w:rPr>
          <w:lang w:val="zh-CN"/>
        </w:rPr>
        <w:t>L</w:t>
      </w:r>
      <w:r w:rsidRPr="009F7CB5">
        <w:rPr>
          <w:lang w:val="zh-CN"/>
        </w:rPr>
        <w:t>厅）；</w:t>
      </w:r>
      <w:bookmarkEnd w:id="18"/>
    </w:p>
    <w:p w14:paraId="18F68642" w14:textId="77777777" w:rsidR="00CD1C23" w:rsidRPr="009F7CB5" w:rsidRDefault="00CD1C23" w:rsidP="006251EE">
      <w:pPr>
        <w:overflowPunct w:val="0"/>
        <w:jc w:val="both"/>
      </w:pPr>
      <w:r w:rsidRPr="009F7CB5">
        <w:rPr>
          <w:lang w:val="zh-CN"/>
        </w:rPr>
        <w:lastRenderedPageBreak/>
        <w:t>•</w:t>
      </w:r>
      <w:r w:rsidRPr="009F7CB5">
        <w:rPr>
          <w:lang w:val="zh-CN"/>
        </w:rPr>
        <w:tab/>
      </w:r>
      <w:r w:rsidRPr="009F7CB5">
        <w:rPr>
          <w:lang w:val="zh-CN"/>
        </w:rPr>
        <w:t>第</w:t>
      </w:r>
      <w:r w:rsidRPr="009F7CB5">
        <w:rPr>
          <w:lang w:val="zh-CN"/>
        </w:rPr>
        <w:t>99</w:t>
      </w:r>
      <w:r w:rsidRPr="009F7CB5">
        <w:rPr>
          <w:lang w:val="zh-CN"/>
        </w:rPr>
        <w:t>次会议：</w:t>
      </w:r>
      <w:r w:rsidRPr="009F7CB5">
        <w:rPr>
          <w:lang w:val="zh-CN"/>
        </w:rPr>
        <w:t>2025</w:t>
      </w:r>
      <w:r w:rsidRPr="009F7CB5">
        <w:rPr>
          <w:lang w:val="zh-CN"/>
        </w:rPr>
        <w:t>年</w:t>
      </w:r>
      <w:r w:rsidRPr="009F7CB5">
        <w:rPr>
          <w:lang w:val="zh-CN"/>
        </w:rPr>
        <w:t>7</w:t>
      </w:r>
      <w:r w:rsidRPr="009F7CB5">
        <w:rPr>
          <w:lang w:val="zh-CN"/>
        </w:rPr>
        <w:t>月</w:t>
      </w:r>
      <w:r w:rsidRPr="009F7CB5">
        <w:rPr>
          <w:lang w:val="zh-CN"/>
        </w:rPr>
        <w:t>14-18</w:t>
      </w:r>
      <w:r w:rsidRPr="009F7CB5">
        <w:rPr>
          <w:lang w:val="zh-CN"/>
        </w:rPr>
        <w:t>日（</w:t>
      </w:r>
      <w:r w:rsidRPr="009F7CB5">
        <w:rPr>
          <w:lang w:val="zh-CN"/>
        </w:rPr>
        <w:t>L</w:t>
      </w:r>
      <w:r w:rsidRPr="009F7CB5">
        <w:rPr>
          <w:lang w:val="zh-CN"/>
        </w:rPr>
        <w:t>厅）；</w:t>
      </w:r>
    </w:p>
    <w:p w14:paraId="44895CE8" w14:textId="77777777" w:rsidR="00CD1C23" w:rsidRPr="009F7CB5" w:rsidRDefault="00CD1C23" w:rsidP="006251EE">
      <w:pPr>
        <w:overflowPunct w:val="0"/>
        <w:jc w:val="both"/>
      </w:pPr>
      <w:r w:rsidRPr="009F7CB5">
        <w:rPr>
          <w:lang w:val="zh-CN"/>
        </w:rPr>
        <w:t>•</w:t>
      </w:r>
      <w:r w:rsidRPr="009F7CB5">
        <w:rPr>
          <w:lang w:val="zh-CN"/>
        </w:rPr>
        <w:tab/>
      </w:r>
      <w:r w:rsidRPr="009F7CB5">
        <w:rPr>
          <w:lang w:val="zh-CN"/>
        </w:rPr>
        <w:t>第</w:t>
      </w:r>
      <w:r w:rsidRPr="009F7CB5">
        <w:rPr>
          <w:lang w:val="zh-CN"/>
        </w:rPr>
        <w:t>100</w:t>
      </w:r>
      <w:r w:rsidRPr="009F7CB5">
        <w:rPr>
          <w:lang w:val="zh-CN"/>
        </w:rPr>
        <w:t>次会议：</w:t>
      </w:r>
      <w:r w:rsidRPr="009F7CB5">
        <w:rPr>
          <w:lang w:val="zh-CN"/>
        </w:rPr>
        <w:t>2025</w:t>
      </w:r>
      <w:r w:rsidRPr="009F7CB5">
        <w:rPr>
          <w:lang w:val="zh-CN"/>
        </w:rPr>
        <w:t>年</w:t>
      </w:r>
      <w:r w:rsidRPr="009F7CB5">
        <w:rPr>
          <w:lang w:val="zh-CN"/>
        </w:rPr>
        <w:t>11</w:t>
      </w:r>
      <w:r w:rsidRPr="009F7CB5">
        <w:rPr>
          <w:lang w:val="zh-CN"/>
        </w:rPr>
        <w:t>月</w:t>
      </w:r>
      <w:r w:rsidRPr="009F7CB5">
        <w:rPr>
          <w:lang w:val="zh-CN"/>
        </w:rPr>
        <w:t>3-7</w:t>
      </w:r>
      <w:r w:rsidRPr="009F7CB5">
        <w:rPr>
          <w:lang w:val="zh-CN"/>
        </w:rPr>
        <w:t>日（</w:t>
      </w:r>
      <w:r w:rsidRPr="009F7CB5">
        <w:rPr>
          <w:lang w:val="zh-CN"/>
        </w:rPr>
        <w:t>L</w:t>
      </w:r>
      <w:r w:rsidRPr="009F7CB5">
        <w:rPr>
          <w:lang w:val="zh-CN"/>
        </w:rPr>
        <w:t>厅）；</w:t>
      </w:r>
    </w:p>
    <w:p w14:paraId="64BDFC55" w14:textId="77777777" w:rsidR="00CD1C23" w:rsidRPr="009F7CB5" w:rsidRDefault="00CD1C23" w:rsidP="006251EE">
      <w:pPr>
        <w:overflowPunct w:val="0"/>
        <w:jc w:val="both"/>
      </w:pPr>
      <w:r w:rsidRPr="009F7CB5">
        <w:rPr>
          <w:lang w:val="zh-CN"/>
        </w:rPr>
        <w:t>2026</w:t>
      </w:r>
      <w:r w:rsidRPr="009F7CB5">
        <w:rPr>
          <w:lang w:val="zh-CN"/>
        </w:rPr>
        <w:t>年的安排如下：</w:t>
      </w:r>
    </w:p>
    <w:p w14:paraId="678630BA" w14:textId="77777777" w:rsidR="00CD1C23" w:rsidRPr="009F7CB5" w:rsidRDefault="00CD1C23" w:rsidP="006251EE">
      <w:pPr>
        <w:overflowPunct w:val="0"/>
        <w:jc w:val="both"/>
      </w:pPr>
      <w:r w:rsidRPr="009F7CB5">
        <w:rPr>
          <w:lang w:val="zh-CN"/>
        </w:rPr>
        <w:t>•</w:t>
      </w:r>
      <w:r w:rsidRPr="009F7CB5">
        <w:rPr>
          <w:lang w:val="zh-CN"/>
        </w:rPr>
        <w:tab/>
      </w:r>
      <w:r w:rsidRPr="009F7CB5">
        <w:rPr>
          <w:lang w:val="zh-CN"/>
        </w:rPr>
        <w:t>第</w:t>
      </w:r>
      <w:r w:rsidRPr="009F7CB5">
        <w:rPr>
          <w:lang w:val="zh-CN"/>
        </w:rPr>
        <w:t>101</w:t>
      </w:r>
      <w:r w:rsidRPr="009F7CB5">
        <w:rPr>
          <w:lang w:val="zh-CN"/>
        </w:rPr>
        <w:t>次会议：</w:t>
      </w:r>
      <w:r w:rsidRPr="009F7CB5">
        <w:rPr>
          <w:lang w:val="zh-CN"/>
        </w:rPr>
        <w:t>2026</w:t>
      </w:r>
      <w:r w:rsidRPr="009F7CB5">
        <w:rPr>
          <w:lang w:val="zh-CN"/>
        </w:rPr>
        <w:t>年</w:t>
      </w:r>
      <w:r w:rsidRPr="009F7CB5">
        <w:rPr>
          <w:lang w:val="zh-CN"/>
        </w:rPr>
        <w:t>3</w:t>
      </w:r>
      <w:r w:rsidRPr="009F7CB5">
        <w:rPr>
          <w:lang w:val="zh-CN"/>
        </w:rPr>
        <w:t>月</w:t>
      </w:r>
      <w:r w:rsidRPr="009F7CB5">
        <w:rPr>
          <w:lang w:val="zh-CN"/>
        </w:rPr>
        <w:t>23-27</w:t>
      </w:r>
      <w:r w:rsidRPr="009F7CB5">
        <w:rPr>
          <w:lang w:val="zh-CN"/>
        </w:rPr>
        <w:t>日（</w:t>
      </w:r>
      <w:r w:rsidRPr="009F7CB5">
        <w:rPr>
          <w:lang w:val="zh-CN"/>
        </w:rPr>
        <w:t>L</w:t>
      </w:r>
      <w:r w:rsidRPr="009F7CB5">
        <w:rPr>
          <w:lang w:val="zh-CN"/>
        </w:rPr>
        <w:t>厅）；</w:t>
      </w:r>
    </w:p>
    <w:p w14:paraId="22084655" w14:textId="77777777" w:rsidR="00CD1C23" w:rsidRPr="009F7CB5" w:rsidRDefault="00CD1C23" w:rsidP="006251EE">
      <w:pPr>
        <w:overflowPunct w:val="0"/>
        <w:jc w:val="both"/>
      </w:pPr>
      <w:r w:rsidRPr="009F7CB5">
        <w:rPr>
          <w:lang w:val="zh-CN"/>
        </w:rPr>
        <w:t>•</w:t>
      </w:r>
      <w:r w:rsidRPr="009F7CB5">
        <w:rPr>
          <w:lang w:val="zh-CN"/>
        </w:rPr>
        <w:tab/>
      </w:r>
      <w:r w:rsidRPr="009F7CB5">
        <w:rPr>
          <w:lang w:val="zh-CN"/>
        </w:rPr>
        <w:t>第</w:t>
      </w:r>
      <w:r w:rsidRPr="009F7CB5">
        <w:rPr>
          <w:lang w:val="zh-CN"/>
        </w:rPr>
        <w:t>102</w:t>
      </w:r>
      <w:r w:rsidRPr="009F7CB5">
        <w:rPr>
          <w:lang w:val="zh-CN"/>
        </w:rPr>
        <w:t>次会议：</w:t>
      </w:r>
      <w:r w:rsidRPr="009F7CB5">
        <w:rPr>
          <w:lang w:val="zh-CN"/>
        </w:rPr>
        <w:t>2026</w:t>
      </w:r>
      <w:r w:rsidRPr="009F7CB5">
        <w:rPr>
          <w:lang w:val="zh-CN"/>
        </w:rPr>
        <w:t>年</w:t>
      </w:r>
      <w:r w:rsidRPr="009F7CB5">
        <w:rPr>
          <w:lang w:val="zh-CN"/>
        </w:rPr>
        <w:t>6</w:t>
      </w:r>
      <w:r w:rsidRPr="009F7CB5">
        <w:rPr>
          <w:lang w:val="zh-CN"/>
        </w:rPr>
        <w:t>月</w:t>
      </w:r>
      <w:r w:rsidRPr="009F7CB5">
        <w:rPr>
          <w:lang w:val="zh-CN"/>
        </w:rPr>
        <w:t>29</w:t>
      </w:r>
      <w:r w:rsidRPr="009F7CB5">
        <w:rPr>
          <w:lang w:val="zh-CN"/>
        </w:rPr>
        <w:t>日</w:t>
      </w:r>
      <w:r w:rsidRPr="009F7CB5">
        <w:rPr>
          <w:lang w:val="zh-CN"/>
        </w:rPr>
        <w:t>-7</w:t>
      </w:r>
      <w:r w:rsidRPr="009F7CB5">
        <w:rPr>
          <w:lang w:val="zh-CN"/>
        </w:rPr>
        <w:t>月</w:t>
      </w:r>
      <w:r w:rsidRPr="009F7CB5">
        <w:rPr>
          <w:lang w:val="zh-CN"/>
        </w:rPr>
        <w:t>3</w:t>
      </w:r>
      <w:r w:rsidRPr="009F7CB5">
        <w:rPr>
          <w:lang w:val="zh-CN"/>
        </w:rPr>
        <w:t>日（</w:t>
      </w:r>
      <w:r w:rsidRPr="009F7CB5">
        <w:rPr>
          <w:lang w:val="zh-CN"/>
        </w:rPr>
        <w:t>L</w:t>
      </w:r>
      <w:r w:rsidRPr="009F7CB5">
        <w:rPr>
          <w:lang w:val="zh-CN"/>
        </w:rPr>
        <w:t>厅）；</w:t>
      </w:r>
    </w:p>
    <w:p w14:paraId="327F00E6" w14:textId="77777777" w:rsidR="00CD1C23" w:rsidRPr="009F7CB5" w:rsidRDefault="00CD1C23" w:rsidP="006251EE">
      <w:pPr>
        <w:overflowPunct w:val="0"/>
        <w:jc w:val="both"/>
      </w:pPr>
      <w:r w:rsidRPr="009F7CB5">
        <w:rPr>
          <w:lang w:val="zh-CN"/>
        </w:rPr>
        <w:t>•</w:t>
      </w:r>
      <w:r w:rsidRPr="009F7CB5">
        <w:rPr>
          <w:lang w:val="zh-CN"/>
        </w:rPr>
        <w:tab/>
      </w:r>
      <w:r w:rsidRPr="009F7CB5">
        <w:rPr>
          <w:lang w:val="zh-CN"/>
        </w:rPr>
        <w:t>第</w:t>
      </w:r>
      <w:r w:rsidRPr="009F7CB5">
        <w:rPr>
          <w:lang w:val="zh-CN"/>
        </w:rPr>
        <w:t>103</w:t>
      </w:r>
      <w:r w:rsidRPr="009F7CB5">
        <w:rPr>
          <w:lang w:val="zh-CN"/>
        </w:rPr>
        <w:t>次会议：</w:t>
      </w:r>
      <w:r w:rsidRPr="009F7CB5">
        <w:rPr>
          <w:lang w:val="zh-CN"/>
        </w:rPr>
        <w:t>2026</w:t>
      </w:r>
      <w:r w:rsidRPr="009F7CB5">
        <w:rPr>
          <w:lang w:val="zh-CN"/>
        </w:rPr>
        <w:t>年</w:t>
      </w:r>
      <w:r w:rsidRPr="009F7CB5">
        <w:rPr>
          <w:lang w:val="zh-CN"/>
        </w:rPr>
        <w:t>10</w:t>
      </w:r>
      <w:r w:rsidRPr="009F7CB5">
        <w:rPr>
          <w:lang w:val="zh-CN"/>
        </w:rPr>
        <w:t>月</w:t>
      </w:r>
      <w:r w:rsidRPr="009F7CB5">
        <w:rPr>
          <w:lang w:val="zh-CN"/>
        </w:rPr>
        <w:t>26-30</w:t>
      </w:r>
      <w:r w:rsidRPr="009F7CB5">
        <w:rPr>
          <w:lang w:val="zh-CN"/>
        </w:rPr>
        <w:t>日（</w:t>
      </w:r>
      <w:r w:rsidRPr="009F7CB5">
        <w:rPr>
          <w:lang w:val="zh-CN"/>
        </w:rPr>
        <w:t>L</w:t>
      </w:r>
      <w:r w:rsidRPr="009F7CB5">
        <w:rPr>
          <w:lang w:val="zh-CN"/>
        </w:rPr>
        <w:t>厅）。</w:t>
      </w:r>
    </w:p>
    <w:p w14:paraId="4D523F1C" w14:textId="77777777" w:rsidR="00CD1C23" w:rsidRPr="009F7CB5" w:rsidRDefault="00CD1C23" w:rsidP="00C409FB">
      <w:pPr>
        <w:overflowPunct w:val="0"/>
        <w:spacing w:before="360"/>
        <w:jc w:val="both"/>
        <w:rPr>
          <w:b/>
        </w:rPr>
      </w:pPr>
      <w:r w:rsidRPr="009F7CB5">
        <w:rPr>
          <w:b/>
          <w:bCs/>
          <w:lang w:val="zh-CN"/>
        </w:rPr>
        <w:t>9</w:t>
      </w:r>
      <w:r w:rsidRPr="009F7CB5">
        <w:rPr>
          <w:b/>
          <w:bCs/>
          <w:lang w:val="zh-CN"/>
        </w:rPr>
        <w:tab/>
      </w:r>
      <w:r w:rsidRPr="009F7CB5">
        <w:rPr>
          <w:b/>
          <w:bCs/>
          <w:lang w:val="zh-CN"/>
        </w:rPr>
        <w:t>其他事宜</w:t>
      </w:r>
    </w:p>
    <w:p w14:paraId="674C00EB" w14:textId="77777777" w:rsidR="00CD1C23" w:rsidRPr="009F7CB5" w:rsidRDefault="00CD1C23" w:rsidP="00C409FB">
      <w:pPr>
        <w:overflowPunct w:val="0"/>
        <w:spacing w:before="240"/>
        <w:jc w:val="both"/>
        <w:rPr>
          <w:b/>
        </w:rPr>
      </w:pPr>
      <w:r w:rsidRPr="009F7CB5">
        <w:rPr>
          <w:b/>
          <w:bCs/>
          <w:lang w:val="zh-CN"/>
        </w:rPr>
        <w:t>9.1</w:t>
      </w:r>
      <w:r w:rsidRPr="009F7CB5">
        <w:rPr>
          <w:b/>
          <w:lang w:val="zh-CN"/>
        </w:rPr>
        <w:tab/>
      </w:r>
      <w:r w:rsidRPr="009F7CB5">
        <w:rPr>
          <w:b/>
          <w:bCs/>
          <w:lang w:val="zh-CN"/>
        </w:rPr>
        <w:t>2024</w:t>
      </w:r>
      <w:r w:rsidRPr="009F7CB5">
        <w:rPr>
          <w:b/>
          <w:bCs/>
          <w:lang w:val="zh-CN"/>
        </w:rPr>
        <w:t>年空间可持续发展论坛</w:t>
      </w:r>
    </w:p>
    <w:p w14:paraId="69CC18DA" w14:textId="384FE975" w:rsidR="00CD1C23" w:rsidRPr="009F7CB5" w:rsidRDefault="00CD1C23" w:rsidP="006251EE">
      <w:pPr>
        <w:overflowPunct w:val="0"/>
        <w:jc w:val="both"/>
      </w:pPr>
      <w:r w:rsidRPr="009F7CB5">
        <w:rPr>
          <w:lang w:val="zh-CN"/>
        </w:rPr>
        <w:t>9.1.1</w:t>
      </w:r>
      <w:r w:rsidRPr="009F7CB5">
        <w:rPr>
          <w:lang w:val="zh-CN"/>
        </w:rPr>
        <w:tab/>
      </w:r>
      <w:r w:rsidRPr="009F7CB5">
        <w:rPr>
          <w:b/>
          <w:bCs/>
          <w:lang w:val="zh-CN"/>
        </w:rPr>
        <w:t>主任</w:t>
      </w:r>
      <w:r>
        <w:rPr>
          <w:lang w:val="zh-CN"/>
        </w:rPr>
        <w:t>注意到，空间是秘书长为其任期确定的</w:t>
      </w:r>
      <w:r>
        <w:rPr>
          <w:rFonts w:hint="eastAsia"/>
          <w:lang w:val="zh-CN"/>
        </w:rPr>
        <w:t>核心问题</w:t>
      </w:r>
      <w:r>
        <w:rPr>
          <w:lang w:val="zh-CN"/>
        </w:rPr>
        <w:t>之一</w:t>
      </w:r>
      <w:r>
        <w:rPr>
          <w:rFonts w:hint="eastAsia"/>
          <w:lang w:val="zh-CN"/>
        </w:rPr>
        <w:t>。</w:t>
      </w:r>
      <w:r>
        <w:rPr>
          <w:lang w:val="zh-CN"/>
        </w:rPr>
        <w:t>他表示，对于国际电联而言，这一问题既涉及频谱</w:t>
      </w:r>
      <w:r>
        <w:rPr>
          <w:rFonts w:hint="eastAsia"/>
          <w:lang w:val="zh-CN"/>
        </w:rPr>
        <w:t>接入</w:t>
      </w:r>
      <w:r w:rsidRPr="009F7CB5">
        <w:rPr>
          <w:lang w:val="zh-CN"/>
        </w:rPr>
        <w:t>方面的老问题，也涉及空间物体数量和避</w:t>
      </w:r>
      <w:r>
        <w:rPr>
          <w:lang w:val="zh-CN"/>
        </w:rPr>
        <w:t>免浪费的责任方面的新问题。</w:t>
      </w:r>
      <w:r>
        <w:rPr>
          <w:rFonts w:hint="eastAsia"/>
          <w:lang w:val="zh-CN"/>
        </w:rPr>
        <w:t>国际电联</w:t>
      </w:r>
      <w:r>
        <w:rPr>
          <w:lang w:val="zh-CN"/>
        </w:rPr>
        <w:t>成员已两次提到</w:t>
      </w:r>
      <w:r>
        <w:rPr>
          <w:rFonts w:hint="eastAsia"/>
          <w:lang w:val="zh-CN"/>
        </w:rPr>
        <w:t>空间问题，分别是在</w:t>
      </w:r>
      <w:r w:rsidRPr="009F7CB5">
        <w:rPr>
          <w:lang w:val="zh-CN"/>
        </w:rPr>
        <w:t>第</w:t>
      </w:r>
      <w:r w:rsidRPr="009F7CB5">
        <w:rPr>
          <w:lang w:val="zh-CN"/>
        </w:rPr>
        <w:t>219</w:t>
      </w:r>
      <w:r w:rsidRPr="009F7CB5">
        <w:rPr>
          <w:lang w:val="zh-CN"/>
        </w:rPr>
        <w:t>号决议（</w:t>
      </w:r>
      <w:r w:rsidRPr="009F7CB5">
        <w:rPr>
          <w:lang w:val="zh-CN"/>
        </w:rPr>
        <w:t>2022</w:t>
      </w:r>
      <w:r>
        <w:rPr>
          <w:lang w:val="zh-CN"/>
        </w:rPr>
        <w:t>年，布加勒斯特）</w:t>
      </w:r>
      <w:r>
        <w:rPr>
          <w:rFonts w:hint="eastAsia"/>
          <w:lang w:val="zh-CN"/>
        </w:rPr>
        <w:t>和</w:t>
      </w:r>
      <w:r w:rsidRPr="009F7CB5">
        <w:rPr>
          <w:rFonts w:hint="eastAsia"/>
          <w:lang w:val="zh-CN"/>
        </w:rPr>
        <w:t>I</w:t>
      </w:r>
      <w:r w:rsidRPr="009F7CB5">
        <w:rPr>
          <w:lang w:val="zh-CN"/>
        </w:rPr>
        <w:t>TU-R</w:t>
      </w:r>
      <w:r w:rsidRPr="009F7CB5">
        <w:rPr>
          <w:lang w:val="zh-CN"/>
        </w:rPr>
        <w:t>第</w:t>
      </w:r>
      <w:r w:rsidRPr="009F7CB5">
        <w:rPr>
          <w:lang w:val="zh-CN"/>
        </w:rPr>
        <w:t>74</w:t>
      </w:r>
      <w:r>
        <w:rPr>
          <w:lang w:val="zh-CN"/>
        </w:rPr>
        <w:t>号决议中</w:t>
      </w:r>
      <w:r w:rsidRPr="009F7CB5">
        <w:rPr>
          <w:lang w:val="zh-CN"/>
        </w:rPr>
        <w:t>。此后，国际电联采取了若干举措，</w:t>
      </w:r>
      <w:r>
        <w:rPr>
          <w:rFonts w:hint="eastAsia"/>
          <w:lang w:val="zh-CN"/>
        </w:rPr>
        <w:t>召集</w:t>
      </w:r>
      <w:r w:rsidRPr="009F7CB5">
        <w:rPr>
          <w:lang w:val="zh-CN"/>
        </w:rPr>
        <w:t>电信界讨论与空间利益攸关方行为守则相关的自愿措施。</w:t>
      </w:r>
      <w:r w:rsidRPr="009F7CB5">
        <w:rPr>
          <w:lang w:val="zh-CN"/>
        </w:rPr>
        <w:t>2024</w:t>
      </w:r>
      <w:r w:rsidRPr="009F7CB5">
        <w:rPr>
          <w:lang w:val="zh-CN"/>
        </w:rPr>
        <w:t>年空间可持续发展论坛将于</w:t>
      </w:r>
      <w:r w:rsidRPr="009F7CB5">
        <w:rPr>
          <w:lang w:val="zh-CN"/>
        </w:rPr>
        <w:t>2024</w:t>
      </w:r>
      <w:r w:rsidRPr="009F7CB5">
        <w:rPr>
          <w:lang w:val="zh-CN"/>
        </w:rPr>
        <w:t>年</w:t>
      </w:r>
      <w:r w:rsidRPr="009F7CB5">
        <w:rPr>
          <w:lang w:val="zh-CN"/>
        </w:rPr>
        <w:t>9</w:t>
      </w:r>
      <w:r w:rsidRPr="009F7CB5">
        <w:rPr>
          <w:lang w:val="zh-CN"/>
        </w:rPr>
        <w:t>月</w:t>
      </w:r>
      <w:r w:rsidRPr="009F7CB5">
        <w:rPr>
          <w:lang w:val="zh-CN"/>
        </w:rPr>
        <w:t>10-11</w:t>
      </w:r>
      <w:r>
        <w:rPr>
          <w:lang w:val="zh-CN"/>
        </w:rPr>
        <w:t>日举行，</w:t>
      </w:r>
      <w:r w:rsidRPr="009F7CB5">
        <w:rPr>
          <w:lang w:val="zh-CN"/>
        </w:rPr>
        <w:t>邀请政府当局、监管</w:t>
      </w:r>
      <w:r>
        <w:rPr>
          <w:lang w:val="zh-CN"/>
        </w:rPr>
        <w:t>机构、空间机构和</w:t>
      </w:r>
      <w:r w:rsidR="00464ACF">
        <w:rPr>
          <w:lang w:val="zh-CN"/>
        </w:rPr>
        <w:t>操作者</w:t>
      </w:r>
      <w:r>
        <w:rPr>
          <w:rFonts w:hint="eastAsia"/>
          <w:lang w:val="zh-CN"/>
        </w:rPr>
        <w:t>的</w:t>
      </w:r>
      <w:r>
        <w:rPr>
          <w:lang w:val="zh-CN"/>
        </w:rPr>
        <w:t>高层</w:t>
      </w:r>
      <w:r>
        <w:rPr>
          <w:rFonts w:hint="eastAsia"/>
          <w:lang w:val="zh-CN"/>
        </w:rPr>
        <w:t>代表</w:t>
      </w:r>
      <w:r>
        <w:rPr>
          <w:lang w:val="zh-CN"/>
        </w:rPr>
        <w:t>参加，讨论确保外层空间</w:t>
      </w:r>
      <w:r>
        <w:rPr>
          <w:rFonts w:hint="eastAsia"/>
          <w:lang w:val="zh-CN"/>
        </w:rPr>
        <w:t>可获取、可利用</w:t>
      </w:r>
      <w:r>
        <w:rPr>
          <w:lang w:val="zh-CN"/>
        </w:rPr>
        <w:t>所需的政策、</w:t>
      </w:r>
      <w:r>
        <w:rPr>
          <w:rFonts w:hint="eastAsia"/>
          <w:lang w:val="zh-CN"/>
        </w:rPr>
        <w:t>指南</w:t>
      </w:r>
      <w:r w:rsidRPr="009F7CB5">
        <w:rPr>
          <w:lang w:val="zh-CN"/>
        </w:rPr>
        <w:t>和解决方案。</w:t>
      </w:r>
    </w:p>
    <w:p w14:paraId="55E24919" w14:textId="6DDD83ED" w:rsidR="00CD1C23" w:rsidRPr="009F7CB5" w:rsidRDefault="00CD1C23" w:rsidP="006251EE">
      <w:pPr>
        <w:overflowPunct w:val="0"/>
        <w:jc w:val="both"/>
      </w:pPr>
      <w:r w:rsidRPr="009F7CB5">
        <w:rPr>
          <w:lang w:val="zh-CN"/>
        </w:rPr>
        <w:t>9.1.2</w:t>
      </w:r>
      <w:r w:rsidRPr="009F7CB5">
        <w:rPr>
          <w:lang w:val="zh-CN"/>
        </w:rPr>
        <w:tab/>
      </w:r>
      <w:r w:rsidRPr="009F7CB5">
        <w:rPr>
          <w:b/>
          <w:bCs/>
          <w:lang w:val="zh-CN"/>
        </w:rPr>
        <w:t>主席</w:t>
      </w:r>
      <w:r w:rsidRPr="009F7CB5">
        <w:rPr>
          <w:lang w:val="zh-CN"/>
        </w:rPr>
        <w:t>表示他已收到并接受邀请，将以委员会主席的身份在一个论坛专题讨论会上发言。如</w:t>
      </w:r>
      <w:r w:rsidR="00377FB0">
        <w:rPr>
          <w:rFonts w:hint="eastAsia"/>
          <w:lang w:val="zh-CN"/>
        </w:rPr>
        <w:t>委员会</w:t>
      </w:r>
      <w:r w:rsidRPr="009F7CB5">
        <w:rPr>
          <w:lang w:val="zh-CN"/>
        </w:rPr>
        <w:t>向</w:t>
      </w:r>
      <w:r w:rsidRPr="009F7CB5">
        <w:rPr>
          <w:lang w:val="zh-CN"/>
        </w:rPr>
        <w:t>WRC-23</w:t>
      </w:r>
      <w:r w:rsidRPr="009F7CB5">
        <w:rPr>
          <w:lang w:val="zh-CN"/>
        </w:rPr>
        <w:t>提交的</w:t>
      </w:r>
      <w:r w:rsidR="00377FB0">
        <w:rPr>
          <w:rFonts w:hint="eastAsia"/>
          <w:lang w:val="zh-CN"/>
        </w:rPr>
        <w:t>有关</w:t>
      </w:r>
      <w:r w:rsidR="00377FB0">
        <w:rPr>
          <w:lang w:val="zh-CN"/>
        </w:rPr>
        <w:t>第</w:t>
      </w:r>
      <w:r w:rsidR="00377FB0" w:rsidRPr="005D1C4D">
        <w:rPr>
          <w:b/>
          <w:bCs/>
          <w:lang w:val="zh-CN"/>
        </w:rPr>
        <w:t>80</w:t>
      </w:r>
      <w:r w:rsidR="00377FB0">
        <w:rPr>
          <w:lang w:val="zh-CN"/>
        </w:rPr>
        <w:t>号决议</w:t>
      </w:r>
      <w:r w:rsidR="00377FB0" w:rsidRPr="005D1C4D">
        <w:rPr>
          <w:b/>
          <w:bCs/>
          <w:lang w:val="zh-CN"/>
        </w:rPr>
        <w:t>（</w:t>
      </w:r>
      <w:r w:rsidR="00377FB0" w:rsidRPr="005D1C4D">
        <w:rPr>
          <w:b/>
          <w:bCs/>
          <w:lang w:val="zh-CN"/>
        </w:rPr>
        <w:t>WRC-07</w:t>
      </w:r>
      <w:r w:rsidR="00377FB0" w:rsidRPr="005D1C4D">
        <w:rPr>
          <w:b/>
          <w:bCs/>
          <w:lang w:val="zh-CN"/>
        </w:rPr>
        <w:t>，修订版）</w:t>
      </w:r>
      <w:r w:rsidR="00377FB0" w:rsidRPr="00377FB0">
        <w:rPr>
          <w:rFonts w:hint="eastAsia"/>
          <w:lang w:val="zh-CN"/>
        </w:rPr>
        <w:t>的</w:t>
      </w:r>
      <w:r w:rsidRPr="009F7CB5">
        <w:rPr>
          <w:lang w:val="zh-CN"/>
        </w:rPr>
        <w:t>报告中所述，他将事先与</w:t>
      </w:r>
      <w:r w:rsidRPr="009F7CB5">
        <w:rPr>
          <w:rFonts w:hint="eastAsia"/>
          <w:lang w:val="zh-CN"/>
        </w:rPr>
        <w:t>各位</w:t>
      </w:r>
      <w:r>
        <w:rPr>
          <w:rFonts w:hint="eastAsia"/>
          <w:lang w:val="zh-CN"/>
        </w:rPr>
        <w:t>委员会</w:t>
      </w:r>
      <w:r w:rsidRPr="009F7CB5">
        <w:rPr>
          <w:lang w:val="zh-CN"/>
        </w:rPr>
        <w:t>委员分享</w:t>
      </w:r>
      <w:r>
        <w:rPr>
          <w:rFonts w:hint="eastAsia"/>
          <w:lang w:val="zh-CN"/>
        </w:rPr>
        <w:t>他要</w:t>
      </w:r>
      <w:r>
        <w:rPr>
          <w:lang w:val="zh-CN"/>
        </w:rPr>
        <w:t>表达的观点</w:t>
      </w:r>
      <w:r>
        <w:rPr>
          <w:rFonts w:hint="eastAsia"/>
          <w:lang w:val="zh-CN"/>
        </w:rPr>
        <w:t>，这些见解</w:t>
      </w:r>
      <w:r>
        <w:rPr>
          <w:lang w:val="zh-CN"/>
        </w:rPr>
        <w:t>主要</w:t>
      </w:r>
      <w:r>
        <w:rPr>
          <w:rFonts w:hint="eastAsia"/>
          <w:lang w:val="zh-CN"/>
        </w:rPr>
        <w:t>来</w:t>
      </w:r>
      <w:r w:rsidRPr="009F7CB5">
        <w:rPr>
          <w:lang w:val="zh-CN"/>
        </w:rPr>
        <w:t>自委员会</w:t>
      </w:r>
      <w:r w:rsidRPr="009F7CB5">
        <w:rPr>
          <w:lang w:val="zh-CN"/>
        </w:rPr>
        <w:t>2023</w:t>
      </w:r>
      <w:r w:rsidRPr="009F7CB5">
        <w:rPr>
          <w:lang w:val="zh-CN"/>
        </w:rPr>
        <w:t>年的工作。</w:t>
      </w:r>
    </w:p>
    <w:p w14:paraId="651B1F1E" w14:textId="77777777" w:rsidR="00CD1C23" w:rsidRPr="009F7CB5" w:rsidRDefault="00CD1C23" w:rsidP="006251EE">
      <w:pPr>
        <w:overflowPunct w:val="0"/>
        <w:jc w:val="both"/>
      </w:pPr>
      <w:r w:rsidRPr="009F7CB5">
        <w:rPr>
          <w:lang w:val="zh-CN"/>
        </w:rPr>
        <w:t>9.1.3</w:t>
      </w:r>
      <w:r w:rsidRPr="009F7CB5">
        <w:rPr>
          <w:lang w:val="zh-CN"/>
        </w:rPr>
        <w:tab/>
      </w:r>
      <w:r w:rsidRPr="009F7CB5">
        <w:rPr>
          <w:lang w:val="zh-CN"/>
        </w:rPr>
        <w:t>在回答</w:t>
      </w:r>
      <w:r w:rsidRPr="009F7CB5">
        <w:rPr>
          <w:b/>
          <w:bCs/>
          <w:lang w:val="zh-CN"/>
        </w:rPr>
        <w:t>Azzouz</w:t>
      </w:r>
      <w:r w:rsidRPr="009F7CB5">
        <w:rPr>
          <w:b/>
          <w:bCs/>
          <w:lang w:val="zh-CN"/>
        </w:rPr>
        <w:t>先生</w:t>
      </w:r>
      <w:r w:rsidRPr="009F7CB5">
        <w:rPr>
          <w:lang w:val="zh-CN"/>
        </w:rPr>
        <w:t>的问题时，</w:t>
      </w:r>
      <w:r w:rsidRPr="009F7CB5">
        <w:rPr>
          <w:b/>
          <w:bCs/>
          <w:lang w:val="zh-CN"/>
        </w:rPr>
        <w:t>主任</w:t>
      </w:r>
      <w:r w:rsidRPr="009F7CB5">
        <w:rPr>
          <w:lang w:val="zh-CN"/>
        </w:rPr>
        <w:t>表示</w:t>
      </w:r>
      <w:r w:rsidRPr="009F7CB5">
        <w:rPr>
          <w:rFonts w:hint="eastAsia"/>
          <w:lang w:val="zh-CN"/>
        </w:rPr>
        <w:t>各位</w:t>
      </w:r>
      <w:r>
        <w:rPr>
          <w:rFonts w:hint="eastAsia"/>
          <w:lang w:val="zh-CN"/>
        </w:rPr>
        <w:t>委员会委员</w:t>
      </w:r>
      <w:r w:rsidRPr="009F7CB5">
        <w:rPr>
          <w:lang w:val="zh-CN"/>
        </w:rPr>
        <w:t>可以作为</w:t>
      </w:r>
      <w:r>
        <w:rPr>
          <w:rFonts w:hint="eastAsia"/>
          <w:lang w:val="zh-CN"/>
        </w:rPr>
        <w:t>本国</w:t>
      </w:r>
      <w:r w:rsidRPr="009F7CB5">
        <w:rPr>
          <w:lang w:val="zh-CN"/>
        </w:rPr>
        <w:t>主管部门的代表自由出席论坛。</w:t>
      </w:r>
    </w:p>
    <w:p w14:paraId="5C85B656" w14:textId="77777777" w:rsidR="00CD1C23" w:rsidRPr="009F7CB5" w:rsidRDefault="00CD1C23" w:rsidP="00C409FB">
      <w:pPr>
        <w:overflowPunct w:val="0"/>
        <w:spacing w:before="360"/>
        <w:jc w:val="both"/>
        <w:rPr>
          <w:b/>
        </w:rPr>
      </w:pPr>
      <w:r w:rsidRPr="009F7CB5">
        <w:rPr>
          <w:b/>
          <w:bCs/>
          <w:lang w:val="zh-CN"/>
        </w:rPr>
        <w:t>9.2</w:t>
      </w:r>
      <w:r w:rsidRPr="009F7CB5">
        <w:rPr>
          <w:b/>
          <w:lang w:val="zh-CN"/>
        </w:rPr>
        <w:tab/>
      </w:r>
      <w:r w:rsidRPr="009F7CB5">
        <w:rPr>
          <w:b/>
          <w:bCs/>
          <w:lang w:val="zh-CN"/>
        </w:rPr>
        <w:t>2024</w:t>
      </w:r>
      <w:r w:rsidRPr="009F7CB5">
        <w:rPr>
          <w:b/>
          <w:bCs/>
          <w:lang w:val="zh-CN"/>
        </w:rPr>
        <w:t>年世界无线电通信研讨会</w:t>
      </w:r>
    </w:p>
    <w:p w14:paraId="10B0E56D" w14:textId="77777777" w:rsidR="00CD1C23" w:rsidRPr="009F7CB5" w:rsidRDefault="00CD1C23" w:rsidP="006251EE">
      <w:pPr>
        <w:overflowPunct w:val="0"/>
        <w:jc w:val="both"/>
      </w:pPr>
      <w:r w:rsidRPr="009F7CB5">
        <w:rPr>
          <w:lang w:val="zh-CN"/>
        </w:rPr>
        <w:t>9.2.1</w:t>
      </w:r>
      <w:r w:rsidRPr="009F7CB5">
        <w:rPr>
          <w:lang w:val="zh-CN"/>
        </w:rPr>
        <w:tab/>
      </w:r>
      <w:r w:rsidRPr="009F7CB5">
        <w:rPr>
          <w:lang w:val="zh-CN"/>
        </w:rPr>
        <w:t>委员会</w:t>
      </w:r>
      <w:r w:rsidRPr="009F7CB5">
        <w:rPr>
          <w:b/>
          <w:bCs/>
          <w:lang w:val="zh-CN"/>
        </w:rPr>
        <w:t>注意到</w:t>
      </w:r>
      <w:r w:rsidRPr="009F7CB5">
        <w:rPr>
          <w:lang w:val="zh-CN"/>
        </w:rPr>
        <w:t>，</w:t>
      </w:r>
      <w:r w:rsidRPr="009F7CB5">
        <w:rPr>
          <w:lang w:val="zh-CN"/>
        </w:rPr>
        <w:t>Fianko</w:t>
      </w:r>
      <w:r w:rsidRPr="009F7CB5">
        <w:rPr>
          <w:lang w:val="zh-CN"/>
        </w:rPr>
        <w:t>先生已同意代表委员会出席</w:t>
      </w:r>
      <w:r w:rsidRPr="009F7CB5">
        <w:rPr>
          <w:lang w:val="zh-CN"/>
        </w:rPr>
        <w:t>2024</w:t>
      </w:r>
      <w:r w:rsidRPr="009F7CB5">
        <w:rPr>
          <w:lang w:val="zh-CN"/>
        </w:rPr>
        <w:t>年世界无线电通信研讨会。</w:t>
      </w:r>
    </w:p>
    <w:p w14:paraId="6D5E3474" w14:textId="77777777" w:rsidR="00CD1C23" w:rsidRPr="009F7CB5" w:rsidRDefault="00CD1C23" w:rsidP="006251EE">
      <w:pPr>
        <w:overflowPunct w:val="0"/>
        <w:jc w:val="both"/>
      </w:pPr>
      <w:r w:rsidRPr="009F7CB5">
        <w:rPr>
          <w:lang w:val="zh-CN"/>
        </w:rPr>
        <w:t>9.2.2</w:t>
      </w:r>
      <w:r w:rsidRPr="009F7CB5">
        <w:rPr>
          <w:lang w:val="zh-CN"/>
        </w:rPr>
        <w:tab/>
      </w:r>
      <w:r w:rsidRPr="009F7CB5">
        <w:rPr>
          <w:b/>
          <w:bCs/>
          <w:lang w:val="zh-CN"/>
        </w:rPr>
        <w:t>Beaumier</w:t>
      </w:r>
      <w:r w:rsidRPr="009F7CB5">
        <w:rPr>
          <w:b/>
          <w:bCs/>
          <w:lang w:val="zh-CN"/>
        </w:rPr>
        <w:t>女士</w:t>
      </w:r>
      <w:r w:rsidRPr="009F7CB5">
        <w:rPr>
          <w:lang w:val="zh-CN"/>
        </w:rPr>
        <w:t>建议</w:t>
      </w:r>
      <w:r w:rsidRPr="009F7CB5">
        <w:rPr>
          <w:lang w:val="zh-CN"/>
        </w:rPr>
        <w:t>Fianko</w:t>
      </w:r>
      <w:r>
        <w:rPr>
          <w:lang w:val="zh-CN"/>
        </w:rPr>
        <w:t>先生将他的</w:t>
      </w:r>
      <w:r>
        <w:rPr>
          <w:rFonts w:hint="eastAsia"/>
          <w:lang w:val="zh-CN"/>
        </w:rPr>
        <w:t>发言</w:t>
      </w:r>
      <w:r w:rsidRPr="009F7CB5">
        <w:rPr>
          <w:lang w:val="zh-CN"/>
        </w:rPr>
        <w:t>草案分发给</w:t>
      </w:r>
      <w:r w:rsidRPr="009F7CB5">
        <w:rPr>
          <w:rFonts w:hint="eastAsia"/>
          <w:lang w:val="zh-CN"/>
        </w:rPr>
        <w:t>各位</w:t>
      </w:r>
      <w:r>
        <w:rPr>
          <w:rFonts w:hint="eastAsia"/>
          <w:lang w:val="zh-CN"/>
        </w:rPr>
        <w:t>委员会</w:t>
      </w:r>
      <w:r w:rsidRPr="009F7CB5">
        <w:rPr>
          <w:lang w:val="zh-CN"/>
        </w:rPr>
        <w:t>委员，</w:t>
      </w:r>
      <w:r>
        <w:rPr>
          <w:rFonts w:hint="eastAsia"/>
          <w:lang w:val="zh-CN"/>
        </w:rPr>
        <w:t>以便其有足够的时间</w:t>
      </w:r>
      <w:r>
        <w:rPr>
          <w:lang w:val="zh-CN"/>
        </w:rPr>
        <w:t>在研讨会召开前</w:t>
      </w:r>
      <w:r>
        <w:rPr>
          <w:rFonts w:hint="eastAsia"/>
          <w:lang w:val="zh-CN"/>
        </w:rPr>
        <w:t>提出</w:t>
      </w:r>
      <w:r w:rsidRPr="009F7CB5">
        <w:rPr>
          <w:lang w:val="zh-CN"/>
        </w:rPr>
        <w:t>意见。</w:t>
      </w:r>
    </w:p>
    <w:p w14:paraId="520F2646" w14:textId="77777777" w:rsidR="00CD1C23" w:rsidRPr="009F7CB5" w:rsidRDefault="00CD1C23" w:rsidP="006251EE">
      <w:pPr>
        <w:overflowPunct w:val="0"/>
        <w:jc w:val="both"/>
      </w:pPr>
      <w:r w:rsidRPr="009F7CB5">
        <w:rPr>
          <w:lang w:val="zh-CN"/>
        </w:rPr>
        <w:t>9.2.3</w:t>
      </w:r>
      <w:r w:rsidRPr="009F7CB5">
        <w:rPr>
          <w:lang w:val="zh-CN"/>
        </w:rPr>
        <w:tab/>
      </w:r>
      <w:r w:rsidRPr="009F7CB5">
        <w:rPr>
          <w:b/>
          <w:bCs/>
          <w:lang w:val="zh-CN"/>
        </w:rPr>
        <w:t>Fianko</w:t>
      </w:r>
      <w:r w:rsidRPr="009F7CB5">
        <w:rPr>
          <w:b/>
          <w:bCs/>
          <w:lang w:val="zh-CN"/>
        </w:rPr>
        <w:t>先生</w:t>
      </w:r>
      <w:r w:rsidRPr="009F7CB5">
        <w:rPr>
          <w:lang w:val="zh-CN"/>
        </w:rPr>
        <w:t>感谢</w:t>
      </w:r>
      <w:r w:rsidRPr="009F7CB5">
        <w:rPr>
          <w:rFonts w:hint="eastAsia"/>
          <w:lang w:val="zh-CN"/>
        </w:rPr>
        <w:t>各位</w:t>
      </w:r>
      <w:r>
        <w:rPr>
          <w:rFonts w:hint="eastAsia"/>
          <w:lang w:val="zh-CN"/>
        </w:rPr>
        <w:t>委员会</w:t>
      </w:r>
      <w:r w:rsidRPr="009F7CB5">
        <w:rPr>
          <w:lang w:val="zh-CN"/>
        </w:rPr>
        <w:t>委员</w:t>
      </w:r>
      <w:r>
        <w:rPr>
          <w:rFonts w:hint="eastAsia"/>
          <w:lang w:val="zh-CN"/>
        </w:rPr>
        <w:t>对他的信任和支持</w:t>
      </w:r>
      <w:r w:rsidRPr="009F7CB5">
        <w:rPr>
          <w:lang w:val="zh-CN"/>
        </w:rPr>
        <w:t>。</w:t>
      </w:r>
    </w:p>
    <w:p w14:paraId="2A3C2712" w14:textId="77777777" w:rsidR="00CD1C23" w:rsidRPr="009F7CB5" w:rsidRDefault="00CD1C23" w:rsidP="00C409FB">
      <w:pPr>
        <w:overflowPunct w:val="0"/>
        <w:spacing w:before="360"/>
        <w:jc w:val="both"/>
        <w:rPr>
          <w:b/>
        </w:rPr>
      </w:pPr>
      <w:r w:rsidRPr="009F7CB5">
        <w:rPr>
          <w:b/>
          <w:bCs/>
          <w:lang w:val="zh-CN"/>
        </w:rPr>
        <w:t>10</w:t>
      </w:r>
      <w:r w:rsidRPr="009F7CB5">
        <w:rPr>
          <w:b/>
          <w:bCs/>
          <w:lang w:val="zh-CN"/>
        </w:rPr>
        <w:tab/>
      </w:r>
      <w:r w:rsidRPr="009F7CB5">
        <w:rPr>
          <w:b/>
          <w:bCs/>
          <w:lang w:val="zh-CN"/>
        </w:rPr>
        <w:t>批准决定摘要</w:t>
      </w:r>
    </w:p>
    <w:p w14:paraId="60B396A2" w14:textId="77777777" w:rsidR="00CD1C23" w:rsidRPr="009F7CB5" w:rsidRDefault="00CD1C23" w:rsidP="006251EE">
      <w:pPr>
        <w:overflowPunct w:val="0"/>
        <w:jc w:val="both"/>
      </w:pPr>
      <w:r w:rsidRPr="009F7CB5">
        <w:rPr>
          <w:lang w:val="zh-CN"/>
        </w:rPr>
        <w:t>10.1</w:t>
      </w:r>
      <w:r w:rsidRPr="009F7CB5">
        <w:rPr>
          <w:lang w:val="zh-CN"/>
        </w:rPr>
        <w:tab/>
      </w:r>
      <w:r w:rsidRPr="009F7CB5">
        <w:rPr>
          <w:lang w:val="zh-CN"/>
        </w:rPr>
        <w:t>委员会</w:t>
      </w:r>
      <w:r w:rsidRPr="009F7CB5">
        <w:rPr>
          <w:b/>
          <w:bCs/>
          <w:lang w:val="zh-CN"/>
        </w:rPr>
        <w:t>批准了</w:t>
      </w:r>
      <w:r w:rsidRPr="009F7CB5">
        <w:rPr>
          <w:lang w:val="zh-CN"/>
        </w:rPr>
        <w:t>RRB24-2/12</w:t>
      </w:r>
      <w:r w:rsidRPr="009F7CB5">
        <w:rPr>
          <w:lang w:val="zh-CN"/>
        </w:rPr>
        <w:t>号文件所载的决定摘要。</w:t>
      </w:r>
    </w:p>
    <w:p w14:paraId="64A6AE6C" w14:textId="77777777" w:rsidR="00CD1C23" w:rsidRPr="009F7CB5" w:rsidRDefault="00CD1C23" w:rsidP="00C409FB">
      <w:pPr>
        <w:overflowPunct w:val="0"/>
        <w:spacing w:before="360"/>
        <w:jc w:val="both"/>
        <w:rPr>
          <w:b/>
        </w:rPr>
      </w:pPr>
      <w:r w:rsidRPr="009F7CB5">
        <w:rPr>
          <w:b/>
          <w:bCs/>
          <w:lang w:val="zh-CN"/>
        </w:rPr>
        <w:t>11</w:t>
      </w:r>
      <w:r w:rsidRPr="009F7CB5">
        <w:rPr>
          <w:b/>
          <w:bCs/>
          <w:lang w:val="zh-CN"/>
        </w:rPr>
        <w:tab/>
      </w:r>
      <w:r w:rsidRPr="009F7CB5">
        <w:rPr>
          <w:b/>
          <w:bCs/>
          <w:lang w:val="zh-CN"/>
        </w:rPr>
        <w:t>会议闭幕</w:t>
      </w:r>
    </w:p>
    <w:p w14:paraId="697E62D0" w14:textId="77777777" w:rsidR="00CD1C23" w:rsidRPr="009F7CB5" w:rsidRDefault="00CD1C23" w:rsidP="006251EE">
      <w:pPr>
        <w:overflowPunct w:val="0"/>
        <w:jc w:val="both"/>
      </w:pPr>
      <w:r w:rsidRPr="009F7CB5">
        <w:rPr>
          <w:lang w:val="zh-CN"/>
        </w:rPr>
        <w:t>11.1</w:t>
      </w:r>
      <w:r w:rsidRPr="009F7CB5">
        <w:rPr>
          <w:lang w:val="zh-CN"/>
        </w:rPr>
        <w:tab/>
      </w:r>
      <w:r w:rsidRPr="009F7CB5">
        <w:rPr>
          <w:b/>
          <w:bCs/>
          <w:lang w:val="zh-CN"/>
        </w:rPr>
        <w:t>主席</w:t>
      </w:r>
      <w:r w:rsidRPr="009F7CB5">
        <w:rPr>
          <w:lang w:val="zh-CN"/>
        </w:rPr>
        <w:t>感谢委员会委员在讨论高度敏感的问题时表现出的善意、合</w:t>
      </w:r>
      <w:r>
        <w:rPr>
          <w:lang w:val="zh-CN"/>
        </w:rPr>
        <w:t>作精神和团队精神。他还感谢副主席和程序规则工作组主席的工作</w:t>
      </w:r>
      <w:r>
        <w:rPr>
          <w:rFonts w:hint="eastAsia"/>
          <w:lang w:val="zh-CN"/>
        </w:rPr>
        <w:t>、</w:t>
      </w:r>
      <w:r>
        <w:rPr>
          <w:lang w:val="zh-CN"/>
        </w:rPr>
        <w:t>主任的协助</w:t>
      </w:r>
      <w:r w:rsidRPr="009F7CB5">
        <w:rPr>
          <w:lang w:val="zh-CN"/>
        </w:rPr>
        <w:t>以及无线电通信局工作人员，包括</w:t>
      </w:r>
      <w:r w:rsidRPr="009F7CB5">
        <w:rPr>
          <w:lang w:val="zh-CN"/>
        </w:rPr>
        <w:t>Botha</w:t>
      </w:r>
      <w:r w:rsidRPr="009F7CB5">
        <w:rPr>
          <w:lang w:val="zh-CN"/>
        </w:rPr>
        <w:t>先生和</w:t>
      </w:r>
      <w:r w:rsidRPr="009F7CB5">
        <w:rPr>
          <w:lang w:val="zh-CN"/>
        </w:rPr>
        <w:t>Gozal</w:t>
      </w:r>
      <w:r w:rsidRPr="009F7CB5">
        <w:rPr>
          <w:lang w:val="zh-CN"/>
        </w:rPr>
        <w:t>女士的支持。</w:t>
      </w:r>
    </w:p>
    <w:p w14:paraId="30A1AFE3" w14:textId="77777777" w:rsidR="00CD1C23" w:rsidRPr="009F7CB5" w:rsidRDefault="00CD1C23" w:rsidP="006251EE">
      <w:pPr>
        <w:overflowPunct w:val="0"/>
        <w:jc w:val="both"/>
      </w:pPr>
      <w:r w:rsidRPr="009F7CB5">
        <w:rPr>
          <w:lang w:val="zh-CN"/>
        </w:rPr>
        <w:t>11.2</w:t>
      </w:r>
      <w:r w:rsidRPr="009F7CB5">
        <w:rPr>
          <w:lang w:val="zh-CN"/>
        </w:rPr>
        <w:tab/>
      </w:r>
      <w:r w:rsidRPr="009F7CB5">
        <w:rPr>
          <w:b/>
          <w:bCs/>
          <w:lang w:val="zh-CN"/>
        </w:rPr>
        <w:t>Beaumier</w:t>
      </w:r>
      <w:r w:rsidRPr="009F7CB5">
        <w:rPr>
          <w:b/>
          <w:bCs/>
          <w:lang w:val="zh-CN"/>
        </w:rPr>
        <w:t>女士、</w:t>
      </w:r>
      <w:r w:rsidRPr="009F7CB5">
        <w:rPr>
          <w:b/>
          <w:bCs/>
          <w:lang w:val="zh-CN"/>
        </w:rPr>
        <w:t>Azzouz</w:t>
      </w:r>
      <w:r w:rsidRPr="009F7CB5">
        <w:rPr>
          <w:b/>
          <w:bCs/>
          <w:lang w:val="zh-CN"/>
        </w:rPr>
        <w:t>先生</w:t>
      </w:r>
      <w:r w:rsidRPr="009F7CB5">
        <w:rPr>
          <w:lang w:val="zh-CN"/>
        </w:rPr>
        <w:t>和</w:t>
      </w:r>
      <w:r w:rsidRPr="009F7CB5">
        <w:rPr>
          <w:b/>
          <w:bCs/>
          <w:lang w:val="zh-CN"/>
        </w:rPr>
        <w:t>Talib</w:t>
      </w:r>
      <w:r w:rsidRPr="009F7CB5">
        <w:rPr>
          <w:b/>
          <w:bCs/>
          <w:lang w:val="zh-CN"/>
        </w:rPr>
        <w:t>先生</w:t>
      </w:r>
      <w:r w:rsidRPr="004D1D71">
        <w:rPr>
          <w:rFonts w:hint="eastAsia"/>
          <w:bCs/>
          <w:lang w:val="zh-CN"/>
        </w:rPr>
        <w:t>感谢</w:t>
      </w:r>
      <w:r>
        <w:rPr>
          <w:lang w:val="zh-CN"/>
        </w:rPr>
        <w:t>主席干练地</w:t>
      </w:r>
      <w:r>
        <w:rPr>
          <w:rFonts w:hint="eastAsia"/>
          <w:lang w:val="zh-CN"/>
        </w:rPr>
        <w:t>召集</w:t>
      </w:r>
      <w:r>
        <w:rPr>
          <w:lang w:val="zh-CN"/>
        </w:rPr>
        <w:t>会议并</w:t>
      </w:r>
      <w:r>
        <w:rPr>
          <w:rFonts w:hint="eastAsia"/>
          <w:lang w:val="zh-CN"/>
        </w:rPr>
        <w:t>为其</w:t>
      </w:r>
      <w:r>
        <w:rPr>
          <w:lang w:val="zh-CN"/>
        </w:rPr>
        <w:t>增添了一</w:t>
      </w:r>
      <w:r>
        <w:rPr>
          <w:rFonts w:hint="eastAsia"/>
          <w:lang w:val="zh-CN"/>
        </w:rPr>
        <w:t>点</w:t>
      </w:r>
      <w:r>
        <w:rPr>
          <w:lang w:val="zh-CN"/>
        </w:rPr>
        <w:t>幽默感</w:t>
      </w:r>
      <w:r w:rsidRPr="009F7CB5">
        <w:rPr>
          <w:lang w:val="zh-CN"/>
        </w:rPr>
        <w:t>，并感谢各位同事为取得真正</w:t>
      </w:r>
      <w:r>
        <w:rPr>
          <w:rFonts w:hint="eastAsia"/>
          <w:lang w:val="zh-CN"/>
        </w:rPr>
        <w:t>良好</w:t>
      </w:r>
      <w:r w:rsidRPr="009F7CB5">
        <w:rPr>
          <w:lang w:val="zh-CN"/>
        </w:rPr>
        <w:t>结果而开展的合作。</w:t>
      </w:r>
      <w:r>
        <w:rPr>
          <w:rFonts w:hint="eastAsia"/>
          <w:lang w:val="zh-CN"/>
        </w:rPr>
        <w:t>三人</w:t>
      </w:r>
      <w:r w:rsidRPr="009F7CB5">
        <w:rPr>
          <w:lang w:val="zh-CN"/>
        </w:rPr>
        <w:t>祝贺</w:t>
      </w:r>
      <w:r w:rsidRPr="009F7CB5">
        <w:rPr>
          <w:lang w:val="zh-CN"/>
        </w:rPr>
        <w:t>Linhares de Souza Filho</w:t>
      </w:r>
      <w:r w:rsidRPr="009F7CB5">
        <w:rPr>
          <w:lang w:val="zh-CN"/>
        </w:rPr>
        <w:t>先生首次主持本次会议，并</w:t>
      </w:r>
      <w:r>
        <w:rPr>
          <w:rFonts w:hint="eastAsia"/>
          <w:lang w:val="zh-CN"/>
        </w:rPr>
        <w:t>赞扬</w:t>
      </w:r>
      <w:r w:rsidRPr="009F7CB5">
        <w:rPr>
          <w:lang w:val="zh-CN"/>
        </w:rPr>
        <w:t>Hasanova</w:t>
      </w:r>
      <w:r w:rsidRPr="009F7CB5">
        <w:rPr>
          <w:lang w:val="zh-CN"/>
        </w:rPr>
        <w:t>女士</w:t>
      </w:r>
      <w:r>
        <w:rPr>
          <w:lang w:val="zh-CN"/>
        </w:rPr>
        <w:t>在担任程序规则工作组主席期间所做的出色工</w:t>
      </w:r>
      <w:r>
        <w:rPr>
          <w:lang w:val="zh-CN"/>
        </w:rPr>
        <w:lastRenderedPageBreak/>
        <w:t>作。</w:t>
      </w:r>
      <w:r>
        <w:rPr>
          <w:rFonts w:hint="eastAsia"/>
          <w:lang w:val="zh-CN"/>
        </w:rPr>
        <w:t>三人还对</w:t>
      </w:r>
      <w:r>
        <w:rPr>
          <w:lang w:val="zh-CN"/>
        </w:rPr>
        <w:t>主任的智慧和</w:t>
      </w:r>
      <w:r>
        <w:rPr>
          <w:rFonts w:hint="eastAsia"/>
          <w:lang w:val="zh-CN"/>
        </w:rPr>
        <w:t>指导、</w:t>
      </w:r>
      <w:r w:rsidRPr="009F7CB5">
        <w:rPr>
          <w:lang w:val="zh-CN"/>
        </w:rPr>
        <w:t>副主任的见解</w:t>
      </w:r>
      <w:r>
        <w:rPr>
          <w:rFonts w:hint="eastAsia"/>
          <w:lang w:val="zh-CN"/>
        </w:rPr>
        <w:t>，以及</w:t>
      </w:r>
      <w:r w:rsidRPr="009F7CB5">
        <w:rPr>
          <w:lang w:val="zh-CN"/>
        </w:rPr>
        <w:t>无线电通信局及其工作人员的辛勤工作</w:t>
      </w:r>
      <w:r>
        <w:rPr>
          <w:rFonts w:hint="eastAsia"/>
          <w:lang w:val="zh-CN"/>
        </w:rPr>
        <w:t>表示感谢</w:t>
      </w:r>
      <w:r w:rsidRPr="009F7CB5">
        <w:rPr>
          <w:lang w:val="zh-CN"/>
        </w:rPr>
        <w:t>。</w:t>
      </w:r>
    </w:p>
    <w:p w14:paraId="45E567A3" w14:textId="77777777" w:rsidR="00CD1C23" w:rsidRPr="009F7CB5" w:rsidRDefault="00CD1C23" w:rsidP="006251EE">
      <w:pPr>
        <w:overflowPunct w:val="0"/>
        <w:jc w:val="both"/>
      </w:pPr>
      <w:r w:rsidRPr="009F7CB5">
        <w:rPr>
          <w:lang w:val="zh-CN"/>
        </w:rPr>
        <w:t>11.3</w:t>
      </w:r>
      <w:r w:rsidRPr="009F7CB5">
        <w:rPr>
          <w:lang w:val="zh-CN"/>
        </w:rPr>
        <w:tab/>
      </w:r>
      <w:r>
        <w:rPr>
          <w:rFonts w:hint="eastAsia"/>
          <w:b/>
          <w:bCs/>
          <w:lang w:val="zh-CN"/>
        </w:rPr>
        <w:t>Has</w:t>
      </w:r>
      <w:r>
        <w:rPr>
          <w:b/>
          <w:bCs/>
          <w:lang w:val="zh-CN"/>
        </w:rPr>
        <w:t>anova</w:t>
      </w:r>
      <w:r w:rsidRPr="009F7CB5">
        <w:rPr>
          <w:b/>
          <w:bCs/>
          <w:lang w:val="zh-CN"/>
        </w:rPr>
        <w:t>女士</w:t>
      </w:r>
      <w:r w:rsidRPr="009F7CB5">
        <w:rPr>
          <w:lang w:val="zh-CN"/>
        </w:rPr>
        <w:t>感谢对她担任主席期间的赞美之词，并</w:t>
      </w:r>
      <w:r>
        <w:rPr>
          <w:rFonts w:hint="eastAsia"/>
          <w:lang w:val="zh-CN"/>
        </w:rPr>
        <w:t>表示</w:t>
      </w:r>
      <w:r w:rsidRPr="009F7CB5">
        <w:rPr>
          <w:lang w:val="zh-CN"/>
        </w:rPr>
        <w:t>将尽最大努力学习和</w:t>
      </w:r>
      <w:r>
        <w:rPr>
          <w:rFonts w:hint="eastAsia"/>
          <w:lang w:val="zh-CN"/>
        </w:rPr>
        <w:t>提升自我</w:t>
      </w:r>
      <w:r w:rsidRPr="009F7CB5">
        <w:rPr>
          <w:lang w:val="zh-CN"/>
        </w:rPr>
        <w:t>。</w:t>
      </w:r>
    </w:p>
    <w:p w14:paraId="0CC5BFB2" w14:textId="088CE1E6" w:rsidR="00CD1C23" w:rsidRPr="009F7CB5" w:rsidRDefault="00CD1C23" w:rsidP="006251EE">
      <w:pPr>
        <w:overflowPunct w:val="0"/>
        <w:jc w:val="both"/>
      </w:pPr>
      <w:r w:rsidRPr="009F7CB5">
        <w:rPr>
          <w:lang w:val="zh-CN"/>
        </w:rPr>
        <w:t>11.4</w:t>
      </w:r>
      <w:r w:rsidRPr="009F7CB5">
        <w:rPr>
          <w:lang w:val="zh-CN"/>
        </w:rPr>
        <w:tab/>
      </w:r>
      <w:r w:rsidRPr="009F7CB5">
        <w:rPr>
          <w:b/>
          <w:bCs/>
          <w:lang w:val="zh-CN"/>
        </w:rPr>
        <w:t>主任</w:t>
      </w:r>
      <w:r w:rsidRPr="009F7CB5">
        <w:rPr>
          <w:lang w:val="zh-CN"/>
        </w:rPr>
        <w:t>感谢</w:t>
      </w:r>
      <w:r>
        <w:rPr>
          <w:rFonts w:hint="eastAsia"/>
          <w:lang w:val="zh-CN"/>
        </w:rPr>
        <w:t>委员会</w:t>
      </w:r>
      <w:r>
        <w:rPr>
          <w:lang w:val="zh-CN"/>
        </w:rPr>
        <w:t>委员</w:t>
      </w:r>
      <w:r>
        <w:rPr>
          <w:rFonts w:hint="eastAsia"/>
          <w:lang w:val="zh-CN"/>
        </w:rPr>
        <w:t>围绕议程</w:t>
      </w:r>
      <w:r w:rsidRPr="009F7CB5">
        <w:rPr>
          <w:lang w:val="zh-CN"/>
        </w:rPr>
        <w:t>所做的出色工作。</w:t>
      </w:r>
      <w:r>
        <w:rPr>
          <w:rFonts w:hint="eastAsia"/>
          <w:lang w:val="zh-CN"/>
        </w:rPr>
        <w:t>这一议程看似</w:t>
      </w:r>
      <w:r w:rsidRPr="009F7CB5">
        <w:rPr>
          <w:lang w:val="zh-CN"/>
        </w:rPr>
        <w:t>简短</w:t>
      </w:r>
      <w:r>
        <w:rPr>
          <w:rFonts w:hint="eastAsia"/>
          <w:lang w:val="zh-CN"/>
        </w:rPr>
        <w:t>，但容易导致误解并且</w:t>
      </w:r>
      <w:r w:rsidRPr="009F7CB5">
        <w:rPr>
          <w:lang w:val="zh-CN"/>
        </w:rPr>
        <w:t>颇为棘手</w:t>
      </w:r>
      <w:r>
        <w:rPr>
          <w:rFonts w:hint="eastAsia"/>
          <w:lang w:val="zh-CN"/>
        </w:rPr>
        <w:t>。</w:t>
      </w:r>
      <w:r w:rsidR="00EC0465">
        <w:rPr>
          <w:lang w:val="zh-CN"/>
        </w:rPr>
        <w:t>他很高兴</w:t>
      </w:r>
      <w:r w:rsidRPr="009F7CB5">
        <w:rPr>
          <w:lang w:val="zh-CN"/>
        </w:rPr>
        <w:t>看到委员会继续作为一个统一机构运作。他感谢主席和</w:t>
      </w:r>
      <w:r w:rsidRPr="009F7CB5">
        <w:rPr>
          <w:lang w:val="zh-CN"/>
        </w:rPr>
        <w:t>Hasanova</w:t>
      </w:r>
      <w:r w:rsidRPr="009F7CB5">
        <w:rPr>
          <w:lang w:val="zh-CN"/>
        </w:rPr>
        <w:t>女士高效</w:t>
      </w:r>
      <w:r>
        <w:rPr>
          <w:rFonts w:hint="eastAsia"/>
          <w:lang w:val="zh-CN"/>
        </w:rPr>
        <w:t>地</w:t>
      </w:r>
      <w:r w:rsidRPr="009F7CB5">
        <w:rPr>
          <w:lang w:val="zh-CN"/>
        </w:rPr>
        <w:t>处理了艰难的议程，并祝所有委员一路平安。</w:t>
      </w:r>
    </w:p>
    <w:p w14:paraId="1957BD39" w14:textId="77777777" w:rsidR="00CD1C23" w:rsidRPr="009F7CB5" w:rsidRDefault="00CD1C23" w:rsidP="006251EE">
      <w:pPr>
        <w:overflowPunct w:val="0"/>
        <w:jc w:val="both"/>
      </w:pPr>
      <w:r w:rsidRPr="009F7CB5">
        <w:rPr>
          <w:lang w:val="zh-CN"/>
        </w:rPr>
        <w:t>11.5</w:t>
      </w:r>
      <w:r w:rsidRPr="009F7CB5">
        <w:rPr>
          <w:lang w:val="zh-CN"/>
        </w:rPr>
        <w:tab/>
      </w:r>
      <w:r w:rsidRPr="009F7CB5">
        <w:rPr>
          <w:b/>
          <w:bCs/>
          <w:lang w:val="zh-CN"/>
        </w:rPr>
        <w:t>主席</w:t>
      </w:r>
      <w:r w:rsidRPr="009F7CB5">
        <w:rPr>
          <w:lang w:val="zh-CN"/>
        </w:rPr>
        <w:t>祝所有委员一路平安。他于</w:t>
      </w:r>
      <w:r w:rsidRPr="009F7CB5">
        <w:rPr>
          <w:lang w:val="zh-CN"/>
        </w:rPr>
        <w:t>2024</w:t>
      </w:r>
      <w:r w:rsidRPr="009F7CB5">
        <w:rPr>
          <w:lang w:val="zh-CN"/>
        </w:rPr>
        <w:t>年</w:t>
      </w:r>
      <w:r w:rsidRPr="009F7CB5">
        <w:rPr>
          <w:lang w:val="zh-CN"/>
        </w:rPr>
        <w:t>6</w:t>
      </w:r>
      <w:r w:rsidRPr="009F7CB5">
        <w:rPr>
          <w:lang w:val="zh-CN"/>
        </w:rPr>
        <w:t>月</w:t>
      </w:r>
      <w:r w:rsidRPr="009F7CB5">
        <w:rPr>
          <w:lang w:val="zh-CN"/>
        </w:rPr>
        <w:t>28</w:t>
      </w:r>
      <w:r w:rsidRPr="009F7CB5">
        <w:rPr>
          <w:lang w:val="zh-CN"/>
        </w:rPr>
        <w:t>日（星期五）</w:t>
      </w:r>
      <w:r w:rsidRPr="009F7CB5">
        <w:rPr>
          <w:lang w:val="zh-CN"/>
        </w:rPr>
        <w:t>15</w:t>
      </w:r>
      <w:r>
        <w:rPr>
          <w:rFonts w:hint="eastAsia"/>
          <w:lang w:val="zh-CN"/>
        </w:rPr>
        <w:t>时</w:t>
      </w:r>
      <w:r w:rsidRPr="009F7CB5">
        <w:rPr>
          <w:lang w:val="zh-CN"/>
        </w:rPr>
        <w:t>25</w:t>
      </w:r>
      <w:r>
        <w:rPr>
          <w:rFonts w:hint="eastAsia"/>
          <w:lang w:val="zh-CN"/>
        </w:rPr>
        <w:t>分</w:t>
      </w:r>
      <w:r w:rsidRPr="009F7CB5">
        <w:rPr>
          <w:lang w:val="zh-CN"/>
        </w:rPr>
        <w:t>宣布会议闭幕。</w:t>
      </w:r>
    </w:p>
    <w:p w14:paraId="4AEFAAC7" w14:textId="77777777" w:rsidR="00CD1C23" w:rsidRPr="009F7CB5" w:rsidRDefault="00CD1C23" w:rsidP="00CD1C23">
      <w:pPr>
        <w:tabs>
          <w:tab w:val="left" w:pos="6237"/>
        </w:tabs>
        <w:jc w:val="both"/>
      </w:pPr>
    </w:p>
    <w:p w14:paraId="6B5BA4EF" w14:textId="5B379B61" w:rsidR="00CD1C23" w:rsidRPr="009F7CB5" w:rsidRDefault="00CD1C23" w:rsidP="00291FA1">
      <w:pPr>
        <w:tabs>
          <w:tab w:val="left" w:pos="4536"/>
        </w:tabs>
        <w:jc w:val="both"/>
        <w:rPr>
          <w:lang w:val="zh-CN"/>
        </w:rPr>
      </w:pPr>
      <w:r w:rsidRPr="009F7CB5">
        <w:rPr>
          <w:lang w:val="zh-CN"/>
        </w:rPr>
        <w:t>执行秘书：</w:t>
      </w:r>
      <w:r w:rsidR="00291FA1">
        <w:rPr>
          <w:lang w:val="zh-CN"/>
        </w:rPr>
        <w:tab/>
      </w:r>
      <w:r w:rsidR="00291FA1" w:rsidRPr="009F7CB5">
        <w:rPr>
          <w:lang w:val="zh-CN"/>
        </w:rPr>
        <w:t>主席</w:t>
      </w:r>
      <w:r w:rsidR="00291FA1" w:rsidRPr="00CD1C23">
        <w:t>：</w:t>
      </w:r>
    </w:p>
    <w:p w14:paraId="2F87CE4E" w14:textId="6AF70020" w:rsidR="00CD1C23" w:rsidRPr="009F7CB5" w:rsidRDefault="00CD1C23" w:rsidP="00291FA1">
      <w:pPr>
        <w:tabs>
          <w:tab w:val="left" w:pos="4536"/>
        </w:tabs>
        <w:jc w:val="both"/>
      </w:pPr>
      <w:r w:rsidRPr="009F7CB5">
        <w:rPr>
          <w:lang w:val="zh-CN"/>
        </w:rPr>
        <w:t>马里奥</w:t>
      </w:r>
      <w:r w:rsidR="00955C6B" w:rsidRPr="00955C6B">
        <w:rPr>
          <w:lang w:val="zh-CN"/>
        </w:rPr>
        <w:t>·</w:t>
      </w:r>
      <w:r w:rsidRPr="009F7CB5">
        <w:rPr>
          <w:lang w:val="zh-CN"/>
        </w:rPr>
        <w:t>马尼维奇先生</w:t>
      </w:r>
      <w:r w:rsidR="00291FA1">
        <w:rPr>
          <w:lang w:val="zh-CN"/>
        </w:rPr>
        <w:tab/>
      </w:r>
      <w:r w:rsidRPr="00CD1C23">
        <w:t>Y. HENRI</w:t>
      </w:r>
      <w:r w:rsidRPr="009F7CB5">
        <w:rPr>
          <w:lang w:val="zh-CN"/>
        </w:rPr>
        <w:t>先生</w:t>
      </w:r>
    </w:p>
    <w:sectPr w:rsidR="00CD1C23" w:rsidRPr="009F7CB5" w:rsidSect="00CD1C23">
      <w:headerReference w:type="even" r:id="rId11"/>
      <w:headerReference w:type="default" r:id="rId12"/>
      <w:footerReference w:type="even" r:id="rId13"/>
      <w:footerReference w:type="default" r:id="rId14"/>
      <w:headerReference w:type="first" r:id="rId15"/>
      <w:footerReference w:type="first" r:id="rId16"/>
      <w:type w:val="continuous"/>
      <w:pgSz w:w="11907" w:h="16834"/>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12017F" w14:textId="77777777" w:rsidR="003F1D04" w:rsidRDefault="003F1D04">
      <w:pPr>
        <w:spacing w:before="0"/>
      </w:pPr>
      <w:r>
        <w:separator/>
      </w:r>
    </w:p>
  </w:endnote>
  <w:endnote w:type="continuationSeparator" w:id="0">
    <w:p w14:paraId="055A3F7F" w14:textId="77777777" w:rsidR="003F1D04" w:rsidRDefault="003F1D0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alibri&quot;,sans-serif">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Constantia">
    <w:panose1 w:val="02030602050306030303"/>
    <w:charset w:val="CC"/>
    <w:family w:val="roman"/>
    <w:pitch w:val="variable"/>
    <w:sig w:usb0="A00002EF" w:usb1="4000204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ヒラギノ角ゴ Pro W3">
    <w:altName w:val="MS Gothic"/>
    <w:charset w:val="00"/>
    <w:family w:val="roman"/>
    <w:pitch w:val="default"/>
  </w:font>
  <w:font w:name="Segoe UI">
    <w:altName w:val="Sylfaen"/>
    <w:panose1 w:val="020B0502040204020203"/>
    <w:charset w:val="CC"/>
    <w:family w:val="swiss"/>
    <w:pitch w:val="variable"/>
    <w:sig w:usb0="E4002EFF" w:usb1="C000E47F" w:usb2="00000009" w:usb3="00000000" w:csb0="000001FF" w:csb1="00000000"/>
  </w:font>
  <w:font w:name="Calibri-Italic">
    <w:altName w:val="Times New Roman"/>
    <w:panose1 w:val="00000000000000000000"/>
    <w:charset w:val="00"/>
    <w:family w:val="roman"/>
    <w:notTrueType/>
    <w:pitch w:val="default"/>
  </w:font>
  <w:font w:name="Calibri-BoldItalic">
    <w:altName w:val="Times New Roman"/>
    <w:panose1 w:val="00000000000000000000"/>
    <w:charset w:val="00"/>
    <w:family w:val="roman"/>
    <w:notTrueType/>
    <w:pitch w:val="default"/>
  </w:font>
  <w:font w:name="STKaiti">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Simplified Arabic">
    <w:charset w:val="B2"/>
    <w:family w:val="roman"/>
    <w:pitch w:val="variable"/>
    <w:sig w:usb0="00002003" w:usb1="80000000" w:usb2="00000008" w:usb3="00000000" w:csb0="00000041" w:csb1="00000000"/>
  </w:font>
  <w:font w:name="KaiTi">
    <w:charset w:val="86"/>
    <w:family w:val="modern"/>
    <w:pitch w:val="fixed"/>
    <w:sig w:usb0="800002BF" w:usb1="38CF7CFA" w:usb2="00000016" w:usb3="00000000" w:csb0="00040001"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37552" w14:textId="41EB290E" w:rsidR="00EB0727" w:rsidRPr="00017706" w:rsidRDefault="00EB0727" w:rsidP="00DA0498">
    <w:pPr>
      <w:pStyle w:val="Footer"/>
      <w:rPr>
        <w:sz w:val="16"/>
        <w:szCs w:val="16"/>
      </w:rPr>
    </w:pPr>
    <w:r w:rsidRPr="00017706">
      <w:rPr>
        <w:sz w:val="16"/>
        <w:szCs w:val="16"/>
      </w:rPr>
      <w:t>(533837)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176FD7" w14:textId="7AB58D85" w:rsidR="007647F8" w:rsidRPr="00297B23" w:rsidRDefault="00297B23" w:rsidP="00297B23">
    <w:pPr>
      <w:widowControl/>
      <w:tabs>
        <w:tab w:val="left" w:pos="5954"/>
        <w:tab w:val="right" w:pos="9639"/>
      </w:tabs>
      <w:overflowPunct w:val="0"/>
      <w:adjustRightInd w:val="0"/>
      <w:spacing w:before="0"/>
      <w:textAlignment w:val="baseline"/>
      <w:rPr>
        <w:rFonts w:eastAsiaTheme="minorEastAsia"/>
        <w:caps/>
        <w:noProof/>
        <w:sz w:val="16"/>
        <w:szCs w:val="20"/>
        <w:lang w:val="de-DE" w:eastAsia="en-US"/>
      </w:rPr>
    </w:pPr>
    <w:r w:rsidRPr="007647F8">
      <w:rPr>
        <w:rFonts w:eastAsiaTheme="minorEastAsia"/>
        <w:caps/>
        <w:noProof/>
        <w:sz w:val="16"/>
        <w:szCs w:val="20"/>
        <w:lang w:val="de-DE" w:eastAsia="en-US"/>
      </w:rPr>
      <w:t>(537674)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D179B" w14:textId="2C06A4BD" w:rsidR="00EB0727" w:rsidRPr="00193E2D" w:rsidRDefault="00193E2D" w:rsidP="00193E2D">
    <w:pPr>
      <w:widowControl/>
      <w:tabs>
        <w:tab w:val="left" w:pos="5954"/>
        <w:tab w:val="right" w:pos="9639"/>
      </w:tabs>
      <w:overflowPunct w:val="0"/>
      <w:adjustRightInd w:val="0"/>
      <w:spacing w:before="0"/>
      <w:textAlignment w:val="baseline"/>
      <w:rPr>
        <w:rFonts w:eastAsiaTheme="minorEastAsia"/>
        <w:caps/>
        <w:noProof/>
        <w:sz w:val="16"/>
        <w:szCs w:val="20"/>
        <w:lang w:val="de-DE" w:eastAsia="en-US"/>
      </w:rPr>
    </w:pPr>
    <w:r w:rsidRPr="007647F8">
      <w:rPr>
        <w:rFonts w:eastAsiaTheme="minorEastAsia"/>
        <w:caps/>
        <w:noProof/>
        <w:sz w:val="16"/>
        <w:szCs w:val="20"/>
        <w:lang w:val="de-DE" w:eastAsia="en-US"/>
      </w:rPr>
      <w:t>(537674)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DDB69E" w14:textId="77777777" w:rsidR="003F1D04" w:rsidRDefault="003F1D04">
      <w:pPr>
        <w:spacing w:before="0"/>
      </w:pPr>
      <w:r>
        <w:separator/>
      </w:r>
    </w:p>
  </w:footnote>
  <w:footnote w:type="continuationSeparator" w:id="0">
    <w:p w14:paraId="13B3E5DB" w14:textId="77777777" w:rsidR="003F1D04" w:rsidRDefault="003F1D04">
      <w:pPr>
        <w:spacing w:before="0"/>
      </w:pPr>
      <w:r>
        <w:continuationSeparator/>
      </w:r>
    </w:p>
  </w:footnote>
  <w:footnote w:id="1">
    <w:p w14:paraId="18F40A06" w14:textId="42F5D874" w:rsidR="00D61702" w:rsidRPr="000427C2" w:rsidRDefault="00D61702" w:rsidP="00D61702">
      <w:pPr>
        <w:pStyle w:val="FootnoteText"/>
        <w:rPr>
          <w:rFonts w:eastAsia="SimSun"/>
          <w:szCs w:val="24"/>
          <w:lang w:eastAsia="zh-CN"/>
        </w:rPr>
      </w:pPr>
      <w:r w:rsidRPr="000427C2">
        <w:rPr>
          <w:rStyle w:val="FootnoteReference"/>
          <w:rFonts w:eastAsia="SimSun"/>
          <w:position w:val="0"/>
          <w:sz w:val="24"/>
          <w:szCs w:val="24"/>
        </w:rPr>
        <w:sym w:font="Symbol" w:char="F02A"/>
      </w:r>
      <w:r w:rsidR="000427C2">
        <w:rPr>
          <w:rFonts w:eastAsia="SimSun"/>
          <w:szCs w:val="24"/>
          <w:lang w:eastAsia="zh-CN"/>
        </w:rPr>
        <w:tab/>
      </w:r>
      <w:r w:rsidRPr="000427C2">
        <w:rPr>
          <w:rFonts w:eastAsia="SimSun"/>
          <w:szCs w:val="24"/>
          <w:lang w:eastAsia="zh-CN"/>
        </w:rPr>
        <w:t>本会议记录反映出无线电规则委员会委员对该委员会第</w:t>
      </w:r>
      <w:r w:rsidRPr="000427C2">
        <w:rPr>
          <w:rFonts w:eastAsia="SimSun"/>
          <w:szCs w:val="24"/>
          <w:lang w:eastAsia="zh-CN"/>
        </w:rPr>
        <w:t>96</w:t>
      </w:r>
      <w:r w:rsidRPr="000427C2">
        <w:rPr>
          <w:rFonts w:eastAsia="SimSun"/>
          <w:szCs w:val="24"/>
          <w:lang w:eastAsia="zh-CN"/>
        </w:rPr>
        <w:t>次会议议程各议项的详尽、全面审议。无线电规则委员会第</w:t>
      </w:r>
      <w:r w:rsidRPr="000427C2">
        <w:rPr>
          <w:rFonts w:eastAsia="SimSun"/>
          <w:szCs w:val="24"/>
          <w:lang w:eastAsia="zh-CN"/>
        </w:rPr>
        <w:t>96</w:t>
      </w:r>
      <w:r w:rsidRPr="000427C2">
        <w:rPr>
          <w:rFonts w:eastAsia="SimSun"/>
          <w:szCs w:val="24"/>
          <w:lang w:eastAsia="zh-CN"/>
        </w:rPr>
        <w:t>次会议的正式决定见</w:t>
      </w:r>
      <w:r w:rsidRPr="000427C2">
        <w:rPr>
          <w:rFonts w:eastAsia="SimSun"/>
          <w:szCs w:val="24"/>
          <w:lang w:eastAsia="zh-CN"/>
        </w:rPr>
        <w:t>RRB24-2/12</w:t>
      </w:r>
      <w:r w:rsidRPr="000427C2">
        <w:rPr>
          <w:rFonts w:eastAsia="SimSun"/>
          <w:szCs w:val="24"/>
          <w:lang w:eastAsia="zh-CN"/>
        </w:rPr>
        <w:t>号文件。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1D1AD0" w14:textId="77777777" w:rsidR="00EB0727" w:rsidRDefault="00EB0727" w:rsidP="00EB73E1">
    <w:pPr>
      <w:pStyle w:val="Header"/>
      <w:tabs>
        <w:tab w:val="left" w:pos="4500"/>
        <w:tab w:val="center" w:pos="4819"/>
        <w:tab w:val="center" w:pos="4890"/>
        <w:tab w:val="left" w:pos="6390"/>
      </w:tabs>
      <w:spacing w:before="0"/>
      <w:jc w:val="center"/>
      <w:rPr>
        <w:sz w:val="18"/>
        <w:szCs w:val="18"/>
      </w:rPr>
    </w:pPr>
    <w:r w:rsidRPr="00F13643">
      <w:rPr>
        <w:sz w:val="18"/>
        <w:szCs w:val="18"/>
      </w:rPr>
      <w:fldChar w:fldCharType="begin"/>
    </w:r>
    <w:r w:rsidRPr="00F13643">
      <w:rPr>
        <w:sz w:val="18"/>
        <w:szCs w:val="18"/>
      </w:rPr>
      <w:instrText xml:space="preserve"> PAGE   \* MERGEFORMAT </w:instrText>
    </w:r>
    <w:r w:rsidRPr="00F13643">
      <w:rPr>
        <w:sz w:val="18"/>
        <w:szCs w:val="18"/>
      </w:rPr>
      <w:fldChar w:fldCharType="separate"/>
    </w:r>
    <w:r>
      <w:rPr>
        <w:sz w:val="18"/>
        <w:szCs w:val="18"/>
      </w:rPr>
      <w:t>31</w:t>
    </w:r>
    <w:r w:rsidRPr="00F13643">
      <w:rPr>
        <w:noProof/>
        <w:sz w:val="18"/>
        <w:szCs w:val="18"/>
      </w:rPr>
      <w:fldChar w:fldCharType="end"/>
    </w:r>
    <w:r w:rsidRPr="00F13643">
      <w:rPr>
        <w:sz w:val="18"/>
        <w:szCs w:val="18"/>
      </w:rPr>
      <w:br/>
      <w:t>RRB2</w:t>
    </w:r>
    <w:r>
      <w:rPr>
        <w:sz w:val="18"/>
        <w:szCs w:val="18"/>
      </w:rPr>
      <w:t>4</w:t>
    </w:r>
    <w:r w:rsidRPr="00F13643">
      <w:rPr>
        <w:sz w:val="18"/>
        <w:szCs w:val="18"/>
      </w:rPr>
      <w:t>-</w:t>
    </w:r>
    <w:r>
      <w:rPr>
        <w:sz w:val="18"/>
        <w:szCs w:val="18"/>
      </w:rPr>
      <w:t>1/8</w:t>
    </w:r>
    <w:r w:rsidRPr="00F13643">
      <w:rPr>
        <w:sz w:val="18"/>
        <w:szCs w:val="18"/>
      </w:rPr>
      <w:t>-</w:t>
    </w:r>
    <w:r w:rsidRPr="00F13643">
      <w:rPr>
        <w:rFonts w:hint="eastAsia"/>
        <w:sz w:val="18"/>
        <w:szCs w:val="18"/>
      </w:rPr>
      <w:t>C</w:t>
    </w:r>
  </w:p>
  <w:p w14:paraId="739A6232" w14:textId="77777777" w:rsidR="00EB0727" w:rsidRDefault="00EB0727" w:rsidP="00EB73E1">
    <w:pPr>
      <w:pStyle w:val="Header"/>
      <w:tabs>
        <w:tab w:val="left" w:pos="4500"/>
        <w:tab w:val="center" w:pos="4819"/>
        <w:tab w:val="center" w:pos="4890"/>
        <w:tab w:val="left" w:pos="6390"/>
      </w:tabs>
      <w:spacing w:before="0"/>
      <w:jc w:val="center"/>
      <w:rPr>
        <w:sz w:val="18"/>
        <w:szCs w:val="18"/>
      </w:rPr>
    </w:pPr>
  </w:p>
  <w:p w14:paraId="0D917A32" w14:textId="77777777" w:rsidR="00EB0727" w:rsidRPr="00EB73E1" w:rsidRDefault="00EB0727" w:rsidP="00EB73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48D2B7" w14:textId="176F7B5F" w:rsidR="00E1142F" w:rsidRDefault="00E1142F" w:rsidP="00E1142F">
    <w:pPr>
      <w:pStyle w:val="Header"/>
      <w:tabs>
        <w:tab w:val="left" w:pos="4500"/>
        <w:tab w:val="center" w:pos="4819"/>
        <w:tab w:val="center" w:pos="4890"/>
        <w:tab w:val="left" w:pos="6390"/>
      </w:tabs>
      <w:spacing w:before="0"/>
      <w:jc w:val="center"/>
      <w:rPr>
        <w:sz w:val="18"/>
        <w:szCs w:val="18"/>
      </w:rPr>
    </w:pPr>
    <w:r w:rsidRPr="00F13643">
      <w:rPr>
        <w:sz w:val="18"/>
        <w:szCs w:val="18"/>
      </w:rPr>
      <w:fldChar w:fldCharType="begin"/>
    </w:r>
    <w:r w:rsidRPr="00F13643">
      <w:rPr>
        <w:sz w:val="18"/>
        <w:szCs w:val="18"/>
      </w:rPr>
      <w:instrText xml:space="preserve"> PAGE   \* MERGEFORMAT </w:instrText>
    </w:r>
    <w:r w:rsidRPr="00F13643">
      <w:rPr>
        <w:sz w:val="18"/>
        <w:szCs w:val="18"/>
      </w:rPr>
      <w:fldChar w:fldCharType="separate"/>
    </w:r>
    <w:r w:rsidR="00955C6B">
      <w:rPr>
        <w:noProof/>
        <w:sz w:val="18"/>
        <w:szCs w:val="18"/>
      </w:rPr>
      <w:t>21</w:t>
    </w:r>
    <w:r w:rsidRPr="00F13643">
      <w:rPr>
        <w:noProof/>
        <w:sz w:val="18"/>
        <w:szCs w:val="18"/>
      </w:rPr>
      <w:fldChar w:fldCharType="end"/>
    </w:r>
    <w:r w:rsidRPr="00F13643">
      <w:rPr>
        <w:sz w:val="18"/>
        <w:szCs w:val="18"/>
      </w:rPr>
      <w:br/>
      <w:t>RRB2</w:t>
    </w:r>
    <w:r>
      <w:rPr>
        <w:sz w:val="18"/>
        <w:szCs w:val="18"/>
      </w:rPr>
      <w:t>4</w:t>
    </w:r>
    <w:r w:rsidRPr="00F13643">
      <w:rPr>
        <w:sz w:val="18"/>
        <w:szCs w:val="18"/>
      </w:rPr>
      <w:t>-</w:t>
    </w:r>
    <w:r>
      <w:rPr>
        <w:sz w:val="18"/>
        <w:szCs w:val="18"/>
      </w:rPr>
      <w:t>2/13</w:t>
    </w:r>
    <w:r w:rsidRPr="00F13643">
      <w:rPr>
        <w:sz w:val="18"/>
        <w:szCs w:val="18"/>
      </w:rPr>
      <w:t>-</w:t>
    </w:r>
    <w:r w:rsidRPr="00F13643">
      <w:rPr>
        <w:rFonts w:hint="eastAsia"/>
        <w:sz w:val="18"/>
        <w:szCs w:val="18"/>
      </w:rPr>
      <w:t>C</w:t>
    </w:r>
  </w:p>
  <w:p w14:paraId="28C8AEF8" w14:textId="77777777" w:rsidR="00E1142F" w:rsidRDefault="00E1142F" w:rsidP="00E1142F">
    <w:pPr>
      <w:pStyle w:val="Header"/>
      <w:tabs>
        <w:tab w:val="left" w:pos="4500"/>
        <w:tab w:val="center" w:pos="4819"/>
        <w:tab w:val="center" w:pos="4890"/>
        <w:tab w:val="left" w:pos="6390"/>
      </w:tabs>
      <w:spacing w:before="0"/>
      <w:jc w:val="center"/>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552692" w14:textId="77777777" w:rsidR="003603EF" w:rsidRDefault="003603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FFFFFF7C"/>
    <w:lvl w:ilvl="0">
      <w:start w:val="1"/>
      <w:numFmt w:val="decimal"/>
      <w:pStyle w:val="ListNumber5"/>
      <w:lvlText w:val="%1."/>
      <w:lvlJc w:val="left"/>
      <w:pPr>
        <w:tabs>
          <w:tab w:val="left" w:pos="1492"/>
        </w:tabs>
        <w:ind w:left="1492" w:hanging="360"/>
      </w:pPr>
    </w:lvl>
  </w:abstractNum>
  <w:abstractNum w:abstractNumId="1" w15:restartNumberingAfterBreak="0">
    <w:nsid w:val="FFFFFF7D"/>
    <w:multiLevelType w:val="singleLevel"/>
    <w:tmpl w:val="FFFFFF7D"/>
    <w:lvl w:ilvl="0">
      <w:start w:val="1"/>
      <w:numFmt w:val="decimal"/>
      <w:pStyle w:val="ListNumber4"/>
      <w:lvlText w:val="%1."/>
      <w:lvlJc w:val="left"/>
      <w:pPr>
        <w:tabs>
          <w:tab w:val="left" w:pos="1209"/>
        </w:tabs>
        <w:ind w:left="1209" w:hanging="360"/>
      </w:pPr>
    </w:lvl>
  </w:abstractNum>
  <w:abstractNum w:abstractNumId="2" w15:restartNumberingAfterBreak="0">
    <w:nsid w:val="FFFFFF7E"/>
    <w:multiLevelType w:val="singleLevel"/>
    <w:tmpl w:val="FFFFFF7E"/>
    <w:lvl w:ilvl="0">
      <w:start w:val="1"/>
      <w:numFmt w:val="decimal"/>
      <w:pStyle w:val="ListNumber3"/>
      <w:lvlText w:val="%1."/>
      <w:lvlJc w:val="left"/>
      <w:pPr>
        <w:tabs>
          <w:tab w:val="left" w:pos="926"/>
        </w:tabs>
        <w:ind w:left="926" w:hanging="360"/>
      </w:pPr>
    </w:lvl>
  </w:abstractNum>
  <w:abstractNum w:abstractNumId="3" w15:restartNumberingAfterBreak="0">
    <w:nsid w:val="FFFFFF7F"/>
    <w:multiLevelType w:val="singleLevel"/>
    <w:tmpl w:val="FFFFFF7F"/>
    <w:lvl w:ilvl="0">
      <w:start w:val="1"/>
      <w:numFmt w:val="decimal"/>
      <w:pStyle w:val="ListNumber2"/>
      <w:lvlText w:val="%1."/>
      <w:lvlJc w:val="left"/>
      <w:pPr>
        <w:tabs>
          <w:tab w:val="left" w:pos="643"/>
        </w:tabs>
        <w:ind w:left="643" w:hanging="360"/>
      </w:pPr>
    </w:lvl>
  </w:abstractNum>
  <w:abstractNum w:abstractNumId="4" w15:restartNumberingAfterBreak="0">
    <w:nsid w:val="FFFFFF80"/>
    <w:multiLevelType w:val="singleLevel"/>
    <w:tmpl w:val="FFFFFF80"/>
    <w:lvl w:ilvl="0">
      <w:start w:val="1"/>
      <w:numFmt w:val="bullet"/>
      <w:pStyle w:val="ListBullet5"/>
      <w:lvlText w:val=""/>
      <w:lvlJc w:val="left"/>
      <w:pPr>
        <w:tabs>
          <w:tab w:val="left" w:pos="1492"/>
        </w:tabs>
        <w:ind w:left="1492" w:hanging="360"/>
      </w:pPr>
      <w:rPr>
        <w:rFonts w:ascii="Symbol" w:hAnsi="Symbol" w:hint="default"/>
      </w:rPr>
    </w:lvl>
  </w:abstractNum>
  <w:abstractNum w:abstractNumId="5" w15:restartNumberingAfterBreak="0">
    <w:nsid w:val="FFFFFF81"/>
    <w:multiLevelType w:val="singleLevel"/>
    <w:tmpl w:val="FFFFFF81"/>
    <w:lvl w:ilvl="0">
      <w:start w:val="1"/>
      <w:numFmt w:val="bullet"/>
      <w:pStyle w:val="ListBullet4"/>
      <w:lvlText w:val=""/>
      <w:lvlJc w:val="left"/>
      <w:pPr>
        <w:tabs>
          <w:tab w:val="left" w:pos="1209"/>
        </w:tabs>
        <w:ind w:left="1209" w:hanging="360"/>
      </w:pPr>
      <w:rPr>
        <w:rFonts w:ascii="Symbol" w:hAnsi="Symbol" w:hint="default"/>
      </w:rPr>
    </w:lvl>
  </w:abstractNum>
  <w:abstractNum w:abstractNumId="6" w15:restartNumberingAfterBreak="0">
    <w:nsid w:val="FFFFFF82"/>
    <w:multiLevelType w:val="singleLevel"/>
    <w:tmpl w:val="FFFFFF82"/>
    <w:lvl w:ilvl="0">
      <w:start w:val="1"/>
      <w:numFmt w:val="bullet"/>
      <w:pStyle w:val="ListBullet3"/>
      <w:lvlText w:val=""/>
      <w:lvlJc w:val="left"/>
      <w:pPr>
        <w:tabs>
          <w:tab w:val="left" w:pos="926"/>
        </w:tabs>
        <w:ind w:left="926" w:hanging="360"/>
      </w:pPr>
      <w:rPr>
        <w:rFonts w:ascii="Symbol" w:hAnsi="Symbol" w:hint="default"/>
      </w:rPr>
    </w:lvl>
  </w:abstractNum>
  <w:abstractNum w:abstractNumId="7" w15:restartNumberingAfterBreak="0">
    <w:nsid w:val="FFFFFF83"/>
    <w:multiLevelType w:val="singleLevel"/>
    <w:tmpl w:val="FFFFFF83"/>
    <w:lvl w:ilvl="0">
      <w:start w:val="1"/>
      <w:numFmt w:val="bullet"/>
      <w:pStyle w:val="ListBullet2"/>
      <w:lvlText w:val=""/>
      <w:lvlJc w:val="left"/>
      <w:pPr>
        <w:tabs>
          <w:tab w:val="left" w:pos="643"/>
        </w:tabs>
        <w:ind w:left="643" w:hanging="360"/>
      </w:pPr>
      <w:rPr>
        <w:rFonts w:ascii="Symbol" w:hAnsi="Symbol" w:hint="default"/>
      </w:rPr>
    </w:lvl>
  </w:abstractNum>
  <w:abstractNum w:abstractNumId="8" w15:restartNumberingAfterBreak="0">
    <w:nsid w:val="FFFFFF88"/>
    <w:multiLevelType w:val="singleLevel"/>
    <w:tmpl w:val="FFFFFF88"/>
    <w:lvl w:ilvl="0">
      <w:start w:val="1"/>
      <w:numFmt w:val="decimal"/>
      <w:pStyle w:val="ListNumber"/>
      <w:lvlText w:val="%1."/>
      <w:lvlJc w:val="left"/>
      <w:pPr>
        <w:tabs>
          <w:tab w:val="left" w:pos="360"/>
        </w:tabs>
        <w:ind w:left="360" w:hanging="360"/>
      </w:pPr>
    </w:lvl>
  </w:abstractNum>
  <w:abstractNum w:abstractNumId="9"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rPr>
    </w:lvl>
  </w:abstractNum>
  <w:abstractNum w:abstractNumId="10" w15:restartNumberingAfterBreak="0">
    <w:nsid w:val="02D42803"/>
    <w:multiLevelType w:val="hybridMultilevel"/>
    <w:tmpl w:val="468A7634"/>
    <w:lvl w:ilvl="0" w:tplc="8FA427F0">
      <w:start w:val="1"/>
      <w:numFmt w:val="bullet"/>
      <w:lvlText w:val=""/>
      <w:lvlJc w:val="left"/>
      <w:pPr>
        <w:ind w:left="360" w:hanging="360"/>
      </w:pPr>
      <w:rPr>
        <w:rFonts w:ascii="Symbol" w:hAnsi="Symbol" w:hint="default"/>
      </w:rPr>
    </w:lvl>
    <w:lvl w:ilvl="1" w:tplc="9A5C4C92">
      <w:start w:val="1"/>
      <w:numFmt w:val="bullet"/>
      <w:lvlText w:val="o"/>
      <w:lvlJc w:val="left"/>
      <w:pPr>
        <w:ind w:left="1080" w:hanging="360"/>
      </w:pPr>
      <w:rPr>
        <w:rFonts w:ascii="Courier New" w:hAnsi="Courier New" w:cs="Courier New" w:hint="default"/>
      </w:rPr>
    </w:lvl>
    <w:lvl w:ilvl="2" w:tplc="E8A0F796" w:tentative="1">
      <w:start w:val="1"/>
      <w:numFmt w:val="bullet"/>
      <w:lvlText w:val=""/>
      <w:lvlJc w:val="left"/>
      <w:pPr>
        <w:ind w:left="1800" w:hanging="360"/>
      </w:pPr>
      <w:rPr>
        <w:rFonts w:ascii="Wingdings" w:hAnsi="Wingdings" w:hint="default"/>
      </w:rPr>
    </w:lvl>
    <w:lvl w:ilvl="3" w:tplc="C854C91A" w:tentative="1">
      <w:start w:val="1"/>
      <w:numFmt w:val="bullet"/>
      <w:lvlText w:val=""/>
      <w:lvlJc w:val="left"/>
      <w:pPr>
        <w:ind w:left="2520" w:hanging="360"/>
      </w:pPr>
      <w:rPr>
        <w:rFonts w:ascii="Symbol" w:hAnsi="Symbol" w:hint="default"/>
      </w:rPr>
    </w:lvl>
    <w:lvl w:ilvl="4" w:tplc="8BCEE376" w:tentative="1">
      <w:start w:val="1"/>
      <w:numFmt w:val="bullet"/>
      <w:lvlText w:val="o"/>
      <w:lvlJc w:val="left"/>
      <w:pPr>
        <w:ind w:left="3240" w:hanging="360"/>
      </w:pPr>
      <w:rPr>
        <w:rFonts w:ascii="Courier New" w:hAnsi="Courier New" w:cs="Courier New" w:hint="default"/>
      </w:rPr>
    </w:lvl>
    <w:lvl w:ilvl="5" w:tplc="A962BB16" w:tentative="1">
      <w:start w:val="1"/>
      <w:numFmt w:val="bullet"/>
      <w:lvlText w:val=""/>
      <w:lvlJc w:val="left"/>
      <w:pPr>
        <w:ind w:left="3960" w:hanging="360"/>
      </w:pPr>
      <w:rPr>
        <w:rFonts w:ascii="Wingdings" w:hAnsi="Wingdings" w:hint="default"/>
      </w:rPr>
    </w:lvl>
    <w:lvl w:ilvl="6" w:tplc="D690CC80" w:tentative="1">
      <w:start w:val="1"/>
      <w:numFmt w:val="bullet"/>
      <w:lvlText w:val=""/>
      <w:lvlJc w:val="left"/>
      <w:pPr>
        <w:ind w:left="4680" w:hanging="360"/>
      </w:pPr>
      <w:rPr>
        <w:rFonts w:ascii="Symbol" w:hAnsi="Symbol" w:hint="default"/>
      </w:rPr>
    </w:lvl>
    <w:lvl w:ilvl="7" w:tplc="F20EC056" w:tentative="1">
      <w:start w:val="1"/>
      <w:numFmt w:val="bullet"/>
      <w:lvlText w:val="o"/>
      <w:lvlJc w:val="left"/>
      <w:pPr>
        <w:ind w:left="5400" w:hanging="360"/>
      </w:pPr>
      <w:rPr>
        <w:rFonts w:ascii="Courier New" w:hAnsi="Courier New" w:cs="Courier New" w:hint="default"/>
      </w:rPr>
    </w:lvl>
    <w:lvl w:ilvl="8" w:tplc="1FD0EA70" w:tentative="1">
      <w:start w:val="1"/>
      <w:numFmt w:val="bullet"/>
      <w:lvlText w:val=""/>
      <w:lvlJc w:val="left"/>
      <w:pPr>
        <w:ind w:left="6120" w:hanging="360"/>
      </w:pPr>
      <w:rPr>
        <w:rFonts w:ascii="Wingdings" w:hAnsi="Wingdings" w:hint="default"/>
      </w:rPr>
    </w:lvl>
  </w:abstractNum>
  <w:abstractNum w:abstractNumId="11" w15:restartNumberingAfterBreak="0">
    <w:nsid w:val="040603BC"/>
    <w:multiLevelType w:val="hybridMultilevel"/>
    <w:tmpl w:val="005E7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7DD46D9"/>
    <w:multiLevelType w:val="hybridMultilevel"/>
    <w:tmpl w:val="A6B86036"/>
    <w:lvl w:ilvl="0" w:tplc="FD3A5234">
      <w:start w:val="1"/>
      <w:numFmt w:val="bullet"/>
      <w:lvlText w:val=""/>
      <w:lvlJc w:val="left"/>
      <w:pPr>
        <w:ind w:left="360" w:hanging="360"/>
      </w:pPr>
      <w:rPr>
        <w:rFonts w:ascii="Symbol" w:hAnsi="Symbol" w:hint="default"/>
      </w:rPr>
    </w:lvl>
    <w:lvl w:ilvl="1" w:tplc="089A3C78" w:tentative="1">
      <w:start w:val="1"/>
      <w:numFmt w:val="bullet"/>
      <w:lvlText w:val="o"/>
      <w:lvlJc w:val="left"/>
      <w:pPr>
        <w:ind w:left="1080" w:hanging="360"/>
      </w:pPr>
      <w:rPr>
        <w:rFonts w:ascii="Courier New" w:hAnsi="Courier New" w:cs="Courier New" w:hint="default"/>
      </w:rPr>
    </w:lvl>
    <w:lvl w:ilvl="2" w:tplc="31CE3564" w:tentative="1">
      <w:start w:val="1"/>
      <w:numFmt w:val="bullet"/>
      <w:lvlText w:val=""/>
      <w:lvlJc w:val="left"/>
      <w:pPr>
        <w:ind w:left="1800" w:hanging="360"/>
      </w:pPr>
      <w:rPr>
        <w:rFonts w:ascii="Wingdings" w:hAnsi="Wingdings" w:hint="default"/>
      </w:rPr>
    </w:lvl>
    <w:lvl w:ilvl="3" w:tplc="A134E78E" w:tentative="1">
      <w:start w:val="1"/>
      <w:numFmt w:val="bullet"/>
      <w:lvlText w:val=""/>
      <w:lvlJc w:val="left"/>
      <w:pPr>
        <w:ind w:left="2520" w:hanging="360"/>
      </w:pPr>
      <w:rPr>
        <w:rFonts w:ascii="Symbol" w:hAnsi="Symbol" w:hint="default"/>
      </w:rPr>
    </w:lvl>
    <w:lvl w:ilvl="4" w:tplc="E5D84DA2" w:tentative="1">
      <w:start w:val="1"/>
      <w:numFmt w:val="bullet"/>
      <w:lvlText w:val="o"/>
      <w:lvlJc w:val="left"/>
      <w:pPr>
        <w:ind w:left="3240" w:hanging="360"/>
      </w:pPr>
      <w:rPr>
        <w:rFonts w:ascii="Courier New" w:hAnsi="Courier New" w:cs="Courier New" w:hint="default"/>
      </w:rPr>
    </w:lvl>
    <w:lvl w:ilvl="5" w:tplc="B7B8B31E" w:tentative="1">
      <w:start w:val="1"/>
      <w:numFmt w:val="bullet"/>
      <w:lvlText w:val=""/>
      <w:lvlJc w:val="left"/>
      <w:pPr>
        <w:ind w:left="3960" w:hanging="360"/>
      </w:pPr>
      <w:rPr>
        <w:rFonts w:ascii="Wingdings" w:hAnsi="Wingdings" w:hint="default"/>
      </w:rPr>
    </w:lvl>
    <w:lvl w:ilvl="6" w:tplc="29F62690" w:tentative="1">
      <w:start w:val="1"/>
      <w:numFmt w:val="bullet"/>
      <w:lvlText w:val=""/>
      <w:lvlJc w:val="left"/>
      <w:pPr>
        <w:ind w:left="4680" w:hanging="360"/>
      </w:pPr>
      <w:rPr>
        <w:rFonts w:ascii="Symbol" w:hAnsi="Symbol" w:hint="default"/>
      </w:rPr>
    </w:lvl>
    <w:lvl w:ilvl="7" w:tplc="CD7C9E06" w:tentative="1">
      <w:start w:val="1"/>
      <w:numFmt w:val="bullet"/>
      <w:lvlText w:val="o"/>
      <w:lvlJc w:val="left"/>
      <w:pPr>
        <w:ind w:left="5400" w:hanging="360"/>
      </w:pPr>
      <w:rPr>
        <w:rFonts w:ascii="Courier New" w:hAnsi="Courier New" w:cs="Courier New" w:hint="default"/>
      </w:rPr>
    </w:lvl>
    <w:lvl w:ilvl="8" w:tplc="DADE2AF0" w:tentative="1">
      <w:start w:val="1"/>
      <w:numFmt w:val="bullet"/>
      <w:lvlText w:val=""/>
      <w:lvlJc w:val="left"/>
      <w:pPr>
        <w:ind w:left="6120" w:hanging="360"/>
      </w:pPr>
      <w:rPr>
        <w:rFonts w:ascii="Wingdings" w:hAnsi="Wingdings" w:hint="default"/>
      </w:rPr>
    </w:lvl>
  </w:abstractNum>
  <w:abstractNum w:abstractNumId="13" w15:restartNumberingAfterBreak="0">
    <w:nsid w:val="0F317431"/>
    <w:multiLevelType w:val="hybridMultilevel"/>
    <w:tmpl w:val="189EDB9C"/>
    <w:lvl w:ilvl="0" w:tplc="10090001">
      <w:start w:val="1"/>
      <w:numFmt w:val="bullet"/>
      <w:lvlText w:val=""/>
      <w:lvlJc w:val="left"/>
      <w:pPr>
        <w:ind w:left="766" w:hanging="360"/>
      </w:pPr>
      <w:rPr>
        <w:rFonts w:ascii="Symbol" w:hAnsi="Symbol" w:hint="default"/>
      </w:rPr>
    </w:lvl>
    <w:lvl w:ilvl="1" w:tplc="10090003">
      <w:start w:val="1"/>
      <w:numFmt w:val="bullet"/>
      <w:lvlText w:val="o"/>
      <w:lvlJc w:val="left"/>
      <w:pPr>
        <w:ind w:left="1486" w:hanging="360"/>
      </w:pPr>
      <w:rPr>
        <w:rFonts w:ascii="Courier New" w:hAnsi="Courier New" w:cs="Courier New" w:hint="default"/>
      </w:rPr>
    </w:lvl>
    <w:lvl w:ilvl="2" w:tplc="10090005">
      <w:start w:val="1"/>
      <w:numFmt w:val="bullet"/>
      <w:lvlText w:val=""/>
      <w:lvlJc w:val="left"/>
      <w:pPr>
        <w:ind w:left="2206" w:hanging="360"/>
      </w:pPr>
      <w:rPr>
        <w:rFonts w:ascii="Wingdings" w:hAnsi="Wingdings" w:hint="default"/>
      </w:rPr>
    </w:lvl>
    <w:lvl w:ilvl="3" w:tplc="10090001">
      <w:start w:val="1"/>
      <w:numFmt w:val="bullet"/>
      <w:lvlText w:val=""/>
      <w:lvlJc w:val="left"/>
      <w:pPr>
        <w:ind w:left="2926" w:hanging="360"/>
      </w:pPr>
      <w:rPr>
        <w:rFonts w:ascii="Symbol" w:hAnsi="Symbol" w:hint="default"/>
      </w:rPr>
    </w:lvl>
    <w:lvl w:ilvl="4" w:tplc="10090003">
      <w:start w:val="1"/>
      <w:numFmt w:val="bullet"/>
      <w:lvlText w:val="o"/>
      <w:lvlJc w:val="left"/>
      <w:pPr>
        <w:ind w:left="3646" w:hanging="360"/>
      </w:pPr>
      <w:rPr>
        <w:rFonts w:ascii="Courier New" w:hAnsi="Courier New" w:cs="Courier New" w:hint="default"/>
      </w:rPr>
    </w:lvl>
    <w:lvl w:ilvl="5" w:tplc="10090005">
      <w:start w:val="1"/>
      <w:numFmt w:val="bullet"/>
      <w:lvlText w:val=""/>
      <w:lvlJc w:val="left"/>
      <w:pPr>
        <w:ind w:left="4366" w:hanging="360"/>
      </w:pPr>
      <w:rPr>
        <w:rFonts w:ascii="Wingdings" w:hAnsi="Wingdings" w:hint="default"/>
      </w:rPr>
    </w:lvl>
    <w:lvl w:ilvl="6" w:tplc="10090001">
      <w:start w:val="1"/>
      <w:numFmt w:val="bullet"/>
      <w:lvlText w:val=""/>
      <w:lvlJc w:val="left"/>
      <w:pPr>
        <w:ind w:left="5086" w:hanging="360"/>
      </w:pPr>
      <w:rPr>
        <w:rFonts w:ascii="Symbol" w:hAnsi="Symbol" w:hint="default"/>
      </w:rPr>
    </w:lvl>
    <w:lvl w:ilvl="7" w:tplc="10090003">
      <w:start w:val="1"/>
      <w:numFmt w:val="bullet"/>
      <w:lvlText w:val="o"/>
      <w:lvlJc w:val="left"/>
      <w:pPr>
        <w:ind w:left="5806" w:hanging="360"/>
      </w:pPr>
      <w:rPr>
        <w:rFonts w:ascii="Courier New" w:hAnsi="Courier New" w:cs="Courier New" w:hint="default"/>
      </w:rPr>
    </w:lvl>
    <w:lvl w:ilvl="8" w:tplc="10090005">
      <w:start w:val="1"/>
      <w:numFmt w:val="bullet"/>
      <w:lvlText w:val=""/>
      <w:lvlJc w:val="left"/>
      <w:pPr>
        <w:ind w:left="6526" w:hanging="360"/>
      </w:pPr>
      <w:rPr>
        <w:rFonts w:ascii="Wingdings" w:hAnsi="Wingdings" w:hint="default"/>
      </w:rPr>
    </w:lvl>
  </w:abstractNum>
  <w:abstractNum w:abstractNumId="14" w15:restartNumberingAfterBreak="0">
    <w:nsid w:val="12E05E01"/>
    <w:multiLevelType w:val="hybridMultilevel"/>
    <w:tmpl w:val="3CB41DFC"/>
    <w:lvl w:ilvl="0" w:tplc="801E6BF0">
      <w:start w:val="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AF0F4A"/>
    <w:multiLevelType w:val="hybridMultilevel"/>
    <w:tmpl w:val="611CC558"/>
    <w:lvl w:ilvl="0" w:tplc="CD98D340">
      <w:start w:val="1"/>
      <w:numFmt w:val="bullet"/>
      <w:lvlText w:val=""/>
      <w:lvlJc w:val="left"/>
      <w:pPr>
        <w:ind w:left="360" w:hanging="360"/>
      </w:pPr>
      <w:rPr>
        <w:rFonts w:ascii="Symbol" w:hAnsi="Symbol" w:hint="default"/>
      </w:rPr>
    </w:lvl>
    <w:lvl w:ilvl="1" w:tplc="FC7CDA6A" w:tentative="1">
      <w:start w:val="1"/>
      <w:numFmt w:val="bullet"/>
      <w:lvlText w:val="o"/>
      <w:lvlJc w:val="left"/>
      <w:pPr>
        <w:ind w:left="1080" w:hanging="360"/>
      </w:pPr>
      <w:rPr>
        <w:rFonts w:ascii="Courier New" w:hAnsi="Courier New" w:cs="Courier New" w:hint="default"/>
      </w:rPr>
    </w:lvl>
    <w:lvl w:ilvl="2" w:tplc="A6046AF2" w:tentative="1">
      <w:start w:val="1"/>
      <w:numFmt w:val="bullet"/>
      <w:lvlText w:val=""/>
      <w:lvlJc w:val="left"/>
      <w:pPr>
        <w:ind w:left="1800" w:hanging="360"/>
      </w:pPr>
      <w:rPr>
        <w:rFonts w:ascii="Wingdings" w:hAnsi="Wingdings" w:hint="default"/>
      </w:rPr>
    </w:lvl>
    <w:lvl w:ilvl="3" w:tplc="5A248976" w:tentative="1">
      <w:start w:val="1"/>
      <w:numFmt w:val="bullet"/>
      <w:lvlText w:val=""/>
      <w:lvlJc w:val="left"/>
      <w:pPr>
        <w:ind w:left="2520" w:hanging="360"/>
      </w:pPr>
      <w:rPr>
        <w:rFonts w:ascii="Symbol" w:hAnsi="Symbol" w:hint="default"/>
      </w:rPr>
    </w:lvl>
    <w:lvl w:ilvl="4" w:tplc="FD9868DE" w:tentative="1">
      <w:start w:val="1"/>
      <w:numFmt w:val="bullet"/>
      <w:lvlText w:val="o"/>
      <w:lvlJc w:val="left"/>
      <w:pPr>
        <w:ind w:left="3240" w:hanging="360"/>
      </w:pPr>
      <w:rPr>
        <w:rFonts w:ascii="Courier New" w:hAnsi="Courier New" w:cs="Courier New" w:hint="default"/>
      </w:rPr>
    </w:lvl>
    <w:lvl w:ilvl="5" w:tplc="8F400DDE" w:tentative="1">
      <w:start w:val="1"/>
      <w:numFmt w:val="bullet"/>
      <w:lvlText w:val=""/>
      <w:lvlJc w:val="left"/>
      <w:pPr>
        <w:ind w:left="3960" w:hanging="360"/>
      </w:pPr>
      <w:rPr>
        <w:rFonts w:ascii="Wingdings" w:hAnsi="Wingdings" w:hint="default"/>
      </w:rPr>
    </w:lvl>
    <w:lvl w:ilvl="6" w:tplc="7A8CE832" w:tentative="1">
      <w:start w:val="1"/>
      <w:numFmt w:val="bullet"/>
      <w:lvlText w:val=""/>
      <w:lvlJc w:val="left"/>
      <w:pPr>
        <w:ind w:left="4680" w:hanging="360"/>
      </w:pPr>
      <w:rPr>
        <w:rFonts w:ascii="Symbol" w:hAnsi="Symbol" w:hint="default"/>
      </w:rPr>
    </w:lvl>
    <w:lvl w:ilvl="7" w:tplc="51E063A2" w:tentative="1">
      <w:start w:val="1"/>
      <w:numFmt w:val="bullet"/>
      <w:lvlText w:val="o"/>
      <w:lvlJc w:val="left"/>
      <w:pPr>
        <w:ind w:left="5400" w:hanging="360"/>
      </w:pPr>
      <w:rPr>
        <w:rFonts w:ascii="Courier New" w:hAnsi="Courier New" w:cs="Courier New" w:hint="default"/>
      </w:rPr>
    </w:lvl>
    <w:lvl w:ilvl="8" w:tplc="A1A4B802" w:tentative="1">
      <w:start w:val="1"/>
      <w:numFmt w:val="bullet"/>
      <w:lvlText w:val=""/>
      <w:lvlJc w:val="left"/>
      <w:pPr>
        <w:ind w:left="6120" w:hanging="360"/>
      </w:pPr>
      <w:rPr>
        <w:rFonts w:ascii="Wingdings" w:hAnsi="Wingdings" w:hint="default"/>
      </w:rPr>
    </w:lvl>
  </w:abstractNum>
  <w:abstractNum w:abstractNumId="16" w15:restartNumberingAfterBreak="0">
    <w:nsid w:val="1B7E746D"/>
    <w:multiLevelType w:val="hybridMultilevel"/>
    <w:tmpl w:val="F5C6496E"/>
    <w:lvl w:ilvl="0" w:tplc="3142197C">
      <w:start w:val="1"/>
      <w:numFmt w:val="bullet"/>
      <w:lvlText w:val=""/>
      <w:lvlJc w:val="left"/>
      <w:pPr>
        <w:tabs>
          <w:tab w:val="num" w:pos="720"/>
        </w:tabs>
        <w:ind w:left="720" w:hanging="360"/>
      </w:pPr>
      <w:rPr>
        <w:rFonts w:ascii="Symbol" w:hAnsi="Symbol" w:hint="default"/>
      </w:rPr>
    </w:lvl>
    <w:lvl w:ilvl="1" w:tplc="127A23F4" w:tentative="1">
      <w:start w:val="1"/>
      <w:numFmt w:val="bullet"/>
      <w:lvlText w:val="o"/>
      <w:lvlJc w:val="left"/>
      <w:pPr>
        <w:tabs>
          <w:tab w:val="num" w:pos="1440"/>
        </w:tabs>
        <w:ind w:left="1440" w:hanging="360"/>
      </w:pPr>
      <w:rPr>
        <w:rFonts w:ascii="Courier New" w:hAnsi="Courier New" w:cs="Courier New" w:hint="default"/>
      </w:rPr>
    </w:lvl>
    <w:lvl w:ilvl="2" w:tplc="B7C82850" w:tentative="1">
      <w:start w:val="1"/>
      <w:numFmt w:val="bullet"/>
      <w:lvlText w:val=""/>
      <w:lvlJc w:val="left"/>
      <w:pPr>
        <w:tabs>
          <w:tab w:val="num" w:pos="2160"/>
        </w:tabs>
        <w:ind w:left="2160" w:hanging="360"/>
      </w:pPr>
      <w:rPr>
        <w:rFonts w:ascii="Wingdings" w:hAnsi="Wingdings" w:hint="default"/>
      </w:rPr>
    </w:lvl>
    <w:lvl w:ilvl="3" w:tplc="F286A580" w:tentative="1">
      <w:start w:val="1"/>
      <w:numFmt w:val="bullet"/>
      <w:lvlText w:val=""/>
      <w:lvlJc w:val="left"/>
      <w:pPr>
        <w:tabs>
          <w:tab w:val="num" w:pos="2880"/>
        </w:tabs>
        <w:ind w:left="2880" w:hanging="360"/>
      </w:pPr>
      <w:rPr>
        <w:rFonts w:ascii="Symbol" w:hAnsi="Symbol" w:hint="default"/>
      </w:rPr>
    </w:lvl>
    <w:lvl w:ilvl="4" w:tplc="92ECDCFC" w:tentative="1">
      <w:start w:val="1"/>
      <w:numFmt w:val="bullet"/>
      <w:lvlText w:val="o"/>
      <w:lvlJc w:val="left"/>
      <w:pPr>
        <w:tabs>
          <w:tab w:val="num" w:pos="3600"/>
        </w:tabs>
        <w:ind w:left="3600" w:hanging="360"/>
      </w:pPr>
      <w:rPr>
        <w:rFonts w:ascii="Courier New" w:hAnsi="Courier New" w:cs="Courier New" w:hint="default"/>
      </w:rPr>
    </w:lvl>
    <w:lvl w:ilvl="5" w:tplc="60C60E96" w:tentative="1">
      <w:start w:val="1"/>
      <w:numFmt w:val="bullet"/>
      <w:lvlText w:val=""/>
      <w:lvlJc w:val="left"/>
      <w:pPr>
        <w:tabs>
          <w:tab w:val="num" w:pos="4320"/>
        </w:tabs>
        <w:ind w:left="4320" w:hanging="360"/>
      </w:pPr>
      <w:rPr>
        <w:rFonts w:ascii="Wingdings" w:hAnsi="Wingdings" w:hint="default"/>
      </w:rPr>
    </w:lvl>
    <w:lvl w:ilvl="6" w:tplc="FCA8581E" w:tentative="1">
      <w:start w:val="1"/>
      <w:numFmt w:val="bullet"/>
      <w:lvlText w:val=""/>
      <w:lvlJc w:val="left"/>
      <w:pPr>
        <w:tabs>
          <w:tab w:val="num" w:pos="5040"/>
        </w:tabs>
        <w:ind w:left="5040" w:hanging="360"/>
      </w:pPr>
      <w:rPr>
        <w:rFonts w:ascii="Symbol" w:hAnsi="Symbol" w:hint="default"/>
      </w:rPr>
    </w:lvl>
    <w:lvl w:ilvl="7" w:tplc="F8D49800" w:tentative="1">
      <w:start w:val="1"/>
      <w:numFmt w:val="bullet"/>
      <w:lvlText w:val="o"/>
      <w:lvlJc w:val="left"/>
      <w:pPr>
        <w:tabs>
          <w:tab w:val="num" w:pos="5760"/>
        </w:tabs>
        <w:ind w:left="5760" w:hanging="360"/>
      </w:pPr>
      <w:rPr>
        <w:rFonts w:ascii="Courier New" w:hAnsi="Courier New" w:cs="Courier New" w:hint="default"/>
      </w:rPr>
    </w:lvl>
    <w:lvl w:ilvl="8" w:tplc="D6A8A22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1F4A44"/>
    <w:multiLevelType w:val="hybridMultilevel"/>
    <w:tmpl w:val="8D72D556"/>
    <w:lvl w:ilvl="0" w:tplc="FFC825B6">
      <w:start w:val="1"/>
      <w:numFmt w:val="bullet"/>
      <w:lvlText w:val=""/>
      <w:lvlJc w:val="left"/>
      <w:pPr>
        <w:ind w:left="720" w:hanging="360"/>
      </w:pPr>
      <w:rPr>
        <w:rFonts w:ascii="Symbol" w:hAnsi="Symbol" w:hint="default"/>
      </w:rPr>
    </w:lvl>
    <w:lvl w:ilvl="1" w:tplc="26165C96" w:tentative="1">
      <w:start w:val="1"/>
      <w:numFmt w:val="bullet"/>
      <w:lvlText w:val="o"/>
      <w:lvlJc w:val="left"/>
      <w:pPr>
        <w:ind w:left="1440" w:hanging="360"/>
      </w:pPr>
      <w:rPr>
        <w:rFonts w:ascii="Courier New" w:hAnsi="Courier New" w:cs="Courier New" w:hint="default"/>
      </w:rPr>
    </w:lvl>
    <w:lvl w:ilvl="2" w:tplc="813C3F7E" w:tentative="1">
      <w:start w:val="1"/>
      <w:numFmt w:val="bullet"/>
      <w:lvlText w:val=""/>
      <w:lvlJc w:val="left"/>
      <w:pPr>
        <w:ind w:left="2160" w:hanging="360"/>
      </w:pPr>
      <w:rPr>
        <w:rFonts w:ascii="Wingdings" w:hAnsi="Wingdings" w:hint="default"/>
      </w:rPr>
    </w:lvl>
    <w:lvl w:ilvl="3" w:tplc="2488E254" w:tentative="1">
      <w:start w:val="1"/>
      <w:numFmt w:val="bullet"/>
      <w:lvlText w:val=""/>
      <w:lvlJc w:val="left"/>
      <w:pPr>
        <w:ind w:left="2880" w:hanging="360"/>
      </w:pPr>
      <w:rPr>
        <w:rFonts w:ascii="Symbol" w:hAnsi="Symbol" w:hint="default"/>
      </w:rPr>
    </w:lvl>
    <w:lvl w:ilvl="4" w:tplc="4FEA2512" w:tentative="1">
      <w:start w:val="1"/>
      <w:numFmt w:val="bullet"/>
      <w:lvlText w:val="o"/>
      <w:lvlJc w:val="left"/>
      <w:pPr>
        <w:ind w:left="3600" w:hanging="360"/>
      </w:pPr>
      <w:rPr>
        <w:rFonts w:ascii="Courier New" w:hAnsi="Courier New" w:cs="Courier New" w:hint="default"/>
      </w:rPr>
    </w:lvl>
    <w:lvl w:ilvl="5" w:tplc="7AC42A00" w:tentative="1">
      <w:start w:val="1"/>
      <w:numFmt w:val="bullet"/>
      <w:lvlText w:val=""/>
      <w:lvlJc w:val="left"/>
      <w:pPr>
        <w:ind w:left="4320" w:hanging="360"/>
      </w:pPr>
      <w:rPr>
        <w:rFonts w:ascii="Wingdings" w:hAnsi="Wingdings" w:hint="default"/>
      </w:rPr>
    </w:lvl>
    <w:lvl w:ilvl="6" w:tplc="B2F62DFC" w:tentative="1">
      <w:start w:val="1"/>
      <w:numFmt w:val="bullet"/>
      <w:lvlText w:val=""/>
      <w:lvlJc w:val="left"/>
      <w:pPr>
        <w:ind w:left="5040" w:hanging="360"/>
      </w:pPr>
      <w:rPr>
        <w:rFonts w:ascii="Symbol" w:hAnsi="Symbol" w:hint="default"/>
      </w:rPr>
    </w:lvl>
    <w:lvl w:ilvl="7" w:tplc="A3D0D262" w:tentative="1">
      <w:start w:val="1"/>
      <w:numFmt w:val="bullet"/>
      <w:lvlText w:val="o"/>
      <w:lvlJc w:val="left"/>
      <w:pPr>
        <w:ind w:left="5760" w:hanging="360"/>
      </w:pPr>
      <w:rPr>
        <w:rFonts w:ascii="Courier New" w:hAnsi="Courier New" w:cs="Courier New" w:hint="default"/>
      </w:rPr>
    </w:lvl>
    <w:lvl w:ilvl="8" w:tplc="95462EA2" w:tentative="1">
      <w:start w:val="1"/>
      <w:numFmt w:val="bullet"/>
      <w:lvlText w:val=""/>
      <w:lvlJc w:val="left"/>
      <w:pPr>
        <w:ind w:left="6480" w:hanging="360"/>
      </w:pPr>
      <w:rPr>
        <w:rFonts w:ascii="Wingdings" w:hAnsi="Wingdings" w:hint="default"/>
      </w:rPr>
    </w:lvl>
  </w:abstractNum>
  <w:abstractNum w:abstractNumId="18" w15:restartNumberingAfterBreak="0">
    <w:nsid w:val="1E362E5C"/>
    <w:multiLevelType w:val="hybridMultilevel"/>
    <w:tmpl w:val="72720454"/>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9" w15:restartNumberingAfterBreak="0">
    <w:nsid w:val="21225EAB"/>
    <w:multiLevelType w:val="hybridMultilevel"/>
    <w:tmpl w:val="00DE7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8697E0A"/>
    <w:multiLevelType w:val="hybridMultilevel"/>
    <w:tmpl w:val="9E78FE44"/>
    <w:lvl w:ilvl="0" w:tplc="A992F436">
      <w:start w:val="11"/>
      <w:numFmt w:val="lowerLetter"/>
      <w:lvlText w:val="%1)"/>
      <w:lvlJc w:val="left"/>
      <w:pPr>
        <w:ind w:left="720" w:hanging="360"/>
      </w:pPr>
      <w:rPr>
        <w:rFonts w:hint="default"/>
        <w:sz w:val="24"/>
      </w:rPr>
    </w:lvl>
    <w:lvl w:ilvl="1" w:tplc="6F3477E4" w:tentative="1">
      <w:start w:val="1"/>
      <w:numFmt w:val="lowerLetter"/>
      <w:lvlText w:val="%2."/>
      <w:lvlJc w:val="left"/>
      <w:pPr>
        <w:ind w:left="1440" w:hanging="360"/>
      </w:pPr>
    </w:lvl>
    <w:lvl w:ilvl="2" w:tplc="E830F854" w:tentative="1">
      <w:start w:val="1"/>
      <w:numFmt w:val="lowerRoman"/>
      <w:lvlText w:val="%3."/>
      <w:lvlJc w:val="right"/>
      <w:pPr>
        <w:ind w:left="2160" w:hanging="180"/>
      </w:pPr>
    </w:lvl>
    <w:lvl w:ilvl="3" w:tplc="3D9E20A6" w:tentative="1">
      <w:start w:val="1"/>
      <w:numFmt w:val="decimal"/>
      <w:lvlText w:val="%4."/>
      <w:lvlJc w:val="left"/>
      <w:pPr>
        <w:ind w:left="2880" w:hanging="360"/>
      </w:pPr>
    </w:lvl>
    <w:lvl w:ilvl="4" w:tplc="F93C1D52" w:tentative="1">
      <w:start w:val="1"/>
      <w:numFmt w:val="lowerLetter"/>
      <w:lvlText w:val="%5."/>
      <w:lvlJc w:val="left"/>
      <w:pPr>
        <w:ind w:left="3600" w:hanging="360"/>
      </w:pPr>
    </w:lvl>
    <w:lvl w:ilvl="5" w:tplc="189C99BE" w:tentative="1">
      <w:start w:val="1"/>
      <w:numFmt w:val="lowerRoman"/>
      <w:lvlText w:val="%6."/>
      <w:lvlJc w:val="right"/>
      <w:pPr>
        <w:ind w:left="4320" w:hanging="180"/>
      </w:pPr>
    </w:lvl>
    <w:lvl w:ilvl="6" w:tplc="A2008140" w:tentative="1">
      <w:start w:val="1"/>
      <w:numFmt w:val="decimal"/>
      <w:lvlText w:val="%7."/>
      <w:lvlJc w:val="left"/>
      <w:pPr>
        <w:ind w:left="5040" w:hanging="360"/>
      </w:pPr>
    </w:lvl>
    <w:lvl w:ilvl="7" w:tplc="0AD847FC" w:tentative="1">
      <w:start w:val="1"/>
      <w:numFmt w:val="lowerLetter"/>
      <w:lvlText w:val="%8."/>
      <w:lvlJc w:val="left"/>
      <w:pPr>
        <w:ind w:left="5760" w:hanging="360"/>
      </w:pPr>
    </w:lvl>
    <w:lvl w:ilvl="8" w:tplc="0DC0F60A" w:tentative="1">
      <w:start w:val="1"/>
      <w:numFmt w:val="lowerRoman"/>
      <w:lvlText w:val="%9."/>
      <w:lvlJc w:val="right"/>
      <w:pPr>
        <w:ind w:left="6480" w:hanging="180"/>
      </w:pPr>
    </w:lvl>
  </w:abstractNum>
  <w:abstractNum w:abstractNumId="21" w15:restartNumberingAfterBreak="0">
    <w:nsid w:val="2BF35794"/>
    <w:multiLevelType w:val="hybridMultilevel"/>
    <w:tmpl w:val="0FA0EA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2ED71B57"/>
    <w:multiLevelType w:val="multilevel"/>
    <w:tmpl w:val="2ED71B57"/>
    <w:lvl w:ilvl="0">
      <w:start w:val="1"/>
      <w:numFmt w:val="bullet"/>
      <w:pStyle w:val="Bullet"/>
      <w:lvlText w:val=""/>
      <w:lvlJc w:val="left"/>
      <w:pPr>
        <w:ind w:left="1284" w:hanging="360"/>
      </w:pPr>
      <w:rPr>
        <w:rFonts w:ascii="Symbol" w:hAnsi="Symbol" w:hint="default"/>
      </w:rPr>
    </w:lvl>
    <w:lvl w:ilvl="1">
      <w:start w:val="1"/>
      <w:numFmt w:val="bullet"/>
      <w:lvlText w:val="o"/>
      <w:lvlJc w:val="left"/>
      <w:pPr>
        <w:ind w:left="2004" w:hanging="360"/>
      </w:pPr>
      <w:rPr>
        <w:rFonts w:ascii="Courier New" w:hAnsi="Courier New" w:cs="Courier New" w:hint="default"/>
      </w:rPr>
    </w:lvl>
    <w:lvl w:ilvl="2">
      <w:start w:val="1"/>
      <w:numFmt w:val="bullet"/>
      <w:lvlText w:val=""/>
      <w:lvlJc w:val="left"/>
      <w:pPr>
        <w:ind w:left="2724" w:hanging="360"/>
      </w:pPr>
      <w:rPr>
        <w:rFonts w:ascii="Wingdings" w:hAnsi="Wingdings" w:hint="default"/>
      </w:rPr>
    </w:lvl>
    <w:lvl w:ilvl="3">
      <w:start w:val="1"/>
      <w:numFmt w:val="bullet"/>
      <w:lvlText w:val=""/>
      <w:lvlJc w:val="left"/>
      <w:pPr>
        <w:ind w:left="3444" w:hanging="360"/>
      </w:pPr>
      <w:rPr>
        <w:rFonts w:ascii="Symbol" w:hAnsi="Symbol" w:hint="default"/>
      </w:rPr>
    </w:lvl>
    <w:lvl w:ilvl="4">
      <w:start w:val="1"/>
      <w:numFmt w:val="bullet"/>
      <w:lvlText w:val="o"/>
      <w:lvlJc w:val="left"/>
      <w:pPr>
        <w:ind w:left="4164" w:hanging="360"/>
      </w:pPr>
      <w:rPr>
        <w:rFonts w:ascii="Courier New" w:hAnsi="Courier New" w:cs="Courier New" w:hint="default"/>
      </w:rPr>
    </w:lvl>
    <w:lvl w:ilvl="5">
      <w:start w:val="1"/>
      <w:numFmt w:val="bullet"/>
      <w:lvlText w:val=""/>
      <w:lvlJc w:val="left"/>
      <w:pPr>
        <w:ind w:left="4884" w:hanging="360"/>
      </w:pPr>
      <w:rPr>
        <w:rFonts w:ascii="Wingdings" w:hAnsi="Wingdings" w:hint="default"/>
      </w:rPr>
    </w:lvl>
    <w:lvl w:ilvl="6">
      <w:start w:val="1"/>
      <w:numFmt w:val="bullet"/>
      <w:lvlText w:val=""/>
      <w:lvlJc w:val="left"/>
      <w:pPr>
        <w:ind w:left="5604" w:hanging="360"/>
      </w:pPr>
      <w:rPr>
        <w:rFonts w:ascii="Symbol" w:hAnsi="Symbol" w:hint="default"/>
      </w:rPr>
    </w:lvl>
    <w:lvl w:ilvl="7">
      <w:start w:val="1"/>
      <w:numFmt w:val="bullet"/>
      <w:lvlText w:val="o"/>
      <w:lvlJc w:val="left"/>
      <w:pPr>
        <w:ind w:left="6324" w:hanging="360"/>
      </w:pPr>
      <w:rPr>
        <w:rFonts w:ascii="Courier New" w:hAnsi="Courier New" w:cs="Courier New" w:hint="default"/>
      </w:rPr>
    </w:lvl>
    <w:lvl w:ilvl="8">
      <w:start w:val="1"/>
      <w:numFmt w:val="bullet"/>
      <w:lvlText w:val=""/>
      <w:lvlJc w:val="left"/>
      <w:pPr>
        <w:ind w:left="7044" w:hanging="360"/>
      </w:pPr>
      <w:rPr>
        <w:rFonts w:ascii="Wingdings" w:hAnsi="Wingdings" w:hint="default"/>
      </w:rPr>
    </w:lvl>
  </w:abstractNum>
  <w:abstractNum w:abstractNumId="23" w15:restartNumberingAfterBreak="0">
    <w:nsid w:val="353275E1"/>
    <w:multiLevelType w:val="hybridMultilevel"/>
    <w:tmpl w:val="3AAA09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A14537D"/>
    <w:multiLevelType w:val="hybridMultilevel"/>
    <w:tmpl w:val="AAF86C3A"/>
    <w:lvl w:ilvl="0" w:tplc="7E84FF9C">
      <w:start w:val="1"/>
      <w:numFmt w:val="bullet"/>
      <w:lvlText w:val="-"/>
      <w:lvlJc w:val="left"/>
      <w:pPr>
        <w:ind w:left="720" w:hanging="360"/>
      </w:pPr>
      <w:rPr>
        <w:rFonts w:ascii="&quot;Calibri&quot;,sans-serif" w:hAnsi="&quot;Calibri&quot;,sans-serif" w:hint="default"/>
      </w:rPr>
    </w:lvl>
    <w:lvl w:ilvl="1" w:tplc="9E54AC7A">
      <w:start w:val="1"/>
      <w:numFmt w:val="bullet"/>
      <w:lvlText w:val="o"/>
      <w:lvlJc w:val="left"/>
      <w:pPr>
        <w:ind w:left="1440" w:hanging="360"/>
      </w:pPr>
      <w:rPr>
        <w:rFonts w:ascii="Courier New" w:hAnsi="Courier New" w:hint="default"/>
      </w:rPr>
    </w:lvl>
    <w:lvl w:ilvl="2" w:tplc="31001AE4">
      <w:start w:val="1"/>
      <w:numFmt w:val="bullet"/>
      <w:lvlText w:val=""/>
      <w:lvlJc w:val="left"/>
      <w:pPr>
        <w:ind w:left="2160" w:hanging="360"/>
      </w:pPr>
      <w:rPr>
        <w:rFonts w:ascii="Wingdings" w:hAnsi="Wingdings" w:hint="default"/>
      </w:rPr>
    </w:lvl>
    <w:lvl w:ilvl="3" w:tplc="17EE4772">
      <w:start w:val="1"/>
      <w:numFmt w:val="bullet"/>
      <w:lvlText w:val=""/>
      <w:lvlJc w:val="left"/>
      <w:pPr>
        <w:ind w:left="2880" w:hanging="360"/>
      </w:pPr>
      <w:rPr>
        <w:rFonts w:ascii="Symbol" w:hAnsi="Symbol" w:hint="default"/>
      </w:rPr>
    </w:lvl>
    <w:lvl w:ilvl="4" w:tplc="4E823676">
      <w:start w:val="1"/>
      <w:numFmt w:val="bullet"/>
      <w:lvlText w:val="o"/>
      <w:lvlJc w:val="left"/>
      <w:pPr>
        <w:ind w:left="3600" w:hanging="360"/>
      </w:pPr>
      <w:rPr>
        <w:rFonts w:ascii="Courier New" w:hAnsi="Courier New" w:hint="default"/>
      </w:rPr>
    </w:lvl>
    <w:lvl w:ilvl="5" w:tplc="A6F46AF0">
      <w:start w:val="1"/>
      <w:numFmt w:val="bullet"/>
      <w:lvlText w:val=""/>
      <w:lvlJc w:val="left"/>
      <w:pPr>
        <w:ind w:left="4320" w:hanging="360"/>
      </w:pPr>
      <w:rPr>
        <w:rFonts w:ascii="Wingdings" w:hAnsi="Wingdings" w:hint="default"/>
      </w:rPr>
    </w:lvl>
    <w:lvl w:ilvl="6" w:tplc="DE6A3CE8">
      <w:start w:val="1"/>
      <w:numFmt w:val="bullet"/>
      <w:lvlText w:val=""/>
      <w:lvlJc w:val="left"/>
      <w:pPr>
        <w:ind w:left="5040" w:hanging="360"/>
      </w:pPr>
      <w:rPr>
        <w:rFonts w:ascii="Symbol" w:hAnsi="Symbol" w:hint="default"/>
      </w:rPr>
    </w:lvl>
    <w:lvl w:ilvl="7" w:tplc="21E6ECF2">
      <w:start w:val="1"/>
      <w:numFmt w:val="bullet"/>
      <w:lvlText w:val="o"/>
      <w:lvlJc w:val="left"/>
      <w:pPr>
        <w:ind w:left="5760" w:hanging="360"/>
      </w:pPr>
      <w:rPr>
        <w:rFonts w:ascii="Courier New" w:hAnsi="Courier New" w:hint="default"/>
      </w:rPr>
    </w:lvl>
    <w:lvl w:ilvl="8" w:tplc="87868294">
      <w:start w:val="1"/>
      <w:numFmt w:val="bullet"/>
      <w:lvlText w:val=""/>
      <w:lvlJc w:val="left"/>
      <w:pPr>
        <w:ind w:left="6480" w:hanging="360"/>
      </w:pPr>
      <w:rPr>
        <w:rFonts w:ascii="Wingdings" w:hAnsi="Wingdings" w:hint="default"/>
      </w:rPr>
    </w:lvl>
  </w:abstractNum>
  <w:abstractNum w:abstractNumId="25" w15:restartNumberingAfterBreak="0">
    <w:nsid w:val="3C38754B"/>
    <w:multiLevelType w:val="hybridMultilevel"/>
    <w:tmpl w:val="3CE81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FB578B"/>
    <w:multiLevelType w:val="hybridMultilevel"/>
    <w:tmpl w:val="5DEA3B9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7" w15:restartNumberingAfterBreak="0">
    <w:nsid w:val="4401275C"/>
    <w:multiLevelType w:val="hybridMultilevel"/>
    <w:tmpl w:val="455064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4790AE7"/>
    <w:multiLevelType w:val="hybridMultilevel"/>
    <w:tmpl w:val="00C8596E"/>
    <w:lvl w:ilvl="0" w:tplc="2AAC8DDC">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5550D22"/>
    <w:multiLevelType w:val="hybridMultilevel"/>
    <w:tmpl w:val="6E10D1AC"/>
    <w:lvl w:ilvl="0" w:tplc="9B942BF0">
      <w:start w:val="2"/>
      <w:numFmt w:val="bullet"/>
      <w:lvlText w:val="•"/>
      <w:lvlJc w:val="left"/>
      <w:pPr>
        <w:ind w:left="1160" w:hanging="800"/>
      </w:pPr>
      <w:rPr>
        <w:rFonts w:ascii="Calibri" w:eastAsia="Times New Roman"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46710E82"/>
    <w:multiLevelType w:val="hybridMultilevel"/>
    <w:tmpl w:val="FB187256"/>
    <w:lvl w:ilvl="0" w:tplc="E46A6DE6">
      <w:numFmt w:val="bullet"/>
      <w:lvlText w:val="•"/>
      <w:lvlJc w:val="left"/>
      <w:pPr>
        <w:ind w:left="1080" w:hanging="360"/>
      </w:pPr>
      <w:rPr>
        <w:rFonts w:ascii="Times New Roman" w:eastAsia="SimSu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4B6333E3"/>
    <w:multiLevelType w:val="hybridMultilevel"/>
    <w:tmpl w:val="1A269A9E"/>
    <w:lvl w:ilvl="0" w:tplc="2452B426">
      <w:start w:val="1"/>
      <w:numFmt w:val="bullet"/>
      <w:lvlText w:val="·"/>
      <w:lvlJc w:val="left"/>
      <w:pPr>
        <w:ind w:left="720" w:hanging="360"/>
      </w:pPr>
      <w:rPr>
        <w:rFonts w:ascii="Symbol" w:hAnsi="Symbol" w:hint="default"/>
      </w:rPr>
    </w:lvl>
    <w:lvl w:ilvl="1" w:tplc="946ECA30">
      <w:start w:val="1"/>
      <w:numFmt w:val="bullet"/>
      <w:lvlText w:val="o"/>
      <w:lvlJc w:val="left"/>
      <w:pPr>
        <w:ind w:left="1440" w:hanging="360"/>
      </w:pPr>
      <w:rPr>
        <w:rFonts w:ascii="Courier New" w:hAnsi="Courier New" w:hint="default"/>
      </w:rPr>
    </w:lvl>
    <w:lvl w:ilvl="2" w:tplc="4A7CE26E">
      <w:start w:val="1"/>
      <w:numFmt w:val="bullet"/>
      <w:lvlText w:val=""/>
      <w:lvlJc w:val="left"/>
      <w:pPr>
        <w:ind w:left="2160" w:hanging="360"/>
      </w:pPr>
      <w:rPr>
        <w:rFonts w:ascii="Wingdings" w:hAnsi="Wingdings" w:hint="default"/>
      </w:rPr>
    </w:lvl>
    <w:lvl w:ilvl="3" w:tplc="17BE4D0A">
      <w:start w:val="1"/>
      <w:numFmt w:val="bullet"/>
      <w:lvlText w:val=""/>
      <w:lvlJc w:val="left"/>
      <w:pPr>
        <w:ind w:left="2880" w:hanging="360"/>
      </w:pPr>
      <w:rPr>
        <w:rFonts w:ascii="Symbol" w:hAnsi="Symbol" w:hint="default"/>
      </w:rPr>
    </w:lvl>
    <w:lvl w:ilvl="4" w:tplc="0FDA69A4">
      <w:start w:val="1"/>
      <w:numFmt w:val="bullet"/>
      <w:lvlText w:val="o"/>
      <w:lvlJc w:val="left"/>
      <w:pPr>
        <w:ind w:left="3600" w:hanging="360"/>
      </w:pPr>
      <w:rPr>
        <w:rFonts w:ascii="Courier New" w:hAnsi="Courier New" w:hint="default"/>
      </w:rPr>
    </w:lvl>
    <w:lvl w:ilvl="5" w:tplc="347CCBC8">
      <w:start w:val="1"/>
      <w:numFmt w:val="bullet"/>
      <w:lvlText w:val=""/>
      <w:lvlJc w:val="left"/>
      <w:pPr>
        <w:ind w:left="4320" w:hanging="360"/>
      </w:pPr>
      <w:rPr>
        <w:rFonts w:ascii="Wingdings" w:hAnsi="Wingdings" w:hint="default"/>
      </w:rPr>
    </w:lvl>
    <w:lvl w:ilvl="6" w:tplc="66A06DDE">
      <w:start w:val="1"/>
      <w:numFmt w:val="bullet"/>
      <w:lvlText w:val=""/>
      <w:lvlJc w:val="left"/>
      <w:pPr>
        <w:ind w:left="5040" w:hanging="360"/>
      </w:pPr>
      <w:rPr>
        <w:rFonts w:ascii="Symbol" w:hAnsi="Symbol" w:hint="default"/>
      </w:rPr>
    </w:lvl>
    <w:lvl w:ilvl="7" w:tplc="508EAA7E">
      <w:start w:val="1"/>
      <w:numFmt w:val="bullet"/>
      <w:lvlText w:val="o"/>
      <w:lvlJc w:val="left"/>
      <w:pPr>
        <w:ind w:left="5760" w:hanging="360"/>
      </w:pPr>
      <w:rPr>
        <w:rFonts w:ascii="Courier New" w:hAnsi="Courier New" w:hint="default"/>
      </w:rPr>
    </w:lvl>
    <w:lvl w:ilvl="8" w:tplc="46AED790">
      <w:start w:val="1"/>
      <w:numFmt w:val="bullet"/>
      <w:lvlText w:val=""/>
      <w:lvlJc w:val="left"/>
      <w:pPr>
        <w:ind w:left="6480" w:hanging="360"/>
      </w:pPr>
      <w:rPr>
        <w:rFonts w:ascii="Wingdings" w:hAnsi="Wingdings" w:hint="default"/>
      </w:rPr>
    </w:lvl>
  </w:abstractNum>
  <w:abstractNum w:abstractNumId="32" w15:restartNumberingAfterBreak="0">
    <w:nsid w:val="4D463CA8"/>
    <w:multiLevelType w:val="hybridMultilevel"/>
    <w:tmpl w:val="A1560F7C"/>
    <w:lvl w:ilvl="0" w:tplc="3D9E567A">
      <w:start w:val="1"/>
      <w:numFmt w:val="bullet"/>
      <w:lvlText w:val=""/>
      <w:lvlJc w:val="left"/>
      <w:pPr>
        <w:ind w:left="720" w:hanging="360"/>
      </w:pPr>
      <w:rPr>
        <w:rFonts w:ascii="Symbol" w:hAnsi="Symbol" w:hint="default"/>
      </w:rPr>
    </w:lvl>
    <w:lvl w:ilvl="1" w:tplc="DC6A5694" w:tentative="1">
      <w:start w:val="1"/>
      <w:numFmt w:val="bullet"/>
      <w:lvlText w:val="o"/>
      <w:lvlJc w:val="left"/>
      <w:pPr>
        <w:ind w:left="1440" w:hanging="360"/>
      </w:pPr>
      <w:rPr>
        <w:rFonts w:ascii="Courier New" w:hAnsi="Courier New" w:cs="Courier New" w:hint="default"/>
      </w:rPr>
    </w:lvl>
    <w:lvl w:ilvl="2" w:tplc="CD7206D8" w:tentative="1">
      <w:start w:val="1"/>
      <w:numFmt w:val="bullet"/>
      <w:lvlText w:val=""/>
      <w:lvlJc w:val="left"/>
      <w:pPr>
        <w:ind w:left="2160" w:hanging="360"/>
      </w:pPr>
      <w:rPr>
        <w:rFonts w:ascii="Wingdings" w:hAnsi="Wingdings" w:hint="default"/>
      </w:rPr>
    </w:lvl>
    <w:lvl w:ilvl="3" w:tplc="10BC47D2" w:tentative="1">
      <w:start w:val="1"/>
      <w:numFmt w:val="bullet"/>
      <w:lvlText w:val=""/>
      <w:lvlJc w:val="left"/>
      <w:pPr>
        <w:ind w:left="2880" w:hanging="360"/>
      </w:pPr>
      <w:rPr>
        <w:rFonts w:ascii="Symbol" w:hAnsi="Symbol" w:hint="default"/>
      </w:rPr>
    </w:lvl>
    <w:lvl w:ilvl="4" w:tplc="B6963C74" w:tentative="1">
      <w:start w:val="1"/>
      <w:numFmt w:val="bullet"/>
      <w:lvlText w:val="o"/>
      <w:lvlJc w:val="left"/>
      <w:pPr>
        <w:ind w:left="3600" w:hanging="360"/>
      </w:pPr>
      <w:rPr>
        <w:rFonts w:ascii="Courier New" w:hAnsi="Courier New" w:cs="Courier New" w:hint="default"/>
      </w:rPr>
    </w:lvl>
    <w:lvl w:ilvl="5" w:tplc="847A9DE2" w:tentative="1">
      <w:start w:val="1"/>
      <w:numFmt w:val="bullet"/>
      <w:lvlText w:val=""/>
      <w:lvlJc w:val="left"/>
      <w:pPr>
        <w:ind w:left="4320" w:hanging="360"/>
      </w:pPr>
      <w:rPr>
        <w:rFonts w:ascii="Wingdings" w:hAnsi="Wingdings" w:hint="default"/>
      </w:rPr>
    </w:lvl>
    <w:lvl w:ilvl="6" w:tplc="646E39BC" w:tentative="1">
      <w:start w:val="1"/>
      <w:numFmt w:val="bullet"/>
      <w:lvlText w:val=""/>
      <w:lvlJc w:val="left"/>
      <w:pPr>
        <w:ind w:left="5040" w:hanging="360"/>
      </w:pPr>
      <w:rPr>
        <w:rFonts w:ascii="Symbol" w:hAnsi="Symbol" w:hint="default"/>
      </w:rPr>
    </w:lvl>
    <w:lvl w:ilvl="7" w:tplc="68088C5E" w:tentative="1">
      <w:start w:val="1"/>
      <w:numFmt w:val="bullet"/>
      <w:lvlText w:val="o"/>
      <w:lvlJc w:val="left"/>
      <w:pPr>
        <w:ind w:left="5760" w:hanging="360"/>
      </w:pPr>
      <w:rPr>
        <w:rFonts w:ascii="Courier New" w:hAnsi="Courier New" w:cs="Courier New" w:hint="default"/>
      </w:rPr>
    </w:lvl>
    <w:lvl w:ilvl="8" w:tplc="66625780" w:tentative="1">
      <w:start w:val="1"/>
      <w:numFmt w:val="bullet"/>
      <w:lvlText w:val=""/>
      <w:lvlJc w:val="left"/>
      <w:pPr>
        <w:ind w:left="6480" w:hanging="360"/>
      </w:pPr>
      <w:rPr>
        <w:rFonts w:ascii="Wingdings" w:hAnsi="Wingdings" w:hint="default"/>
      </w:rPr>
    </w:lvl>
  </w:abstractNum>
  <w:abstractNum w:abstractNumId="33" w15:restartNumberingAfterBreak="0">
    <w:nsid w:val="626634A4"/>
    <w:multiLevelType w:val="hybridMultilevel"/>
    <w:tmpl w:val="0BD64B88"/>
    <w:lvl w:ilvl="0" w:tplc="47F4D2EC">
      <w:start w:val="1"/>
      <w:numFmt w:val="decimal"/>
      <w:lvlText w:val="(%1)"/>
      <w:lvlJc w:val="left"/>
      <w:pPr>
        <w:ind w:left="720" w:hanging="360"/>
      </w:pPr>
      <w:rPr>
        <w:rFonts w:hint="default"/>
      </w:rPr>
    </w:lvl>
    <w:lvl w:ilvl="1" w:tplc="3C285CA8" w:tentative="1">
      <w:start w:val="1"/>
      <w:numFmt w:val="lowerLetter"/>
      <w:lvlText w:val="%2."/>
      <w:lvlJc w:val="left"/>
      <w:pPr>
        <w:ind w:left="1440" w:hanging="360"/>
      </w:pPr>
    </w:lvl>
    <w:lvl w:ilvl="2" w:tplc="286C1230" w:tentative="1">
      <w:start w:val="1"/>
      <w:numFmt w:val="lowerRoman"/>
      <w:lvlText w:val="%3."/>
      <w:lvlJc w:val="right"/>
      <w:pPr>
        <w:ind w:left="2160" w:hanging="180"/>
      </w:pPr>
    </w:lvl>
    <w:lvl w:ilvl="3" w:tplc="354E5CA4" w:tentative="1">
      <w:start w:val="1"/>
      <w:numFmt w:val="decimal"/>
      <w:lvlText w:val="%4."/>
      <w:lvlJc w:val="left"/>
      <w:pPr>
        <w:ind w:left="2880" w:hanging="360"/>
      </w:pPr>
    </w:lvl>
    <w:lvl w:ilvl="4" w:tplc="5308CD54" w:tentative="1">
      <w:start w:val="1"/>
      <w:numFmt w:val="lowerLetter"/>
      <w:lvlText w:val="%5."/>
      <w:lvlJc w:val="left"/>
      <w:pPr>
        <w:ind w:left="3600" w:hanging="360"/>
      </w:pPr>
    </w:lvl>
    <w:lvl w:ilvl="5" w:tplc="C5A6F5B0" w:tentative="1">
      <w:start w:val="1"/>
      <w:numFmt w:val="lowerRoman"/>
      <w:lvlText w:val="%6."/>
      <w:lvlJc w:val="right"/>
      <w:pPr>
        <w:ind w:left="4320" w:hanging="180"/>
      </w:pPr>
    </w:lvl>
    <w:lvl w:ilvl="6" w:tplc="E3061DC8" w:tentative="1">
      <w:start w:val="1"/>
      <w:numFmt w:val="decimal"/>
      <w:lvlText w:val="%7."/>
      <w:lvlJc w:val="left"/>
      <w:pPr>
        <w:ind w:left="5040" w:hanging="360"/>
      </w:pPr>
    </w:lvl>
    <w:lvl w:ilvl="7" w:tplc="01F2FD50" w:tentative="1">
      <w:start w:val="1"/>
      <w:numFmt w:val="lowerLetter"/>
      <w:lvlText w:val="%8."/>
      <w:lvlJc w:val="left"/>
      <w:pPr>
        <w:ind w:left="5760" w:hanging="360"/>
      </w:pPr>
    </w:lvl>
    <w:lvl w:ilvl="8" w:tplc="7834D94C" w:tentative="1">
      <w:start w:val="1"/>
      <w:numFmt w:val="lowerRoman"/>
      <w:lvlText w:val="%9."/>
      <w:lvlJc w:val="right"/>
      <w:pPr>
        <w:ind w:left="6480" w:hanging="180"/>
      </w:pPr>
    </w:lvl>
  </w:abstractNum>
  <w:abstractNum w:abstractNumId="34" w15:restartNumberingAfterBreak="0">
    <w:nsid w:val="6DE3B771"/>
    <w:multiLevelType w:val="hybridMultilevel"/>
    <w:tmpl w:val="C1B0EFB6"/>
    <w:lvl w:ilvl="0" w:tplc="CE3C641C">
      <w:start w:val="1"/>
      <w:numFmt w:val="bullet"/>
      <w:lvlText w:val="-"/>
      <w:lvlJc w:val="left"/>
      <w:pPr>
        <w:ind w:left="720" w:hanging="360"/>
      </w:pPr>
      <w:rPr>
        <w:rFonts w:ascii="&quot;Calibri&quot;,sans-serif" w:hAnsi="&quot;Calibri&quot;,sans-serif" w:hint="default"/>
      </w:rPr>
    </w:lvl>
    <w:lvl w:ilvl="1" w:tplc="E0E0AB8A">
      <w:start w:val="1"/>
      <w:numFmt w:val="bullet"/>
      <w:lvlText w:val="o"/>
      <w:lvlJc w:val="left"/>
      <w:pPr>
        <w:ind w:left="1440" w:hanging="360"/>
      </w:pPr>
      <w:rPr>
        <w:rFonts w:ascii="Courier New" w:hAnsi="Courier New" w:hint="default"/>
      </w:rPr>
    </w:lvl>
    <w:lvl w:ilvl="2" w:tplc="4E5691C6">
      <w:start w:val="1"/>
      <w:numFmt w:val="bullet"/>
      <w:lvlText w:val=""/>
      <w:lvlJc w:val="left"/>
      <w:pPr>
        <w:ind w:left="2160" w:hanging="360"/>
      </w:pPr>
      <w:rPr>
        <w:rFonts w:ascii="Wingdings" w:hAnsi="Wingdings" w:hint="default"/>
      </w:rPr>
    </w:lvl>
    <w:lvl w:ilvl="3" w:tplc="E30E1D5C">
      <w:start w:val="1"/>
      <w:numFmt w:val="bullet"/>
      <w:lvlText w:val=""/>
      <w:lvlJc w:val="left"/>
      <w:pPr>
        <w:ind w:left="2880" w:hanging="360"/>
      </w:pPr>
      <w:rPr>
        <w:rFonts w:ascii="Symbol" w:hAnsi="Symbol" w:hint="default"/>
      </w:rPr>
    </w:lvl>
    <w:lvl w:ilvl="4" w:tplc="B46AF6FC">
      <w:start w:val="1"/>
      <w:numFmt w:val="bullet"/>
      <w:lvlText w:val="o"/>
      <w:lvlJc w:val="left"/>
      <w:pPr>
        <w:ind w:left="3600" w:hanging="360"/>
      </w:pPr>
      <w:rPr>
        <w:rFonts w:ascii="Courier New" w:hAnsi="Courier New" w:hint="default"/>
      </w:rPr>
    </w:lvl>
    <w:lvl w:ilvl="5" w:tplc="DB74AFF4">
      <w:start w:val="1"/>
      <w:numFmt w:val="bullet"/>
      <w:lvlText w:val=""/>
      <w:lvlJc w:val="left"/>
      <w:pPr>
        <w:ind w:left="4320" w:hanging="360"/>
      </w:pPr>
      <w:rPr>
        <w:rFonts w:ascii="Wingdings" w:hAnsi="Wingdings" w:hint="default"/>
      </w:rPr>
    </w:lvl>
    <w:lvl w:ilvl="6" w:tplc="CE66CBD0">
      <w:start w:val="1"/>
      <w:numFmt w:val="bullet"/>
      <w:lvlText w:val=""/>
      <w:lvlJc w:val="left"/>
      <w:pPr>
        <w:ind w:left="5040" w:hanging="360"/>
      </w:pPr>
      <w:rPr>
        <w:rFonts w:ascii="Symbol" w:hAnsi="Symbol" w:hint="default"/>
      </w:rPr>
    </w:lvl>
    <w:lvl w:ilvl="7" w:tplc="9DD217B4">
      <w:start w:val="1"/>
      <w:numFmt w:val="bullet"/>
      <w:lvlText w:val="o"/>
      <w:lvlJc w:val="left"/>
      <w:pPr>
        <w:ind w:left="5760" w:hanging="360"/>
      </w:pPr>
      <w:rPr>
        <w:rFonts w:ascii="Courier New" w:hAnsi="Courier New" w:hint="default"/>
      </w:rPr>
    </w:lvl>
    <w:lvl w:ilvl="8" w:tplc="D74C232A">
      <w:start w:val="1"/>
      <w:numFmt w:val="bullet"/>
      <w:lvlText w:val=""/>
      <w:lvlJc w:val="left"/>
      <w:pPr>
        <w:ind w:left="6480" w:hanging="360"/>
      </w:pPr>
      <w:rPr>
        <w:rFonts w:ascii="Wingdings" w:hAnsi="Wingdings" w:hint="default"/>
      </w:rPr>
    </w:lvl>
  </w:abstractNum>
  <w:abstractNum w:abstractNumId="35" w15:restartNumberingAfterBreak="0">
    <w:nsid w:val="6E099006"/>
    <w:multiLevelType w:val="hybridMultilevel"/>
    <w:tmpl w:val="A028B956"/>
    <w:lvl w:ilvl="0" w:tplc="BA28120A">
      <w:start w:val="1"/>
      <w:numFmt w:val="bullet"/>
      <w:lvlText w:val="-"/>
      <w:lvlJc w:val="left"/>
      <w:pPr>
        <w:ind w:left="720" w:hanging="360"/>
      </w:pPr>
      <w:rPr>
        <w:rFonts w:ascii="&quot;Calibri&quot;,sans-serif" w:hAnsi="&quot;Calibri&quot;,sans-serif" w:hint="default"/>
      </w:rPr>
    </w:lvl>
    <w:lvl w:ilvl="1" w:tplc="4DA2A564">
      <w:start w:val="1"/>
      <w:numFmt w:val="bullet"/>
      <w:lvlText w:val="o"/>
      <w:lvlJc w:val="left"/>
      <w:pPr>
        <w:ind w:left="1440" w:hanging="360"/>
      </w:pPr>
      <w:rPr>
        <w:rFonts w:ascii="Courier New" w:hAnsi="Courier New" w:hint="default"/>
      </w:rPr>
    </w:lvl>
    <w:lvl w:ilvl="2" w:tplc="5CF8EEB4">
      <w:start w:val="1"/>
      <w:numFmt w:val="bullet"/>
      <w:lvlText w:val=""/>
      <w:lvlJc w:val="left"/>
      <w:pPr>
        <w:ind w:left="2160" w:hanging="360"/>
      </w:pPr>
      <w:rPr>
        <w:rFonts w:ascii="Wingdings" w:hAnsi="Wingdings" w:hint="default"/>
      </w:rPr>
    </w:lvl>
    <w:lvl w:ilvl="3" w:tplc="0F70A25C">
      <w:start w:val="1"/>
      <w:numFmt w:val="bullet"/>
      <w:lvlText w:val=""/>
      <w:lvlJc w:val="left"/>
      <w:pPr>
        <w:ind w:left="2880" w:hanging="360"/>
      </w:pPr>
      <w:rPr>
        <w:rFonts w:ascii="Symbol" w:hAnsi="Symbol" w:hint="default"/>
      </w:rPr>
    </w:lvl>
    <w:lvl w:ilvl="4" w:tplc="50461DF2">
      <w:start w:val="1"/>
      <w:numFmt w:val="bullet"/>
      <w:lvlText w:val="o"/>
      <w:lvlJc w:val="left"/>
      <w:pPr>
        <w:ind w:left="3600" w:hanging="360"/>
      </w:pPr>
      <w:rPr>
        <w:rFonts w:ascii="Courier New" w:hAnsi="Courier New" w:hint="default"/>
      </w:rPr>
    </w:lvl>
    <w:lvl w:ilvl="5" w:tplc="42506654">
      <w:start w:val="1"/>
      <w:numFmt w:val="bullet"/>
      <w:lvlText w:val=""/>
      <w:lvlJc w:val="left"/>
      <w:pPr>
        <w:ind w:left="4320" w:hanging="360"/>
      </w:pPr>
      <w:rPr>
        <w:rFonts w:ascii="Wingdings" w:hAnsi="Wingdings" w:hint="default"/>
      </w:rPr>
    </w:lvl>
    <w:lvl w:ilvl="6" w:tplc="FC34D9AA">
      <w:start w:val="1"/>
      <w:numFmt w:val="bullet"/>
      <w:lvlText w:val=""/>
      <w:lvlJc w:val="left"/>
      <w:pPr>
        <w:ind w:left="5040" w:hanging="360"/>
      </w:pPr>
      <w:rPr>
        <w:rFonts w:ascii="Symbol" w:hAnsi="Symbol" w:hint="default"/>
      </w:rPr>
    </w:lvl>
    <w:lvl w:ilvl="7" w:tplc="07FA711E">
      <w:start w:val="1"/>
      <w:numFmt w:val="bullet"/>
      <w:lvlText w:val="o"/>
      <w:lvlJc w:val="left"/>
      <w:pPr>
        <w:ind w:left="5760" w:hanging="360"/>
      </w:pPr>
      <w:rPr>
        <w:rFonts w:ascii="Courier New" w:hAnsi="Courier New" w:hint="default"/>
      </w:rPr>
    </w:lvl>
    <w:lvl w:ilvl="8" w:tplc="E44AAD5A">
      <w:start w:val="1"/>
      <w:numFmt w:val="bullet"/>
      <w:lvlText w:val=""/>
      <w:lvlJc w:val="left"/>
      <w:pPr>
        <w:ind w:left="6480" w:hanging="360"/>
      </w:pPr>
      <w:rPr>
        <w:rFonts w:ascii="Wingdings" w:hAnsi="Wingdings" w:hint="default"/>
      </w:rPr>
    </w:lvl>
  </w:abstractNum>
  <w:abstractNum w:abstractNumId="36" w15:restartNumberingAfterBreak="0">
    <w:nsid w:val="6ECD7F8F"/>
    <w:multiLevelType w:val="hybridMultilevel"/>
    <w:tmpl w:val="EC1ED7A2"/>
    <w:lvl w:ilvl="0" w:tplc="08090001">
      <w:start w:val="1"/>
      <w:numFmt w:val="bullet"/>
      <w:lvlText w:val=""/>
      <w:lvlJc w:val="left"/>
      <w:pPr>
        <w:ind w:left="378" w:hanging="360"/>
      </w:pPr>
      <w:rPr>
        <w:rFonts w:ascii="Symbol" w:hAnsi="Symbol" w:hint="default"/>
      </w:rPr>
    </w:lvl>
    <w:lvl w:ilvl="1" w:tplc="08090003" w:tentative="1">
      <w:start w:val="1"/>
      <w:numFmt w:val="bullet"/>
      <w:lvlText w:val="o"/>
      <w:lvlJc w:val="left"/>
      <w:pPr>
        <w:ind w:left="1098" w:hanging="360"/>
      </w:pPr>
      <w:rPr>
        <w:rFonts w:ascii="Courier New" w:hAnsi="Courier New" w:cs="Courier New" w:hint="default"/>
      </w:rPr>
    </w:lvl>
    <w:lvl w:ilvl="2" w:tplc="08090005" w:tentative="1">
      <w:start w:val="1"/>
      <w:numFmt w:val="bullet"/>
      <w:lvlText w:val=""/>
      <w:lvlJc w:val="left"/>
      <w:pPr>
        <w:ind w:left="1818" w:hanging="360"/>
      </w:pPr>
      <w:rPr>
        <w:rFonts w:ascii="Wingdings" w:hAnsi="Wingdings" w:hint="default"/>
      </w:rPr>
    </w:lvl>
    <w:lvl w:ilvl="3" w:tplc="08090001" w:tentative="1">
      <w:start w:val="1"/>
      <w:numFmt w:val="bullet"/>
      <w:lvlText w:val=""/>
      <w:lvlJc w:val="left"/>
      <w:pPr>
        <w:ind w:left="2538" w:hanging="360"/>
      </w:pPr>
      <w:rPr>
        <w:rFonts w:ascii="Symbol" w:hAnsi="Symbol" w:hint="default"/>
      </w:rPr>
    </w:lvl>
    <w:lvl w:ilvl="4" w:tplc="08090003" w:tentative="1">
      <w:start w:val="1"/>
      <w:numFmt w:val="bullet"/>
      <w:lvlText w:val="o"/>
      <w:lvlJc w:val="left"/>
      <w:pPr>
        <w:ind w:left="3258" w:hanging="360"/>
      </w:pPr>
      <w:rPr>
        <w:rFonts w:ascii="Courier New" w:hAnsi="Courier New" w:cs="Courier New" w:hint="default"/>
      </w:rPr>
    </w:lvl>
    <w:lvl w:ilvl="5" w:tplc="08090005" w:tentative="1">
      <w:start w:val="1"/>
      <w:numFmt w:val="bullet"/>
      <w:lvlText w:val=""/>
      <w:lvlJc w:val="left"/>
      <w:pPr>
        <w:ind w:left="3978" w:hanging="360"/>
      </w:pPr>
      <w:rPr>
        <w:rFonts w:ascii="Wingdings" w:hAnsi="Wingdings" w:hint="default"/>
      </w:rPr>
    </w:lvl>
    <w:lvl w:ilvl="6" w:tplc="08090001" w:tentative="1">
      <w:start w:val="1"/>
      <w:numFmt w:val="bullet"/>
      <w:lvlText w:val=""/>
      <w:lvlJc w:val="left"/>
      <w:pPr>
        <w:ind w:left="4698" w:hanging="360"/>
      </w:pPr>
      <w:rPr>
        <w:rFonts w:ascii="Symbol" w:hAnsi="Symbol" w:hint="default"/>
      </w:rPr>
    </w:lvl>
    <w:lvl w:ilvl="7" w:tplc="08090003" w:tentative="1">
      <w:start w:val="1"/>
      <w:numFmt w:val="bullet"/>
      <w:lvlText w:val="o"/>
      <w:lvlJc w:val="left"/>
      <w:pPr>
        <w:ind w:left="5418" w:hanging="360"/>
      </w:pPr>
      <w:rPr>
        <w:rFonts w:ascii="Courier New" w:hAnsi="Courier New" w:cs="Courier New" w:hint="default"/>
      </w:rPr>
    </w:lvl>
    <w:lvl w:ilvl="8" w:tplc="08090005" w:tentative="1">
      <w:start w:val="1"/>
      <w:numFmt w:val="bullet"/>
      <w:lvlText w:val=""/>
      <w:lvlJc w:val="left"/>
      <w:pPr>
        <w:ind w:left="6138" w:hanging="360"/>
      </w:pPr>
      <w:rPr>
        <w:rFonts w:ascii="Wingdings" w:hAnsi="Wingdings" w:hint="default"/>
      </w:rPr>
    </w:lvl>
  </w:abstractNum>
  <w:num w:numId="1" w16cid:durableId="1251235274">
    <w:abstractNumId w:val="3"/>
  </w:num>
  <w:num w:numId="2" w16cid:durableId="1231189974">
    <w:abstractNumId w:val="5"/>
  </w:num>
  <w:num w:numId="3" w16cid:durableId="2033069758">
    <w:abstractNumId w:val="8"/>
  </w:num>
  <w:num w:numId="4" w16cid:durableId="1987278455">
    <w:abstractNumId w:val="9"/>
  </w:num>
  <w:num w:numId="5" w16cid:durableId="1098063918">
    <w:abstractNumId w:val="6"/>
  </w:num>
  <w:num w:numId="6" w16cid:durableId="292638781">
    <w:abstractNumId w:val="2"/>
  </w:num>
  <w:num w:numId="7" w16cid:durableId="506604059">
    <w:abstractNumId w:val="7"/>
  </w:num>
  <w:num w:numId="8" w16cid:durableId="250741781">
    <w:abstractNumId w:val="4"/>
  </w:num>
  <w:num w:numId="9" w16cid:durableId="1538465214">
    <w:abstractNumId w:val="1"/>
  </w:num>
  <w:num w:numId="10" w16cid:durableId="1361903691">
    <w:abstractNumId w:val="0"/>
  </w:num>
  <w:num w:numId="11" w16cid:durableId="1727869846">
    <w:abstractNumId w:val="22"/>
  </w:num>
  <w:num w:numId="12" w16cid:durableId="1542402718">
    <w:abstractNumId w:val="20"/>
  </w:num>
  <w:num w:numId="13" w16cid:durableId="1132944864">
    <w:abstractNumId w:val="12"/>
  </w:num>
  <w:num w:numId="14" w16cid:durableId="948467503">
    <w:abstractNumId w:val="10"/>
  </w:num>
  <w:num w:numId="15" w16cid:durableId="1251430016">
    <w:abstractNumId w:val="15"/>
  </w:num>
  <w:num w:numId="16" w16cid:durableId="609439464">
    <w:abstractNumId w:val="32"/>
  </w:num>
  <w:num w:numId="17" w16cid:durableId="895506680">
    <w:abstractNumId w:val="17"/>
  </w:num>
  <w:num w:numId="18" w16cid:durableId="2010595447">
    <w:abstractNumId w:val="16"/>
  </w:num>
  <w:num w:numId="19" w16cid:durableId="408233534">
    <w:abstractNumId w:val="33"/>
  </w:num>
  <w:num w:numId="20" w16cid:durableId="1368330028">
    <w:abstractNumId w:val="25"/>
  </w:num>
  <w:num w:numId="21" w16cid:durableId="1469325796">
    <w:abstractNumId w:val="11"/>
  </w:num>
  <w:num w:numId="22" w16cid:durableId="49117386">
    <w:abstractNumId w:val="31"/>
  </w:num>
  <w:num w:numId="23" w16cid:durableId="1069352865">
    <w:abstractNumId w:val="24"/>
  </w:num>
  <w:num w:numId="24" w16cid:durableId="465972647">
    <w:abstractNumId w:val="34"/>
  </w:num>
  <w:num w:numId="25" w16cid:durableId="1563980677">
    <w:abstractNumId w:val="35"/>
  </w:num>
  <w:num w:numId="26" w16cid:durableId="1950040082">
    <w:abstractNumId w:val="28"/>
  </w:num>
  <w:num w:numId="27" w16cid:durableId="1625162205">
    <w:abstractNumId w:val="36"/>
  </w:num>
  <w:num w:numId="28" w16cid:durableId="885603817">
    <w:abstractNumId w:val="29"/>
  </w:num>
  <w:num w:numId="29" w16cid:durableId="601305277">
    <w:abstractNumId w:val="30"/>
  </w:num>
  <w:num w:numId="30" w16cid:durableId="1672101785">
    <w:abstractNumId w:val="21"/>
  </w:num>
  <w:num w:numId="31" w16cid:durableId="705645129">
    <w:abstractNumId w:val="14"/>
  </w:num>
  <w:num w:numId="32" w16cid:durableId="1039890605">
    <w:abstractNumId w:val="26"/>
  </w:num>
  <w:num w:numId="33" w16cid:durableId="1513301176">
    <w:abstractNumId w:val="13"/>
  </w:num>
  <w:num w:numId="34" w16cid:durableId="1922834907">
    <w:abstractNumId w:val="23"/>
  </w:num>
  <w:num w:numId="35" w16cid:durableId="1302887070">
    <w:abstractNumId w:val="18"/>
  </w:num>
  <w:num w:numId="36" w16cid:durableId="2011177527">
    <w:abstractNumId w:val="19"/>
  </w:num>
  <w:num w:numId="37" w16cid:durableId="931744771">
    <w:abstractNumId w:val="2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1"/>
  <w:embedSystemFonts/>
  <w:bordersDoNotSurroundHeader/>
  <w:bordersDoNotSurroundFooter/>
  <w:activeWritingStyle w:appName="MSWord" w:lang="en-US" w:vendorID="64" w:dllVersion="6" w:nlCheck="1" w:checkStyle="0"/>
  <w:activeWritingStyle w:appName="MSWord" w:lang="zh-CN" w:vendorID="64" w:dllVersion="5" w:nlCheck="1" w:checkStyle="1"/>
  <w:activeWritingStyle w:appName="MSWord" w:lang="en-GB" w:vendorID="64" w:dllVersion="6" w:nlCheck="1" w:checkStyle="0"/>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oNotUseMarginsForDrawingGridOrigin/>
  <w:drawingGridHorizontalOrigin w:val="1800"/>
  <w:drawingGridVerticalOrigin w:val="1440"/>
  <w:noPunctuationKerning/>
  <w:characterSpacingControl w:val="compressPunctuation"/>
  <w:doNotValidateAgainstSchema/>
  <w:doNotDemarcateInvalidXml/>
  <w:hdrShapeDefaults>
    <o:shapedefaults v:ext="edit" spidmax="18433"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Tc2ZGZiNzZiNDVlOGViOWVmM2JhOTY0NGJkNjUyYzgifQ=="/>
  </w:docVars>
  <w:rsids>
    <w:rsidRoot w:val="00322376"/>
    <w:rsid w:val="00000325"/>
    <w:rsid w:val="00000DC4"/>
    <w:rsid w:val="00000E3E"/>
    <w:rsid w:val="0000294E"/>
    <w:rsid w:val="000038FE"/>
    <w:rsid w:val="00003E56"/>
    <w:rsid w:val="0000450B"/>
    <w:rsid w:val="00004693"/>
    <w:rsid w:val="000058EB"/>
    <w:rsid w:val="00005BFC"/>
    <w:rsid w:val="00006578"/>
    <w:rsid w:val="000109EB"/>
    <w:rsid w:val="00012CEB"/>
    <w:rsid w:val="000137D9"/>
    <w:rsid w:val="00013A99"/>
    <w:rsid w:val="00013B12"/>
    <w:rsid w:val="00013D61"/>
    <w:rsid w:val="000162DF"/>
    <w:rsid w:val="00017158"/>
    <w:rsid w:val="00017706"/>
    <w:rsid w:val="00021A08"/>
    <w:rsid w:val="00021BFB"/>
    <w:rsid w:val="00022919"/>
    <w:rsid w:val="00022FDC"/>
    <w:rsid w:val="000233C6"/>
    <w:rsid w:val="000233E9"/>
    <w:rsid w:val="00023C46"/>
    <w:rsid w:val="0002441E"/>
    <w:rsid w:val="00024F89"/>
    <w:rsid w:val="000252DD"/>
    <w:rsid w:val="00025CB8"/>
    <w:rsid w:val="000272CF"/>
    <w:rsid w:val="000306DE"/>
    <w:rsid w:val="00030A08"/>
    <w:rsid w:val="00030AF9"/>
    <w:rsid w:val="000314E6"/>
    <w:rsid w:val="00033247"/>
    <w:rsid w:val="000335C1"/>
    <w:rsid w:val="000345C0"/>
    <w:rsid w:val="00036BA3"/>
    <w:rsid w:val="00036DD1"/>
    <w:rsid w:val="00040533"/>
    <w:rsid w:val="0004250F"/>
    <w:rsid w:val="000427C2"/>
    <w:rsid w:val="00042E44"/>
    <w:rsid w:val="000440C5"/>
    <w:rsid w:val="00044E3A"/>
    <w:rsid w:val="000461AB"/>
    <w:rsid w:val="000501ED"/>
    <w:rsid w:val="00051A9E"/>
    <w:rsid w:val="00052E04"/>
    <w:rsid w:val="000541E5"/>
    <w:rsid w:val="00055A19"/>
    <w:rsid w:val="00056AC9"/>
    <w:rsid w:val="000579AA"/>
    <w:rsid w:val="000606F0"/>
    <w:rsid w:val="0006213C"/>
    <w:rsid w:val="0006601E"/>
    <w:rsid w:val="00070821"/>
    <w:rsid w:val="00070C60"/>
    <w:rsid w:val="00071649"/>
    <w:rsid w:val="0007238C"/>
    <w:rsid w:val="00072E27"/>
    <w:rsid w:val="000743A4"/>
    <w:rsid w:val="00074E01"/>
    <w:rsid w:val="0007631B"/>
    <w:rsid w:val="00077202"/>
    <w:rsid w:val="00077A81"/>
    <w:rsid w:val="000812B3"/>
    <w:rsid w:val="0008190A"/>
    <w:rsid w:val="0008266C"/>
    <w:rsid w:val="00083CE8"/>
    <w:rsid w:val="000841B1"/>
    <w:rsid w:val="000847F2"/>
    <w:rsid w:val="00084A73"/>
    <w:rsid w:val="00084B89"/>
    <w:rsid w:val="00084DBE"/>
    <w:rsid w:val="00085490"/>
    <w:rsid w:val="00086DDC"/>
    <w:rsid w:val="00087145"/>
    <w:rsid w:val="000905E6"/>
    <w:rsid w:val="00091B93"/>
    <w:rsid w:val="00092702"/>
    <w:rsid w:val="0009545B"/>
    <w:rsid w:val="00095594"/>
    <w:rsid w:val="0009591A"/>
    <w:rsid w:val="00095C85"/>
    <w:rsid w:val="000961E6"/>
    <w:rsid w:val="000962AB"/>
    <w:rsid w:val="00096C1E"/>
    <w:rsid w:val="00096F91"/>
    <w:rsid w:val="000A1046"/>
    <w:rsid w:val="000A3D5B"/>
    <w:rsid w:val="000A55F8"/>
    <w:rsid w:val="000A6B94"/>
    <w:rsid w:val="000B2055"/>
    <w:rsid w:val="000B3FF3"/>
    <w:rsid w:val="000B5084"/>
    <w:rsid w:val="000B5BFF"/>
    <w:rsid w:val="000B7237"/>
    <w:rsid w:val="000B7543"/>
    <w:rsid w:val="000C10D5"/>
    <w:rsid w:val="000C19CF"/>
    <w:rsid w:val="000C2BB7"/>
    <w:rsid w:val="000C366F"/>
    <w:rsid w:val="000C386D"/>
    <w:rsid w:val="000C49B7"/>
    <w:rsid w:val="000C4D80"/>
    <w:rsid w:val="000C56A7"/>
    <w:rsid w:val="000C6937"/>
    <w:rsid w:val="000D10F0"/>
    <w:rsid w:val="000D184A"/>
    <w:rsid w:val="000D2EA3"/>
    <w:rsid w:val="000D34DC"/>
    <w:rsid w:val="000D47FE"/>
    <w:rsid w:val="000D60F5"/>
    <w:rsid w:val="000D74E4"/>
    <w:rsid w:val="000D7EED"/>
    <w:rsid w:val="000E0885"/>
    <w:rsid w:val="000E12A9"/>
    <w:rsid w:val="000E1678"/>
    <w:rsid w:val="000E2BEE"/>
    <w:rsid w:val="000E4B8E"/>
    <w:rsid w:val="000E5AEF"/>
    <w:rsid w:val="000E70A7"/>
    <w:rsid w:val="000E731D"/>
    <w:rsid w:val="000F0772"/>
    <w:rsid w:val="000F1CB0"/>
    <w:rsid w:val="000F2542"/>
    <w:rsid w:val="000F2E45"/>
    <w:rsid w:val="000F316D"/>
    <w:rsid w:val="000F435F"/>
    <w:rsid w:val="000F4537"/>
    <w:rsid w:val="000F51CD"/>
    <w:rsid w:val="000F5913"/>
    <w:rsid w:val="000F5967"/>
    <w:rsid w:val="000F66AD"/>
    <w:rsid w:val="000F6794"/>
    <w:rsid w:val="000F6CC3"/>
    <w:rsid w:val="000F7814"/>
    <w:rsid w:val="001001D5"/>
    <w:rsid w:val="001017B7"/>
    <w:rsid w:val="0010348C"/>
    <w:rsid w:val="001036AD"/>
    <w:rsid w:val="00103FDC"/>
    <w:rsid w:val="00104B96"/>
    <w:rsid w:val="00105D55"/>
    <w:rsid w:val="00105DB1"/>
    <w:rsid w:val="00106178"/>
    <w:rsid w:val="001067D4"/>
    <w:rsid w:val="001070CE"/>
    <w:rsid w:val="0010781A"/>
    <w:rsid w:val="00107C6F"/>
    <w:rsid w:val="00110F41"/>
    <w:rsid w:val="00114511"/>
    <w:rsid w:val="00114F11"/>
    <w:rsid w:val="00115064"/>
    <w:rsid w:val="00117242"/>
    <w:rsid w:val="00122C2D"/>
    <w:rsid w:val="0012300F"/>
    <w:rsid w:val="00124400"/>
    <w:rsid w:val="001249E6"/>
    <w:rsid w:val="00125404"/>
    <w:rsid w:val="001302C0"/>
    <w:rsid w:val="00130497"/>
    <w:rsid w:val="00130DE0"/>
    <w:rsid w:val="00133A8F"/>
    <w:rsid w:val="00136396"/>
    <w:rsid w:val="00136C67"/>
    <w:rsid w:val="0014115E"/>
    <w:rsid w:val="00142299"/>
    <w:rsid w:val="001427B0"/>
    <w:rsid w:val="00142C3C"/>
    <w:rsid w:val="001457BC"/>
    <w:rsid w:val="00146230"/>
    <w:rsid w:val="001464B7"/>
    <w:rsid w:val="0014743D"/>
    <w:rsid w:val="0015097B"/>
    <w:rsid w:val="00150B1E"/>
    <w:rsid w:val="00151BB9"/>
    <w:rsid w:val="00152514"/>
    <w:rsid w:val="00152689"/>
    <w:rsid w:val="00152C91"/>
    <w:rsid w:val="0015432B"/>
    <w:rsid w:val="001552FD"/>
    <w:rsid w:val="001567BF"/>
    <w:rsid w:val="0015791F"/>
    <w:rsid w:val="00157AAB"/>
    <w:rsid w:val="00161D08"/>
    <w:rsid w:val="0016278C"/>
    <w:rsid w:val="0016344F"/>
    <w:rsid w:val="00163670"/>
    <w:rsid w:val="00163C2E"/>
    <w:rsid w:val="00166082"/>
    <w:rsid w:val="00166D39"/>
    <w:rsid w:val="001670E6"/>
    <w:rsid w:val="00167876"/>
    <w:rsid w:val="001678C1"/>
    <w:rsid w:val="0017529F"/>
    <w:rsid w:val="0017602B"/>
    <w:rsid w:val="001769F8"/>
    <w:rsid w:val="001807B7"/>
    <w:rsid w:val="00181096"/>
    <w:rsid w:val="00181BF4"/>
    <w:rsid w:val="00182A2F"/>
    <w:rsid w:val="00182D60"/>
    <w:rsid w:val="001832BD"/>
    <w:rsid w:val="00184ABC"/>
    <w:rsid w:val="00185864"/>
    <w:rsid w:val="001859AD"/>
    <w:rsid w:val="001876C4"/>
    <w:rsid w:val="001908CD"/>
    <w:rsid w:val="001915A5"/>
    <w:rsid w:val="001926BB"/>
    <w:rsid w:val="0019334F"/>
    <w:rsid w:val="00193E2D"/>
    <w:rsid w:val="00194BBD"/>
    <w:rsid w:val="00194F9E"/>
    <w:rsid w:val="00195BC8"/>
    <w:rsid w:val="00196578"/>
    <w:rsid w:val="0019685A"/>
    <w:rsid w:val="00196E36"/>
    <w:rsid w:val="00197569"/>
    <w:rsid w:val="001A17C2"/>
    <w:rsid w:val="001A1DED"/>
    <w:rsid w:val="001A2A40"/>
    <w:rsid w:val="001A2DBC"/>
    <w:rsid w:val="001A3085"/>
    <w:rsid w:val="001A30D3"/>
    <w:rsid w:val="001A355B"/>
    <w:rsid w:val="001A3BC8"/>
    <w:rsid w:val="001A44A4"/>
    <w:rsid w:val="001A5481"/>
    <w:rsid w:val="001A6A82"/>
    <w:rsid w:val="001A6CD0"/>
    <w:rsid w:val="001B0A97"/>
    <w:rsid w:val="001B0AEB"/>
    <w:rsid w:val="001B2664"/>
    <w:rsid w:val="001B267B"/>
    <w:rsid w:val="001B3DF9"/>
    <w:rsid w:val="001B6A63"/>
    <w:rsid w:val="001B7326"/>
    <w:rsid w:val="001B73F5"/>
    <w:rsid w:val="001B7586"/>
    <w:rsid w:val="001C1C00"/>
    <w:rsid w:val="001C20E5"/>
    <w:rsid w:val="001C2383"/>
    <w:rsid w:val="001C2C22"/>
    <w:rsid w:val="001C352B"/>
    <w:rsid w:val="001C6742"/>
    <w:rsid w:val="001C68D8"/>
    <w:rsid w:val="001C7B53"/>
    <w:rsid w:val="001D1211"/>
    <w:rsid w:val="001D1894"/>
    <w:rsid w:val="001D3457"/>
    <w:rsid w:val="001D375F"/>
    <w:rsid w:val="001D42CE"/>
    <w:rsid w:val="001D5316"/>
    <w:rsid w:val="001D5437"/>
    <w:rsid w:val="001E1A01"/>
    <w:rsid w:val="001E2BCF"/>
    <w:rsid w:val="001E2EDB"/>
    <w:rsid w:val="001E4AFE"/>
    <w:rsid w:val="001E4F8C"/>
    <w:rsid w:val="001E57DF"/>
    <w:rsid w:val="001E6A2D"/>
    <w:rsid w:val="001E7DA2"/>
    <w:rsid w:val="001F092C"/>
    <w:rsid w:val="001F0B02"/>
    <w:rsid w:val="001F20BB"/>
    <w:rsid w:val="001F4844"/>
    <w:rsid w:val="001F6B1A"/>
    <w:rsid w:val="001F6F1D"/>
    <w:rsid w:val="002005FB"/>
    <w:rsid w:val="0020068E"/>
    <w:rsid w:val="002012A1"/>
    <w:rsid w:val="00201C56"/>
    <w:rsid w:val="00204221"/>
    <w:rsid w:val="0020454D"/>
    <w:rsid w:val="00204D0C"/>
    <w:rsid w:val="00205802"/>
    <w:rsid w:val="0021014A"/>
    <w:rsid w:val="0021221E"/>
    <w:rsid w:val="00212575"/>
    <w:rsid w:val="00217793"/>
    <w:rsid w:val="00217D7A"/>
    <w:rsid w:val="002204FB"/>
    <w:rsid w:val="00220744"/>
    <w:rsid w:val="002208D5"/>
    <w:rsid w:val="00221E9C"/>
    <w:rsid w:val="00222030"/>
    <w:rsid w:val="00222087"/>
    <w:rsid w:val="002235EE"/>
    <w:rsid w:val="00223ABA"/>
    <w:rsid w:val="00223CDB"/>
    <w:rsid w:val="00225B2F"/>
    <w:rsid w:val="00225F65"/>
    <w:rsid w:val="002273F1"/>
    <w:rsid w:val="00231746"/>
    <w:rsid w:val="00231F18"/>
    <w:rsid w:val="00232EFC"/>
    <w:rsid w:val="002336A1"/>
    <w:rsid w:val="0023475A"/>
    <w:rsid w:val="0023481D"/>
    <w:rsid w:val="00235C5F"/>
    <w:rsid w:val="00236494"/>
    <w:rsid w:val="00237C6B"/>
    <w:rsid w:val="002404DA"/>
    <w:rsid w:val="00240832"/>
    <w:rsid w:val="00242482"/>
    <w:rsid w:val="00242845"/>
    <w:rsid w:val="002438E5"/>
    <w:rsid w:val="002440EA"/>
    <w:rsid w:val="002454AB"/>
    <w:rsid w:val="00245A3D"/>
    <w:rsid w:val="00245DCA"/>
    <w:rsid w:val="00246BE1"/>
    <w:rsid w:val="00247182"/>
    <w:rsid w:val="00250912"/>
    <w:rsid w:val="00250F10"/>
    <w:rsid w:val="002518B6"/>
    <w:rsid w:val="002533FC"/>
    <w:rsid w:val="00254132"/>
    <w:rsid w:val="002543AD"/>
    <w:rsid w:val="00257391"/>
    <w:rsid w:val="002575E4"/>
    <w:rsid w:val="002575FD"/>
    <w:rsid w:val="0025782D"/>
    <w:rsid w:val="00257952"/>
    <w:rsid w:val="002613C5"/>
    <w:rsid w:val="00261CB6"/>
    <w:rsid w:val="00262469"/>
    <w:rsid w:val="00263493"/>
    <w:rsid w:val="002635B0"/>
    <w:rsid w:val="002642AB"/>
    <w:rsid w:val="0026486C"/>
    <w:rsid w:val="002648B9"/>
    <w:rsid w:val="00264906"/>
    <w:rsid w:val="00266042"/>
    <w:rsid w:val="0027073D"/>
    <w:rsid w:val="00272B61"/>
    <w:rsid w:val="00272D4D"/>
    <w:rsid w:val="00273197"/>
    <w:rsid w:val="00273A10"/>
    <w:rsid w:val="00275DA2"/>
    <w:rsid w:val="00275E90"/>
    <w:rsid w:val="00276063"/>
    <w:rsid w:val="0027780B"/>
    <w:rsid w:val="00277D15"/>
    <w:rsid w:val="002825A2"/>
    <w:rsid w:val="002841DB"/>
    <w:rsid w:val="0028432E"/>
    <w:rsid w:val="0028727E"/>
    <w:rsid w:val="00287AB5"/>
    <w:rsid w:val="00291FA1"/>
    <w:rsid w:val="0029299A"/>
    <w:rsid w:val="00292CFB"/>
    <w:rsid w:val="00293CA0"/>
    <w:rsid w:val="002966F3"/>
    <w:rsid w:val="00296734"/>
    <w:rsid w:val="00296755"/>
    <w:rsid w:val="00297B23"/>
    <w:rsid w:val="002A0F1A"/>
    <w:rsid w:val="002A1E68"/>
    <w:rsid w:val="002A2F2A"/>
    <w:rsid w:val="002A3B67"/>
    <w:rsid w:val="002A3F8B"/>
    <w:rsid w:val="002A634B"/>
    <w:rsid w:val="002A6D84"/>
    <w:rsid w:val="002A7BEC"/>
    <w:rsid w:val="002B024B"/>
    <w:rsid w:val="002B293C"/>
    <w:rsid w:val="002B2A0C"/>
    <w:rsid w:val="002B3451"/>
    <w:rsid w:val="002B3DE3"/>
    <w:rsid w:val="002B625B"/>
    <w:rsid w:val="002B6BA0"/>
    <w:rsid w:val="002B6C44"/>
    <w:rsid w:val="002B7842"/>
    <w:rsid w:val="002C2DE4"/>
    <w:rsid w:val="002C4EFC"/>
    <w:rsid w:val="002C616B"/>
    <w:rsid w:val="002C726D"/>
    <w:rsid w:val="002C72DE"/>
    <w:rsid w:val="002D0639"/>
    <w:rsid w:val="002D0AB7"/>
    <w:rsid w:val="002D1201"/>
    <w:rsid w:val="002D18AB"/>
    <w:rsid w:val="002D30A0"/>
    <w:rsid w:val="002D31B7"/>
    <w:rsid w:val="002D3879"/>
    <w:rsid w:val="002D493E"/>
    <w:rsid w:val="002D4F87"/>
    <w:rsid w:val="002D6215"/>
    <w:rsid w:val="002D7571"/>
    <w:rsid w:val="002E14FA"/>
    <w:rsid w:val="002E3B5C"/>
    <w:rsid w:val="002E512C"/>
    <w:rsid w:val="002F0093"/>
    <w:rsid w:val="002F03E6"/>
    <w:rsid w:val="002F11C1"/>
    <w:rsid w:val="002F1A3D"/>
    <w:rsid w:val="002F21C3"/>
    <w:rsid w:val="002F22E1"/>
    <w:rsid w:val="002F4F43"/>
    <w:rsid w:val="002F57AC"/>
    <w:rsid w:val="003018D9"/>
    <w:rsid w:val="0030250B"/>
    <w:rsid w:val="00303A70"/>
    <w:rsid w:val="003076A7"/>
    <w:rsid w:val="00307CC0"/>
    <w:rsid w:val="00310660"/>
    <w:rsid w:val="0031125B"/>
    <w:rsid w:val="00312F15"/>
    <w:rsid w:val="0031349F"/>
    <w:rsid w:val="00314EED"/>
    <w:rsid w:val="0031510B"/>
    <w:rsid w:val="003154A4"/>
    <w:rsid w:val="0031609C"/>
    <w:rsid w:val="003169F7"/>
    <w:rsid w:val="00316ADE"/>
    <w:rsid w:val="003174EC"/>
    <w:rsid w:val="00320A66"/>
    <w:rsid w:val="00322376"/>
    <w:rsid w:val="00323214"/>
    <w:rsid w:val="00324924"/>
    <w:rsid w:val="00324C49"/>
    <w:rsid w:val="00324C65"/>
    <w:rsid w:val="0032502A"/>
    <w:rsid w:val="0032593C"/>
    <w:rsid w:val="00325ED3"/>
    <w:rsid w:val="00326725"/>
    <w:rsid w:val="00326BA1"/>
    <w:rsid w:val="00327FC6"/>
    <w:rsid w:val="00332919"/>
    <w:rsid w:val="0033628B"/>
    <w:rsid w:val="0033751D"/>
    <w:rsid w:val="00337736"/>
    <w:rsid w:val="00340DBC"/>
    <w:rsid w:val="0034330E"/>
    <w:rsid w:val="00344147"/>
    <w:rsid w:val="003444C4"/>
    <w:rsid w:val="00344C7C"/>
    <w:rsid w:val="00346CAD"/>
    <w:rsid w:val="00350D49"/>
    <w:rsid w:val="00351063"/>
    <w:rsid w:val="00351153"/>
    <w:rsid w:val="00351AE6"/>
    <w:rsid w:val="00352DE6"/>
    <w:rsid w:val="00355D44"/>
    <w:rsid w:val="003603EF"/>
    <w:rsid w:val="0036232A"/>
    <w:rsid w:val="00362B3A"/>
    <w:rsid w:val="003632C5"/>
    <w:rsid w:val="0036348B"/>
    <w:rsid w:val="0036662C"/>
    <w:rsid w:val="00370D4C"/>
    <w:rsid w:val="00370EEB"/>
    <w:rsid w:val="00373A69"/>
    <w:rsid w:val="00375741"/>
    <w:rsid w:val="00375780"/>
    <w:rsid w:val="00376B60"/>
    <w:rsid w:val="003774AB"/>
    <w:rsid w:val="00377FB0"/>
    <w:rsid w:val="003801E8"/>
    <w:rsid w:val="003807FC"/>
    <w:rsid w:val="00380C10"/>
    <w:rsid w:val="0038101F"/>
    <w:rsid w:val="0038197F"/>
    <w:rsid w:val="0038214B"/>
    <w:rsid w:val="0038219D"/>
    <w:rsid w:val="00382924"/>
    <w:rsid w:val="00382B7D"/>
    <w:rsid w:val="00384028"/>
    <w:rsid w:val="00384E4C"/>
    <w:rsid w:val="00385B96"/>
    <w:rsid w:val="003878B5"/>
    <w:rsid w:val="00387DC5"/>
    <w:rsid w:val="00390055"/>
    <w:rsid w:val="00390886"/>
    <w:rsid w:val="00393936"/>
    <w:rsid w:val="00396CF5"/>
    <w:rsid w:val="00397FCF"/>
    <w:rsid w:val="003A0EF9"/>
    <w:rsid w:val="003A13B1"/>
    <w:rsid w:val="003A39F1"/>
    <w:rsid w:val="003A4DA2"/>
    <w:rsid w:val="003A5206"/>
    <w:rsid w:val="003A667F"/>
    <w:rsid w:val="003A6E93"/>
    <w:rsid w:val="003B0E68"/>
    <w:rsid w:val="003B0EDF"/>
    <w:rsid w:val="003B108F"/>
    <w:rsid w:val="003B1F08"/>
    <w:rsid w:val="003B2A77"/>
    <w:rsid w:val="003B41E8"/>
    <w:rsid w:val="003B46D5"/>
    <w:rsid w:val="003B5DDF"/>
    <w:rsid w:val="003B62A4"/>
    <w:rsid w:val="003B6746"/>
    <w:rsid w:val="003B7189"/>
    <w:rsid w:val="003B7919"/>
    <w:rsid w:val="003C04C3"/>
    <w:rsid w:val="003C284E"/>
    <w:rsid w:val="003C3188"/>
    <w:rsid w:val="003C3468"/>
    <w:rsid w:val="003C4676"/>
    <w:rsid w:val="003D0C0C"/>
    <w:rsid w:val="003D17F7"/>
    <w:rsid w:val="003D1BA9"/>
    <w:rsid w:val="003D1EFC"/>
    <w:rsid w:val="003D2E27"/>
    <w:rsid w:val="003D2E55"/>
    <w:rsid w:val="003D2FD4"/>
    <w:rsid w:val="003D3148"/>
    <w:rsid w:val="003D5F2A"/>
    <w:rsid w:val="003D6CD8"/>
    <w:rsid w:val="003D6F00"/>
    <w:rsid w:val="003E0A9E"/>
    <w:rsid w:val="003E0D5B"/>
    <w:rsid w:val="003E1C9B"/>
    <w:rsid w:val="003E2DFB"/>
    <w:rsid w:val="003E30D2"/>
    <w:rsid w:val="003E3339"/>
    <w:rsid w:val="003E34E8"/>
    <w:rsid w:val="003E3C8A"/>
    <w:rsid w:val="003E459F"/>
    <w:rsid w:val="003E6C05"/>
    <w:rsid w:val="003E7B96"/>
    <w:rsid w:val="003E7D63"/>
    <w:rsid w:val="003F06F4"/>
    <w:rsid w:val="003F1CF9"/>
    <w:rsid w:val="003F1D04"/>
    <w:rsid w:val="003F1FA4"/>
    <w:rsid w:val="003F2654"/>
    <w:rsid w:val="003F2B0F"/>
    <w:rsid w:val="003F33F9"/>
    <w:rsid w:val="003F4C4F"/>
    <w:rsid w:val="003F730C"/>
    <w:rsid w:val="004019F8"/>
    <w:rsid w:val="00402E4A"/>
    <w:rsid w:val="00402F3A"/>
    <w:rsid w:val="004047CD"/>
    <w:rsid w:val="004055E0"/>
    <w:rsid w:val="00406B7D"/>
    <w:rsid w:val="00406DC2"/>
    <w:rsid w:val="004105A8"/>
    <w:rsid w:val="00410E8C"/>
    <w:rsid w:val="004118C2"/>
    <w:rsid w:val="00412053"/>
    <w:rsid w:val="00414227"/>
    <w:rsid w:val="00414317"/>
    <w:rsid w:val="00414EB8"/>
    <w:rsid w:val="00416646"/>
    <w:rsid w:val="00416C0F"/>
    <w:rsid w:val="00417158"/>
    <w:rsid w:val="00421533"/>
    <w:rsid w:val="00421B46"/>
    <w:rsid w:val="00422C35"/>
    <w:rsid w:val="00423F30"/>
    <w:rsid w:val="00424D8C"/>
    <w:rsid w:val="00424EBB"/>
    <w:rsid w:val="00425263"/>
    <w:rsid w:val="00425BC3"/>
    <w:rsid w:val="00425DA7"/>
    <w:rsid w:val="00426F4D"/>
    <w:rsid w:val="00430C76"/>
    <w:rsid w:val="00432221"/>
    <w:rsid w:val="00434ED1"/>
    <w:rsid w:val="00435147"/>
    <w:rsid w:val="00436229"/>
    <w:rsid w:val="004362A5"/>
    <w:rsid w:val="00436345"/>
    <w:rsid w:val="00437B8C"/>
    <w:rsid w:val="00441179"/>
    <w:rsid w:val="0044123F"/>
    <w:rsid w:val="00443F3E"/>
    <w:rsid w:val="00444023"/>
    <w:rsid w:val="0044426E"/>
    <w:rsid w:val="00446052"/>
    <w:rsid w:val="004466C6"/>
    <w:rsid w:val="00447B10"/>
    <w:rsid w:val="00450D99"/>
    <w:rsid w:val="00451EF9"/>
    <w:rsid w:val="004526AE"/>
    <w:rsid w:val="00452C12"/>
    <w:rsid w:val="00453D9D"/>
    <w:rsid w:val="004540E3"/>
    <w:rsid w:val="00454E54"/>
    <w:rsid w:val="004554CD"/>
    <w:rsid w:val="00456641"/>
    <w:rsid w:val="00456653"/>
    <w:rsid w:val="0045743A"/>
    <w:rsid w:val="00462385"/>
    <w:rsid w:val="00464141"/>
    <w:rsid w:val="00464ACF"/>
    <w:rsid w:val="00464CB9"/>
    <w:rsid w:val="004662C1"/>
    <w:rsid w:val="00467B7B"/>
    <w:rsid w:val="0047106E"/>
    <w:rsid w:val="0047203D"/>
    <w:rsid w:val="00472953"/>
    <w:rsid w:val="00474496"/>
    <w:rsid w:val="004746A3"/>
    <w:rsid w:val="00475AAC"/>
    <w:rsid w:val="00475C6A"/>
    <w:rsid w:val="00475C7A"/>
    <w:rsid w:val="00476CDA"/>
    <w:rsid w:val="0048025C"/>
    <w:rsid w:val="004809B5"/>
    <w:rsid w:val="0048106E"/>
    <w:rsid w:val="00482B62"/>
    <w:rsid w:val="00483F24"/>
    <w:rsid w:val="00484CEB"/>
    <w:rsid w:val="00484E7B"/>
    <w:rsid w:val="00485465"/>
    <w:rsid w:val="00486CF2"/>
    <w:rsid w:val="004937ED"/>
    <w:rsid w:val="004952B2"/>
    <w:rsid w:val="00496C8A"/>
    <w:rsid w:val="004A0D8F"/>
    <w:rsid w:val="004A221D"/>
    <w:rsid w:val="004A278F"/>
    <w:rsid w:val="004A4A0F"/>
    <w:rsid w:val="004A66AA"/>
    <w:rsid w:val="004A6AF9"/>
    <w:rsid w:val="004A6CF0"/>
    <w:rsid w:val="004A704E"/>
    <w:rsid w:val="004B0164"/>
    <w:rsid w:val="004B0F27"/>
    <w:rsid w:val="004B1555"/>
    <w:rsid w:val="004B1ED3"/>
    <w:rsid w:val="004B1ED4"/>
    <w:rsid w:val="004B22A2"/>
    <w:rsid w:val="004B23A3"/>
    <w:rsid w:val="004B68C0"/>
    <w:rsid w:val="004B6E32"/>
    <w:rsid w:val="004B7776"/>
    <w:rsid w:val="004C0488"/>
    <w:rsid w:val="004C0A5A"/>
    <w:rsid w:val="004C4202"/>
    <w:rsid w:val="004C5DDD"/>
    <w:rsid w:val="004C6DF2"/>
    <w:rsid w:val="004C7217"/>
    <w:rsid w:val="004C7A50"/>
    <w:rsid w:val="004D3B22"/>
    <w:rsid w:val="004D4F22"/>
    <w:rsid w:val="004D7079"/>
    <w:rsid w:val="004E094E"/>
    <w:rsid w:val="004E10A2"/>
    <w:rsid w:val="004E2753"/>
    <w:rsid w:val="004E2CD1"/>
    <w:rsid w:val="004E2E16"/>
    <w:rsid w:val="004E3AF6"/>
    <w:rsid w:val="004E56EE"/>
    <w:rsid w:val="004E76A0"/>
    <w:rsid w:val="004F167E"/>
    <w:rsid w:val="004F1A9E"/>
    <w:rsid w:val="004F1C28"/>
    <w:rsid w:val="004F1E9E"/>
    <w:rsid w:val="004F1EC4"/>
    <w:rsid w:val="004F2351"/>
    <w:rsid w:val="004F4FA8"/>
    <w:rsid w:val="004F6538"/>
    <w:rsid w:val="004F6703"/>
    <w:rsid w:val="004F692D"/>
    <w:rsid w:val="004F7453"/>
    <w:rsid w:val="004F7C8F"/>
    <w:rsid w:val="00500153"/>
    <w:rsid w:val="00501196"/>
    <w:rsid w:val="0050151E"/>
    <w:rsid w:val="00501821"/>
    <w:rsid w:val="00501C2B"/>
    <w:rsid w:val="005021C0"/>
    <w:rsid w:val="005026CC"/>
    <w:rsid w:val="00502B10"/>
    <w:rsid w:val="00503854"/>
    <w:rsid w:val="00503FD3"/>
    <w:rsid w:val="00503FED"/>
    <w:rsid w:val="005045D5"/>
    <w:rsid w:val="00504933"/>
    <w:rsid w:val="00504B1C"/>
    <w:rsid w:val="00505542"/>
    <w:rsid w:val="00506FA3"/>
    <w:rsid w:val="005079F3"/>
    <w:rsid w:val="00507AAC"/>
    <w:rsid w:val="00510D57"/>
    <w:rsid w:val="0051132F"/>
    <w:rsid w:val="00513E9B"/>
    <w:rsid w:val="0051536C"/>
    <w:rsid w:val="0051692C"/>
    <w:rsid w:val="0052047B"/>
    <w:rsid w:val="00520C86"/>
    <w:rsid w:val="00522F1A"/>
    <w:rsid w:val="005239D6"/>
    <w:rsid w:val="0052409F"/>
    <w:rsid w:val="005249B2"/>
    <w:rsid w:val="00526ED3"/>
    <w:rsid w:val="005300A0"/>
    <w:rsid w:val="00530CE6"/>
    <w:rsid w:val="00531CA8"/>
    <w:rsid w:val="00534904"/>
    <w:rsid w:val="00534C8D"/>
    <w:rsid w:val="005351BC"/>
    <w:rsid w:val="005374A4"/>
    <w:rsid w:val="00537721"/>
    <w:rsid w:val="00540EE5"/>
    <w:rsid w:val="005434D5"/>
    <w:rsid w:val="005440EF"/>
    <w:rsid w:val="0054604B"/>
    <w:rsid w:val="005461F6"/>
    <w:rsid w:val="005464EC"/>
    <w:rsid w:val="005468F7"/>
    <w:rsid w:val="0055041F"/>
    <w:rsid w:val="00551C5B"/>
    <w:rsid w:val="00552C54"/>
    <w:rsid w:val="00553276"/>
    <w:rsid w:val="005533A9"/>
    <w:rsid w:val="0055355A"/>
    <w:rsid w:val="0055476C"/>
    <w:rsid w:val="00555C6A"/>
    <w:rsid w:val="00556D86"/>
    <w:rsid w:val="00557987"/>
    <w:rsid w:val="00561705"/>
    <w:rsid w:val="00561F4E"/>
    <w:rsid w:val="00564085"/>
    <w:rsid w:val="00566BAE"/>
    <w:rsid w:val="0057087B"/>
    <w:rsid w:val="005723E4"/>
    <w:rsid w:val="00573272"/>
    <w:rsid w:val="00573426"/>
    <w:rsid w:val="00573841"/>
    <w:rsid w:val="00574159"/>
    <w:rsid w:val="0057538B"/>
    <w:rsid w:val="005761C8"/>
    <w:rsid w:val="00576517"/>
    <w:rsid w:val="00577D3B"/>
    <w:rsid w:val="005801FB"/>
    <w:rsid w:val="005802D3"/>
    <w:rsid w:val="00580A3A"/>
    <w:rsid w:val="00580A41"/>
    <w:rsid w:val="00581673"/>
    <w:rsid w:val="0058186E"/>
    <w:rsid w:val="00581FDD"/>
    <w:rsid w:val="0058214C"/>
    <w:rsid w:val="005828D4"/>
    <w:rsid w:val="00585F30"/>
    <w:rsid w:val="00586EB4"/>
    <w:rsid w:val="005910C2"/>
    <w:rsid w:val="00591CB2"/>
    <w:rsid w:val="00593249"/>
    <w:rsid w:val="0059452F"/>
    <w:rsid w:val="005952E9"/>
    <w:rsid w:val="005959D6"/>
    <w:rsid w:val="00595FF4"/>
    <w:rsid w:val="005971BF"/>
    <w:rsid w:val="005A013B"/>
    <w:rsid w:val="005A03C2"/>
    <w:rsid w:val="005A0649"/>
    <w:rsid w:val="005A07D4"/>
    <w:rsid w:val="005A084A"/>
    <w:rsid w:val="005A1916"/>
    <w:rsid w:val="005A243A"/>
    <w:rsid w:val="005A3F8E"/>
    <w:rsid w:val="005A6F5B"/>
    <w:rsid w:val="005A7B78"/>
    <w:rsid w:val="005A7D89"/>
    <w:rsid w:val="005B0471"/>
    <w:rsid w:val="005B1676"/>
    <w:rsid w:val="005B2484"/>
    <w:rsid w:val="005B2762"/>
    <w:rsid w:val="005B3C37"/>
    <w:rsid w:val="005B5B8F"/>
    <w:rsid w:val="005B5C4C"/>
    <w:rsid w:val="005B6322"/>
    <w:rsid w:val="005B75D2"/>
    <w:rsid w:val="005C3050"/>
    <w:rsid w:val="005C412E"/>
    <w:rsid w:val="005C4384"/>
    <w:rsid w:val="005C6206"/>
    <w:rsid w:val="005C66E9"/>
    <w:rsid w:val="005C66EC"/>
    <w:rsid w:val="005C6F65"/>
    <w:rsid w:val="005D059E"/>
    <w:rsid w:val="005D0F12"/>
    <w:rsid w:val="005D3415"/>
    <w:rsid w:val="005D367C"/>
    <w:rsid w:val="005D39A0"/>
    <w:rsid w:val="005D414E"/>
    <w:rsid w:val="005D4A05"/>
    <w:rsid w:val="005D4E8A"/>
    <w:rsid w:val="005D4EB9"/>
    <w:rsid w:val="005D5F32"/>
    <w:rsid w:val="005D6D36"/>
    <w:rsid w:val="005D7209"/>
    <w:rsid w:val="005D7598"/>
    <w:rsid w:val="005E0A6C"/>
    <w:rsid w:val="005E1372"/>
    <w:rsid w:val="005E21B5"/>
    <w:rsid w:val="005E22C2"/>
    <w:rsid w:val="005E25AB"/>
    <w:rsid w:val="005E629D"/>
    <w:rsid w:val="005E6C8B"/>
    <w:rsid w:val="005F02A7"/>
    <w:rsid w:val="005F030C"/>
    <w:rsid w:val="005F53F5"/>
    <w:rsid w:val="005F5795"/>
    <w:rsid w:val="005F6689"/>
    <w:rsid w:val="005F6C39"/>
    <w:rsid w:val="005F724C"/>
    <w:rsid w:val="005F763A"/>
    <w:rsid w:val="005F7D7F"/>
    <w:rsid w:val="006007C9"/>
    <w:rsid w:val="00600F99"/>
    <w:rsid w:val="006017B0"/>
    <w:rsid w:val="00603D67"/>
    <w:rsid w:val="00604400"/>
    <w:rsid w:val="0060442A"/>
    <w:rsid w:val="00604E63"/>
    <w:rsid w:val="00605F48"/>
    <w:rsid w:val="00605FC8"/>
    <w:rsid w:val="00606ECF"/>
    <w:rsid w:val="006076DB"/>
    <w:rsid w:val="006130B5"/>
    <w:rsid w:val="006140ED"/>
    <w:rsid w:val="006155EB"/>
    <w:rsid w:val="00616752"/>
    <w:rsid w:val="00617BC6"/>
    <w:rsid w:val="00617EAE"/>
    <w:rsid w:val="00620EFB"/>
    <w:rsid w:val="0062286C"/>
    <w:rsid w:val="006232A6"/>
    <w:rsid w:val="00624FD7"/>
    <w:rsid w:val="006251EE"/>
    <w:rsid w:val="00625F56"/>
    <w:rsid w:val="006265BE"/>
    <w:rsid w:val="00627BFF"/>
    <w:rsid w:val="00632370"/>
    <w:rsid w:val="006339A9"/>
    <w:rsid w:val="00634683"/>
    <w:rsid w:val="0063596A"/>
    <w:rsid w:val="00636363"/>
    <w:rsid w:val="00636783"/>
    <w:rsid w:val="0063722C"/>
    <w:rsid w:val="006374A4"/>
    <w:rsid w:val="00637D88"/>
    <w:rsid w:val="00640612"/>
    <w:rsid w:val="00645933"/>
    <w:rsid w:val="006467CD"/>
    <w:rsid w:val="00646DA3"/>
    <w:rsid w:val="006477B8"/>
    <w:rsid w:val="00650334"/>
    <w:rsid w:val="00650DED"/>
    <w:rsid w:val="0065136F"/>
    <w:rsid w:val="00651E1E"/>
    <w:rsid w:val="00654070"/>
    <w:rsid w:val="006555A7"/>
    <w:rsid w:val="00657121"/>
    <w:rsid w:val="00657370"/>
    <w:rsid w:val="006574C4"/>
    <w:rsid w:val="0066016A"/>
    <w:rsid w:val="00662F09"/>
    <w:rsid w:val="006640BD"/>
    <w:rsid w:val="00665122"/>
    <w:rsid w:val="00665E53"/>
    <w:rsid w:val="006666C3"/>
    <w:rsid w:val="00666948"/>
    <w:rsid w:val="00667094"/>
    <w:rsid w:val="006675DC"/>
    <w:rsid w:val="00670186"/>
    <w:rsid w:val="0067078B"/>
    <w:rsid w:val="00670CE3"/>
    <w:rsid w:val="00671C40"/>
    <w:rsid w:val="00671E94"/>
    <w:rsid w:val="0067278F"/>
    <w:rsid w:val="006732DB"/>
    <w:rsid w:val="00673820"/>
    <w:rsid w:val="0067654E"/>
    <w:rsid w:val="00676C9E"/>
    <w:rsid w:val="0068037F"/>
    <w:rsid w:val="0068115E"/>
    <w:rsid w:val="00681729"/>
    <w:rsid w:val="0068435A"/>
    <w:rsid w:val="0068458D"/>
    <w:rsid w:val="0069129F"/>
    <w:rsid w:val="00692170"/>
    <w:rsid w:val="0069273F"/>
    <w:rsid w:val="00694796"/>
    <w:rsid w:val="00694C9E"/>
    <w:rsid w:val="006955CE"/>
    <w:rsid w:val="006978B5"/>
    <w:rsid w:val="006A03C5"/>
    <w:rsid w:val="006A249E"/>
    <w:rsid w:val="006A2FCC"/>
    <w:rsid w:val="006A300F"/>
    <w:rsid w:val="006A302A"/>
    <w:rsid w:val="006A3553"/>
    <w:rsid w:val="006A383D"/>
    <w:rsid w:val="006A558E"/>
    <w:rsid w:val="006A5E80"/>
    <w:rsid w:val="006A6AB0"/>
    <w:rsid w:val="006A6DFA"/>
    <w:rsid w:val="006B2486"/>
    <w:rsid w:val="006B2AF7"/>
    <w:rsid w:val="006B2CC2"/>
    <w:rsid w:val="006B319B"/>
    <w:rsid w:val="006B321E"/>
    <w:rsid w:val="006B4553"/>
    <w:rsid w:val="006B5353"/>
    <w:rsid w:val="006B6939"/>
    <w:rsid w:val="006C0605"/>
    <w:rsid w:val="006C2E8A"/>
    <w:rsid w:val="006C341C"/>
    <w:rsid w:val="006C3827"/>
    <w:rsid w:val="006C4AE6"/>
    <w:rsid w:val="006D14B7"/>
    <w:rsid w:val="006D26F9"/>
    <w:rsid w:val="006D4376"/>
    <w:rsid w:val="006D4861"/>
    <w:rsid w:val="006D4F9B"/>
    <w:rsid w:val="006D64D2"/>
    <w:rsid w:val="006D6D80"/>
    <w:rsid w:val="006D6ED1"/>
    <w:rsid w:val="006D77A2"/>
    <w:rsid w:val="006E0644"/>
    <w:rsid w:val="006E141F"/>
    <w:rsid w:val="006E2671"/>
    <w:rsid w:val="006E2D80"/>
    <w:rsid w:val="006E3242"/>
    <w:rsid w:val="006E3A0C"/>
    <w:rsid w:val="006E5148"/>
    <w:rsid w:val="006E52E3"/>
    <w:rsid w:val="006E5864"/>
    <w:rsid w:val="006E7DD8"/>
    <w:rsid w:val="006F0F30"/>
    <w:rsid w:val="006F2CA2"/>
    <w:rsid w:val="006F4EA6"/>
    <w:rsid w:val="006F6EC5"/>
    <w:rsid w:val="007025A4"/>
    <w:rsid w:val="007026E9"/>
    <w:rsid w:val="00703960"/>
    <w:rsid w:val="00703983"/>
    <w:rsid w:val="00705105"/>
    <w:rsid w:val="00705430"/>
    <w:rsid w:val="0070584C"/>
    <w:rsid w:val="0070674C"/>
    <w:rsid w:val="007071FB"/>
    <w:rsid w:val="00707E00"/>
    <w:rsid w:val="00707EC3"/>
    <w:rsid w:val="00710DD9"/>
    <w:rsid w:val="007116D3"/>
    <w:rsid w:val="007121C9"/>
    <w:rsid w:val="00713389"/>
    <w:rsid w:val="007137A5"/>
    <w:rsid w:val="00713C27"/>
    <w:rsid w:val="00714C93"/>
    <w:rsid w:val="00716A62"/>
    <w:rsid w:val="00720013"/>
    <w:rsid w:val="0072021F"/>
    <w:rsid w:val="00723E6C"/>
    <w:rsid w:val="007241EA"/>
    <w:rsid w:val="0072575C"/>
    <w:rsid w:val="0072687E"/>
    <w:rsid w:val="007270A4"/>
    <w:rsid w:val="0072786F"/>
    <w:rsid w:val="00730954"/>
    <w:rsid w:val="0073105C"/>
    <w:rsid w:val="0073173C"/>
    <w:rsid w:val="0073174C"/>
    <w:rsid w:val="00732592"/>
    <w:rsid w:val="007336FA"/>
    <w:rsid w:val="00735B8E"/>
    <w:rsid w:val="007367D6"/>
    <w:rsid w:val="0073754B"/>
    <w:rsid w:val="00740DFC"/>
    <w:rsid w:val="0074319B"/>
    <w:rsid w:val="0075084D"/>
    <w:rsid w:val="00751471"/>
    <w:rsid w:val="0075234D"/>
    <w:rsid w:val="00752457"/>
    <w:rsid w:val="007554C1"/>
    <w:rsid w:val="0075658F"/>
    <w:rsid w:val="00760870"/>
    <w:rsid w:val="007622DC"/>
    <w:rsid w:val="00763BA6"/>
    <w:rsid w:val="0076420D"/>
    <w:rsid w:val="007647F8"/>
    <w:rsid w:val="00766099"/>
    <w:rsid w:val="00766269"/>
    <w:rsid w:val="007664EF"/>
    <w:rsid w:val="00766888"/>
    <w:rsid w:val="0077040A"/>
    <w:rsid w:val="0077090A"/>
    <w:rsid w:val="0077108A"/>
    <w:rsid w:val="00771DC4"/>
    <w:rsid w:val="007721C0"/>
    <w:rsid w:val="00772E20"/>
    <w:rsid w:val="00773B84"/>
    <w:rsid w:val="00773D89"/>
    <w:rsid w:val="007747AE"/>
    <w:rsid w:val="00774A92"/>
    <w:rsid w:val="007772DC"/>
    <w:rsid w:val="0077788E"/>
    <w:rsid w:val="00777C14"/>
    <w:rsid w:val="00780F6B"/>
    <w:rsid w:val="00782B00"/>
    <w:rsid w:val="00782E34"/>
    <w:rsid w:val="00783079"/>
    <w:rsid w:val="00783743"/>
    <w:rsid w:val="00783A51"/>
    <w:rsid w:val="007845AE"/>
    <w:rsid w:val="00784CAA"/>
    <w:rsid w:val="00785620"/>
    <w:rsid w:val="00785D76"/>
    <w:rsid w:val="00790311"/>
    <w:rsid w:val="0079072B"/>
    <w:rsid w:val="00790B17"/>
    <w:rsid w:val="00791237"/>
    <w:rsid w:val="007915A4"/>
    <w:rsid w:val="00791C03"/>
    <w:rsid w:val="00792571"/>
    <w:rsid w:val="00792C83"/>
    <w:rsid w:val="00794379"/>
    <w:rsid w:val="00794475"/>
    <w:rsid w:val="007947B7"/>
    <w:rsid w:val="00796107"/>
    <w:rsid w:val="007978E3"/>
    <w:rsid w:val="007A2AB5"/>
    <w:rsid w:val="007A37B7"/>
    <w:rsid w:val="007A39D9"/>
    <w:rsid w:val="007A3C8E"/>
    <w:rsid w:val="007A4F0D"/>
    <w:rsid w:val="007A5684"/>
    <w:rsid w:val="007A76F7"/>
    <w:rsid w:val="007B0775"/>
    <w:rsid w:val="007B0F6E"/>
    <w:rsid w:val="007B3113"/>
    <w:rsid w:val="007B40CC"/>
    <w:rsid w:val="007B48C9"/>
    <w:rsid w:val="007B575E"/>
    <w:rsid w:val="007C056A"/>
    <w:rsid w:val="007C0909"/>
    <w:rsid w:val="007C1B94"/>
    <w:rsid w:val="007C5C2D"/>
    <w:rsid w:val="007C722C"/>
    <w:rsid w:val="007D03F5"/>
    <w:rsid w:val="007D145F"/>
    <w:rsid w:val="007D1CE6"/>
    <w:rsid w:val="007D22EA"/>
    <w:rsid w:val="007D24F8"/>
    <w:rsid w:val="007D32BC"/>
    <w:rsid w:val="007D423F"/>
    <w:rsid w:val="007D451E"/>
    <w:rsid w:val="007D4A00"/>
    <w:rsid w:val="007D5165"/>
    <w:rsid w:val="007E0C7B"/>
    <w:rsid w:val="007E19F9"/>
    <w:rsid w:val="007E2858"/>
    <w:rsid w:val="007E2957"/>
    <w:rsid w:val="007E370D"/>
    <w:rsid w:val="007E3FBE"/>
    <w:rsid w:val="007E41D0"/>
    <w:rsid w:val="007E7C7B"/>
    <w:rsid w:val="007E7F5E"/>
    <w:rsid w:val="007F147B"/>
    <w:rsid w:val="007F17F8"/>
    <w:rsid w:val="007F29D1"/>
    <w:rsid w:val="007F33FB"/>
    <w:rsid w:val="007F40EA"/>
    <w:rsid w:val="007F4597"/>
    <w:rsid w:val="007F6D07"/>
    <w:rsid w:val="007F74FD"/>
    <w:rsid w:val="007F7FD2"/>
    <w:rsid w:val="00801B81"/>
    <w:rsid w:val="00801F87"/>
    <w:rsid w:val="0080401C"/>
    <w:rsid w:val="0080682C"/>
    <w:rsid w:val="00807503"/>
    <w:rsid w:val="008102F9"/>
    <w:rsid w:val="00810D1D"/>
    <w:rsid w:val="00810E64"/>
    <w:rsid w:val="008110D4"/>
    <w:rsid w:val="00811B86"/>
    <w:rsid w:val="008127E9"/>
    <w:rsid w:val="008133D4"/>
    <w:rsid w:val="00813A08"/>
    <w:rsid w:val="00813B06"/>
    <w:rsid w:val="00814120"/>
    <w:rsid w:val="00814531"/>
    <w:rsid w:val="00814E61"/>
    <w:rsid w:val="00816DEF"/>
    <w:rsid w:val="008173AF"/>
    <w:rsid w:val="00822007"/>
    <w:rsid w:val="00824024"/>
    <w:rsid w:val="008244D8"/>
    <w:rsid w:val="00824503"/>
    <w:rsid w:val="00825A9D"/>
    <w:rsid w:val="00825CA7"/>
    <w:rsid w:val="00826C99"/>
    <w:rsid w:val="00826DDF"/>
    <w:rsid w:val="00830319"/>
    <w:rsid w:val="00830ADD"/>
    <w:rsid w:val="00831E40"/>
    <w:rsid w:val="00832ADC"/>
    <w:rsid w:val="00832C65"/>
    <w:rsid w:val="00832CD3"/>
    <w:rsid w:val="00834460"/>
    <w:rsid w:val="008356DE"/>
    <w:rsid w:val="00837BC1"/>
    <w:rsid w:val="00840A9E"/>
    <w:rsid w:val="008410BE"/>
    <w:rsid w:val="00841C11"/>
    <w:rsid w:val="00843B75"/>
    <w:rsid w:val="00846DAE"/>
    <w:rsid w:val="00850A01"/>
    <w:rsid w:val="00850DDE"/>
    <w:rsid w:val="00850F24"/>
    <w:rsid w:val="00852358"/>
    <w:rsid w:val="008524D0"/>
    <w:rsid w:val="0085294B"/>
    <w:rsid w:val="00852E7E"/>
    <w:rsid w:val="00852ED7"/>
    <w:rsid w:val="00853A8C"/>
    <w:rsid w:val="00854911"/>
    <w:rsid w:val="00856646"/>
    <w:rsid w:val="0085795D"/>
    <w:rsid w:val="008608F6"/>
    <w:rsid w:val="00861288"/>
    <w:rsid w:val="00861AB0"/>
    <w:rsid w:val="008635AC"/>
    <w:rsid w:val="008646FB"/>
    <w:rsid w:val="00870B81"/>
    <w:rsid w:val="008724AD"/>
    <w:rsid w:val="008727ED"/>
    <w:rsid w:val="008729B6"/>
    <w:rsid w:val="00873B64"/>
    <w:rsid w:val="00873EFA"/>
    <w:rsid w:val="00874C71"/>
    <w:rsid w:val="00874CCB"/>
    <w:rsid w:val="00875B33"/>
    <w:rsid w:val="00876200"/>
    <w:rsid w:val="00876CC0"/>
    <w:rsid w:val="0087728E"/>
    <w:rsid w:val="0088483C"/>
    <w:rsid w:val="00886451"/>
    <w:rsid w:val="0088693E"/>
    <w:rsid w:val="00886B3D"/>
    <w:rsid w:val="008875DF"/>
    <w:rsid w:val="00890104"/>
    <w:rsid w:val="0089125C"/>
    <w:rsid w:val="008940CD"/>
    <w:rsid w:val="00894F5B"/>
    <w:rsid w:val="00897255"/>
    <w:rsid w:val="008977B9"/>
    <w:rsid w:val="008A27A9"/>
    <w:rsid w:val="008A3008"/>
    <w:rsid w:val="008A3378"/>
    <w:rsid w:val="008A3D64"/>
    <w:rsid w:val="008A4778"/>
    <w:rsid w:val="008A57CA"/>
    <w:rsid w:val="008A6E07"/>
    <w:rsid w:val="008A717D"/>
    <w:rsid w:val="008B04CB"/>
    <w:rsid w:val="008B2EB8"/>
    <w:rsid w:val="008B392E"/>
    <w:rsid w:val="008B5F4C"/>
    <w:rsid w:val="008B6FC9"/>
    <w:rsid w:val="008B769A"/>
    <w:rsid w:val="008C13E0"/>
    <w:rsid w:val="008C3524"/>
    <w:rsid w:val="008C4A83"/>
    <w:rsid w:val="008C6F5E"/>
    <w:rsid w:val="008C727A"/>
    <w:rsid w:val="008D0325"/>
    <w:rsid w:val="008D2020"/>
    <w:rsid w:val="008D2620"/>
    <w:rsid w:val="008D2B16"/>
    <w:rsid w:val="008D381D"/>
    <w:rsid w:val="008D42C5"/>
    <w:rsid w:val="008D4B34"/>
    <w:rsid w:val="008E0236"/>
    <w:rsid w:val="008E4361"/>
    <w:rsid w:val="008E4876"/>
    <w:rsid w:val="008E4C6E"/>
    <w:rsid w:val="008E65A0"/>
    <w:rsid w:val="008E6A15"/>
    <w:rsid w:val="008F1629"/>
    <w:rsid w:val="008F3FC3"/>
    <w:rsid w:val="00901A43"/>
    <w:rsid w:val="00901D5C"/>
    <w:rsid w:val="00902A61"/>
    <w:rsid w:val="00903257"/>
    <w:rsid w:val="009032E2"/>
    <w:rsid w:val="00905862"/>
    <w:rsid w:val="00905A51"/>
    <w:rsid w:val="00906AC5"/>
    <w:rsid w:val="00910D5C"/>
    <w:rsid w:val="00910EDA"/>
    <w:rsid w:val="00911124"/>
    <w:rsid w:val="00913AA5"/>
    <w:rsid w:val="00913EB9"/>
    <w:rsid w:val="00914283"/>
    <w:rsid w:val="00914514"/>
    <w:rsid w:val="00915269"/>
    <w:rsid w:val="00915604"/>
    <w:rsid w:val="00915C1E"/>
    <w:rsid w:val="00915F3D"/>
    <w:rsid w:val="0091702A"/>
    <w:rsid w:val="009170AF"/>
    <w:rsid w:val="00917562"/>
    <w:rsid w:val="00921387"/>
    <w:rsid w:val="00921A48"/>
    <w:rsid w:val="00924241"/>
    <w:rsid w:val="00925C5C"/>
    <w:rsid w:val="0093195C"/>
    <w:rsid w:val="00934C56"/>
    <w:rsid w:val="00937667"/>
    <w:rsid w:val="0094091B"/>
    <w:rsid w:val="00942BBC"/>
    <w:rsid w:val="00943F10"/>
    <w:rsid w:val="009448CC"/>
    <w:rsid w:val="00944F45"/>
    <w:rsid w:val="009470D9"/>
    <w:rsid w:val="00947468"/>
    <w:rsid w:val="00951089"/>
    <w:rsid w:val="00953139"/>
    <w:rsid w:val="0095397D"/>
    <w:rsid w:val="00954611"/>
    <w:rsid w:val="009548A7"/>
    <w:rsid w:val="009555C6"/>
    <w:rsid w:val="00955C6B"/>
    <w:rsid w:val="0095603B"/>
    <w:rsid w:val="009563B3"/>
    <w:rsid w:val="00956B35"/>
    <w:rsid w:val="00956E90"/>
    <w:rsid w:val="00957C10"/>
    <w:rsid w:val="0096014A"/>
    <w:rsid w:val="009614B0"/>
    <w:rsid w:val="00961596"/>
    <w:rsid w:val="00961750"/>
    <w:rsid w:val="00963014"/>
    <w:rsid w:val="00963F89"/>
    <w:rsid w:val="009666F6"/>
    <w:rsid w:val="0097033A"/>
    <w:rsid w:val="00972A45"/>
    <w:rsid w:val="00973F65"/>
    <w:rsid w:val="009748C8"/>
    <w:rsid w:val="00975814"/>
    <w:rsid w:val="00975C3C"/>
    <w:rsid w:val="009763CD"/>
    <w:rsid w:val="00976798"/>
    <w:rsid w:val="00976A71"/>
    <w:rsid w:val="00980AB7"/>
    <w:rsid w:val="009831F6"/>
    <w:rsid w:val="00983629"/>
    <w:rsid w:val="00984457"/>
    <w:rsid w:val="009857A9"/>
    <w:rsid w:val="00986A89"/>
    <w:rsid w:val="00986AB1"/>
    <w:rsid w:val="009900A5"/>
    <w:rsid w:val="00990F9C"/>
    <w:rsid w:val="00991A55"/>
    <w:rsid w:val="00992E13"/>
    <w:rsid w:val="00993811"/>
    <w:rsid w:val="00997C43"/>
    <w:rsid w:val="009A2F88"/>
    <w:rsid w:val="009A5C6A"/>
    <w:rsid w:val="009A6964"/>
    <w:rsid w:val="009A6B71"/>
    <w:rsid w:val="009A6F4E"/>
    <w:rsid w:val="009B42B5"/>
    <w:rsid w:val="009B523C"/>
    <w:rsid w:val="009B5D66"/>
    <w:rsid w:val="009B5EFF"/>
    <w:rsid w:val="009B659A"/>
    <w:rsid w:val="009B65A5"/>
    <w:rsid w:val="009B6764"/>
    <w:rsid w:val="009B692A"/>
    <w:rsid w:val="009C0E92"/>
    <w:rsid w:val="009C19C9"/>
    <w:rsid w:val="009C23ED"/>
    <w:rsid w:val="009C3E11"/>
    <w:rsid w:val="009C3FCF"/>
    <w:rsid w:val="009C4560"/>
    <w:rsid w:val="009C5048"/>
    <w:rsid w:val="009C6E8C"/>
    <w:rsid w:val="009C7FD8"/>
    <w:rsid w:val="009D067E"/>
    <w:rsid w:val="009D1EAC"/>
    <w:rsid w:val="009D25D5"/>
    <w:rsid w:val="009D3A08"/>
    <w:rsid w:val="009D402E"/>
    <w:rsid w:val="009D501D"/>
    <w:rsid w:val="009D5927"/>
    <w:rsid w:val="009D6A92"/>
    <w:rsid w:val="009E2C61"/>
    <w:rsid w:val="009E478C"/>
    <w:rsid w:val="009E583A"/>
    <w:rsid w:val="009E5FB7"/>
    <w:rsid w:val="009E62F4"/>
    <w:rsid w:val="009E72A6"/>
    <w:rsid w:val="009F01A1"/>
    <w:rsid w:val="009F0737"/>
    <w:rsid w:val="009F329E"/>
    <w:rsid w:val="009F6096"/>
    <w:rsid w:val="009F6098"/>
    <w:rsid w:val="00A009E3"/>
    <w:rsid w:val="00A01058"/>
    <w:rsid w:val="00A03607"/>
    <w:rsid w:val="00A041F5"/>
    <w:rsid w:val="00A04CF5"/>
    <w:rsid w:val="00A06BA0"/>
    <w:rsid w:val="00A07A4B"/>
    <w:rsid w:val="00A07FFD"/>
    <w:rsid w:val="00A1029B"/>
    <w:rsid w:val="00A102C0"/>
    <w:rsid w:val="00A11E94"/>
    <w:rsid w:val="00A126E3"/>
    <w:rsid w:val="00A12918"/>
    <w:rsid w:val="00A1377E"/>
    <w:rsid w:val="00A1642C"/>
    <w:rsid w:val="00A166FB"/>
    <w:rsid w:val="00A168C5"/>
    <w:rsid w:val="00A16F12"/>
    <w:rsid w:val="00A17ADF"/>
    <w:rsid w:val="00A200F8"/>
    <w:rsid w:val="00A20209"/>
    <w:rsid w:val="00A2091A"/>
    <w:rsid w:val="00A20CFF"/>
    <w:rsid w:val="00A21C6C"/>
    <w:rsid w:val="00A23886"/>
    <w:rsid w:val="00A24C3E"/>
    <w:rsid w:val="00A250E5"/>
    <w:rsid w:val="00A26791"/>
    <w:rsid w:val="00A27AE4"/>
    <w:rsid w:val="00A27F9A"/>
    <w:rsid w:val="00A312FF"/>
    <w:rsid w:val="00A32D1D"/>
    <w:rsid w:val="00A3309F"/>
    <w:rsid w:val="00A33588"/>
    <w:rsid w:val="00A3541E"/>
    <w:rsid w:val="00A365D0"/>
    <w:rsid w:val="00A369E1"/>
    <w:rsid w:val="00A36E4E"/>
    <w:rsid w:val="00A37223"/>
    <w:rsid w:val="00A377D2"/>
    <w:rsid w:val="00A40402"/>
    <w:rsid w:val="00A40B45"/>
    <w:rsid w:val="00A45558"/>
    <w:rsid w:val="00A47205"/>
    <w:rsid w:val="00A473A7"/>
    <w:rsid w:val="00A47633"/>
    <w:rsid w:val="00A5095C"/>
    <w:rsid w:val="00A50CD3"/>
    <w:rsid w:val="00A51EDF"/>
    <w:rsid w:val="00A52B47"/>
    <w:rsid w:val="00A53148"/>
    <w:rsid w:val="00A5383E"/>
    <w:rsid w:val="00A54106"/>
    <w:rsid w:val="00A550EC"/>
    <w:rsid w:val="00A551BB"/>
    <w:rsid w:val="00A55BD0"/>
    <w:rsid w:val="00A55E81"/>
    <w:rsid w:val="00A56582"/>
    <w:rsid w:val="00A56690"/>
    <w:rsid w:val="00A56897"/>
    <w:rsid w:val="00A600F6"/>
    <w:rsid w:val="00A60214"/>
    <w:rsid w:val="00A60597"/>
    <w:rsid w:val="00A61E20"/>
    <w:rsid w:val="00A61F3D"/>
    <w:rsid w:val="00A62F8D"/>
    <w:rsid w:val="00A634B7"/>
    <w:rsid w:val="00A64106"/>
    <w:rsid w:val="00A653AB"/>
    <w:rsid w:val="00A67F55"/>
    <w:rsid w:val="00A70E25"/>
    <w:rsid w:val="00A71789"/>
    <w:rsid w:val="00A71B38"/>
    <w:rsid w:val="00A71EA2"/>
    <w:rsid w:val="00A725E1"/>
    <w:rsid w:val="00A74334"/>
    <w:rsid w:val="00A74746"/>
    <w:rsid w:val="00A74F48"/>
    <w:rsid w:val="00A75C58"/>
    <w:rsid w:val="00A76362"/>
    <w:rsid w:val="00A774F0"/>
    <w:rsid w:val="00A77FB1"/>
    <w:rsid w:val="00A811D8"/>
    <w:rsid w:val="00A8322F"/>
    <w:rsid w:val="00A864A9"/>
    <w:rsid w:val="00A86E25"/>
    <w:rsid w:val="00A87099"/>
    <w:rsid w:val="00A9035D"/>
    <w:rsid w:val="00A90DE9"/>
    <w:rsid w:val="00A92E2A"/>
    <w:rsid w:val="00A9639B"/>
    <w:rsid w:val="00A96B6A"/>
    <w:rsid w:val="00A97002"/>
    <w:rsid w:val="00AA0546"/>
    <w:rsid w:val="00AA0E99"/>
    <w:rsid w:val="00AA1840"/>
    <w:rsid w:val="00AA2C9C"/>
    <w:rsid w:val="00AA55E4"/>
    <w:rsid w:val="00AA628A"/>
    <w:rsid w:val="00AA677E"/>
    <w:rsid w:val="00AA7BE8"/>
    <w:rsid w:val="00AB0561"/>
    <w:rsid w:val="00AB1335"/>
    <w:rsid w:val="00AB3180"/>
    <w:rsid w:val="00AB3C99"/>
    <w:rsid w:val="00AB416B"/>
    <w:rsid w:val="00AB5ACE"/>
    <w:rsid w:val="00AB622C"/>
    <w:rsid w:val="00AB6604"/>
    <w:rsid w:val="00AC0754"/>
    <w:rsid w:val="00AC25F8"/>
    <w:rsid w:val="00AC2F70"/>
    <w:rsid w:val="00AC36DE"/>
    <w:rsid w:val="00AC4280"/>
    <w:rsid w:val="00AC44EF"/>
    <w:rsid w:val="00AC709F"/>
    <w:rsid w:val="00AD0090"/>
    <w:rsid w:val="00AD3972"/>
    <w:rsid w:val="00AD4C2B"/>
    <w:rsid w:val="00AD5A96"/>
    <w:rsid w:val="00AD5B16"/>
    <w:rsid w:val="00AD5B9B"/>
    <w:rsid w:val="00AD66EE"/>
    <w:rsid w:val="00AD67A7"/>
    <w:rsid w:val="00AE098E"/>
    <w:rsid w:val="00AE227A"/>
    <w:rsid w:val="00AE2766"/>
    <w:rsid w:val="00AE48DE"/>
    <w:rsid w:val="00AE4B28"/>
    <w:rsid w:val="00AE6D40"/>
    <w:rsid w:val="00AE71A3"/>
    <w:rsid w:val="00AE73F9"/>
    <w:rsid w:val="00AF0BEB"/>
    <w:rsid w:val="00AF10C1"/>
    <w:rsid w:val="00AF4393"/>
    <w:rsid w:val="00AF5970"/>
    <w:rsid w:val="00AF6B29"/>
    <w:rsid w:val="00AF76A2"/>
    <w:rsid w:val="00AF7B99"/>
    <w:rsid w:val="00B01C2E"/>
    <w:rsid w:val="00B02502"/>
    <w:rsid w:val="00B02A79"/>
    <w:rsid w:val="00B02F18"/>
    <w:rsid w:val="00B05B59"/>
    <w:rsid w:val="00B05B69"/>
    <w:rsid w:val="00B06098"/>
    <w:rsid w:val="00B063CE"/>
    <w:rsid w:val="00B06FB1"/>
    <w:rsid w:val="00B11FE0"/>
    <w:rsid w:val="00B12212"/>
    <w:rsid w:val="00B125EE"/>
    <w:rsid w:val="00B13CA4"/>
    <w:rsid w:val="00B13F84"/>
    <w:rsid w:val="00B145C5"/>
    <w:rsid w:val="00B200B1"/>
    <w:rsid w:val="00B20CC3"/>
    <w:rsid w:val="00B2126B"/>
    <w:rsid w:val="00B2163D"/>
    <w:rsid w:val="00B21B33"/>
    <w:rsid w:val="00B21D82"/>
    <w:rsid w:val="00B22581"/>
    <w:rsid w:val="00B23709"/>
    <w:rsid w:val="00B24BE9"/>
    <w:rsid w:val="00B3021A"/>
    <w:rsid w:val="00B306D9"/>
    <w:rsid w:val="00B31B5E"/>
    <w:rsid w:val="00B31D24"/>
    <w:rsid w:val="00B33128"/>
    <w:rsid w:val="00B33EF2"/>
    <w:rsid w:val="00B356EF"/>
    <w:rsid w:val="00B377A6"/>
    <w:rsid w:val="00B37DA0"/>
    <w:rsid w:val="00B37E5E"/>
    <w:rsid w:val="00B401B0"/>
    <w:rsid w:val="00B40842"/>
    <w:rsid w:val="00B42138"/>
    <w:rsid w:val="00B43485"/>
    <w:rsid w:val="00B4377B"/>
    <w:rsid w:val="00B441F9"/>
    <w:rsid w:val="00B44439"/>
    <w:rsid w:val="00B44C78"/>
    <w:rsid w:val="00B45C47"/>
    <w:rsid w:val="00B47DF5"/>
    <w:rsid w:val="00B50E03"/>
    <w:rsid w:val="00B5162F"/>
    <w:rsid w:val="00B5183A"/>
    <w:rsid w:val="00B51867"/>
    <w:rsid w:val="00B54AC0"/>
    <w:rsid w:val="00B54E77"/>
    <w:rsid w:val="00B55BE6"/>
    <w:rsid w:val="00B55F08"/>
    <w:rsid w:val="00B56F38"/>
    <w:rsid w:val="00B6055A"/>
    <w:rsid w:val="00B60947"/>
    <w:rsid w:val="00B64542"/>
    <w:rsid w:val="00B648D2"/>
    <w:rsid w:val="00B6504E"/>
    <w:rsid w:val="00B6590A"/>
    <w:rsid w:val="00B668F2"/>
    <w:rsid w:val="00B66B1D"/>
    <w:rsid w:val="00B66F06"/>
    <w:rsid w:val="00B66F3B"/>
    <w:rsid w:val="00B67688"/>
    <w:rsid w:val="00B6779C"/>
    <w:rsid w:val="00B6789B"/>
    <w:rsid w:val="00B70067"/>
    <w:rsid w:val="00B715E8"/>
    <w:rsid w:val="00B7179B"/>
    <w:rsid w:val="00B719FD"/>
    <w:rsid w:val="00B71E6F"/>
    <w:rsid w:val="00B72476"/>
    <w:rsid w:val="00B724D0"/>
    <w:rsid w:val="00B72AA4"/>
    <w:rsid w:val="00B73E22"/>
    <w:rsid w:val="00B7414E"/>
    <w:rsid w:val="00B767A8"/>
    <w:rsid w:val="00B777D8"/>
    <w:rsid w:val="00B77E9B"/>
    <w:rsid w:val="00B8002C"/>
    <w:rsid w:val="00B81D6F"/>
    <w:rsid w:val="00B853F2"/>
    <w:rsid w:val="00B863E7"/>
    <w:rsid w:val="00B864F2"/>
    <w:rsid w:val="00B86725"/>
    <w:rsid w:val="00B87225"/>
    <w:rsid w:val="00B90CB2"/>
    <w:rsid w:val="00B90EC6"/>
    <w:rsid w:val="00B92794"/>
    <w:rsid w:val="00B92DCC"/>
    <w:rsid w:val="00B9333F"/>
    <w:rsid w:val="00B94E10"/>
    <w:rsid w:val="00B97C4B"/>
    <w:rsid w:val="00BA045D"/>
    <w:rsid w:val="00BA1C90"/>
    <w:rsid w:val="00BA1DB2"/>
    <w:rsid w:val="00BA1FA5"/>
    <w:rsid w:val="00BA38FC"/>
    <w:rsid w:val="00BA5B3E"/>
    <w:rsid w:val="00BA60AC"/>
    <w:rsid w:val="00BA6431"/>
    <w:rsid w:val="00BA67DB"/>
    <w:rsid w:val="00BA6A2F"/>
    <w:rsid w:val="00BA793A"/>
    <w:rsid w:val="00BA79EB"/>
    <w:rsid w:val="00BB0186"/>
    <w:rsid w:val="00BB0245"/>
    <w:rsid w:val="00BB4BC1"/>
    <w:rsid w:val="00BB4D48"/>
    <w:rsid w:val="00BB563E"/>
    <w:rsid w:val="00BB60FA"/>
    <w:rsid w:val="00BB7359"/>
    <w:rsid w:val="00BB7AA0"/>
    <w:rsid w:val="00BC2739"/>
    <w:rsid w:val="00BC4CEC"/>
    <w:rsid w:val="00BC5A41"/>
    <w:rsid w:val="00BC603D"/>
    <w:rsid w:val="00BD060C"/>
    <w:rsid w:val="00BD071A"/>
    <w:rsid w:val="00BD0948"/>
    <w:rsid w:val="00BD0BE4"/>
    <w:rsid w:val="00BD0F8E"/>
    <w:rsid w:val="00BD21D4"/>
    <w:rsid w:val="00BD252D"/>
    <w:rsid w:val="00BD32C7"/>
    <w:rsid w:val="00BD5010"/>
    <w:rsid w:val="00BD5692"/>
    <w:rsid w:val="00BD5A0D"/>
    <w:rsid w:val="00BD5F11"/>
    <w:rsid w:val="00BD64AF"/>
    <w:rsid w:val="00BD6C7A"/>
    <w:rsid w:val="00BD79D8"/>
    <w:rsid w:val="00BE1352"/>
    <w:rsid w:val="00BE16F0"/>
    <w:rsid w:val="00BE20E8"/>
    <w:rsid w:val="00BE2577"/>
    <w:rsid w:val="00BE3432"/>
    <w:rsid w:val="00BE3943"/>
    <w:rsid w:val="00BE4E18"/>
    <w:rsid w:val="00BE68C6"/>
    <w:rsid w:val="00BE6AE2"/>
    <w:rsid w:val="00BE7F75"/>
    <w:rsid w:val="00BF0802"/>
    <w:rsid w:val="00BF0872"/>
    <w:rsid w:val="00BF20C8"/>
    <w:rsid w:val="00BF2360"/>
    <w:rsid w:val="00BF305F"/>
    <w:rsid w:val="00BF4A42"/>
    <w:rsid w:val="00BF4C7B"/>
    <w:rsid w:val="00BF5C1A"/>
    <w:rsid w:val="00BF5E17"/>
    <w:rsid w:val="00BF5E8F"/>
    <w:rsid w:val="00BF64AF"/>
    <w:rsid w:val="00BF6C31"/>
    <w:rsid w:val="00BF7903"/>
    <w:rsid w:val="00BF7A7B"/>
    <w:rsid w:val="00C00594"/>
    <w:rsid w:val="00C00613"/>
    <w:rsid w:val="00C007EA"/>
    <w:rsid w:val="00C016AB"/>
    <w:rsid w:val="00C0196D"/>
    <w:rsid w:val="00C02009"/>
    <w:rsid w:val="00C02010"/>
    <w:rsid w:val="00C024DB"/>
    <w:rsid w:val="00C02B94"/>
    <w:rsid w:val="00C0329C"/>
    <w:rsid w:val="00C0343D"/>
    <w:rsid w:val="00C03501"/>
    <w:rsid w:val="00C03579"/>
    <w:rsid w:val="00C0404E"/>
    <w:rsid w:val="00C043D2"/>
    <w:rsid w:val="00C05D85"/>
    <w:rsid w:val="00C062EF"/>
    <w:rsid w:val="00C102FE"/>
    <w:rsid w:val="00C11833"/>
    <w:rsid w:val="00C1354D"/>
    <w:rsid w:val="00C1452D"/>
    <w:rsid w:val="00C15AF4"/>
    <w:rsid w:val="00C16C43"/>
    <w:rsid w:val="00C17113"/>
    <w:rsid w:val="00C171C0"/>
    <w:rsid w:val="00C17F53"/>
    <w:rsid w:val="00C20B68"/>
    <w:rsid w:val="00C20B92"/>
    <w:rsid w:val="00C21449"/>
    <w:rsid w:val="00C21603"/>
    <w:rsid w:val="00C22202"/>
    <w:rsid w:val="00C237A6"/>
    <w:rsid w:val="00C23FAE"/>
    <w:rsid w:val="00C263B3"/>
    <w:rsid w:val="00C30EC9"/>
    <w:rsid w:val="00C311A1"/>
    <w:rsid w:val="00C32425"/>
    <w:rsid w:val="00C3416E"/>
    <w:rsid w:val="00C34BE5"/>
    <w:rsid w:val="00C356A3"/>
    <w:rsid w:val="00C35872"/>
    <w:rsid w:val="00C37F75"/>
    <w:rsid w:val="00C409FB"/>
    <w:rsid w:val="00C41218"/>
    <w:rsid w:val="00C42CB9"/>
    <w:rsid w:val="00C42E80"/>
    <w:rsid w:val="00C449C1"/>
    <w:rsid w:val="00C45CD0"/>
    <w:rsid w:val="00C45D00"/>
    <w:rsid w:val="00C460C8"/>
    <w:rsid w:val="00C466F9"/>
    <w:rsid w:val="00C469A9"/>
    <w:rsid w:val="00C47155"/>
    <w:rsid w:val="00C47383"/>
    <w:rsid w:val="00C4741F"/>
    <w:rsid w:val="00C50EC9"/>
    <w:rsid w:val="00C519C0"/>
    <w:rsid w:val="00C519F3"/>
    <w:rsid w:val="00C51D94"/>
    <w:rsid w:val="00C5243E"/>
    <w:rsid w:val="00C53A1A"/>
    <w:rsid w:val="00C55ECD"/>
    <w:rsid w:val="00C56D53"/>
    <w:rsid w:val="00C57D1D"/>
    <w:rsid w:val="00C60B63"/>
    <w:rsid w:val="00C61892"/>
    <w:rsid w:val="00C61EFD"/>
    <w:rsid w:val="00C62CCE"/>
    <w:rsid w:val="00C632C7"/>
    <w:rsid w:val="00C63A03"/>
    <w:rsid w:val="00C67681"/>
    <w:rsid w:val="00C67D0B"/>
    <w:rsid w:val="00C70698"/>
    <w:rsid w:val="00C70E17"/>
    <w:rsid w:val="00C710F3"/>
    <w:rsid w:val="00C72654"/>
    <w:rsid w:val="00C7309D"/>
    <w:rsid w:val="00C73E22"/>
    <w:rsid w:val="00C74919"/>
    <w:rsid w:val="00C74B02"/>
    <w:rsid w:val="00C7512A"/>
    <w:rsid w:val="00C76F31"/>
    <w:rsid w:val="00C77375"/>
    <w:rsid w:val="00C774FB"/>
    <w:rsid w:val="00C778BE"/>
    <w:rsid w:val="00C8052B"/>
    <w:rsid w:val="00C82923"/>
    <w:rsid w:val="00C82E7E"/>
    <w:rsid w:val="00C832D9"/>
    <w:rsid w:val="00C85EA6"/>
    <w:rsid w:val="00C862E7"/>
    <w:rsid w:val="00C86DD7"/>
    <w:rsid w:val="00C86DFA"/>
    <w:rsid w:val="00C9067C"/>
    <w:rsid w:val="00C90EE0"/>
    <w:rsid w:val="00C93AD6"/>
    <w:rsid w:val="00C93EAA"/>
    <w:rsid w:val="00C94772"/>
    <w:rsid w:val="00C95878"/>
    <w:rsid w:val="00C96D16"/>
    <w:rsid w:val="00C973F1"/>
    <w:rsid w:val="00CA1C4E"/>
    <w:rsid w:val="00CA3005"/>
    <w:rsid w:val="00CA3E9D"/>
    <w:rsid w:val="00CB14BF"/>
    <w:rsid w:val="00CB3A86"/>
    <w:rsid w:val="00CB6D57"/>
    <w:rsid w:val="00CB7D8C"/>
    <w:rsid w:val="00CC076B"/>
    <w:rsid w:val="00CC0D9A"/>
    <w:rsid w:val="00CC0F78"/>
    <w:rsid w:val="00CC22D7"/>
    <w:rsid w:val="00CC24D6"/>
    <w:rsid w:val="00CC2674"/>
    <w:rsid w:val="00CC7FCA"/>
    <w:rsid w:val="00CD1C23"/>
    <w:rsid w:val="00CD23EE"/>
    <w:rsid w:val="00CD26DA"/>
    <w:rsid w:val="00CD2CE8"/>
    <w:rsid w:val="00CD3BB1"/>
    <w:rsid w:val="00CD462B"/>
    <w:rsid w:val="00CD54B4"/>
    <w:rsid w:val="00CD5CA3"/>
    <w:rsid w:val="00CD70D6"/>
    <w:rsid w:val="00CE0381"/>
    <w:rsid w:val="00CE0710"/>
    <w:rsid w:val="00CE2657"/>
    <w:rsid w:val="00CE3380"/>
    <w:rsid w:val="00CE3F70"/>
    <w:rsid w:val="00CE41B6"/>
    <w:rsid w:val="00CE609A"/>
    <w:rsid w:val="00CE6CAD"/>
    <w:rsid w:val="00CE708D"/>
    <w:rsid w:val="00CE73B2"/>
    <w:rsid w:val="00CF0A12"/>
    <w:rsid w:val="00CF10F1"/>
    <w:rsid w:val="00CF202B"/>
    <w:rsid w:val="00CF21C1"/>
    <w:rsid w:val="00CF3AD5"/>
    <w:rsid w:val="00CF48BA"/>
    <w:rsid w:val="00CF5ACD"/>
    <w:rsid w:val="00CF5E94"/>
    <w:rsid w:val="00CF6318"/>
    <w:rsid w:val="00CF6911"/>
    <w:rsid w:val="00CF696C"/>
    <w:rsid w:val="00D00C52"/>
    <w:rsid w:val="00D022EE"/>
    <w:rsid w:val="00D03E59"/>
    <w:rsid w:val="00D06502"/>
    <w:rsid w:val="00D1188F"/>
    <w:rsid w:val="00D132B2"/>
    <w:rsid w:val="00D139C0"/>
    <w:rsid w:val="00D14B20"/>
    <w:rsid w:val="00D17418"/>
    <w:rsid w:val="00D175AF"/>
    <w:rsid w:val="00D20260"/>
    <w:rsid w:val="00D21323"/>
    <w:rsid w:val="00D21E16"/>
    <w:rsid w:val="00D2312C"/>
    <w:rsid w:val="00D239D0"/>
    <w:rsid w:val="00D25583"/>
    <w:rsid w:val="00D2664C"/>
    <w:rsid w:val="00D27F6B"/>
    <w:rsid w:val="00D30D6A"/>
    <w:rsid w:val="00D30D90"/>
    <w:rsid w:val="00D3150A"/>
    <w:rsid w:val="00D31A48"/>
    <w:rsid w:val="00D353A7"/>
    <w:rsid w:val="00D35CF0"/>
    <w:rsid w:val="00D36174"/>
    <w:rsid w:val="00D405E5"/>
    <w:rsid w:val="00D4082F"/>
    <w:rsid w:val="00D40C0A"/>
    <w:rsid w:val="00D40DD5"/>
    <w:rsid w:val="00D448FA"/>
    <w:rsid w:val="00D4512A"/>
    <w:rsid w:val="00D45642"/>
    <w:rsid w:val="00D51BDA"/>
    <w:rsid w:val="00D5232C"/>
    <w:rsid w:val="00D5287A"/>
    <w:rsid w:val="00D52A45"/>
    <w:rsid w:val="00D530BF"/>
    <w:rsid w:val="00D54DE1"/>
    <w:rsid w:val="00D5689A"/>
    <w:rsid w:val="00D56AB5"/>
    <w:rsid w:val="00D56C1F"/>
    <w:rsid w:val="00D57C35"/>
    <w:rsid w:val="00D57ECB"/>
    <w:rsid w:val="00D6088C"/>
    <w:rsid w:val="00D61702"/>
    <w:rsid w:val="00D61751"/>
    <w:rsid w:val="00D62C3F"/>
    <w:rsid w:val="00D62C67"/>
    <w:rsid w:val="00D62F0C"/>
    <w:rsid w:val="00D635EF"/>
    <w:rsid w:val="00D63620"/>
    <w:rsid w:val="00D6422D"/>
    <w:rsid w:val="00D6487C"/>
    <w:rsid w:val="00D64E7C"/>
    <w:rsid w:val="00D6584D"/>
    <w:rsid w:val="00D70972"/>
    <w:rsid w:val="00D7205E"/>
    <w:rsid w:val="00D7238D"/>
    <w:rsid w:val="00D7513A"/>
    <w:rsid w:val="00D7531A"/>
    <w:rsid w:val="00D76CE1"/>
    <w:rsid w:val="00D77B18"/>
    <w:rsid w:val="00D8019D"/>
    <w:rsid w:val="00D801B6"/>
    <w:rsid w:val="00D80BE1"/>
    <w:rsid w:val="00D8165B"/>
    <w:rsid w:val="00D81850"/>
    <w:rsid w:val="00D82157"/>
    <w:rsid w:val="00D84808"/>
    <w:rsid w:val="00D85258"/>
    <w:rsid w:val="00D8535C"/>
    <w:rsid w:val="00D85B4B"/>
    <w:rsid w:val="00D866D4"/>
    <w:rsid w:val="00D91F0E"/>
    <w:rsid w:val="00D92E7D"/>
    <w:rsid w:val="00D94D73"/>
    <w:rsid w:val="00D955AD"/>
    <w:rsid w:val="00D969F2"/>
    <w:rsid w:val="00D9701F"/>
    <w:rsid w:val="00D97527"/>
    <w:rsid w:val="00D97EEA"/>
    <w:rsid w:val="00DA013C"/>
    <w:rsid w:val="00DA0498"/>
    <w:rsid w:val="00DA05CE"/>
    <w:rsid w:val="00DA08D8"/>
    <w:rsid w:val="00DA4D72"/>
    <w:rsid w:val="00DA54F8"/>
    <w:rsid w:val="00DA5E82"/>
    <w:rsid w:val="00DA6CEF"/>
    <w:rsid w:val="00DA6F78"/>
    <w:rsid w:val="00DA788F"/>
    <w:rsid w:val="00DA7FBC"/>
    <w:rsid w:val="00DB2C4B"/>
    <w:rsid w:val="00DB2DDE"/>
    <w:rsid w:val="00DB30D9"/>
    <w:rsid w:val="00DB4892"/>
    <w:rsid w:val="00DB5751"/>
    <w:rsid w:val="00DB7648"/>
    <w:rsid w:val="00DC1F6B"/>
    <w:rsid w:val="00DC3959"/>
    <w:rsid w:val="00DC3CB5"/>
    <w:rsid w:val="00DC3D95"/>
    <w:rsid w:val="00DC48E2"/>
    <w:rsid w:val="00DC4909"/>
    <w:rsid w:val="00DC57FD"/>
    <w:rsid w:val="00DD0857"/>
    <w:rsid w:val="00DD179B"/>
    <w:rsid w:val="00DD23A1"/>
    <w:rsid w:val="00DD26BE"/>
    <w:rsid w:val="00DD307A"/>
    <w:rsid w:val="00DD31A2"/>
    <w:rsid w:val="00DD3ECF"/>
    <w:rsid w:val="00DD41F0"/>
    <w:rsid w:val="00DD5C5F"/>
    <w:rsid w:val="00DD6180"/>
    <w:rsid w:val="00DD78ED"/>
    <w:rsid w:val="00DD7D84"/>
    <w:rsid w:val="00DE0862"/>
    <w:rsid w:val="00DE0ED4"/>
    <w:rsid w:val="00DE12DA"/>
    <w:rsid w:val="00DE13E2"/>
    <w:rsid w:val="00DE31E5"/>
    <w:rsid w:val="00DE4709"/>
    <w:rsid w:val="00DE652F"/>
    <w:rsid w:val="00DE7BEF"/>
    <w:rsid w:val="00DF1BD6"/>
    <w:rsid w:val="00DF3CA1"/>
    <w:rsid w:val="00DF3EE8"/>
    <w:rsid w:val="00DF4598"/>
    <w:rsid w:val="00DF74A1"/>
    <w:rsid w:val="00E017FB"/>
    <w:rsid w:val="00E058CF"/>
    <w:rsid w:val="00E05D47"/>
    <w:rsid w:val="00E0603F"/>
    <w:rsid w:val="00E06390"/>
    <w:rsid w:val="00E064DC"/>
    <w:rsid w:val="00E06A47"/>
    <w:rsid w:val="00E06B60"/>
    <w:rsid w:val="00E06F8F"/>
    <w:rsid w:val="00E072D9"/>
    <w:rsid w:val="00E07F02"/>
    <w:rsid w:val="00E101F0"/>
    <w:rsid w:val="00E10671"/>
    <w:rsid w:val="00E10E88"/>
    <w:rsid w:val="00E1142F"/>
    <w:rsid w:val="00E1257F"/>
    <w:rsid w:val="00E1334F"/>
    <w:rsid w:val="00E1349F"/>
    <w:rsid w:val="00E139DC"/>
    <w:rsid w:val="00E1464D"/>
    <w:rsid w:val="00E14AFA"/>
    <w:rsid w:val="00E14EAF"/>
    <w:rsid w:val="00E17EFA"/>
    <w:rsid w:val="00E2030C"/>
    <w:rsid w:val="00E20F4B"/>
    <w:rsid w:val="00E21E78"/>
    <w:rsid w:val="00E230A6"/>
    <w:rsid w:val="00E232F8"/>
    <w:rsid w:val="00E24979"/>
    <w:rsid w:val="00E26998"/>
    <w:rsid w:val="00E31EC5"/>
    <w:rsid w:val="00E33A4C"/>
    <w:rsid w:val="00E33F8F"/>
    <w:rsid w:val="00E34436"/>
    <w:rsid w:val="00E3504A"/>
    <w:rsid w:val="00E366C4"/>
    <w:rsid w:val="00E41190"/>
    <w:rsid w:val="00E4226A"/>
    <w:rsid w:val="00E43D3C"/>
    <w:rsid w:val="00E43F71"/>
    <w:rsid w:val="00E474D7"/>
    <w:rsid w:val="00E5113A"/>
    <w:rsid w:val="00E5129B"/>
    <w:rsid w:val="00E51DBD"/>
    <w:rsid w:val="00E52B72"/>
    <w:rsid w:val="00E534FE"/>
    <w:rsid w:val="00E553F0"/>
    <w:rsid w:val="00E5549C"/>
    <w:rsid w:val="00E5596D"/>
    <w:rsid w:val="00E55D39"/>
    <w:rsid w:val="00E604A4"/>
    <w:rsid w:val="00E60A6F"/>
    <w:rsid w:val="00E61DF0"/>
    <w:rsid w:val="00E625ED"/>
    <w:rsid w:val="00E626B6"/>
    <w:rsid w:val="00E6293A"/>
    <w:rsid w:val="00E6317C"/>
    <w:rsid w:val="00E641E3"/>
    <w:rsid w:val="00E64B57"/>
    <w:rsid w:val="00E67928"/>
    <w:rsid w:val="00E67D08"/>
    <w:rsid w:val="00E71912"/>
    <w:rsid w:val="00E71FAF"/>
    <w:rsid w:val="00E71FB5"/>
    <w:rsid w:val="00E72604"/>
    <w:rsid w:val="00E7396A"/>
    <w:rsid w:val="00E74652"/>
    <w:rsid w:val="00E75BD9"/>
    <w:rsid w:val="00E80654"/>
    <w:rsid w:val="00E82F96"/>
    <w:rsid w:val="00E84F97"/>
    <w:rsid w:val="00E85631"/>
    <w:rsid w:val="00E85AFE"/>
    <w:rsid w:val="00E86CC9"/>
    <w:rsid w:val="00E90193"/>
    <w:rsid w:val="00E9027F"/>
    <w:rsid w:val="00E907C8"/>
    <w:rsid w:val="00E909B7"/>
    <w:rsid w:val="00E90FC8"/>
    <w:rsid w:val="00E916DD"/>
    <w:rsid w:val="00E918E3"/>
    <w:rsid w:val="00E91B3C"/>
    <w:rsid w:val="00E91DCF"/>
    <w:rsid w:val="00E92BF8"/>
    <w:rsid w:val="00E92CA1"/>
    <w:rsid w:val="00E93AF1"/>
    <w:rsid w:val="00E94DE2"/>
    <w:rsid w:val="00E957D1"/>
    <w:rsid w:val="00E95848"/>
    <w:rsid w:val="00EA0ED4"/>
    <w:rsid w:val="00EA133B"/>
    <w:rsid w:val="00EA1740"/>
    <w:rsid w:val="00EA1946"/>
    <w:rsid w:val="00EA431B"/>
    <w:rsid w:val="00EA649B"/>
    <w:rsid w:val="00EA6CBF"/>
    <w:rsid w:val="00EB0727"/>
    <w:rsid w:val="00EB0AF5"/>
    <w:rsid w:val="00EB0B48"/>
    <w:rsid w:val="00EB4FAC"/>
    <w:rsid w:val="00EB5137"/>
    <w:rsid w:val="00EB534A"/>
    <w:rsid w:val="00EB6211"/>
    <w:rsid w:val="00EB664A"/>
    <w:rsid w:val="00EB73E1"/>
    <w:rsid w:val="00EC0465"/>
    <w:rsid w:val="00EC0B1A"/>
    <w:rsid w:val="00EC0C41"/>
    <w:rsid w:val="00EC20FB"/>
    <w:rsid w:val="00EC2FBC"/>
    <w:rsid w:val="00EC5326"/>
    <w:rsid w:val="00EC5DE6"/>
    <w:rsid w:val="00ED0E73"/>
    <w:rsid w:val="00ED26BF"/>
    <w:rsid w:val="00ED4E54"/>
    <w:rsid w:val="00ED64D5"/>
    <w:rsid w:val="00ED6CE5"/>
    <w:rsid w:val="00EE0766"/>
    <w:rsid w:val="00EE0BC8"/>
    <w:rsid w:val="00EE0F8B"/>
    <w:rsid w:val="00EE1AD8"/>
    <w:rsid w:val="00EE1BBE"/>
    <w:rsid w:val="00EE2249"/>
    <w:rsid w:val="00EE2457"/>
    <w:rsid w:val="00EE2967"/>
    <w:rsid w:val="00EE2CD4"/>
    <w:rsid w:val="00EE52F3"/>
    <w:rsid w:val="00EE5EE6"/>
    <w:rsid w:val="00EE6D06"/>
    <w:rsid w:val="00EE79F7"/>
    <w:rsid w:val="00EF182E"/>
    <w:rsid w:val="00EF1E44"/>
    <w:rsid w:val="00EF32F2"/>
    <w:rsid w:val="00EF3B04"/>
    <w:rsid w:val="00EF3CD2"/>
    <w:rsid w:val="00EF3EDC"/>
    <w:rsid w:val="00EF44F1"/>
    <w:rsid w:val="00EF48C4"/>
    <w:rsid w:val="00EF4DDB"/>
    <w:rsid w:val="00EF602F"/>
    <w:rsid w:val="00EF6BE4"/>
    <w:rsid w:val="00F026A3"/>
    <w:rsid w:val="00F038F7"/>
    <w:rsid w:val="00F04FB1"/>
    <w:rsid w:val="00F06B85"/>
    <w:rsid w:val="00F07F1C"/>
    <w:rsid w:val="00F103E6"/>
    <w:rsid w:val="00F1049F"/>
    <w:rsid w:val="00F11D50"/>
    <w:rsid w:val="00F1335B"/>
    <w:rsid w:val="00F135E7"/>
    <w:rsid w:val="00F13643"/>
    <w:rsid w:val="00F13750"/>
    <w:rsid w:val="00F13B24"/>
    <w:rsid w:val="00F13D34"/>
    <w:rsid w:val="00F14320"/>
    <w:rsid w:val="00F143E0"/>
    <w:rsid w:val="00F14EE9"/>
    <w:rsid w:val="00F15DDD"/>
    <w:rsid w:val="00F17EC3"/>
    <w:rsid w:val="00F2048C"/>
    <w:rsid w:val="00F213DA"/>
    <w:rsid w:val="00F217CE"/>
    <w:rsid w:val="00F22FD6"/>
    <w:rsid w:val="00F2318C"/>
    <w:rsid w:val="00F241F0"/>
    <w:rsid w:val="00F24437"/>
    <w:rsid w:val="00F2533F"/>
    <w:rsid w:val="00F26CEC"/>
    <w:rsid w:val="00F26D0D"/>
    <w:rsid w:val="00F3006A"/>
    <w:rsid w:val="00F30F99"/>
    <w:rsid w:val="00F3221D"/>
    <w:rsid w:val="00F33089"/>
    <w:rsid w:val="00F332F2"/>
    <w:rsid w:val="00F33483"/>
    <w:rsid w:val="00F35C58"/>
    <w:rsid w:val="00F3618C"/>
    <w:rsid w:val="00F36670"/>
    <w:rsid w:val="00F36AE5"/>
    <w:rsid w:val="00F374C6"/>
    <w:rsid w:val="00F412C9"/>
    <w:rsid w:val="00F41DF0"/>
    <w:rsid w:val="00F440B8"/>
    <w:rsid w:val="00F44AAD"/>
    <w:rsid w:val="00F44BBD"/>
    <w:rsid w:val="00F45B66"/>
    <w:rsid w:val="00F47341"/>
    <w:rsid w:val="00F47368"/>
    <w:rsid w:val="00F47B3F"/>
    <w:rsid w:val="00F5100B"/>
    <w:rsid w:val="00F51ED9"/>
    <w:rsid w:val="00F51F58"/>
    <w:rsid w:val="00F52B67"/>
    <w:rsid w:val="00F52F5D"/>
    <w:rsid w:val="00F53F00"/>
    <w:rsid w:val="00F540C0"/>
    <w:rsid w:val="00F54CE8"/>
    <w:rsid w:val="00F54F14"/>
    <w:rsid w:val="00F551E3"/>
    <w:rsid w:val="00F604CF"/>
    <w:rsid w:val="00F61656"/>
    <w:rsid w:val="00F61E38"/>
    <w:rsid w:val="00F61EAB"/>
    <w:rsid w:val="00F622A3"/>
    <w:rsid w:val="00F63131"/>
    <w:rsid w:val="00F6506B"/>
    <w:rsid w:val="00F66311"/>
    <w:rsid w:val="00F669E4"/>
    <w:rsid w:val="00F66BB1"/>
    <w:rsid w:val="00F676C8"/>
    <w:rsid w:val="00F70C60"/>
    <w:rsid w:val="00F70D7D"/>
    <w:rsid w:val="00F7177A"/>
    <w:rsid w:val="00F7476A"/>
    <w:rsid w:val="00F74F6F"/>
    <w:rsid w:val="00F76805"/>
    <w:rsid w:val="00F76B25"/>
    <w:rsid w:val="00F76C3E"/>
    <w:rsid w:val="00F801D4"/>
    <w:rsid w:val="00F840AB"/>
    <w:rsid w:val="00F85C49"/>
    <w:rsid w:val="00F85D94"/>
    <w:rsid w:val="00F85FEB"/>
    <w:rsid w:val="00F86D9E"/>
    <w:rsid w:val="00F86F68"/>
    <w:rsid w:val="00F8782B"/>
    <w:rsid w:val="00F905FA"/>
    <w:rsid w:val="00F91DAD"/>
    <w:rsid w:val="00F9319A"/>
    <w:rsid w:val="00F9348E"/>
    <w:rsid w:val="00F94345"/>
    <w:rsid w:val="00F949D9"/>
    <w:rsid w:val="00F94A6D"/>
    <w:rsid w:val="00F9506E"/>
    <w:rsid w:val="00F95070"/>
    <w:rsid w:val="00F95A29"/>
    <w:rsid w:val="00F95F06"/>
    <w:rsid w:val="00F96515"/>
    <w:rsid w:val="00F96E61"/>
    <w:rsid w:val="00F97348"/>
    <w:rsid w:val="00FA0FB5"/>
    <w:rsid w:val="00FA22C8"/>
    <w:rsid w:val="00FA24D4"/>
    <w:rsid w:val="00FA302B"/>
    <w:rsid w:val="00FA3E0C"/>
    <w:rsid w:val="00FA5D8E"/>
    <w:rsid w:val="00FA68BA"/>
    <w:rsid w:val="00FA7BEA"/>
    <w:rsid w:val="00FA7FC8"/>
    <w:rsid w:val="00FB0142"/>
    <w:rsid w:val="00FB1D3F"/>
    <w:rsid w:val="00FB2BD8"/>
    <w:rsid w:val="00FB3547"/>
    <w:rsid w:val="00FB60FF"/>
    <w:rsid w:val="00FB6D02"/>
    <w:rsid w:val="00FB7CD3"/>
    <w:rsid w:val="00FC0E24"/>
    <w:rsid w:val="00FC16CE"/>
    <w:rsid w:val="00FC302E"/>
    <w:rsid w:val="00FC34B6"/>
    <w:rsid w:val="00FC39DC"/>
    <w:rsid w:val="00FC4CB4"/>
    <w:rsid w:val="00FC5E89"/>
    <w:rsid w:val="00FC70B5"/>
    <w:rsid w:val="00FD4106"/>
    <w:rsid w:val="00FD7FEC"/>
    <w:rsid w:val="00FE0B28"/>
    <w:rsid w:val="00FE0E6F"/>
    <w:rsid w:val="00FE1888"/>
    <w:rsid w:val="00FE248B"/>
    <w:rsid w:val="00FE3081"/>
    <w:rsid w:val="00FE5CB3"/>
    <w:rsid w:val="00FE6D79"/>
    <w:rsid w:val="00FE7F88"/>
    <w:rsid w:val="00FF03D3"/>
    <w:rsid w:val="00FF1026"/>
    <w:rsid w:val="00FF4E46"/>
    <w:rsid w:val="00FF7315"/>
    <w:rsid w:val="019E5E86"/>
    <w:rsid w:val="02A26EF5"/>
    <w:rsid w:val="044C7DA0"/>
    <w:rsid w:val="04ED5CD5"/>
    <w:rsid w:val="053F69CD"/>
    <w:rsid w:val="072E4E5B"/>
    <w:rsid w:val="08980AF6"/>
    <w:rsid w:val="09C0632E"/>
    <w:rsid w:val="09EC4EE4"/>
    <w:rsid w:val="0A0E1796"/>
    <w:rsid w:val="0B9D09F9"/>
    <w:rsid w:val="0BFD7EF8"/>
    <w:rsid w:val="0C656D19"/>
    <w:rsid w:val="0CC92C66"/>
    <w:rsid w:val="0CF81741"/>
    <w:rsid w:val="0E7B2823"/>
    <w:rsid w:val="0E7E4B97"/>
    <w:rsid w:val="102371FD"/>
    <w:rsid w:val="116E48C1"/>
    <w:rsid w:val="11BA18B5"/>
    <w:rsid w:val="11BD1B51"/>
    <w:rsid w:val="11D54941"/>
    <w:rsid w:val="11EB190D"/>
    <w:rsid w:val="12282CC2"/>
    <w:rsid w:val="12CF1390"/>
    <w:rsid w:val="12E7389C"/>
    <w:rsid w:val="13AF4D1D"/>
    <w:rsid w:val="15842B0D"/>
    <w:rsid w:val="15FE473B"/>
    <w:rsid w:val="16DC051F"/>
    <w:rsid w:val="19116C20"/>
    <w:rsid w:val="196C5B8A"/>
    <w:rsid w:val="19AD7F51"/>
    <w:rsid w:val="1BD16179"/>
    <w:rsid w:val="1BFB4FA4"/>
    <w:rsid w:val="1E354457"/>
    <w:rsid w:val="1E5D375D"/>
    <w:rsid w:val="1E8A0861"/>
    <w:rsid w:val="1E9734AA"/>
    <w:rsid w:val="1F046865"/>
    <w:rsid w:val="22511DC1"/>
    <w:rsid w:val="232A707C"/>
    <w:rsid w:val="233F171C"/>
    <w:rsid w:val="24D949A6"/>
    <w:rsid w:val="27E823ED"/>
    <w:rsid w:val="28CF06A1"/>
    <w:rsid w:val="2A7E56AD"/>
    <w:rsid w:val="2A886EB3"/>
    <w:rsid w:val="2BC66EBA"/>
    <w:rsid w:val="2D2C3CCF"/>
    <w:rsid w:val="2E61565B"/>
    <w:rsid w:val="2FA554FB"/>
    <w:rsid w:val="2FB300CA"/>
    <w:rsid w:val="31BE6E53"/>
    <w:rsid w:val="31DE5236"/>
    <w:rsid w:val="3200110E"/>
    <w:rsid w:val="32731BB9"/>
    <w:rsid w:val="341D24AA"/>
    <w:rsid w:val="347B4A7C"/>
    <w:rsid w:val="35314B87"/>
    <w:rsid w:val="37CE0027"/>
    <w:rsid w:val="37F91C46"/>
    <w:rsid w:val="38207542"/>
    <w:rsid w:val="391A765C"/>
    <w:rsid w:val="393C1606"/>
    <w:rsid w:val="39844870"/>
    <w:rsid w:val="39C969AD"/>
    <w:rsid w:val="39E73FE5"/>
    <w:rsid w:val="39F57D21"/>
    <w:rsid w:val="3A0E06F0"/>
    <w:rsid w:val="3A9C74FA"/>
    <w:rsid w:val="3AAC3BE1"/>
    <w:rsid w:val="3BDE7714"/>
    <w:rsid w:val="3C00365F"/>
    <w:rsid w:val="3D65335E"/>
    <w:rsid w:val="3DD77F4E"/>
    <w:rsid w:val="3E5A7DF8"/>
    <w:rsid w:val="3E7964D0"/>
    <w:rsid w:val="3EE65ED1"/>
    <w:rsid w:val="3FAD1D97"/>
    <w:rsid w:val="3FE565F8"/>
    <w:rsid w:val="40C652D1"/>
    <w:rsid w:val="410D2F00"/>
    <w:rsid w:val="41EE3564"/>
    <w:rsid w:val="42507F9E"/>
    <w:rsid w:val="428914A3"/>
    <w:rsid w:val="43843A68"/>
    <w:rsid w:val="4474326A"/>
    <w:rsid w:val="460E40D9"/>
    <w:rsid w:val="46146ADE"/>
    <w:rsid w:val="465A6BE7"/>
    <w:rsid w:val="469C3F9C"/>
    <w:rsid w:val="471A1EA4"/>
    <w:rsid w:val="47BB613C"/>
    <w:rsid w:val="47C552A1"/>
    <w:rsid w:val="47EC37B8"/>
    <w:rsid w:val="48A708E7"/>
    <w:rsid w:val="493A685C"/>
    <w:rsid w:val="4AD40FB1"/>
    <w:rsid w:val="4B454190"/>
    <w:rsid w:val="4B5978AC"/>
    <w:rsid w:val="4BF52F0E"/>
    <w:rsid w:val="4C5479B0"/>
    <w:rsid w:val="4CF65190"/>
    <w:rsid w:val="4D245859"/>
    <w:rsid w:val="4D8929FB"/>
    <w:rsid w:val="4DC62B73"/>
    <w:rsid w:val="4E166EC4"/>
    <w:rsid w:val="4E233D62"/>
    <w:rsid w:val="4E395C06"/>
    <w:rsid w:val="4E6C5612"/>
    <w:rsid w:val="4EEF1E97"/>
    <w:rsid w:val="4F0C30E0"/>
    <w:rsid w:val="5051758D"/>
    <w:rsid w:val="50AE45AA"/>
    <w:rsid w:val="51AD5D7A"/>
    <w:rsid w:val="51DD329B"/>
    <w:rsid w:val="52231FD6"/>
    <w:rsid w:val="533D1723"/>
    <w:rsid w:val="53581548"/>
    <w:rsid w:val="54CD0F50"/>
    <w:rsid w:val="54F4122A"/>
    <w:rsid w:val="551A4038"/>
    <w:rsid w:val="55DD2BA5"/>
    <w:rsid w:val="578A617F"/>
    <w:rsid w:val="57991DB8"/>
    <w:rsid w:val="57B446CA"/>
    <w:rsid w:val="586F38B8"/>
    <w:rsid w:val="5875290A"/>
    <w:rsid w:val="58B37FCA"/>
    <w:rsid w:val="599A6850"/>
    <w:rsid w:val="5A4151EE"/>
    <w:rsid w:val="5B2C37D5"/>
    <w:rsid w:val="5BDF554C"/>
    <w:rsid w:val="5BF80E1B"/>
    <w:rsid w:val="5C071045"/>
    <w:rsid w:val="5CC04E72"/>
    <w:rsid w:val="5D9F668F"/>
    <w:rsid w:val="5EA17159"/>
    <w:rsid w:val="60A02D04"/>
    <w:rsid w:val="60D86C2E"/>
    <w:rsid w:val="613C71BD"/>
    <w:rsid w:val="61683FF2"/>
    <w:rsid w:val="62964A7E"/>
    <w:rsid w:val="62D82F16"/>
    <w:rsid w:val="64002891"/>
    <w:rsid w:val="64086AC7"/>
    <w:rsid w:val="641817AC"/>
    <w:rsid w:val="64A82F69"/>
    <w:rsid w:val="65882586"/>
    <w:rsid w:val="65960AE0"/>
    <w:rsid w:val="65A73073"/>
    <w:rsid w:val="65BD63F3"/>
    <w:rsid w:val="65C37EAD"/>
    <w:rsid w:val="65DF6369"/>
    <w:rsid w:val="67542D87"/>
    <w:rsid w:val="67DD5BF4"/>
    <w:rsid w:val="68123617"/>
    <w:rsid w:val="683B4D31"/>
    <w:rsid w:val="68B7537B"/>
    <w:rsid w:val="68B910F3"/>
    <w:rsid w:val="68CC5990"/>
    <w:rsid w:val="69B0594C"/>
    <w:rsid w:val="6A1F54C5"/>
    <w:rsid w:val="6A3C6480"/>
    <w:rsid w:val="6A6634FD"/>
    <w:rsid w:val="6B593496"/>
    <w:rsid w:val="6BAA7419"/>
    <w:rsid w:val="6C6F75E5"/>
    <w:rsid w:val="6CF50776"/>
    <w:rsid w:val="6D925C9B"/>
    <w:rsid w:val="709C295E"/>
    <w:rsid w:val="709D754D"/>
    <w:rsid w:val="70D5058A"/>
    <w:rsid w:val="71150ECB"/>
    <w:rsid w:val="71565E3A"/>
    <w:rsid w:val="71F073B4"/>
    <w:rsid w:val="726E2E7F"/>
    <w:rsid w:val="72E94CCB"/>
    <w:rsid w:val="73F5239D"/>
    <w:rsid w:val="7575229C"/>
    <w:rsid w:val="76323E17"/>
    <w:rsid w:val="767539E0"/>
    <w:rsid w:val="7710463E"/>
    <w:rsid w:val="777C1537"/>
    <w:rsid w:val="782D7408"/>
    <w:rsid w:val="78EE4DE9"/>
    <w:rsid w:val="792C0012"/>
    <w:rsid w:val="7B4C229B"/>
    <w:rsid w:val="7DA0242A"/>
    <w:rsid w:val="7DB562CF"/>
    <w:rsid w:val="7E8D32ED"/>
    <w:rsid w:val="7ED1262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fillcolor="white">
      <v:fill color="white"/>
    </o:shapedefaults>
    <o:shapelayout v:ext="edit">
      <o:idmap v:ext="edit" data="1"/>
    </o:shapelayout>
  </w:shapeDefaults>
  <w:decimalSymbol w:val=","/>
  <w:listSeparator w:val=";"/>
  <w14:docId w14:val="45CD10C2"/>
  <w15:docId w15:val="{99E34D0E-2A3B-4435-9DB2-499CA1208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index 2" w:qFormat="1"/>
    <w:lsdException w:name="index 3"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8" w:qFormat="1"/>
    <w:lsdException w:name="toc 9" w:semiHidden="1" w:qFormat="1"/>
    <w:lsdException w:name="Normal Indent" w:unhideWhenUsed="1" w:qFormat="1"/>
    <w:lsdException w:name="footnote text" w:uiPriority="99" w:qFormat="1"/>
    <w:lsdException w:name="annotation text" w:uiPriority="99" w:unhideWhenUsed="1" w:qFormat="1"/>
    <w:lsdException w:name="header" w:qFormat="1"/>
    <w:lsdException w:name="footer" w:qFormat="1"/>
    <w:lsdException w:name="index heading" w:semiHidden="1" w:unhideWhenUsed="1"/>
    <w:lsdException w:name="caption" w:semiHidden="1" w:unhideWhenUsed="1" w:qFormat="1"/>
    <w:lsdException w:name="table of figures" w:qFormat="1"/>
    <w:lsdException w:name="envelope address" w:semiHidden="1" w:unhideWhenUsed="1"/>
    <w:lsdException w:name="envelope return" w:semiHidden="1" w:unhideWhenUsed="1"/>
    <w:lsdException w:name="footnote reference" w:uiPriority="99" w:qFormat="1"/>
    <w:lsdException w:name="annotation reference" w:uiPriority="99" w:unhideWhenUsed="1" w:qFormat="1"/>
    <w:lsdException w:name="line number" w:qFormat="1"/>
    <w:lsdException w:name="page number" w:qFormat="1"/>
    <w:lsdException w:name="endnote reference" w:qFormat="1"/>
    <w:lsdException w:name="endnote text"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uiPriority="10" w:qFormat="1"/>
    <w:lsdException w:name="Closing" w:qFormat="1"/>
    <w:lsdException w:name="Signature" w:semiHidden="1" w:unhideWhenUsed="1"/>
    <w:lsdException w:name="Default Paragraph Font" w:semiHidden="1" w:uiPriority="1" w:unhideWhenUsed="1" w:qFormat="1"/>
    <w:lsdException w:name="Body Text" w:qFormat="1"/>
    <w:lsdException w:name="Body Text Indent" w:uiPriority="99"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2" w:semiHidden="1" w:unhideWhenUsed="1"/>
    <w:lsdException w:name="Note Heading" w:semiHidden="1" w:unhideWhenUsed="1"/>
    <w:lsdException w:name="Body Text 2" w:qFormat="1"/>
    <w:lsdException w:name="Body Text 3" w:uiPriority="99" w:qFormat="1"/>
    <w:lsdException w:name="Body Text Indent 2" w:unhideWhenUsed="1" w:qFormat="1"/>
    <w:lsdException w:name="Body Text Indent 3" w:unhideWhenUsed="1" w:qFormat="1"/>
    <w:lsdException w:name="Block Text" w:qFormat="1"/>
    <w:lsdException w:name="Hyperlink" w:qFormat="1"/>
    <w:lsdException w:name="FollowedHyperlink" w:qFormat="1"/>
    <w:lsdException w:name="Strong" w:uiPriority="22" w:qFormat="1"/>
    <w:lsdException w:name="Emphasis" w:qFormat="1"/>
    <w:lsdException w:name="Document Map" w:qFormat="1"/>
    <w:lsdException w:name="Plain Text" w:uiPriority="99"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47F8"/>
    <w:pPr>
      <w:widowControl w:val="0"/>
      <w:autoSpaceDE w:val="0"/>
      <w:autoSpaceDN w:val="0"/>
      <w:spacing w:before="120"/>
    </w:pPr>
    <w:rPr>
      <w:sz w:val="24"/>
      <w:szCs w:val="24"/>
    </w:rPr>
  </w:style>
  <w:style w:type="paragraph" w:styleId="Heading1">
    <w:name w:val="heading 1"/>
    <w:aliases w:val="1,h1,l1,título 1 + SimSun,Custom Color(RGB(79,129,189))"/>
    <w:basedOn w:val="Normal"/>
    <w:next w:val="Normal"/>
    <w:link w:val="Heading1Char"/>
    <w:uiPriority w:val="9"/>
    <w:qFormat/>
    <w:pPr>
      <w:keepNext/>
      <w:keepLines/>
      <w:widowControl/>
      <w:tabs>
        <w:tab w:val="left" w:pos="794"/>
        <w:tab w:val="left" w:pos="1191"/>
        <w:tab w:val="left" w:pos="1588"/>
        <w:tab w:val="left" w:pos="1985"/>
      </w:tabs>
      <w:overflowPunct w:val="0"/>
      <w:adjustRightInd w:val="0"/>
      <w:spacing w:before="360"/>
      <w:ind w:left="794" w:hanging="794"/>
      <w:textAlignment w:val="baseline"/>
      <w:outlineLvl w:val="0"/>
    </w:pPr>
    <w:rPr>
      <w:rFonts w:eastAsia="Times New Roman"/>
      <w:b/>
      <w:szCs w:val="20"/>
      <w:lang w:val="en-GB" w:eastAsia="en-US"/>
    </w:rPr>
  </w:style>
  <w:style w:type="paragraph" w:styleId="Heading2">
    <w:name w:val="heading 2"/>
    <w:basedOn w:val="Heading1"/>
    <w:next w:val="Normal"/>
    <w:link w:val="Heading2Char"/>
    <w:uiPriority w:val="9"/>
    <w:qFormat/>
    <w:pPr>
      <w:spacing w:before="240"/>
      <w:outlineLvl w:val="1"/>
    </w:pPr>
  </w:style>
  <w:style w:type="paragraph" w:styleId="Heading3">
    <w:name w:val="heading 3"/>
    <w:basedOn w:val="Normal"/>
    <w:next w:val="Normal"/>
    <w:link w:val="Heading3Char"/>
    <w:uiPriority w:val="9"/>
    <w:qFormat/>
    <w:pPr>
      <w:keepNext/>
      <w:spacing w:before="240" w:after="60"/>
      <w:outlineLvl w:val="2"/>
    </w:pPr>
    <w:rPr>
      <w:rFonts w:ascii="Arial" w:hAnsi="Arial" w:cs="Arial"/>
      <w:b/>
      <w:bCs/>
      <w:sz w:val="26"/>
      <w:szCs w:val="26"/>
    </w:rPr>
  </w:style>
  <w:style w:type="paragraph" w:styleId="Heading4">
    <w:name w:val="heading 4"/>
    <w:basedOn w:val="Heading3"/>
    <w:next w:val="Normal"/>
    <w:link w:val="Heading4Char"/>
    <w:uiPriority w:val="9"/>
    <w:qFormat/>
    <w:pPr>
      <w:keepLines/>
      <w:widowControl/>
      <w:tabs>
        <w:tab w:val="left" w:pos="1021"/>
        <w:tab w:val="left" w:pos="1191"/>
        <w:tab w:val="left" w:pos="1588"/>
        <w:tab w:val="left" w:pos="1985"/>
      </w:tabs>
      <w:overflowPunct w:val="0"/>
      <w:adjustRightInd w:val="0"/>
      <w:spacing w:before="160" w:after="0"/>
      <w:ind w:left="1021" w:hanging="1021"/>
      <w:textAlignment w:val="baseline"/>
      <w:outlineLvl w:val="3"/>
    </w:pPr>
    <w:rPr>
      <w:rFonts w:ascii="Times New Roman" w:eastAsia="Times New Roman" w:hAnsi="Times New Roman" w:cs="Times New Roman"/>
      <w:bCs w:val="0"/>
      <w:sz w:val="24"/>
      <w:szCs w:val="20"/>
      <w:lang w:val="en-GB" w:eastAsia="en-US"/>
    </w:rPr>
  </w:style>
  <w:style w:type="paragraph" w:styleId="Heading5">
    <w:name w:val="heading 5"/>
    <w:basedOn w:val="Heading4"/>
    <w:next w:val="Normal"/>
    <w:link w:val="Heading5Char"/>
    <w:uiPriority w:val="9"/>
    <w:qFormat/>
    <w:pPr>
      <w:outlineLvl w:val="4"/>
    </w:pPr>
  </w:style>
  <w:style w:type="paragraph" w:styleId="Heading6">
    <w:name w:val="heading 6"/>
    <w:basedOn w:val="Heading4"/>
    <w:next w:val="Normal"/>
    <w:link w:val="Heading6Char"/>
    <w:uiPriority w:val="9"/>
    <w:qFormat/>
    <w:pPr>
      <w:tabs>
        <w:tab w:val="clear" w:pos="1021"/>
        <w:tab w:val="clear" w:pos="1191"/>
      </w:tabs>
      <w:ind w:left="1588" w:hanging="1588"/>
      <w:outlineLvl w:val="5"/>
    </w:pPr>
  </w:style>
  <w:style w:type="paragraph" w:styleId="Heading7">
    <w:name w:val="heading 7"/>
    <w:basedOn w:val="Heading6"/>
    <w:next w:val="Normal"/>
    <w:link w:val="Heading7Char"/>
    <w:uiPriority w:val="9"/>
    <w:qFormat/>
    <w:pPr>
      <w:outlineLvl w:val="6"/>
    </w:pPr>
  </w:style>
  <w:style w:type="paragraph" w:styleId="Heading8">
    <w:name w:val="heading 8"/>
    <w:basedOn w:val="Heading6"/>
    <w:next w:val="Normal"/>
    <w:link w:val="Heading8Char"/>
    <w:uiPriority w:val="9"/>
    <w:qFormat/>
    <w:pPr>
      <w:outlineLvl w:val="7"/>
    </w:pPr>
  </w:style>
  <w:style w:type="paragraph" w:styleId="Heading9">
    <w:name w:val="heading 9"/>
    <w:basedOn w:val="Heading6"/>
    <w:next w:val="Normal"/>
    <w:link w:val="Heading9Char"/>
    <w:uiPriority w:val="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style>
  <w:style w:type="paragraph" w:styleId="TOC4">
    <w:name w:val="toc 4"/>
    <w:basedOn w:val="TOC3"/>
    <w:next w:val="Normal"/>
    <w:qFormat/>
  </w:style>
  <w:style w:type="paragraph" w:styleId="TOC3">
    <w:name w:val="toc 3"/>
    <w:basedOn w:val="TOC2"/>
    <w:next w:val="Normal"/>
    <w:qFormat/>
  </w:style>
  <w:style w:type="paragraph" w:styleId="TOC2">
    <w:name w:val="toc 2"/>
    <w:basedOn w:val="TOC1"/>
    <w:next w:val="Normal"/>
    <w:qFormat/>
    <w:pPr>
      <w:spacing w:before="80"/>
      <w:ind w:left="1531" w:hanging="851"/>
    </w:pPr>
  </w:style>
  <w:style w:type="paragraph" w:styleId="TOC1">
    <w:name w:val="toc 1"/>
    <w:basedOn w:val="Normal"/>
    <w:next w:val="Normal"/>
    <w:qFormat/>
    <w:pPr>
      <w:keepLines/>
      <w:widowControl/>
      <w:tabs>
        <w:tab w:val="left" w:pos="964"/>
        <w:tab w:val="left" w:leader="dot" w:pos="8789"/>
        <w:tab w:val="right" w:pos="9639"/>
      </w:tabs>
      <w:overflowPunct w:val="0"/>
      <w:adjustRightInd w:val="0"/>
      <w:spacing w:before="240"/>
      <w:ind w:left="680" w:right="851" w:hanging="680"/>
      <w:textAlignment w:val="baseline"/>
    </w:pPr>
    <w:rPr>
      <w:rFonts w:eastAsia="Times New Roman"/>
      <w:szCs w:val="20"/>
      <w:lang w:val="en-GB" w:eastAsia="en-US"/>
    </w:rPr>
  </w:style>
  <w:style w:type="paragraph" w:styleId="ListNumber2">
    <w:name w:val="List Number 2"/>
    <w:basedOn w:val="Normal"/>
    <w:qFormat/>
    <w:pPr>
      <w:numPr>
        <w:numId w:val="1"/>
      </w:numPr>
      <w:autoSpaceDE/>
      <w:autoSpaceDN/>
      <w:spacing w:before="100" w:after="100"/>
    </w:pPr>
    <w:rPr>
      <w:rFonts w:eastAsia="Times New Roman"/>
      <w:snapToGrid w:val="0"/>
      <w:szCs w:val="20"/>
      <w:lang w:eastAsia="en-US"/>
    </w:rPr>
  </w:style>
  <w:style w:type="paragraph" w:styleId="ListBullet4">
    <w:name w:val="List Bullet 4"/>
    <w:basedOn w:val="Normal"/>
    <w:qFormat/>
    <w:pPr>
      <w:numPr>
        <w:numId w:val="2"/>
      </w:numPr>
      <w:autoSpaceDE/>
      <w:autoSpaceDN/>
      <w:spacing w:before="100" w:after="100"/>
    </w:pPr>
    <w:rPr>
      <w:rFonts w:eastAsia="Times New Roman"/>
      <w:snapToGrid w:val="0"/>
      <w:szCs w:val="20"/>
      <w:lang w:eastAsia="en-US"/>
    </w:rPr>
  </w:style>
  <w:style w:type="paragraph" w:styleId="ListNumber">
    <w:name w:val="List Number"/>
    <w:basedOn w:val="Normal"/>
    <w:qFormat/>
    <w:pPr>
      <w:numPr>
        <w:numId w:val="3"/>
      </w:numPr>
      <w:autoSpaceDE/>
      <w:autoSpaceDN/>
      <w:spacing w:before="100" w:after="100"/>
    </w:pPr>
    <w:rPr>
      <w:rFonts w:eastAsia="Times New Roman"/>
      <w:snapToGrid w:val="0"/>
      <w:szCs w:val="20"/>
      <w:lang w:eastAsia="en-US"/>
    </w:rPr>
  </w:style>
  <w:style w:type="paragraph" w:styleId="NormalIndent">
    <w:name w:val="Normal Indent"/>
    <w:basedOn w:val="Normal"/>
    <w:unhideWhenUsed/>
    <w:qFormat/>
    <w:pPr>
      <w:widowControl/>
      <w:tabs>
        <w:tab w:val="left" w:pos="794"/>
      </w:tabs>
      <w:suppressAutoHyphens/>
      <w:ind w:left="720"/>
      <w:textAlignment w:val="baseline"/>
    </w:pPr>
    <w:rPr>
      <w:rFonts w:ascii="Calibri" w:hAnsi="Calibri"/>
    </w:rPr>
  </w:style>
  <w:style w:type="paragraph" w:styleId="ListBullet">
    <w:name w:val="List Bullet"/>
    <w:basedOn w:val="Normal"/>
    <w:qFormat/>
    <w:pPr>
      <w:numPr>
        <w:numId w:val="4"/>
      </w:numPr>
      <w:autoSpaceDE/>
      <w:autoSpaceDN/>
      <w:spacing w:before="100" w:after="100"/>
    </w:pPr>
    <w:rPr>
      <w:rFonts w:eastAsia="Times New Roman"/>
      <w:snapToGrid w:val="0"/>
      <w:szCs w:val="20"/>
      <w:lang w:eastAsia="en-US"/>
    </w:rPr>
  </w:style>
  <w:style w:type="paragraph" w:styleId="DocumentMap">
    <w:name w:val="Document Map"/>
    <w:basedOn w:val="Normal"/>
    <w:link w:val="DocumentMapChar"/>
    <w:qFormat/>
    <w:pPr>
      <w:widowControl/>
      <w:shd w:val="clear" w:color="auto" w:fill="000080"/>
      <w:tabs>
        <w:tab w:val="left" w:pos="794"/>
        <w:tab w:val="left" w:pos="1191"/>
        <w:tab w:val="left" w:pos="1588"/>
        <w:tab w:val="left" w:pos="1985"/>
      </w:tabs>
      <w:overflowPunct w:val="0"/>
      <w:adjustRightInd w:val="0"/>
      <w:textAlignment w:val="baseline"/>
    </w:pPr>
    <w:rPr>
      <w:rFonts w:ascii="Tahoma" w:eastAsia="Times New Roman" w:hAnsi="Tahoma" w:cs="Tahoma"/>
      <w:szCs w:val="20"/>
      <w:lang w:val="en-GB" w:eastAsia="en-US"/>
    </w:rPr>
  </w:style>
  <w:style w:type="paragraph" w:styleId="CommentText">
    <w:name w:val="annotation text"/>
    <w:basedOn w:val="Normal"/>
    <w:link w:val="CommentTextChar"/>
    <w:uiPriority w:val="99"/>
    <w:unhideWhenUsed/>
    <w:qFormat/>
    <w:pPr>
      <w:widowControl/>
      <w:tabs>
        <w:tab w:val="left" w:pos="794"/>
        <w:tab w:val="left" w:pos="1191"/>
        <w:tab w:val="left" w:pos="1588"/>
        <w:tab w:val="left" w:pos="1985"/>
      </w:tabs>
      <w:overflowPunct w:val="0"/>
      <w:adjustRightInd w:val="0"/>
      <w:textAlignment w:val="baseline"/>
    </w:pPr>
    <w:rPr>
      <w:rFonts w:eastAsia="Times New Roman"/>
      <w:sz w:val="20"/>
      <w:szCs w:val="20"/>
      <w:lang w:val="en-GB" w:eastAsia="en-US"/>
    </w:rPr>
  </w:style>
  <w:style w:type="paragraph" w:styleId="Salutation">
    <w:name w:val="Salutation"/>
    <w:basedOn w:val="Normal"/>
    <w:next w:val="Normal"/>
    <w:link w:val="SalutationChar"/>
    <w:qFormat/>
    <w:pPr>
      <w:widowControl/>
      <w:autoSpaceDE/>
      <w:autoSpaceDN/>
    </w:pPr>
  </w:style>
  <w:style w:type="paragraph" w:styleId="BodyText3">
    <w:name w:val="Body Text 3"/>
    <w:basedOn w:val="Normal"/>
    <w:link w:val="BodyText3Char"/>
    <w:uiPriority w:val="99"/>
    <w:qFormat/>
    <w:pPr>
      <w:widowControl/>
      <w:tabs>
        <w:tab w:val="left" w:pos="794"/>
      </w:tabs>
      <w:overflowPunct w:val="0"/>
      <w:adjustRightInd w:val="0"/>
      <w:spacing w:before="0"/>
      <w:jc w:val="both"/>
      <w:textAlignment w:val="baseline"/>
    </w:pPr>
    <w:rPr>
      <w:rFonts w:ascii="Arial" w:eastAsia="Batang" w:hAnsi="Arial"/>
      <w:b/>
      <w:bCs/>
      <w:color w:val="0000FF"/>
      <w:sz w:val="22"/>
      <w:szCs w:val="22"/>
      <w:lang w:val="en-GB" w:eastAsia="en-US"/>
    </w:rPr>
  </w:style>
  <w:style w:type="paragraph" w:styleId="Closing">
    <w:name w:val="Closing"/>
    <w:basedOn w:val="Normal"/>
    <w:link w:val="ClosingChar"/>
    <w:qFormat/>
    <w:pPr>
      <w:widowControl/>
      <w:tabs>
        <w:tab w:val="left" w:pos="794"/>
        <w:tab w:val="left" w:pos="1191"/>
        <w:tab w:val="left" w:pos="1588"/>
        <w:tab w:val="left" w:pos="1985"/>
      </w:tabs>
      <w:overflowPunct w:val="0"/>
      <w:adjustRightInd w:val="0"/>
      <w:ind w:left="4320"/>
      <w:textAlignment w:val="baseline"/>
    </w:pPr>
    <w:rPr>
      <w:szCs w:val="20"/>
      <w:lang w:val="fr-FR"/>
    </w:rPr>
  </w:style>
  <w:style w:type="paragraph" w:styleId="ListBullet3">
    <w:name w:val="List Bullet 3"/>
    <w:basedOn w:val="Normal"/>
    <w:qFormat/>
    <w:pPr>
      <w:numPr>
        <w:numId w:val="5"/>
      </w:numPr>
      <w:autoSpaceDE/>
      <w:autoSpaceDN/>
      <w:spacing w:before="100" w:after="100"/>
    </w:pPr>
    <w:rPr>
      <w:rFonts w:eastAsia="Times New Roman"/>
      <w:snapToGrid w:val="0"/>
      <w:szCs w:val="20"/>
      <w:lang w:eastAsia="en-US"/>
    </w:rPr>
  </w:style>
  <w:style w:type="paragraph" w:styleId="BodyText">
    <w:name w:val="Body Text"/>
    <w:basedOn w:val="Normal"/>
    <w:link w:val="BodyTextChar"/>
    <w:qFormat/>
    <w:pPr>
      <w:keepNext/>
      <w:widowControl/>
      <w:autoSpaceDE/>
      <w:autoSpaceDN/>
    </w:pPr>
    <w:rPr>
      <w:rFonts w:ascii="Arial" w:eastAsia="Times New Roman" w:hAnsi="Arial"/>
      <w:b/>
      <w:color w:val="000000"/>
      <w:sz w:val="22"/>
      <w:szCs w:val="20"/>
      <w:lang w:eastAsia="en-US"/>
    </w:rPr>
  </w:style>
  <w:style w:type="paragraph" w:styleId="BodyTextIndent">
    <w:name w:val="Body Text Indent"/>
    <w:basedOn w:val="Normal"/>
    <w:link w:val="BodyTextIndentChar"/>
    <w:uiPriority w:val="99"/>
    <w:unhideWhenUsed/>
    <w:qFormat/>
    <w:pPr>
      <w:widowControl/>
      <w:overflowPunct w:val="0"/>
      <w:adjustRightInd w:val="0"/>
      <w:spacing w:before="0"/>
      <w:ind w:firstLine="5245"/>
    </w:pPr>
    <w:rPr>
      <w:rFonts w:ascii="Arial" w:hAnsi="Arial"/>
      <w:sz w:val="28"/>
      <w:szCs w:val="20"/>
    </w:rPr>
  </w:style>
  <w:style w:type="paragraph" w:styleId="ListNumber3">
    <w:name w:val="List Number 3"/>
    <w:basedOn w:val="Normal"/>
    <w:qFormat/>
    <w:pPr>
      <w:numPr>
        <w:numId w:val="6"/>
      </w:numPr>
      <w:autoSpaceDE/>
      <w:autoSpaceDN/>
      <w:spacing w:before="100" w:after="100"/>
    </w:pPr>
    <w:rPr>
      <w:rFonts w:eastAsia="Times New Roman"/>
      <w:snapToGrid w:val="0"/>
      <w:szCs w:val="20"/>
      <w:lang w:eastAsia="en-US"/>
    </w:rPr>
  </w:style>
  <w:style w:type="paragraph" w:styleId="BlockText">
    <w:name w:val="Block Text"/>
    <w:basedOn w:val="Normal"/>
    <w:qFormat/>
    <w:pPr>
      <w:widowControl/>
      <w:tabs>
        <w:tab w:val="left" w:pos="1430"/>
      </w:tabs>
      <w:autoSpaceDE/>
      <w:autoSpaceDN/>
      <w:spacing w:before="0"/>
      <w:ind w:left="550" w:right="474"/>
      <w:jc w:val="both"/>
    </w:pPr>
    <w:rPr>
      <w:rFonts w:ascii="Arial" w:eastAsia="Times New Roman" w:hAnsi="Arial"/>
      <w:sz w:val="22"/>
      <w:lang w:eastAsia="en-US"/>
    </w:rPr>
  </w:style>
  <w:style w:type="paragraph" w:styleId="ListBullet2">
    <w:name w:val="List Bullet 2"/>
    <w:basedOn w:val="Normal"/>
    <w:qFormat/>
    <w:pPr>
      <w:numPr>
        <w:numId w:val="7"/>
      </w:numPr>
      <w:autoSpaceDE/>
      <w:autoSpaceDN/>
      <w:spacing w:before="100" w:after="100"/>
    </w:pPr>
    <w:rPr>
      <w:rFonts w:eastAsia="Times New Roman"/>
      <w:snapToGrid w:val="0"/>
      <w:szCs w:val="20"/>
      <w:lang w:eastAsia="en-US"/>
    </w:rPr>
  </w:style>
  <w:style w:type="paragraph" w:styleId="TOC5">
    <w:name w:val="toc 5"/>
    <w:basedOn w:val="TOC4"/>
    <w:next w:val="Normal"/>
    <w:qFormat/>
  </w:style>
  <w:style w:type="paragraph" w:styleId="PlainText">
    <w:name w:val="Plain Text"/>
    <w:basedOn w:val="Normal"/>
    <w:link w:val="PlainTextChar"/>
    <w:uiPriority w:val="99"/>
    <w:qFormat/>
    <w:pPr>
      <w:widowControl/>
      <w:autoSpaceDE/>
      <w:autoSpaceDN/>
      <w:spacing w:before="0"/>
    </w:pPr>
    <w:rPr>
      <w:rFonts w:ascii="Courier New" w:eastAsia="Times New Roman" w:hAnsi="Courier New"/>
      <w:sz w:val="20"/>
      <w:szCs w:val="20"/>
      <w:lang w:eastAsia="en-US"/>
    </w:rPr>
  </w:style>
  <w:style w:type="paragraph" w:styleId="ListBullet5">
    <w:name w:val="List Bullet 5"/>
    <w:basedOn w:val="Normal"/>
    <w:qFormat/>
    <w:pPr>
      <w:numPr>
        <w:numId w:val="8"/>
      </w:numPr>
      <w:autoSpaceDE/>
      <w:autoSpaceDN/>
      <w:spacing w:before="100" w:after="100"/>
    </w:pPr>
    <w:rPr>
      <w:rFonts w:eastAsia="Times New Roman"/>
      <w:snapToGrid w:val="0"/>
      <w:szCs w:val="20"/>
      <w:lang w:eastAsia="en-US"/>
    </w:rPr>
  </w:style>
  <w:style w:type="paragraph" w:styleId="ListNumber4">
    <w:name w:val="List Number 4"/>
    <w:basedOn w:val="Normal"/>
    <w:qFormat/>
    <w:pPr>
      <w:numPr>
        <w:numId w:val="9"/>
      </w:numPr>
      <w:autoSpaceDE/>
      <w:autoSpaceDN/>
      <w:spacing w:before="100" w:after="100"/>
    </w:pPr>
    <w:rPr>
      <w:rFonts w:eastAsia="Times New Roman"/>
      <w:snapToGrid w:val="0"/>
      <w:szCs w:val="20"/>
      <w:lang w:eastAsia="en-US"/>
    </w:rPr>
  </w:style>
  <w:style w:type="paragraph" w:styleId="TOC8">
    <w:name w:val="toc 8"/>
    <w:basedOn w:val="TOC4"/>
    <w:next w:val="Normal"/>
    <w:qFormat/>
  </w:style>
  <w:style w:type="paragraph" w:styleId="Index3">
    <w:name w:val="index 3"/>
    <w:basedOn w:val="Normal"/>
    <w:next w:val="Normal"/>
    <w:qFormat/>
    <w:pPr>
      <w:widowControl/>
      <w:tabs>
        <w:tab w:val="left" w:pos="794"/>
        <w:tab w:val="left" w:pos="1191"/>
        <w:tab w:val="left" w:pos="1588"/>
        <w:tab w:val="left" w:pos="1985"/>
      </w:tabs>
      <w:overflowPunct w:val="0"/>
      <w:adjustRightInd w:val="0"/>
      <w:ind w:left="566"/>
      <w:textAlignment w:val="baseline"/>
    </w:pPr>
    <w:rPr>
      <w:rFonts w:eastAsia="Times New Roman"/>
      <w:szCs w:val="20"/>
      <w:lang w:val="en-GB" w:eastAsia="en-US"/>
    </w:rPr>
  </w:style>
  <w:style w:type="paragraph" w:styleId="Date">
    <w:name w:val="Date"/>
    <w:basedOn w:val="Normal"/>
    <w:next w:val="Normal"/>
    <w:link w:val="DateChar"/>
    <w:qFormat/>
    <w:pPr>
      <w:autoSpaceDE/>
      <w:autoSpaceDN/>
      <w:spacing w:before="100" w:after="100"/>
    </w:pPr>
    <w:rPr>
      <w:rFonts w:eastAsia="Times New Roman"/>
      <w:snapToGrid w:val="0"/>
      <w:szCs w:val="20"/>
      <w:lang w:eastAsia="en-US"/>
    </w:rPr>
  </w:style>
  <w:style w:type="paragraph" w:styleId="BodyTextIndent2">
    <w:name w:val="Body Text Indent 2"/>
    <w:basedOn w:val="Normal"/>
    <w:link w:val="BodyTextIndent2Char"/>
    <w:unhideWhenUsed/>
    <w:qFormat/>
    <w:pPr>
      <w:spacing w:after="120" w:line="480" w:lineRule="auto"/>
      <w:ind w:left="283"/>
    </w:pPr>
  </w:style>
  <w:style w:type="paragraph" w:styleId="EndnoteText">
    <w:name w:val="endnote text"/>
    <w:basedOn w:val="Normal"/>
    <w:link w:val="EndnoteTextChar"/>
    <w:uiPriority w:val="99"/>
    <w:unhideWhenUsed/>
    <w:qFormat/>
    <w:pPr>
      <w:widowControl/>
      <w:tabs>
        <w:tab w:val="left" w:pos="794"/>
        <w:tab w:val="left" w:pos="1191"/>
        <w:tab w:val="left" w:pos="1588"/>
        <w:tab w:val="left" w:pos="1985"/>
      </w:tabs>
      <w:overflowPunct w:val="0"/>
      <w:adjustRightInd w:val="0"/>
      <w:spacing w:before="0"/>
      <w:textAlignment w:val="baseline"/>
    </w:pPr>
    <w:rPr>
      <w:rFonts w:eastAsia="Times New Roman"/>
      <w:sz w:val="20"/>
      <w:szCs w:val="20"/>
      <w:lang w:val="en-GB" w:eastAsia="en-US"/>
    </w:rPr>
  </w:style>
  <w:style w:type="paragraph" w:styleId="BalloonText">
    <w:name w:val="Balloon Text"/>
    <w:basedOn w:val="Normal"/>
    <w:link w:val="BalloonTextChar"/>
    <w:qFormat/>
    <w:rPr>
      <w:rFonts w:ascii="Tahoma" w:hAnsi="Tahoma" w:cs="Tahoma"/>
      <w:sz w:val="16"/>
      <w:szCs w:val="16"/>
    </w:rPr>
  </w:style>
  <w:style w:type="paragraph" w:styleId="Footer">
    <w:name w:val="footer"/>
    <w:basedOn w:val="Normal"/>
    <w:link w:val="FooterChar"/>
    <w:qFormat/>
    <w:pPr>
      <w:tabs>
        <w:tab w:val="center" w:pos="4320"/>
        <w:tab w:val="right" w:pos="8640"/>
      </w:tabs>
    </w:pPr>
  </w:style>
  <w:style w:type="paragraph" w:styleId="Header">
    <w:name w:val="header"/>
    <w:basedOn w:val="Normal"/>
    <w:link w:val="HeaderChar"/>
    <w:qFormat/>
    <w:pPr>
      <w:tabs>
        <w:tab w:val="center" w:pos="4320"/>
        <w:tab w:val="right" w:pos="8640"/>
      </w:tabs>
    </w:pPr>
  </w:style>
  <w:style w:type="paragraph" w:styleId="Subtitle">
    <w:name w:val="Subtitle"/>
    <w:basedOn w:val="Normal"/>
    <w:link w:val="SubtitleChar"/>
    <w:uiPriority w:val="11"/>
    <w:qFormat/>
    <w:pPr>
      <w:widowControl/>
      <w:autoSpaceDE/>
      <w:autoSpaceDN/>
      <w:spacing w:before="0"/>
      <w:jc w:val="center"/>
    </w:pPr>
    <w:rPr>
      <w:rFonts w:ascii="Arial" w:eastAsia="Times New Roman" w:hAnsi="Arial" w:cs="Arial"/>
      <w:b/>
      <w:bCs/>
      <w:color w:val="000000"/>
      <w:sz w:val="18"/>
      <w:szCs w:val="18"/>
      <w:lang w:eastAsia="en-US"/>
    </w:rPr>
  </w:style>
  <w:style w:type="paragraph" w:styleId="ListNumber5">
    <w:name w:val="List Number 5"/>
    <w:basedOn w:val="Normal"/>
    <w:qFormat/>
    <w:pPr>
      <w:numPr>
        <w:numId w:val="10"/>
      </w:numPr>
      <w:autoSpaceDE/>
      <w:autoSpaceDN/>
      <w:spacing w:before="100" w:after="100"/>
    </w:pPr>
    <w:rPr>
      <w:rFonts w:eastAsia="Times New Roman"/>
      <w:snapToGrid w:val="0"/>
      <w:szCs w:val="20"/>
      <w:lang w:eastAsia="en-US"/>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te"/>
    <w:link w:val="FootnoteTextChar1"/>
    <w:uiPriority w:val="99"/>
    <w:qFormat/>
    <w:pPr>
      <w:keepLines/>
      <w:tabs>
        <w:tab w:val="left" w:pos="255"/>
      </w:tabs>
      <w:ind w:left="255" w:hanging="255"/>
    </w:pPr>
  </w:style>
  <w:style w:type="paragraph" w:customStyle="1" w:styleId="Note">
    <w:name w:val="Note"/>
    <w:basedOn w:val="Normal"/>
    <w:link w:val="NoteChar"/>
    <w:qFormat/>
    <w:pPr>
      <w:widowControl/>
      <w:tabs>
        <w:tab w:val="left" w:pos="794"/>
        <w:tab w:val="left" w:pos="1191"/>
        <w:tab w:val="left" w:pos="1588"/>
        <w:tab w:val="left" w:pos="1985"/>
      </w:tabs>
      <w:overflowPunct w:val="0"/>
      <w:adjustRightInd w:val="0"/>
      <w:spacing w:before="80"/>
      <w:textAlignment w:val="baseline"/>
    </w:pPr>
    <w:rPr>
      <w:rFonts w:eastAsia="Times New Roman"/>
      <w:szCs w:val="20"/>
      <w:lang w:val="en-GB" w:eastAsia="en-US"/>
    </w:rPr>
  </w:style>
  <w:style w:type="paragraph" w:styleId="TOC6">
    <w:name w:val="toc 6"/>
    <w:basedOn w:val="TOC4"/>
    <w:next w:val="Normal"/>
    <w:qFormat/>
  </w:style>
  <w:style w:type="paragraph" w:styleId="BodyTextIndent3">
    <w:name w:val="Body Text Indent 3"/>
    <w:basedOn w:val="Normal"/>
    <w:link w:val="BodyTextIndent3Char1"/>
    <w:unhideWhenUsed/>
    <w:qFormat/>
    <w:pPr>
      <w:widowControl/>
      <w:tabs>
        <w:tab w:val="left" w:pos="794"/>
      </w:tabs>
      <w:suppressAutoHyphens/>
      <w:spacing w:after="120"/>
      <w:ind w:left="283"/>
      <w:textAlignment w:val="baseline"/>
    </w:pPr>
    <w:rPr>
      <w:rFonts w:ascii="Calibri" w:hAnsi="Calibri"/>
      <w:sz w:val="16"/>
      <w:szCs w:val="16"/>
    </w:rPr>
  </w:style>
  <w:style w:type="paragraph" w:styleId="TableofFigures">
    <w:name w:val="table of figures"/>
    <w:basedOn w:val="Normal"/>
    <w:next w:val="Normal"/>
    <w:qFormat/>
    <w:pPr>
      <w:widowControl/>
      <w:tabs>
        <w:tab w:val="left" w:pos="794"/>
        <w:tab w:val="right" w:leader="dot" w:pos="10773"/>
      </w:tabs>
      <w:overflowPunct w:val="0"/>
      <w:adjustRightInd w:val="0"/>
      <w:spacing w:before="0"/>
      <w:textAlignment w:val="baseline"/>
    </w:pPr>
    <w:rPr>
      <w:rFonts w:ascii="Arial" w:eastAsia="Times New Roman" w:hAnsi="Arial"/>
      <w:sz w:val="16"/>
      <w:szCs w:val="20"/>
      <w:lang w:eastAsia="en-US"/>
    </w:rPr>
  </w:style>
  <w:style w:type="paragraph" w:styleId="TOC9">
    <w:name w:val="toc 9"/>
    <w:basedOn w:val="TOC3"/>
    <w:next w:val="Normal"/>
    <w:semiHidden/>
    <w:qFormat/>
    <w:pPr>
      <w:keepLines w:val="0"/>
      <w:tabs>
        <w:tab w:val="left" w:pos="794"/>
      </w:tabs>
      <w:spacing w:line="280" w:lineRule="exact"/>
    </w:pPr>
    <w:rPr>
      <w:rFonts w:ascii="Calibri" w:eastAsia="SimSun" w:hAnsi="Calibri" w:cs="Calibri"/>
      <w:sz w:val="22"/>
      <w:szCs w:val="22"/>
      <w:lang w:val="en-US"/>
    </w:rPr>
  </w:style>
  <w:style w:type="paragraph" w:styleId="BodyText2">
    <w:name w:val="Body Text 2"/>
    <w:basedOn w:val="Normal"/>
    <w:link w:val="BodyText2Char"/>
    <w:qFormat/>
    <w:pPr>
      <w:widowControl/>
      <w:tabs>
        <w:tab w:val="left" w:pos="794"/>
        <w:tab w:val="left" w:pos="1191"/>
        <w:tab w:val="left" w:pos="1588"/>
        <w:tab w:val="left" w:pos="1985"/>
      </w:tabs>
      <w:overflowPunct w:val="0"/>
      <w:adjustRightInd w:val="0"/>
      <w:jc w:val="both"/>
      <w:textAlignment w:val="baseline"/>
    </w:pPr>
    <w:rPr>
      <w:rFonts w:eastAsia="Times New Roman"/>
      <w:sz w:val="22"/>
      <w:szCs w:val="20"/>
      <w:lang w:val="en-GB" w:eastAsia="en-US"/>
    </w:rPr>
  </w:style>
  <w:style w:type="paragraph" w:styleId="HTMLPreformatted">
    <w:name w:val="HTML Preformatted"/>
    <w:basedOn w:val="Normal"/>
    <w:link w:val="HTMLPreformattedChar"/>
    <w:uiPriority w:val="99"/>
    <w:unhideWhenUsed/>
    <w:qFormat/>
    <w:pPr>
      <w:widowControl/>
      <w:tabs>
        <w:tab w:val="left" w:pos="794"/>
        <w:tab w:val="left" w:pos="1191"/>
        <w:tab w:val="left" w:pos="1588"/>
        <w:tab w:val="left" w:pos="1985"/>
      </w:tabs>
      <w:autoSpaceDE/>
      <w:autoSpaceDN/>
      <w:spacing w:before="0"/>
    </w:pPr>
    <w:rPr>
      <w:rFonts w:ascii="Consolas" w:eastAsia="Times New Roman" w:hAnsi="Consolas" w:cs="Consolas"/>
      <w:color w:val="000000"/>
      <w:sz w:val="20"/>
      <w:szCs w:val="20"/>
      <w:u w:color="000000"/>
      <w:lang w:eastAsia="en-US"/>
    </w:rPr>
  </w:style>
  <w:style w:type="paragraph" w:styleId="NormalWeb">
    <w:name w:val="Normal (Web)"/>
    <w:basedOn w:val="Normal"/>
    <w:qFormat/>
    <w:pPr>
      <w:widowControl/>
      <w:autoSpaceDE/>
      <w:autoSpaceDN/>
      <w:spacing w:before="100" w:beforeAutospacing="1" w:after="100" w:afterAutospacing="1"/>
    </w:pPr>
    <w:rPr>
      <w:rFonts w:ascii="Arial Unicode MS" w:eastAsia="Arial Unicode MS" w:hAnsi="Arial Unicode MS" w:cs="Arial Unicode MS"/>
      <w:lang w:eastAsia="en-US"/>
    </w:rPr>
  </w:style>
  <w:style w:type="paragraph" w:styleId="Index1">
    <w:name w:val="index 1"/>
    <w:basedOn w:val="Normal"/>
    <w:next w:val="Normal"/>
    <w:qFormat/>
    <w:pPr>
      <w:widowControl/>
      <w:tabs>
        <w:tab w:val="left" w:pos="794"/>
        <w:tab w:val="left" w:pos="1191"/>
        <w:tab w:val="left" w:pos="1588"/>
        <w:tab w:val="left" w:pos="1985"/>
      </w:tabs>
      <w:overflowPunct w:val="0"/>
      <w:adjustRightInd w:val="0"/>
      <w:textAlignment w:val="baseline"/>
    </w:pPr>
    <w:rPr>
      <w:rFonts w:eastAsia="Times New Roman"/>
      <w:szCs w:val="20"/>
      <w:lang w:val="en-GB" w:eastAsia="en-US"/>
    </w:rPr>
  </w:style>
  <w:style w:type="paragraph" w:styleId="Index2">
    <w:name w:val="index 2"/>
    <w:basedOn w:val="Normal"/>
    <w:next w:val="Normal"/>
    <w:qFormat/>
    <w:pPr>
      <w:widowControl/>
      <w:tabs>
        <w:tab w:val="left" w:pos="794"/>
        <w:tab w:val="left" w:pos="1191"/>
        <w:tab w:val="left" w:pos="1588"/>
        <w:tab w:val="left" w:pos="1985"/>
      </w:tabs>
      <w:overflowPunct w:val="0"/>
      <w:adjustRightInd w:val="0"/>
      <w:ind w:left="283"/>
      <w:textAlignment w:val="baseline"/>
    </w:pPr>
    <w:rPr>
      <w:rFonts w:eastAsia="Times New Roman"/>
      <w:szCs w:val="20"/>
      <w:lang w:val="en-GB" w:eastAsia="en-US"/>
    </w:rPr>
  </w:style>
  <w:style w:type="paragraph" w:styleId="Title">
    <w:name w:val="Title"/>
    <w:basedOn w:val="Normal"/>
    <w:link w:val="TitleChar"/>
    <w:uiPriority w:val="10"/>
    <w:qFormat/>
    <w:pPr>
      <w:widowControl/>
      <w:overflowPunct w:val="0"/>
      <w:adjustRightInd w:val="0"/>
      <w:jc w:val="center"/>
      <w:textAlignment w:val="baseline"/>
    </w:pPr>
    <w:rPr>
      <w:rFonts w:ascii="Arial" w:hAnsi="Arial"/>
      <w:sz w:val="28"/>
      <w:szCs w:val="20"/>
    </w:rPr>
  </w:style>
  <w:style w:type="paragraph" w:styleId="CommentSubject">
    <w:name w:val="annotation subject"/>
    <w:basedOn w:val="CommentText"/>
    <w:next w:val="CommentText"/>
    <w:link w:val="CommentSubjectChar"/>
    <w:uiPriority w:val="99"/>
    <w:unhideWhenUsed/>
    <w:qFormat/>
    <w:rPr>
      <w:b/>
      <w:bCs/>
    </w:rPr>
  </w:style>
  <w:style w:type="table" w:styleId="TableGrid">
    <w:name w:val="Table Grid"/>
    <w:basedOn w:val="TableNormal"/>
    <w:uiPriority w:val="59"/>
    <w:qFormat/>
    <w:pPr>
      <w:widowControl w:val="0"/>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Pr>
      <w:b/>
      <w:bCs/>
    </w:rPr>
  </w:style>
  <w:style w:type="character" w:styleId="EndnoteReference">
    <w:name w:val="endnote reference"/>
    <w:basedOn w:val="DefaultParagraphFont"/>
    <w:qFormat/>
    <w:rPr>
      <w:vertAlign w:val="superscript"/>
    </w:rPr>
  </w:style>
  <w:style w:type="character" w:styleId="PageNumber">
    <w:name w:val="page number"/>
    <w:basedOn w:val="DefaultParagraphFont"/>
    <w:qFormat/>
  </w:style>
  <w:style w:type="character" w:styleId="FollowedHyperlink">
    <w:name w:val="FollowedHyperlink"/>
    <w:basedOn w:val="DefaultParagraphFont"/>
    <w:qFormat/>
    <w:rPr>
      <w:color w:val="800080"/>
      <w:u w:val="single"/>
    </w:rPr>
  </w:style>
  <w:style w:type="character" w:styleId="Emphasis">
    <w:name w:val="Emphasis"/>
    <w:basedOn w:val="DefaultParagraphFont"/>
    <w:qFormat/>
    <w:rPr>
      <w:i/>
      <w:iCs/>
    </w:rPr>
  </w:style>
  <w:style w:type="character" w:styleId="LineNumber">
    <w:name w:val="line number"/>
    <w:basedOn w:val="DefaultParagraphFont"/>
    <w:qFormat/>
  </w:style>
  <w:style w:type="character" w:styleId="Hyperlink">
    <w:name w:val="Hyperlink"/>
    <w:aliases w:val="CEO_Hyperlink,超级链接"/>
    <w:basedOn w:val="DefaultParagraphFont"/>
    <w:qFormat/>
    <w:rPr>
      <w:color w:val="0000FF"/>
      <w:u w:val="single"/>
    </w:rPr>
  </w:style>
  <w:style w:type="character" w:styleId="CommentReference">
    <w:name w:val="annotation reference"/>
    <w:basedOn w:val="DefaultParagraphFont"/>
    <w:uiPriority w:val="99"/>
    <w:unhideWhenUsed/>
    <w:qFormat/>
    <w:rPr>
      <w:sz w:val="16"/>
      <w:szCs w:val="16"/>
    </w:rPr>
  </w:style>
  <w:style w:type="character" w:styleId="FootnoteReference">
    <w:name w:val="footnote reference"/>
    <w:aliases w:val="Appel note de bas de p,Footnote Reference/"/>
    <w:basedOn w:val="DefaultParagraphFont"/>
    <w:uiPriority w:val="99"/>
    <w:qFormat/>
    <w:rPr>
      <w:position w:val="6"/>
      <w:sz w:val="18"/>
    </w:rPr>
  </w:style>
  <w:style w:type="paragraph" w:customStyle="1" w:styleId="Normalaftertitle">
    <w:name w:val="Normal_after_title"/>
    <w:basedOn w:val="Normal"/>
    <w:next w:val="Normal"/>
    <w:link w:val="NormalaftertitleChar"/>
    <w:qFormat/>
    <w:pPr>
      <w:widowControl/>
      <w:tabs>
        <w:tab w:val="left" w:pos="794"/>
        <w:tab w:val="left" w:pos="1191"/>
        <w:tab w:val="left" w:pos="1588"/>
        <w:tab w:val="left" w:pos="1985"/>
      </w:tabs>
      <w:overflowPunct w:val="0"/>
      <w:adjustRightInd w:val="0"/>
      <w:spacing w:before="360"/>
      <w:textAlignment w:val="baseline"/>
    </w:pPr>
    <w:rPr>
      <w:rFonts w:eastAsia="Times New Roman"/>
      <w:szCs w:val="20"/>
      <w:lang w:val="en-GB" w:eastAsia="en-US"/>
    </w:rPr>
  </w:style>
  <w:style w:type="paragraph" w:customStyle="1" w:styleId="AnnexNotitle">
    <w:name w:val="Annex_No &amp; title"/>
    <w:basedOn w:val="Normal"/>
    <w:next w:val="Normalaftertitle"/>
    <w:link w:val="AnnexNotitleChar"/>
    <w:qFormat/>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customStyle="1" w:styleId="enumlev1">
    <w:name w:val="enumlev1"/>
    <w:basedOn w:val="Normal"/>
    <w:link w:val="enumlev1Char"/>
    <w:qFormat/>
    <w:pPr>
      <w:widowControl/>
      <w:tabs>
        <w:tab w:val="left" w:pos="794"/>
        <w:tab w:val="left" w:pos="1191"/>
        <w:tab w:val="left" w:pos="1588"/>
        <w:tab w:val="left" w:pos="1985"/>
        <w:tab w:val="left" w:pos="2608"/>
        <w:tab w:val="left" w:pos="3345"/>
      </w:tabs>
      <w:overflowPunct w:val="0"/>
      <w:adjustRightInd w:val="0"/>
      <w:spacing w:before="80"/>
      <w:ind w:left="794" w:hanging="794"/>
      <w:textAlignment w:val="baseline"/>
    </w:pPr>
    <w:rPr>
      <w:lang w:val="en-GB" w:eastAsia="en-US"/>
    </w:rPr>
  </w:style>
  <w:style w:type="paragraph" w:customStyle="1" w:styleId="Headingb">
    <w:name w:val="Heading_b"/>
    <w:basedOn w:val="Heading3"/>
    <w:next w:val="Normal"/>
    <w:link w:val="HeadingbChar"/>
    <w:qFormat/>
    <w:pPr>
      <w:keepLines/>
      <w:widowControl/>
      <w:tabs>
        <w:tab w:val="left" w:pos="794"/>
        <w:tab w:val="left" w:pos="2127"/>
        <w:tab w:val="left" w:pos="2410"/>
        <w:tab w:val="left" w:pos="2921"/>
        <w:tab w:val="left" w:pos="3261"/>
      </w:tabs>
      <w:autoSpaceDE/>
      <w:autoSpaceDN/>
      <w:spacing w:before="160" w:after="0"/>
      <w:outlineLvl w:val="9"/>
    </w:pPr>
    <w:rPr>
      <w:rFonts w:ascii="Times New Roman Bold" w:eastAsia="Times New Roman" w:hAnsi="Times New Roman Bold" w:cs="Times New Roman"/>
      <w:bCs w:val="0"/>
      <w:sz w:val="22"/>
      <w:szCs w:val="20"/>
      <w:lang w:val="en-GB" w:eastAsia="en-US"/>
    </w:rPr>
  </w:style>
  <w:style w:type="paragraph" w:customStyle="1" w:styleId="FigureNotitle">
    <w:name w:val="Figure_No &amp; title"/>
    <w:basedOn w:val="Normal"/>
    <w:next w:val="Normalaftertitle"/>
    <w:qFormat/>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b/>
      <w:szCs w:val="20"/>
      <w:lang w:val="en-GB" w:eastAsia="en-US"/>
    </w:rPr>
  </w:style>
  <w:style w:type="paragraph" w:customStyle="1" w:styleId="TabletitleBR">
    <w:name w:val="Table_title_BR"/>
    <w:basedOn w:val="Normal"/>
    <w:next w:val="Tablehead"/>
    <w:link w:val="TabletitleBRChar"/>
    <w:qFormat/>
    <w:pPr>
      <w:keepNext/>
      <w:keepLines/>
      <w:widowControl/>
      <w:tabs>
        <w:tab w:val="left" w:pos="794"/>
        <w:tab w:val="left" w:pos="1191"/>
        <w:tab w:val="left" w:pos="1588"/>
        <w:tab w:val="left" w:pos="1985"/>
      </w:tabs>
      <w:overflowPunct w:val="0"/>
      <w:adjustRightInd w:val="0"/>
      <w:spacing w:after="120"/>
      <w:jc w:val="center"/>
      <w:textAlignment w:val="baseline"/>
    </w:pPr>
    <w:rPr>
      <w:rFonts w:eastAsia="Times New Roman"/>
      <w:b/>
      <w:szCs w:val="20"/>
      <w:lang w:val="en-GB" w:eastAsia="en-US"/>
    </w:rPr>
  </w:style>
  <w:style w:type="paragraph" w:customStyle="1" w:styleId="Tablehead">
    <w:name w:val="Table_head"/>
    <w:basedOn w:val="Normal"/>
    <w:next w:val="Tabletext"/>
    <w:link w:val="TableheadChar"/>
    <w:qFormat/>
    <w:pPr>
      <w:keepNext/>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80" w:after="80"/>
      <w:jc w:val="center"/>
      <w:textAlignment w:val="baseline"/>
    </w:pPr>
    <w:rPr>
      <w:rFonts w:eastAsia="Times New Roman"/>
      <w:b/>
      <w:sz w:val="22"/>
      <w:szCs w:val="20"/>
      <w:lang w:val="en-GB" w:eastAsia="en-US"/>
    </w:rPr>
  </w:style>
  <w:style w:type="paragraph" w:customStyle="1" w:styleId="Tabletext">
    <w:name w:val="Table_text"/>
    <w:basedOn w:val="Normal"/>
    <w:link w:val="TabletextChar"/>
    <w:qFormat/>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before="40" w:after="40"/>
      <w:textAlignment w:val="baseline"/>
    </w:pPr>
    <w:rPr>
      <w:rFonts w:eastAsia="Times New Roman"/>
      <w:sz w:val="22"/>
      <w:szCs w:val="20"/>
      <w:lang w:val="en-GB" w:eastAsia="en-US"/>
    </w:rPr>
  </w:style>
  <w:style w:type="character" w:customStyle="1" w:styleId="Appdef">
    <w:name w:val="App_def"/>
    <w:basedOn w:val="DefaultParagraphFont"/>
    <w:qFormat/>
    <w:rPr>
      <w:rFonts w:ascii="Times New Roman" w:hAnsi="Times New Roman"/>
      <w:b/>
    </w:rPr>
  </w:style>
  <w:style w:type="character" w:customStyle="1" w:styleId="Appref">
    <w:name w:val="App_ref"/>
    <w:basedOn w:val="DefaultParagraphFont"/>
    <w:qFormat/>
  </w:style>
  <w:style w:type="paragraph" w:customStyle="1" w:styleId="AppendixNotitle">
    <w:name w:val="Appendix_No &amp; title"/>
    <w:basedOn w:val="AnnexNotitle"/>
    <w:next w:val="Normalaftertitle"/>
    <w:qFormat/>
  </w:style>
  <w:style w:type="paragraph" w:customStyle="1" w:styleId="Figure">
    <w:name w:val="Figure"/>
    <w:basedOn w:val="Normal"/>
    <w:next w:val="FigureNotitle"/>
    <w:qFormat/>
    <w:pPr>
      <w:keepNext/>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ooterQP">
    <w:name w:val="Footer_QP"/>
    <w:basedOn w:val="Normal"/>
    <w:qFormat/>
    <w:pPr>
      <w:widowControl/>
      <w:tabs>
        <w:tab w:val="left" w:pos="907"/>
        <w:tab w:val="right" w:pos="8789"/>
        <w:tab w:val="right" w:pos="9639"/>
      </w:tabs>
      <w:overflowPunct w:val="0"/>
      <w:adjustRightInd w:val="0"/>
      <w:textAlignment w:val="baseline"/>
    </w:pPr>
    <w:rPr>
      <w:rFonts w:eastAsia="Times New Roman"/>
      <w:b/>
      <w:sz w:val="22"/>
      <w:szCs w:val="20"/>
      <w:lang w:val="en-GB" w:eastAsia="en-US"/>
    </w:rPr>
  </w:style>
  <w:style w:type="character" w:customStyle="1" w:styleId="Artdef">
    <w:name w:val="Art_def"/>
    <w:basedOn w:val="DefaultParagraphFont"/>
    <w:qFormat/>
    <w:rPr>
      <w:rFonts w:ascii="Times New Roman" w:hAnsi="Times New Roman"/>
      <w:b/>
    </w:rPr>
  </w:style>
  <w:style w:type="paragraph" w:customStyle="1" w:styleId="Artheading">
    <w:name w:val="Art_heading"/>
    <w:basedOn w:val="Normal"/>
    <w:next w:val="Normalaftertitle"/>
    <w:qFormat/>
    <w:pPr>
      <w:widowControl/>
      <w:tabs>
        <w:tab w:val="left" w:pos="794"/>
        <w:tab w:val="left" w:pos="1191"/>
        <w:tab w:val="left" w:pos="1588"/>
        <w:tab w:val="left" w:pos="1985"/>
      </w:tabs>
      <w:overflowPunct w:val="0"/>
      <w:adjustRightInd w:val="0"/>
      <w:spacing w:before="480"/>
      <w:jc w:val="center"/>
      <w:textAlignment w:val="baseline"/>
    </w:pPr>
    <w:rPr>
      <w:rFonts w:eastAsia="Times New Roman"/>
      <w:b/>
      <w:sz w:val="28"/>
      <w:szCs w:val="20"/>
      <w:lang w:val="en-GB" w:eastAsia="en-US"/>
    </w:rPr>
  </w:style>
  <w:style w:type="paragraph" w:customStyle="1" w:styleId="ArtNo">
    <w:name w:val="Art_No"/>
    <w:basedOn w:val="Normal"/>
    <w:next w:val="Arttitle"/>
    <w:qFormat/>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Arttitle">
    <w:name w:val="Art_title"/>
    <w:basedOn w:val="Normal"/>
    <w:next w:val="Normalaftertitle"/>
    <w:qFormat/>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character" w:customStyle="1" w:styleId="Artref">
    <w:name w:val="Art_ref"/>
    <w:basedOn w:val="DefaultParagraphFont"/>
    <w:qFormat/>
  </w:style>
  <w:style w:type="paragraph" w:customStyle="1" w:styleId="ASN1">
    <w:name w:val="ASN.1"/>
    <w:basedOn w:val="Normal"/>
    <w:qFormat/>
    <w:pPr>
      <w:widowControl/>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djustRightInd w:val="0"/>
      <w:textAlignment w:val="baseline"/>
    </w:pPr>
    <w:rPr>
      <w:rFonts w:ascii="Courier New" w:eastAsia="Times New Roman" w:hAnsi="Courier New"/>
      <w:b/>
      <w:sz w:val="20"/>
      <w:szCs w:val="20"/>
      <w:lang w:val="en-GB" w:eastAsia="en-US"/>
    </w:rPr>
  </w:style>
  <w:style w:type="paragraph" w:customStyle="1" w:styleId="Call">
    <w:name w:val="Call"/>
    <w:basedOn w:val="Normal"/>
    <w:next w:val="Normal"/>
    <w:qFormat/>
    <w:pPr>
      <w:keepNext/>
      <w:keepLines/>
      <w:widowControl/>
      <w:tabs>
        <w:tab w:val="left" w:pos="794"/>
        <w:tab w:val="left" w:pos="1191"/>
        <w:tab w:val="left" w:pos="1588"/>
        <w:tab w:val="left" w:pos="1985"/>
      </w:tabs>
      <w:overflowPunct w:val="0"/>
      <w:adjustRightInd w:val="0"/>
      <w:spacing w:before="160"/>
      <w:ind w:left="794"/>
      <w:textAlignment w:val="baseline"/>
    </w:pPr>
    <w:rPr>
      <w:rFonts w:eastAsia="Times New Roman"/>
      <w:i/>
      <w:szCs w:val="20"/>
      <w:lang w:val="en-GB" w:eastAsia="en-US"/>
    </w:rPr>
  </w:style>
  <w:style w:type="paragraph" w:customStyle="1" w:styleId="ChapNo">
    <w:name w:val="Chap_No"/>
    <w:basedOn w:val="Normal"/>
    <w:next w:val="Chaptitle"/>
    <w:qFormat/>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b/>
      <w:caps/>
      <w:sz w:val="28"/>
      <w:szCs w:val="20"/>
      <w:lang w:val="en-GB" w:eastAsia="en-US"/>
    </w:rPr>
  </w:style>
  <w:style w:type="paragraph" w:customStyle="1" w:styleId="Chaptitle">
    <w:name w:val="Chap_title"/>
    <w:basedOn w:val="Normal"/>
    <w:next w:val="Normalaftertitle"/>
    <w:qFormat/>
    <w:pPr>
      <w:keepNext/>
      <w:keepLines/>
      <w:widowControl/>
      <w:tabs>
        <w:tab w:val="left" w:pos="794"/>
        <w:tab w:val="left" w:pos="1191"/>
        <w:tab w:val="left" w:pos="1588"/>
        <w:tab w:val="left" w:pos="1985"/>
      </w:tabs>
      <w:overflowPunct w:val="0"/>
      <w:adjustRightInd w:val="0"/>
      <w:spacing w:before="240"/>
      <w:jc w:val="center"/>
      <w:textAlignment w:val="baseline"/>
    </w:pPr>
    <w:rPr>
      <w:rFonts w:eastAsia="Times New Roman"/>
      <w:b/>
      <w:sz w:val="28"/>
      <w:szCs w:val="20"/>
      <w:lang w:val="en-GB" w:eastAsia="en-US"/>
    </w:rPr>
  </w:style>
  <w:style w:type="paragraph" w:customStyle="1" w:styleId="Formal">
    <w:name w:val="Formal"/>
    <w:basedOn w:val="ASN1"/>
    <w:qFormat/>
    <w:rPr>
      <w:b w:val="0"/>
    </w:rPr>
  </w:style>
  <w:style w:type="paragraph" w:customStyle="1" w:styleId="RecNoBR">
    <w:name w:val="Rec_No_BR"/>
    <w:basedOn w:val="Normal"/>
    <w:next w:val="Rectitle"/>
    <w:qFormat/>
    <w:pPr>
      <w:keepNext/>
      <w:keepLines/>
      <w:widowControl/>
      <w:tabs>
        <w:tab w:val="left" w:pos="794"/>
        <w:tab w:val="left" w:pos="1191"/>
        <w:tab w:val="left" w:pos="1588"/>
        <w:tab w:val="left" w:pos="1985"/>
      </w:tabs>
      <w:overflowPunct w:val="0"/>
      <w:adjustRightInd w:val="0"/>
      <w:spacing w:before="480"/>
      <w:jc w:val="center"/>
      <w:textAlignment w:val="baseline"/>
    </w:pPr>
    <w:rPr>
      <w:rFonts w:eastAsia="Times New Roman"/>
      <w:caps/>
      <w:sz w:val="28"/>
      <w:szCs w:val="20"/>
      <w:lang w:val="en-GB" w:eastAsia="en-US"/>
    </w:rPr>
  </w:style>
  <w:style w:type="paragraph" w:customStyle="1" w:styleId="Rectitle">
    <w:name w:val="Rec_title"/>
    <w:basedOn w:val="Normal"/>
    <w:next w:val="Normalaftertitle"/>
    <w:qFormat/>
    <w:pPr>
      <w:keepNext/>
      <w:keepLines/>
      <w:widowControl/>
      <w:tabs>
        <w:tab w:val="left" w:pos="794"/>
        <w:tab w:val="left" w:pos="1191"/>
        <w:tab w:val="left" w:pos="1588"/>
        <w:tab w:val="left" w:pos="1985"/>
      </w:tabs>
      <w:overflowPunct w:val="0"/>
      <w:adjustRightInd w:val="0"/>
      <w:spacing w:before="360"/>
      <w:jc w:val="center"/>
      <w:textAlignment w:val="baseline"/>
    </w:pPr>
    <w:rPr>
      <w:rFonts w:eastAsia="Times New Roman"/>
      <w:b/>
      <w:sz w:val="28"/>
      <w:szCs w:val="20"/>
      <w:lang w:val="en-GB" w:eastAsia="en-US"/>
    </w:rPr>
  </w:style>
  <w:style w:type="paragraph" w:customStyle="1" w:styleId="enumlev2">
    <w:name w:val="enumlev2"/>
    <w:basedOn w:val="enumlev1"/>
    <w:qFormat/>
    <w:pPr>
      <w:tabs>
        <w:tab w:val="clear" w:pos="2608"/>
        <w:tab w:val="clear" w:pos="3345"/>
      </w:tabs>
      <w:ind w:left="1191" w:hanging="397"/>
    </w:pPr>
  </w:style>
  <w:style w:type="paragraph" w:customStyle="1" w:styleId="enumlev3">
    <w:name w:val="enumlev3"/>
    <w:basedOn w:val="enumlev2"/>
    <w:qFormat/>
    <w:pPr>
      <w:ind w:left="1588"/>
    </w:pPr>
  </w:style>
  <w:style w:type="paragraph" w:customStyle="1" w:styleId="Equation">
    <w:name w:val="Equation"/>
    <w:basedOn w:val="Normal"/>
    <w:qFormat/>
    <w:pPr>
      <w:widowControl/>
      <w:tabs>
        <w:tab w:val="left" w:pos="794"/>
        <w:tab w:val="center" w:pos="4820"/>
        <w:tab w:val="right" w:pos="9639"/>
      </w:tabs>
      <w:overflowPunct w:val="0"/>
      <w:adjustRightInd w:val="0"/>
      <w:textAlignment w:val="baseline"/>
    </w:pPr>
    <w:rPr>
      <w:rFonts w:eastAsia="Times New Roman"/>
      <w:szCs w:val="20"/>
      <w:lang w:val="en-GB" w:eastAsia="en-US"/>
    </w:rPr>
  </w:style>
  <w:style w:type="paragraph" w:customStyle="1" w:styleId="Equationlegend">
    <w:name w:val="Equation_legend"/>
    <w:basedOn w:val="Normal"/>
    <w:qFormat/>
    <w:pPr>
      <w:widowControl/>
      <w:tabs>
        <w:tab w:val="right" w:pos="1814"/>
        <w:tab w:val="left" w:pos="1985"/>
      </w:tabs>
      <w:overflowPunct w:val="0"/>
      <w:adjustRightInd w:val="0"/>
      <w:spacing w:before="80"/>
      <w:ind w:left="1985" w:hanging="1985"/>
      <w:textAlignment w:val="baseline"/>
    </w:pPr>
    <w:rPr>
      <w:rFonts w:eastAsia="Times New Roman"/>
      <w:szCs w:val="20"/>
      <w:lang w:val="en-GB" w:eastAsia="en-US"/>
    </w:rPr>
  </w:style>
  <w:style w:type="paragraph" w:customStyle="1" w:styleId="Figurelegend">
    <w:name w:val="Figure_legend"/>
    <w:basedOn w:val="Normal"/>
    <w:qFormat/>
    <w:pPr>
      <w:keepNext/>
      <w:keepLines/>
      <w:widowControl/>
      <w:overflowPunct w:val="0"/>
      <w:adjustRightInd w:val="0"/>
      <w:spacing w:before="20" w:after="20"/>
      <w:textAlignment w:val="baseline"/>
    </w:pPr>
    <w:rPr>
      <w:rFonts w:eastAsia="Times New Roman"/>
      <w:sz w:val="18"/>
      <w:szCs w:val="20"/>
      <w:lang w:val="en-GB" w:eastAsia="en-US"/>
    </w:rPr>
  </w:style>
  <w:style w:type="paragraph" w:customStyle="1" w:styleId="QuestionNoBR">
    <w:name w:val="Question_No_BR"/>
    <w:basedOn w:val="RecNoBR"/>
    <w:next w:val="Questiontitle"/>
    <w:qFormat/>
  </w:style>
  <w:style w:type="paragraph" w:customStyle="1" w:styleId="Questiontitle">
    <w:name w:val="Question_title"/>
    <w:basedOn w:val="Rectitle"/>
    <w:next w:val="Questionref"/>
    <w:qFormat/>
  </w:style>
  <w:style w:type="paragraph" w:customStyle="1" w:styleId="Questionref">
    <w:name w:val="Question_ref"/>
    <w:basedOn w:val="Recref"/>
    <w:next w:val="Questiondate"/>
    <w:qFormat/>
  </w:style>
  <w:style w:type="paragraph" w:customStyle="1" w:styleId="Recref">
    <w:name w:val="Rec_ref"/>
    <w:basedOn w:val="Normal"/>
    <w:next w:val="Recdate"/>
    <w:qFormat/>
    <w:pPr>
      <w:keepNext/>
      <w:keepLines/>
      <w:widowControl/>
      <w:overflowPunct w:val="0"/>
      <w:adjustRightInd w:val="0"/>
      <w:jc w:val="center"/>
      <w:textAlignment w:val="baseline"/>
    </w:pPr>
    <w:rPr>
      <w:rFonts w:eastAsia="Times New Roman"/>
      <w:szCs w:val="20"/>
      <w:lang w:val="en-GB" w:eastAsia="en-US"/>
    </w:rPr>
  </w:style>
  <w:style w:type="paragraph" w:customStyle="1" w:styleId="Recdate">
    <w:name w:val="Rec_date"/>
    <w:basedOn w:val="Normal"/>
    <w:next w:val="Normalaftertitle"/>
    <w:qFormat/>
    <w:pPr>
      <w:keepNext/>
      <w:keepLines/>
      <w:widowControl/>
      <w:overflowPunct w:val="0"/>
      <w:adjustRightInd w:val="0"/>
      <w:jc w:val="right"/>
      <w:textAlignment w:val="baseline"/>
    </w:pPr>
    <w:rPr>
      <w:rFonts w:eastAsia="Times New Roman"/>
      <w:i/>
      <w:sz w:val="22"/>
      <w:szCs w:val="20"/>
      <w:lang w:val="en-GB" w:eastAsia="en-US"/>
    </w:rPr>
  </w:style>
  <w:style w:type="paragraph" w:customStyle="1" w:styleId="Questiondate">
    <w:name w:val="Question_date"/>
    <w:basedOn w:val="Recdate"/>
    <w:next w:val="Normalaftertitle"/>
    <w:qFormat/>
  </w:style>
  <w:style w:type="paragraph" w:customStyle="1" w:styleId="RepNoBR">
    <w:name w:val="Rep_No_BR"/>
    <w:basedOn w:val="RecNoBR"/>
    <w:next w:val="Reptitle"/>
    <w:qFormat/>
  </w:style>
  <w:style w:type="paragraph" w:customStyle="1" w:styleId="Reptitle">
    <w:name w:val="Rep_title"/>
    <w:basedOn w:val="Rectitle"/>
    <w:next w:val="Repref"/>
    <w:qFormat/>
  </w:style>
  <w:style w:type="paragraph" w:customStyle="1" w:styleId="Repref">
    <w:name w:val="Rep_ref"/>
    <w:basedOn w:val="Recref"/>
    <w:next w:val="Repdate"/>
    <w:qFormat/>
  </w:style>
  <w:style w:type="paragraph" w:customStyle="1" w:styleId="Repdate">
    <w:name w:val="Rep_date"/>
    <w:basedOn w:val="Recdate"/>
    <w:next w:val="Normalaftertitle"/>
    <w:qFormat/>
  </w:style>
  <w:style w:type="paragraph" w:customStyle="1" w:styleId="ResNoBR">
    <w:name w:val="Res_No_BR"/>
    <w:basedOn w:val="RecNoBR"/>
    <w:next w:val="Restitle"/>
    <w:qFormat/>
  </w:style>
  <w:style w:type="paragraph" w:customStyle="1" w:styleId="Restitle">
    <w:name w:val="Res_title"/>
    <w:basedOn w:val="Rectitle"/>
    <w:next w:val="Resref"/>
    <w:link w:val="RestitleChar"/>
    <w:qFormat/>
  </w:style>
  <w:style w:type="paragraph" w:customStyle="1" w:styleId="Resref">
    <w:name w:val="Res_ref"/>
    <w:basedOn w:val="Recref"/>
    <w:next w:val="Resdate"/>
    <w:qFormat/>
  </w:style>
  <w:style w:type="paragraph" w:customStyle="1" w:styleId="Resdate">
    <w:name w:val="Res_date"/>
    <w:basedOn w:val="Recdate"/>
    <w:next w:val="Normalaftertitle"/>
    <w:qFormat/>
  </w:style>
  <w:style w:type="paragraph" w:customStyle="1" w:styleId="Figurewithouttitle">
    <w:name w:val="Figure_without_title"/>
    <w:basedOn w:val="Normal"/>
    <w:next w:val="Normalaftertitle"/>
    <w:qFormat/>
    <w:pPr>
      <w:keepLines/>
      <w:widowControl/>
      <w:tabs>
        <w:tab w:val="left" w:pos="794"/>
        <w:tab w:val="left" w:pos="1191"/>
        <w:tab w:val="left" w:pos="1588"/>
        <w:tab w:val="left" w:pos="1985"/>
      </w:tabs>
      <w:overflowPunct w:val="0"/>
      <w:adjustRightInd w:val="0"/>
      <w:spacing w:before="240" w:after="120"/>
      <w:jc w:val="center"/>
      <w:textAlignment w:val="baseline"/>
    </w:pPr>
    <w:rPr>
      <w:rFonts w:eastAsia="Times New Roman"/>
      <w:szCs w:val="20"/>
      <w:lang w:val="en-GB" w:eastAsia="en-US"/>
    </w:rPr>
  </w:style>
  <w:style w:type="paragraph" w:customStyle="1" w:styleId="FirstFooter">
    <w:name w:val="FirstFooter"/>
    <w:basedOn w:val="Footer"/>
    <w:qFormat/>
    <w:pPr>
      <w:widowControl/>
      <w:tabs>
        <w:tab w:val="clear" w:pos="4320"/>
        <w:tab w:val="clear" w:pos="8640"/>
      </w:tabs>
      <w:autoSpaceDE/>
      <w:autoSpaceDN/>
      <w:spacing w:before="40"/>
    </w:pPr>
    <w:rPr>
      <w:rFonts w:eastAsia="Times New Roman"/>
      <w:sz w:val="16"/>
      <w:szCs w:val="20"/>
      <w:lang w:val="en-GB" w:eastAsia="en-US"/>
    </w:rPr>
  </w:style>
  <w:style w:type="paragraph" w:customStyle="1" w:styleId="Headingi">
    <w:name w:val="Heading_i"/>
    <w:basedOn w:val="Normal"/>
    <w:next w:val="Normal"/>
    <w:qFormat/>
    <w:pPr>
      <w:keepNext/>
      <w:widowControl/>
      <w:tabs>
        <w:tab w:val="left" w:pos="794"/>
        <w:tab w:val="left" w:pos="1191"/>
        <w:tab w:val="left" w:pos="1588"/>
        <w:tab w:val="left" w:pos="1985"/>
      </w:tabs>
      <w:overflowPunct w:val="0"/>
      <w:adjustRightInd w:val="0"/>
      <w:spacing w:before="160"/>
      <w:textAlignment w:val="baseline"/>
    </w:pPr>
    <w:rPr>
      <w:rFonts w:eastAsia="Times New Roman"/>
      <w:i/>
      <w:szCs w:val="20"/>
      <w:lang w:val="en-GB" w:eastAsia="en-US"/>
    </w:rPr>
  </w:style>
  <w:style w:type="paragraph" w:customStyle="1" w:styleId="Section1">
    <w:name w:val="Section_1"/>
    <w:basedOn w:val="Normal"/>
    <w:next w:val="Normal"/>
    <w:qFormat/>
    <w:pPr>
      <w:widowControl/>
      <w:overflowPunct w:val="0"/>
      <w:adjustRightInd w:val="0"/>
      <w:spacing w:before="624"/>
      <w:jc w:val="center"/>
      <w:textAlignment w:val="baseline"/>
    </w:pPr>
    <w:rPr>
      <w:rFonts w:eastAsia="Times New Roman"/>
      <w:b/>
      <w:szCs w:val="20"/>
      <w:lang w:val="en-GB" w:eastAsia="en-US"/>
    </w:rPr>
  </w:style>
  <w:style w:type="paragraph" w:customStyle="1" w:styleId="Section2">
    <w:name w:val="Section_2"/>
    <w:basedOn w:val="Normal"/>
    <w:next w:val="Normal"/>
    <w:qFormat/>
    <w:pPr>
      <w:widowControl/>
      <w:overflowPunct w:val="0"/>
      <w:adjustRightInd w:val="0"/>
      <w:spacing w:before="240"/>
      <w:jc w:val="center"/>
      <w:textAlignment w:val="baseline"/>
    </w:pPr>
    <w:rPr>
      <w:rFonts w:eastAsia="Times New Roman"/>
      <w:i/>
      <w:szCs w:val="20"/>
      <w:lang w:val="en-GB" w:eastAsia="en-US"/>
    </w:rPr>
  </w:style>
  <w:style w:type="paragraph" w:customStyle="1" w:styleId="TableNotitle">
    <w:name w:val="Table_No &amp; title"/>
    <w:basedOn w:val="Normal"/>
    <w:next w:val="Tablehead"/>
    <w:qFormat/>
    <w:pPr>
      <w:keepNext/>
      <w:keepLines/>
      <w:widowControl/>
      <w:tabs>
        <w:tab w:val="left" w:pos="794"/>
        <w:tab w:val="left" w:pos="1191"/>
        <w:tab w:val="left" w:pos="1588"/>
        <w:tab w:val="left" w:pos="1985"/>
      </w:tabs>
      <w:overflowPunct w:val="0"/>
      <w:adjustRightInd w:val="0"/>
      <w:spacing w:before="360" w:after="120"/>
      <w:jc w:val="center"/>
      <w:textAlignment w:val="baseline"/>
    </w:pPr>
    <w:rPr>
      <w:rFonts w:eastAsia="Times New Roman"/>
      <w:b/>
      <w:szCs w:val="20"/>
      <w:lang w:val="en-GB" w:eastAsia="en-US"/>
    </w:rPr>
  </w:style>
  <w:style w:type="paragraph" w:customStyle="1" w:styleId="TableNoBR">
    <w:name w:val="Table_No_BR"/>
    <w:basedOn w:val="Normal"/>
    <w:next w:val="TabletitleBR"/>
    <w:link w:val="TableNoBRChar"/>
    <w:qFormat/>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val="en-GB" w:eastAsia="en-US"/>
    </w:rPr>
  </w:style>
  <w:style w:type="paragraph" w:customStyle="1" w:styleId="PartNo">
    <w:name w:val="Part_No"/>
    <w:basedOn w:val="Normal"/>
    <w:next w:val="Partref"/>
    <w:qFormat/>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Partref">
    <w:name w:val="Part_ref"/>
    <w:basedOn w:val="Normal"/>
    <w:next w:val="Parttitle"/>
    <w:qFormat/>
    <w:pPr>
      <w:keepNext/>
      <w:keepLines/>
      <w:widowControl/>
      <w:tabs>
        <w:tab w:val="left" w:pos="794"/>
        <w:tab w:val="left" w:pos="1191"/>
        <w:tab w:val="left" w:pos="1588"/>
        <w:tab w:val="left" w:pos="1985"/>
      </w:tabs>
      <w:overflowPunct w:val="0"/>
      <w:adjustRightInd w:val="0"/>
      <w:spacing w:before="280"/>
      <w:jc w:val="center"/>
      <w:textAlignment w:val="baseline"/>
    </w:pPr>
    <w:rPr>
      <w:rFonts w:eastAsia="Times New Roman"/>
      <w:szCs w:val="20"/>
      <w:lang w:val="en-GB" w:eastAsia="en-US"/>
    </w:rPr>
  </w:style>
  <w:style w:type="paragraph" w:customStyle="1" w:styleId="Parttitle">
    <w:name w:val="Part_title"/>
    <w:basedOn w:val="Normal"/>
    <w:next w:val="Normalaftertitle"/>
    <w:qFormat/>
    <w:pPr>
      <w:keepNext/>
      <w:keepLines/>
      <w:widowControl/>
      <w:tabs>
        <w:tab w:val="left" w:pos="794"/>
        <w:tab w:val="left" w:pos="1191"/>
        <w:tab w:val="left" w:pos="1588"/>
        <w:tab w:val="left" w:pos="1985"/>
      </w:tabs>
      <w:overflowPunct w:val="0"/>
      <w:adjustRightInd w:val="0"/>
      <w:spacing w:before="240" w:after="280"/>
      <w:jc w:val="center"/>
      <w:textAlignment w:val="baseline"/>
    </w:pPr>
    <w:rPr>
      <w:rFonts w:eastAsia="Times New Roman"/>
      <w:b/>
      <w:sz w:val="28"/>
      <w:szCs w:val="20"/>
      <w:lang w:val="en-GB" w:eastAsia="en-US"/>
    </w:rPr>
  </w:style>
  <w:style w:type="paragraph" w:customStyle="1" w:styleId="RecNo">
    <w:name w:val="Rec_No"/>
    <w:basedOn w:val="Normal"/>
    <w:next w:val="Rectitle"/>
    <w:qFormat/>
    <w:pPr>
      <w:keepNext/>
      <w:keepLines/>
      <w:widowControl/>
      <w:tabs>
        <w:tab w:val="left" w:pos="794"/>
        <w:tab w:val="left" w:pos="1191"/>
        <w:tab w:val="left" w:pos="1588"/>
        <w:tab w:val="left" w:pos="1985"/>
      </w:tabs>
      <w:overflowPunct w:val="0"/>
      <w:adjustRightInd w:val="0"/>
      <w:textAlignment w:val="baseline"/>
    </w:pPr>
    <w:rPr>
      <w:rFonts w:eastAsia="Times New Roman"/>
      <w:b/>
      <w:sz w:val="28"/>
      <w:szCs w:val="20"/>
      <w:lang w:val="en-GB" w:eastAsia="en-US"/>
    </w:rPr>
  </w:style>
  <w:style w:type="paragraph" w:customStyle="1" w:styleId="QuestionNo">
    <w:name w:val="Question_No"/>
    <w:basedOn w:val="RecNo"/>
    <w:next w:val="Questiontitle"/>
    <w:qFormat/>
  </w:style>
  <w:style w:type="character" w:customStyle="1" w:styleId="Recdef">
    <w:name w:val="Rec_def"/>
    <w:basedOn w:val="DefaultParagraphFont"/>
    <w:qFormat/>
    <w:rPr>
      <w:b/>
    </w:rPr>
  </w:style>
  <w:style w:type="paragraph" w:customStyle="1" w:styleId="Reftext">
    <w:name w:val="Ref_text"/>
    <w:basedOn w:val="Normal"/>
    <w:qFormat/>
    <w:pPr>
      <w:widowControl/>
      <w:tabs>
        <w:tab w:val="left" w:pos="794"/>
        <w:tab w:val="left" w:pos="1191"/>
        <w:tab w:val="left" w:pos="1588"/>
        <w:tab w:val="left" w:pos="1985"/>
      </w:tabs>
      <w:overflowPunct w:val="0"/>
      <w:adjustRightInd w:val="0"/>
      <w:ind w:left="794" w:hanging="794"/>
      <w:textAlignment w:val="baseline"/>
    </w:pPr>
    <w:rPr>
      <w:rFonts w:eastAsia="Times New Roman"/>
      <w:szCs w:val="20"/>
      <w:lang w:val="en-GB" w:eastAsia="en-US"/>
    </w:rPr>
  </w:style>
  <w:style w:type="paragraph" w:customStyle="1" w:styleId="Reftitle">
    <w:name w:val="Ref_title"/>
    <w:basedOn w:val="Normal"/>
    <w:next w:val="Reftext"/>
    <w:qFormat/>
    <w:pPr>
      <w:widowControl/>
      <w:tabs>
        <w:tab w:val="left" w:pos="794"/>
        <w:tab w:val="left" w:pos="1191"/>
        <w:tab w:val="left" w:pos="1588"/>
        <w:tab w:val="left" w:pos="1985"/>
      </w:tabs>
      <w:overflowPunct w:val="0"/>
      <w:adjustRightInd w:val="0"/>
      <w:spacing w:before="480"/>
      <w:jc w:val="center"/>
      <w:textAlignment w:val="baseline"/>
    </w:pPr>
    <w:rPr>
      <w:rFonts w:eastAsia="Times New Roman"/>
      <w:b/>
      <w:szCs w:val="20"/>
      <w:lang w:val="en-GB" w:eastAsia="en-US"/>
    </w:rPr>
  </w:style>
  <w:style w:type="paragraph" w:customStyle="1" w:styleId="RepNo">
    <w:name w:val="Rep_No"/>
    <w:basedOn w:val="RecNo"/>
    <w:next w:val="Reptitle"/>
    <w:qFormat/>
  </w:style>
  <w:style w:type="character" w:customStyle="1" w:styleId="Resdef">
    <w:name w:val="Res_def"/>
    <w:basedOn w:val="DefaultParagraphFont"/>
    <w:qFormat/>
    <w:rPr>
      <w:rFonts w:ascii="Times New Roman" w:hAnsi="Times New Roman"/>
      <w:b/>
    </w:rPr>
  </w:style>
  <w:style w:type="paragraph" w:customStyle="1" w:styleId="ResNo">
    <w:name w:val="Res_No"/>
    <w:basedOn w:val="RecNo"/>
    <w:next w:val="Restitle"/>
    <w:qFormat/>
  </w:style>
  <w:style w:type="paragraph" w:customStyle="1" w:styleId="SectionNo">
    <w:name w:val="Section_No"/>
    <w:basedOn w:val="Normal"/>
    <w:next w:val="Sectiontitle"/>
    <w:qFormat/>
    <w:pPr>
      <w:keepNext/>
      <w:keepLines/>
      <w:widowControl/>
      <w:tabs>
        <w:tab w:val="left" w:pos="794"/>
        <w:tab w:val="left" w:pos="1191"/>
        <w:tab w:val="left" w:pos="1588"/>
        <w:tab w:val="left" w:pos="1985"/>
      </w:tabs>
      <w:overflowPunct w:val="0"/>
      <w:adjustRightInd w:val="0"/>
      <w:spacing w:before="480" w:after="80"/>
      <w:jc w:val="center"/>
      <w:textAlignment w:val="baseline"/>
    </w:pPr>
    <w:rPr>
      <w:rFonts w:eastAsia="Times New Roman"/>
      <w:caps/>
      <w:sz w:val="28"/>
      <w:szCs w:val="20"/>
      <w:lang w:val="en-GB" w:eastAsia="en-US"/>
    </w:rPr>
  </w:style>
  <w:style w:type="paragraph" w:customStyle="1" w:styleId="Sectiontitle">
    <w:name w:val="Section_title"/>
    <w:basedOn w:val="Normal"/>
    <w:next w:val="Normalaftertitle"/>
    <w:qFormat/>
    <w:pPr>
      <w:keepNext/>
      <w:keepLines/>
      <w:widowControl/>
      <w:tabs>
        <w:tab w:val="left" w:pos="794"/>
        <w:tab w:val="left" w:pos="1191"/>
        <w:tab w:val="left" w:pos="1588"/>
        <w:tab w:val="left" w:pos="1985"/>
      </w:tabs>
      <w:overflowPunct w:val="0"/>
      <w:adjustRightInd w:val="0"/>
      <w:spacing w:before="480" w:after="280"/>
      <w:jc w:val="center"/>
      <w:textAlignment w:val="baseline"/>
    </w:pPr>
    <w:rPr>
      <w:rFonts w:eastAsia="Times New Roman"/>
      <w:b/>
      <w:sz w:val="28"/>
      <w:szCs w:val="20"/>
      <w:lang w:val="en-GB" w:eastAsia="en-US"/>
    </w:rPr>
  </w:style>
  <w:style w:type="paragraph" w:customStyle="1" w:styleId="SpecialFooter">
    <w:name w:val="Special Footer"/>
    <w:basedOn w:val="Footer"/>
    <w:qFormat/>
    <w:pPr>
      <w:widowControl/>
      <w:tabs>
        <w:tab w:val="clear" w:pos="4320"/>
        <w:tab w:val="clear" w:pos="8640"/>
        <w:tab w:val="left" w:pos="567"/>
        <w:tab w:val="left" w:pos="1134"/>
        <w:tab w:val="left" w:pos="1701"/>
        <w:tab w:val="left" w:pos="2268"/>
        <w:tab w:val="left" w:pos="2835"/>
        <w:tab w:val="left" w:pos="5954"/>
        <w:tab w:val="right" w:pos="9639"/>
      </w:tabs>
      <w:overflowPunct w:val="0"/>
      <w:adjustRightInd w:val="0"/>
      <w:jc w:val="both"/>
      <w:textAlignment w:val="baseline"/>
    </w:pPr>
    <w:rPr>
      <w:rFonts w:eastAsia="Times New Roman"/>
      <w:sz w:val="16"/>
      <w:szCs w:val="20"/>
      <w:lang w:val="en-GB" w:eastAsia="en-US"/>
    </w:rPr>
  </w:style>
  <w:style w:type="character" w:customStyle="1" w:styleId="Tablefreq">
    <w:name w:val="Table_freq"/>
    <w:basedOn w:val="DefaultParagraphFont"/>
    <w:qFormat/>
    <w:rPr>
      <w:b/>
      <w:color w:val="auto"/>
    </w:rPr>
  </w:style>
  <w:style w:type="paragraph" w:customStyle="1" w:styleId="Tablelegend">
    <w:name w:val="Table_legend"/>
    <w:basedOn w:val="Normal"/>
    <w:qFormat/>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djustRightInd w:val="0"/>
      <w:spacing w:after="40"/>
      <w:textAlignment w:val="baseline"/>
    </w:pPr>
    <w:rPr>
      <w:rFonts w:eastAsia="Times New Roman"/>
      <w:sz w:val="22"/>
      <w:szCs w:val="20"/>
      <w:lang w:val="en-GB" w:eastAsia="en-US"/>
    </w:rPr>
  </w:style>
  <w:style w:type="paragraph" w:customStyle="1" w:styleId="Tableref">
    <w:name w:val="Table_ref"/>
    <w:basedOn w:val="Normal"/>
    <w:next w:val="TabletitleBR"/>
    <w:qFormat/>
    <w:pPr>
      <w:keepNext/>
      <w:widowControl/>
      <w:tabs>
        <w:tab w:val="left" w:pos="794"/>
        <w:tab w:val="left" w:pos="1191"/>
        <w:tab w:val="left" w:pos="1588"/>
        <w:tab w:val="left" w:pos="1985"/>
      </w:tabs>
      <w:overflowPunct w:val="0"/>
      <w:adjustRightInd w:val="0"/>
      <w:spacing w:after="120"/>
      <w:jc w:val="center"/>
      <w:textAlignment w:val="baseline"/>
    </w:pPr>
    <w:rPr>
      <w:rFonts w:eastAsia="Times New Roman"/>
      <w:szCs w:val="20"/>
      <w:lang w:val="en-GB" w:eastAsia="en-US"/>
    </w:rPr>
  </w:style>
  <w:style w:type="paragraph" w:customStyle="1" w:styleId="Title1">
    <w:name w:val="Title 1"/>
    <w:basedOn w:val="Normal"/>
    <w:next w:val="Title2"/>
    <w:link w:val="Title1Char"/>
    <w:qFormat/>
    <w:pPr>
      <w:widowControl/>
      <w:tabs>
        <w:tab w:val="left" w:pos="567"/>
        <w:tab w:val="left" w:pos="1134"/>
        <w:tab w:val="left" w:pos="1701"/>
        <w:tab w:val="left" w:pos="2268"/>
        <w:tab w:val="left" w:pos="2835"/>
      </w:tabs>
      <w:overflowPunct w:val="0"/>
      <w:adjustRightInd w:val="0"/>
      <w:spacing w:before="240"/>
      <w:jc w:val="center"/>
      <w:textAlignment w:val="baseline"/>
    </w:pPr>
    <w:rPr>
      <w:rFonts w:eastAsia="Times New Roman"/>
      <w:caps/>
      <w:sz w:val="28"/>
      <w:szCs w:val="20"/>
      <w:lang w:val="en-GB" w:eastAsia="en-US"/>
    </w:rPr>
  </w:style>
  <w:style w:type="paragraph" w:customStyle="1" w:styleId="Title2">
    <w:name w:val="Title 2"/>
    <w:basedOn w:val="Title1"/>
    <w:next w:val="Title3"/>
    <w:uiPriority w:val="99"/>
    <w:qFormat/>
  </w:style>
  <w:style w:type="paragraph" w:customStyle="1" w:styleId="Title3">
    <w:name w:val="Title 3"/>
    <w:basedOn w:val="Title2"/>
    <w:next w:val="Title4"/>
    <w:qFormat/>
    <w:rPr>
      <w:caps w:val="0"/>
    </w:rPr>
  </w:style>
  <w:style w:type="paragraph" w:customStyle="1" w:styleId="Title4">
    <w:name w:val="Title 4"/>
    <w:basedOn w:val="Title3"/>
    <w:next w:val="Heading1"/>
    <w:qFormat/>
    <w:rPr>
      <w:b/>
    </w:rPr>
  </w:style>
  <w:style w:type="paragraph" w:customStyle="1" w:styleId="toc0">
    <w:name w:val="toc 0"/>
    <w:basedOn w:val="Normal"/>
    <w:next w:val="TOC1"/>
    <w:qFormat/>
    <w:pPr>
      <w:widowControl/>
      <w:tabs>
        <w:tab w:val="right" w:pos="9639"/>
      </w:tabs>
      <w:overflowPunct w:val="0"/>
      <w:adjustRightInd w:val="0"/>
      <w:textAlignment w:val="baseline"/>
    </w:pPr>
    <w:rPr>
      <w:rFonts w:eastAsia="Times New Roman"/>
      <w:b/>
      <w:szCs w:val="20"/>
      <w:lang w:val="en-GB" w:eastAsia="en-US"/>
    </w:rPr>
  </w:style>
  <w:style w:type="paragraph" w:customStyle="1" w:styleId="FiguretitleBR">
    <w:name w:val="Figure_title_BR"/>
    <w:basedOn w:val="TabletitleBR"/>
    <w:next w:val="Figurewithouttitle"/>
    <w:qFormat/>
    <w:pPr>
      <w:keepNext w:val="0"/>
      <w:spacing w:after="480"/>
    </w:pPr>
  </w:style>
  <w:style w:type="paragraph" w:customStyle="1" w:styleId="FigureNoBR">
    <w:name w:val="Figure_No_BR"/>
    <w:basedOn w:val="Normal"/>
    <w:next w:val="FiguretitleBR"/>
    <w:qFormat/>
    <w:pPr>
      <w:keepNext/>
      <w:keepLines/>
      <w:widowControl/>
      <w:tabs>
        <w:tab w:val="left" w:pos="794"/>
        <w:tab w:val="left" w:pos="1191"/>
        <w:tab w:val="left" w:pos="1588"/>
        <w:tab w:val="left" w:pos="1985"/>
      </w:tabs>
      <w:overflowPunct w:val="0"/>
      <w:adjustRightInd w:val="0"/>
      <w:spacing w:before="480" w:after="120"/>
      <w:jc w:val="center"/>
      <w:textAlignment w:val="baseline"/>
    </w:pPr>
    <w:rPr>
      <w:rFonts w:eastAsia="Times New Roman"/>
      <w:caps/>
      <w:szCs w:val="20"/>
      <w:lang w:val="en-GB" w:eastAsia="en-US"/>
    </w:rPr>
  </w:style>
  <w:style w:type="paragraph" w:customStyle="1" w:styleId="TableText0">
    <w:name w:val="Table_Text"/>
    <w:basedOn w:val="Normal"/>
    <w:qFormat/>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autoSpaceDE/>
      <w:autoSpaceDN/>
      <w:spacing w:before="40" w:after="40"/>
    </w:pPr>
    <w:rPr>
      <w:rFonts w:eastAsia="Times New Roman"/>
      <w:sz w:val="22"/>
      <w:szCs w:val="20"/>
      <w:lang w:eastAsia="en-US"/>
    </w:rPr>
  </w:style>
  <w:style w:type="character" w:customStyle="1" w:styleId="TabletextChar">
    <w:name w:val="Table_text Char"/>
    <w:basedOn w:val="DefaultParagraphFont"/>
    <w:link w:val="Tabletext"/>
    <w:qFormat/>
    <w:rPr>
      <w:sz w:val="22"/>
      <w:lang w:val="en-GB" w:eastAsia="en-US" w:bidi="ar-SA"/>
    </w:rPr>
  </w:style>
  <w:style w:type="character" w:customStyle="1" w:styleId="TabletitleBRChar">
    <w:name w:val="Table_title_BR Char"/>
    <w:basedOn w:val="DefaultParagraphFont"/>
    <w:link w:val="TabletitleBR"/>
    <w:qFormat/>
    <w:rPr>
      <w:b/>
      <w:sz w:val="24"/>
      <w:lang w:val="en-GB" w:eastAsia="en-US" w:bidi="ar-SA"/>
    </w:rPr>
  </w:style>
  <w:style w:type="character" w:customStyle="1" w:styleId="TableNoBRChar">
    <w:name w:val="Table_No_BR Char"/>
    <w:basedOn w:val="DefaultParagraphFont"/>
    <w:link w:val="TableNoBR"/>
    <w:qFormat/>
    <w:rPr>
      <w:caps/>
      <w:sz w:val="24"/>
      <w:lang w:val="en-GB" w:eastAsia="en-US" w:bidi="ar-SA"/>
    </w:rPr>
  </w:style>
  <w:style w:type="character" w:customStyle="1" w:styleId="AnnexNotitleChar">
    <w:name w:val="Annex_No &amp; title Char"/>
    <w:basedOn w:val="DefaultParagraphFont"/>
    <w:link w:val="AnnexNotitle"/>
    <w:qFormat/>
    <w:rPr>
      <w:b/>
      <w:sz w:val="28"/>
      <w:lang w:val="en-GB" w:eastAsia="en-US" w:bidi="ar-SA"/>
    </w:rPr>
  </w:style>
  <w:style w:type="paragraph" w:customStyle="1" w:styleId="Style1">
    <w:name w:val="Style1"/>
    <w:basedOn w:val="Normal"/>
    <w:qFormat/>
    <w:pPr>
      <w:widowControl/>
      <w:tabs>
        <w:tab w:val="left" w:pos="794"/>
        <w:tab w:val="left" w:pos="1191"/>
        <w:tab w:val="left" w:pos="1588"/>
        <w:tab w:val="left" w:pos="1985"/>
      </w:tabs>
      <w:overflowPunct w:val="0"/>
      <w:adjustRightInd w:val="0"/>
      <w:ind w:left="720"/>
      <w:textAlignment w:val="baseline"/>
    </w:pPr>
    <w:rPr>
      <w:rFonts w:eastAsia="Times New Roman"/>
      <w:sz w:val="20"/>
      <w:szCs w:val="20"/>
      <w:lang w:val="en-GB" w:eastAsia="en-US"/>
    </w:rPr>
  </w:style>
  <w:style w:type="character" w:customStyle="1" w:styleId="enumlev1Char">
    <w:name w:val="enumlev1 Char"/>
    <w:basedOn w:val="DefaultParagraphFont"/>
    <w:link w:val="enumlev1"/>
    <w:qFormat/>
    <w:rPr>
      <w:sz w:val="24"/>
      <w:szCs w:val="24"/>
      <w:lang w:val="en-GB" w:eastAsia="en-US"/>
    </w:rPr>
  </w:style>
  <w:style w:type="paragraph" w:customStyle="1" w:styleId="TableNo">
    <w:name w:val="Table_No"/>
    <w:basedOn w:val="Normal"/>
    <w:next w:val="Normal"/>
    <w:link w:val="TableNoChar"/>
    <w:qFormat/>
    <w:pPr>
      <w:keepNext/>
      <w:widowControl/>
      <w:tabs>
        <w:tab w:val="left" w:pos="794"/>
        <w:tab w:val="left" w:pos="1191"/>
        <w:tab w:val="left" w:pos="1588"/>
        <w:tab w:val="left" w:pos="1985"/>
      </w:tabs>
      <w:overflowPunct w:val="0"/>
      <w:adjustRightInd w:val="0"/>
      <w:spacing w:before="560" w:after="120"/>
      <w:jc w:val="center"/>
      <w:textAlignment w:val="baseline"/>
    </w:pPr>
    <w:rPr>
      <w:rFonts w:eastAsia="Times New Roman"/>
      <w:caps/>
      <w:szCs w:val="20"/>
      <w:lang w:eastAsia="en-US"/>
    </w:rPr>
  </w:style>
  <w:style w:type="character" w:customStyle="1" w:styleId="TableNoChar">
    <w:name w:val="Table_No Char"/>
    <w:basedOn w:val="DefaultParagraphFont"/>
    <w:link w:val="TableNo"/>
    <w:qFormat/>
    <w:rPr>
      <w:caps/>
      <w:sz w:val="24"/>
      <w:lang w:val="en-US" w:eastAsia="en-US" w:bidi="ar-SA"/>
    </w:rPr>
  </w:style>
  <w:style w:type="character" w:customStyle="1" w:styleId="HeadingbChar">
    <w:name w:val="Heading_b Char"/>
    <w:basedOn w:val="DefaultParagraphFont"/>
    <w:link w:val="Headingb"/>
    <w:qFormat/>
    <w:rPr>
      <w:rFonts w:ascii="Times New Roman Bold" w:hAnsi="Times New Roman Bold"/>
      <w:b/>
      <w:sz w:val="22"/>
      <w:lang w:val="en-GB" w:eastAsia="en-US" w:bidi="ar-SA"/>
    </w:rPr>
  </w:style>
  <w:style w:type="paragraph" w:customStyle="1" w:styleId="TableTitle">
    <w:name w:val="Table_Title"/>
    <w:basedOn w:val="Normal"/>
    <w:next w:val="TableText0"/>
    <w:qFormat/>
    <w:pPr>
      <w:keepNext/>
      <w:keepLines/>
      <w:widowControl/>
      <w:tabs>
        <w:tab w:val="left" w:pos="794"/>
        <w:tab w:val="left" w:pos="1191"/>
        <w:tab w:val="left" w:pos="1588"/>
        <w:tab w:val="left" w:pos="1985"/>
      </w:tabs>
      <w:autoSpaceDE/>
      <w:autoSpaceDN/>
      <w:spacing w:after="120"/>
      <w:jc w:val="center"/>
    </w:pPr>
    <w:rPr>
      <w:rFonts w:eastAsia="Times New Roman"/>
      <w:b/>
      <w:szCs w:val="20"/>
      <w:lang w:eastAsia="en-US"/>
    </w:rPr>
  </w:style>
  <w:style w:type="paragraph" w:customStyle="1" w:styleId="Tabletitle0">
    <w:name w:val="Table_title"/>
    <w:basedOn w:val="Normal"/>
    <w:next w:val="Tabletext"/>
    <w:qFormat/>
    <w:pPr>
      <w:keepNext/>
      <w:keepLines/>
      <w:widowControl/>
      <w:tabs>
        <w:tab w:val="left" w:pos="794"/>
        <w:tab w:val="left" w:pos="1191"/>
        <w:tab w:val="left" w:pos="1588"/>
        <w:tab w:val="left" w:pos="1985"/>
      </w:tabs>
      <w:overflowPunct w:val="0"/>
      <w:adjustRightInd w:val="0"/>
      <w:spacing w:after="120"/>
      <w:jc w:val="center"/>
      <w:textAlignment w:val="baseline"/>
    </w:pPr>
    <w:rPr>
      <w:rFonts w:ascii="Times New Roman Bold" w:eastAsia="Times New Roman" w:hAnsi="Times New Roman Bold"/>
      <w:b/>
      <w:szCs w:val="20"/>
      <w:lang w:eastAsia="en-US"/>
    </w:rPr>
  </w:style>
  <w:style w:type="paragraph" w:customStyle="1" w:styleId="Annextitle">
    <w:name w:val="Annex_title"/>
    <w:basedOn w:val="Normal"/>
    <w:next w:val="Normal"/>
    <w:link w:val="AnnextitleChar"/>
    <w:qFormat/>
    <w:pPr>
      <w:keepNext/>
      <w:keepLines/>
      <w:widowControl/>
      <w:tabs>
        <w:tab w:val="left" w:pos="794"/>
        <w:tab w:val="left" w:pos="1191"/>
        <w:tab w:val="left" w:pos="1588"/>
        <w:tab w:val="left" w:pos="1985"/>
      </w:tabs>
      <w:overflowPunct w:val="0"/>
      <w:adjustRightInd w:val="0"/>
      <w:spacing w:before="240" w:after="280"/>
      <w:jc w:val="center"/>
      <w:textAlignment w:val="baseline"/>
    </w:pPr>
    <w:rPr>
      <w:rFonts w:ascii="Times New Roman Bold" w:eastAsia="Times New Roman" w:hAnsi="Times New Roman Bold"/>
      <w:b/>
      <w:sz w:val="28"/>
      <w:szCs w:val="20"/>
      <w:lang w:eastAsia="en-US"/>
    </w:rPr>
  </w:style>
  <w:style w:type="character" w:customStyle="1" w:styleId="AnnextitleChar">
    <w:name w:val="Annex_title Char"/>
    <w:basedOn w:val="DefaultParagraphFont"/>
    <w:link w:val="Annextitle"/>
    <w:qFormat/>
    <w:rPr>
      <w:rFonts w:ascii="Times New Roman Bold" w:hAnsi="Times New Roman Bold"/>
      <w:b/>
      <w:sz w:val="28"/>
      <w:lang w:val="en-US" w:eastAsia="en-US" w:bidi="ar-SA"/>
    </w:rPr>
  </w:style>
  <w:style w:type="paragraph" w:customStyle="1" w:styleId="Table">
    <w:name w:val="Table_#"/>
    <w:basedOn w:val="Normal"/>
    <w:next w:val="TableTitle"/>
    <w:qFormat/>
    <w:pPr>
      <w:keepNext/>
      <w:widowControl/>
      <w:tabs>
        <w:tab w:val="left" w:pos="794"/>
        <w:tab w:val="left" w:pos="1191"/>
        <w:tab w:val="left" w:pos="1588"/>
        <w:tab w:val="left" w:pos="1985"/>
      </w:tabs>
      <w:autoSpaceDE/>
      <w:autoSpaceDN/>
      <w:spacing w:before="560" w:after="120"/>
      <w:jc w:val="center"/>
    </w:pPr>
    <w:rPr>
      <w:rFonts w:eastAsia="Times New Roman"/>
      <w:caps/>
      <w:szCs w:val="20"/>
      <w:lang w:val="en-GB" w:eastAsia="en-US"/>
    </w:rPr>
  </w:style>
  <w:style w:type="paragraph" w:customStyle="1" w:styleId="Char">
    <w:name w:val="Char"/>
    <w:basedOn w:val="Normal"/>
    <w:qFormat/>
    <w:pPr>
      <w:widowControl/>
      <w:autoSpaceDE/>
      <w:autoSpaceDN/>
      <w:spacing w:after="160" w:line="240" w:lineRule="exact"/>
    </w:pPr>
    <w:rPr>
      <w:rFonts w:ascii="Arial" w:eastAsia="Times New Roman" w:hAnsi="Arial"/>
      <w:sz w:val="20"/>
      <w:szCs w:val="20"/>
      <w:lang w:val="fr-FR"/>
    </w:rPr>
  </w:style>
  <w:style w:type="character" w:customStyle="1" w:styleId="BalloonTextChar">
    <w:name w:val="Balloon Text Char"/>
    <w:basedOn w:val="DefaultParagraphFont"/>
    <w:link w:val="BalloonText"/>
    <w:qFormat/>
    <w:rPr>
      <w:rFonts w:ascii="Tahoma" w:hAnsi="Tahoma" w:cs="Tahoma"/>
      <w:sz w:val="16"/>
      <w:szCs w:val="16"/>
    </w:rPr>
  </w:style>
  <w:style w:type="paragraph" w:styleId="ListParagraph">
    <w:name w:val="List Paragraph"/>
    <w:basedOn w:val="Normal"/>
    <w:link w:val="ListParagraphChar"/>
    <w:uiPriority w:val="34"/>
    <w:qFormat/>
    <w:pPr>
      <w:widowControl/>
      <w:tabs>
        <w:tab w:val="left" w:pos="794"/>
        <w:tab w:val="left" w:pos="1191"/>
        <w:tab w:val="left" w:pos="1588"/>
        <w:tab w:val="left" w:pos="1985"/>
      </w:tabs>
      <w:overflowPunct w:val="0"/>
      <w:adjustRightInd w:val="0"/>
      <w:ind w:left="720"/>
      <w:contextualSpacing/>
      <w:textAlignment w:val="baseline"/>
    </w:pPr>
    <w:rPr>
      <w:rFonts w:eastAsia="Times New Roman"/>
      <w:szCs w:val="20"/>
      <w:lang w:val="en-GB" w:eastAsia="en-US"/>
    </w:rPr>
  </w:style>
  <w:style w:type="paragraph" w:customStyle="1" w:styleId="Default">
    <w:name w:val="Default"/>
    <w:qFormat/>
    <w:pPr>
      <w:autoSpaceDE w:val="0"/>
      <w:autoSpaceDN w:val="0"/>
      <w:adjustRightInd w:val="0"/>
    </w:pPr>
    <w:rPr>
      <w:rFonts w:eastAsiaTheme="minorEastAsia"/>
      <w:color w:val="000000"/>
      <w:sz w:val="24"/>
      <w:szCs w:val="24"/>
    </w:rPr>
  </w:style>
  <w:style w:type="character" w:customStyle="1" w:styleId="TitleChar">
    <w:name w:val="Title Char"/>
    <w:basedOn w:val="DefaultParagraphFont"/>
    <w:link w:val="Title"/>
    <w:uiPriority w:val="10"/>
    <w:qFormat/>
    <w:rPr>
      <w:rFonts w:ascii="Arial" w:hAnsi="Arial"/>
      <w:sz w:val="28"/>
    </w:rPr>
  </w:style>
  <w:style w:type="paragraph" w:customStyle="1" w:styleId="Object">
    <w:name w:val="Object"/>
    <w:basedOn w:val="Normal"/>
    <w:uiPriority w:val="99"/>
    <w:qFormat/>
    <w:pPr>
      <w:widowControl/>
      <w:autoSpaceDE/>
      <w:autoSpaceDN/>
      <w:spacing w:before="270"/>
    </w:pPr>
    <w:rPr>
      <w:rFonts w:ascii="Arial" w:eastAsiaTheme="minorEastAsia" w:hAnsi="Arial"/>
      <w:sz w:val="20"/>
      <w:szCs w:val="20"/>
      <w:lang w:eastAsia="en-US" w:bidi="he-IL"/>
    </w:rPr>
  </w:style>
  <w:style w:type="paragraph" w:customStyle="1" w:styleId="FromRef">
    <w:name w:val="FromRef"/>
    <w:basedOn w:val="Normal"/>
    <w:uiPriority w:val="99"/>
    <w:qFormat/>
    <w:pPr>
      <w:widowControl/>
      <w:autoSpaceDE/>
      <w:autoSpaceDN/>
      <w:spacing w:before="30"/>
    </w:pPr>
    <w:rPr>
      <w:rFonts w:ascii="Arial" w:eastAsiaTheme="minorEastAsia" w:hAnsi="Arial"/>
      <w:sz w:val="20"/>
      <w:szCs w:val="20"/>
      <w:lang w:eastAsia="en-US" w:bidi="he-IL"/>
    </w:rPr>
  </w:style>
  <w:style w:type="paragraph" w:customStyle="1" w:styleId="LetterHead">
    <w:name w:val="LetterHead"/>
    <w:basedOn w:val="Normal"/>
    <w:qFormat/>
    <w:pPr>
      <w:pageBreakBefore/>
      <w:widowControl/>
      <w:tabs>
        <w:tab w:val="right" w:pos="8647"/>
      </w:tabs>
      <w:autoSpaceDE/>
      <w:autoSpaceDN/>
      <w:spacing w:before="660"/>
    </w:pPr>
    <w:rPr>
      <w:rFonts w:ascii="Futura Lt BT" w:eastAsiaTheme="minorEastAsia" w:hAnsi="Futura Lt BT"/>
      <w:spacing w:val="25"/>
      <w:sz w:val="44"/>
      <w:szCs w:val="20"/>
      <w:lang w:eastAsia="en-US" w:bidi="he-IL"/>
    </w:rPr>
  </w:style>
  <w:style w:type="paragraph" w:customStyle="1" w:styleId="Bureau">
    <w:name w:val="Bureau"/>
    <w:basedOn w:val="Normal"/>
    <w:qFormat/>
    <w:pPr>
      <w:widowControl/>
      <w:tabs>
        <w:tab w:val="right" w:pos="8732"/>
      </w:tabs>
      <w:autoSpaceDE/>
      <w:autoSpaceDN/>
    </w:pPr>
    <w:rPr>
      <w:rFonts w:ascii="Futura Lt BT" w:eastAsiaTheme="minorEastAsia" w:hAnsi="Futura Lt BT"/>
      <w:i/>
      <w:sz w:val="28"/>
      <w:szCs w:val="20"/>
      <w:lang w:eastAsia="en-US" w:bidi="he-IL"/>
    </w:rPr>
  </w:style>
  <w:style w:type="paragraph" w:customStyle="1" w:styleId="Logo">
    <w:name w:val="Logo"/>
    <w:basedOn w:val="Normal"/>
    <w:qFormat/>
    <w:pPr>
      <w:widowControl/>
      <w:autoSpaceDE/>
      <w:autoSpaceDN/>
      <w:spacing w:before="100"/>
      <w:jc w:val="right"/>
    </w:pPr>
    <w:rPr>
      <w:rFonts w:ascii="Futura Lt BT" w:eastAsiaTheme="minorEastAsia" w:hAnsi="Futura Lt BT"/>
      <w:color w:val="FFFFFF"/>
      <w:sz w:val="20"/>
      <w:szCs w:val="20"/>
      <w:lang w:eastAsia="en-US" w:bidi="he-IL"/>
    </w:rPr>
  </w:style>
  <w:style w:type="paragraph" w:customStyle="1" w:styleId="ITURef">
    <w:name w:val="ITURef"/>
    <w:basedOn w:val="Normal"/>
    <w:qFormat/>
    <w:pPr>
      <w:widowControl/>
      <w:tabs>
        <w:tab w:val="left" w:pos="7711"/>
        <w:tab w:val="left" w:pos="8448"/>
        <w:tab w:val="right" w:pos="10603"/>
      </w:tabs>
      <w:autoSpaceDE/>
      <w:autoSpaceDN/>
    </w:pPr>
    <w:rPr>
      <w:rFonts w:ascii="Futura Lt BT" w:eastAsiaTheme="minorEastAsia" w:hAnsi="Futura Lt BT"/>
      <w:b/>
      <w:sz w:val="20"/>
      <w:szCs w:val="20"/>
      <w:lang w:eastAsia="en-US" w:bidi="he-IL"/>
    </w:rPr>
  </w:style>
  <w:style w:type="paragraph" w:customStyle="1" w:styleId="Item">
    <w:name w:val="Item"/>
    <w:basedOn w:val="Normal"/>
    <w:qFormat/>
    <w:pPr>
      <w:widowControl/>
      <w:autoSpaceDE/>
      <w:autoSpaceDN/>
    </w:pPr>
    <w:rPr>
      <w:rFonts w:ascii="Futura Lt BT" w:eastAsiaTheme="minorEastAsia" w:hAnsi="Futura Lt BT"/>
      <w:b/>
      <w:sz w:val="22"/>
      <w:szCs w:val="20"/>
      <w:lang w:eastAsia="en-US" w:bidi="he-IL"/>
    </w:rPr>
  </w:style>
  <w:style w:type="paragraph" w:customStyle="1" w:styleId="Reasons">
    <w:name w:val="Reasons"/>
    <w:basedOn w:val="Normal"/>
    <w:qFormat/>
    <w:pPr>
      <w:widowControl/>
      <w:autoSpaceDE/>
      <w:autoSpaceDN/>
    </w:pPr>
    <w:rPr>
      <w:rFonts w:eastAsia="Times New Roman" w:cstheme="minorBidi"/>
      <w:szCs w:val="20"/>
      <w:lang w:eastAsia="en-US"/>
    </w:rPr>
  </w:style>
  <w:style w:type="character" w:customStyle="1" w:styleId="Heading1Char">
    <w:name w:val="Heading 1 Char"/>
    <w:aliases w:val="1 Char,h1 Char,l1 Char,título 1 + SimSun Char,Custom Color(RGB(79 Char,129 Char,189)) Char"/>
    <w:basedOn w:val="DefaultParagraphFont"/>
    <w:link w:val="Heading1"/>
    <w:uiPriority w:val="9"/>
    <w:qFormat/>
    <w:rPr>
      <w:rFonts w:eastAsia="Times New Roman"/>
      <w:b/>
      <w:sz w:val="24"/>
      <w:lang w:val="en-GB" w:eastAsia="en-US"/>
    </w:rPr>
  </w:style>
  <w:style w:type="paragraph" w:customStyle="1" w:styleId="Normalaftertitle0">
    <w:name w:val="Normal after title"/>
    <w:basedOn w:val="Normal"/>
    <w:next w:val="Normal"/>
    <w:link w:val="NormalaftertitleChar0"/>
    <w:qFormat/>
    <w:pPr>
      <w:widowControl/>
      <w:tabs>
        <w:tab w:val="left" w:pos="794"/>
        <w:tab w:val="left" w:pos="1191"/>
        <w:tab w:val="left" w:pos="1588"/>
        <w:tab w:val="left" w:pos="1985"/>
      </w:tabs>
      <w:overflowPunct w:val="0"/>
      <w:adjustRightInd w:val="0"/>
      <w:snapToGrid w:val="0"/>
      <w:spacing w:before="360"/>
      <w:textAlignment w:val="baseline"/>
    </w:pPr>
    <w:rPr>
      <w:rFonts w:eastAsiaTheme="minorEastAsia"/>
      <w:sz w:val="22"/>
      <w:szCs w:val="20"/>
      <w:lang w:val="en-GB" w:eastAsia="en-US"/>
    </w:rPr>
  </w:style>
  <w:style w:type="paragraph" w:customStyle="1" w:styleId="Message">
    <w:name w:val="Message"/>
    <w:qFormat/>
    <w:pPr>
      <w:spacing w:before="240" w:line="300" w:lineRule="exact"/>
      <w:ind w:left="794" w:right="794"/>
    </w:pPr>
    <w:rPr>
      <w:rFonts w:ascii="Arial" w:hAnsi="Arial"/>
      <w:sz w:val="22"/>
      <w:lang w:eastAsia="en-US" w:bidi="he-IL"/>
    </w:rPr>
  </w:style>
  <w:style w:type="paragraph" w:customStyle="1" w:styleId="AnnexNo">
    <w:name w:val="Annex_No"/>
    <w:basedOn w:val="Normal"/>
    <w:next w:val="Normal"/>
    <w:pPr>
      <w:keepNext/>
      <w:keepLines/>
      <w:widowControl/>
      <w:tabs>
        <w:tab w:val="left" w:pos="794"/>
        <w:tab w:val="left" w:pos="1191"/>
        <w:tab w:val="left" w:pos="1588"/>
        <w:tab w:val="left" w:pos="1985"/>
      </w:tabs>
      <w:overflowPunct w:val="0"/>
      <w:adjustRightInd w:val="0"/>
      <w:snapToGrid w:val="0"/>
      <w:spacing w:before="480" w:after="80"/>
      <w:jc w:val="center"/>
      <w:textAlignment w:val="baseline"/>
    </w:pPr>
    <w:rPr>
      <w:rFonts w:eastAsiaTheme="minorEastAsia"/>
      <w:caps/>
      <w:sz w:val="28"/>
      <w:szCs w:val="20"/>
      <w:lang w:val="en-GB" w:eastAsia="en-US"/>
    </w:rPr>
  </w:style>
  <w:style w:type="character" w:customStyle="1" w:styleId="Bodytext15">
    <w:name w:val="Body text (15)_"/>
    <w:basedOn w:val="DefaultParagraphFont"/>
    <w:link w:val="Bodytext150"/>
    <w:qFormat/>
    <w:rPr>
      <w:b/>
      <w:bCs/>
      <w:sz w:val="18"/>
      <w:szCs w:val="18"/>
      <w:shd w:val="clear" w:color="auto" w:fill="FFFFFF"/>
    </w:rPr>
  </w:style>
  <w:style w:type="paragraph" w:customStyle="1" w:styleId="Bodytext150">
    <w:name w:val="Body text (15)"/>
    <w:basedOn w:val="Normal"/>
    <w:link w:val="Bodytext15"/>
    <w:pPr>
      <w:shd w:val="clear" w:color="auto" w:fill="FFFFFF"/>
      <w:autoSpaceDE/>
      <w:autoSpaceDN/>
      <w:spacing w:before="240" w:line="216" w:lineRule="exact"/>
      <w:ind w:hanging="1140"/>
      <w:jc w:val="both"/>
    </w:pPr>
    <w:rPr>
      <w:b/>
      <w:bCs/>
      <w:sz w:val="18"/>
      <w:szCs w:val="18"/>
    </w:rPr>
  </w:style>
  <w:style w:type="character" w:customStyle="1" w:styleId="Bodytext15105pt">
    <w:name w:val="Body text (15) + 10.5 pt"/>
    <w:basedOn w:val="Bodytext15"/>
    <w:qFormat/>
    <w:rPr>
      <w:b/>
      <w:bCs/>
      <w:color w:val="000000"/>
      <w:spacing w:val="0"/>
      <w:w w:val="100"/>
      <w:position w:val="0"/>
      <w:sz w:val="21"/>
      <w:szCs w:val="21"/>
      <w:shd w:val="clear" w:color="auto" w:fill="FFFFFF"/>
      <w:lang w:val="en-US"/>
    </w:rPr>
  </w:style>
  <w:style w:type="character" w:customStyle="1" w:styleId="Bodytext33">
    <w:name w:val="Body text (33)_"/>
    <w:basedOn w:val="DefaultParagraphFont"/>
    <w:link w:val="Bodytext330"/>
    <w:rPr>
      <w:rFonts w:ascii="Arial" w:eastAsia="Arial" w:hAnsi="Arial" w:cs="Arial"/>
      <w:spacing w:val="-10"/>
      <w:sz w:val="13"/>
      <w:szCs w:val="13"/>
      <w:shd w:val="clear" w:color="auto" w:fill="FFFFFF"/>
    </w:rPr>
  </w:style>
  <w:style w:type="paragraph" w:customStyle="1" w:styleId="Bodytext330">
    <w:name w:val="Body text (33)"/>
    <w:basedOn w:val="Normal"/>
    <w:link w:val="Bodytext33"/>
    <w:pPr>
      <w:shd w:val="clear" w:color="auto" w:fill="FFFFFF"/>
      <w:autoSpaceDE/>
      <w:autoSpaceDN/>
      <w:bidi/>
      <w:spacing w:before="960" w:line="252" w:lineRule="exact"/>
      <w:ind w:hanging="1040"/>
    </w:pPr>
    <w:rPr>
      <w:rFonts w:ascii="Arial" w:eastAsia="Arial" w:hAnsi="Arial" w:cs="Arial"/>
      <w:spacing w:val="-10"/>
      <w:sz w:val="13"/>
      <w:szCs w:val="13"/>
    </w:rPr>
  </w:style>
  <w:style w:type="character" w:customStyle="1" w:styleId="Bodytext33Constantia">
    <w:name w:val="Body text (33) + Constantia"/>
    <w:basedOn w:val="Bodytext33"/>
    <w:rPr>
      <w:rFonts w:ascii="Constantia" w:eastAsia="Constantia" w:hAnsi="Constantia" w:cs="Constantia"/>
      <w:color w:val="000000"/>
      <w:spacing w:val="0"/>
      <w:w w:val="66"/>
      <w:position w:val="0"/>
      <w:sz w:val="18"/>
      <w:szCs w:val="18"/>
      <w:shd w:val="clear" w:color="auto" w:fill="FFFFFF"/>
      <w:lang w:val="en-US"/>
    </w:rPr>
  </w:style>
  <w:style w:type="character" w:customStyle="1" w:styleId="Bodytext18">
    <w:name w:val="Body text (18)_"/>
    <w:basedOn w:val="DefaultParagraphFont"/>
    <w:link w:val="Bodytext180"/>
    <w:rPr>
      <w:rFonts w:ascii="Arial" w:eastAsia="Arial" w:hAnsi="Arial" w:cs="Arial"/>
      <w:spacing w:val="-10"/>
      <w:sz w:val="13"/>
      <w:szCs w:val="13"/>
      <w:shd w:val="clear" w:color="auto" w:fill="FFFFFF"/>
    </w:rPr>
  </w:style>
  <w:style w:type="paragraph" w:customStyle="1" w:styleId="Bodytext180">
    <w:name w:val="Body text (18)"/>
    <w:basedOn w:val="Normal"/>
    <w:link w:val="Bodytext18"/>
    <w:qFormat/>
    <w:pPr>
      <w:shd w:val="clear" w:color="auto" w:fill="FFFFFF"/>
      <w:autoSpaceDE/>
      <w:autoSpaceDN/>
      <w:spacing w:line="0" w:lineRule="atLeast"/>
    </w:pPr>
    <w:rPr>
      <w:rFonts w:ascii="Arial" w:eastAsia="Arial" w:hAnsi="Arial" w:cs="Arial"/>
      <w:spacing w:val="-10"/>
      <w:sz w:val="13"/>
      <w:szCs w:val="13"/>
    </w:rPr>
  </w:style>
  <w:style w:type="character" w:customStyle="1" w:styleId="Bodytext18Spacing9pt">
    <w:name w:val="Body text (18) + Spacing 9 pt"/>
    <w:basedOn w:val="Bodytext18"/>
    <w:qFormat/>
    <w:rPr>
      <w:rFonts w:ascii="Arial" w:eastAsia="Arial" w:hAnsi="Arial" w:cs="Arial"/>
      <w:color w:val="000000"/>
      <w:spacing w:val="190"/>
      <w:w w:val="100"/>
      <w:position w:val="0"/>
      <w:sz w:val="13"/>
      <w:szCs w:val="13"/>
      <w:shd w:val="clear" w:color="auto" w:fill="FFFFFF"/>
      <w:lang w:val="en-US"/>
    </w:rPr>
  </w:style>
  <w:style w:type="character" w:customStyle="1" w:styleId="Bodytext18Spacing2pt">
    <w:name w:val="Body text (18) + Spacing 2 pt"/>
    <w:basedOn w:val="Bodytext18"/>
    <w:qFormat/>
    <w:rPr>
      <w:rFonts w:ascii="Arial" w:eastAsia="Arial" w:hAnsi="Arial" w:cs="Arial"/>
      <w:color w:val="000000"/>
      <w:spacing w:val="50"/>
      <w:w w:val="100"/>
      <w:position w:val="0"/>
      <w:sz w:val="13"/>
      <w:szCs w:val="13"/>
      <w:shd w:val="clear" w:color="auto" w:fill="FFFFFF"/>
      <w:lang w:val="en-US"/>
    </w:rPr>
  </w:style>
  <w:style w:type="character" w:customStyle="1" w:styleId="BodytextExact">
    <w:name w:val="Body text Exact"/>
    <w:basedOn w:val="DefaultParagraphFont"/>
    <w:rPr>
      <w:rFonts w:ascii="Arial" w:eastAsia="Arial" w:hAnsi="Arial" w:cs="Arial"/>
      <w:spacing w:val="-1"/>
      <w:sz w:val="14"/>
      <w:szCs w:val="14"/>
      <w:u w:val="none"/>
    </w:rPr>
  </w:style>
  <w:style w:type="character" w:customStyle="1" w:styleId="Bodytext0">
    <w:name w:val="Body text_"/>
    <w:basedOn w:val="DefaultParagraphFont"/>
    <w:link w:val="BodyText20"/>
    <w:qFormat/>
    <w:rPr>
      <w:rFonts w:ascii="Arial" w:eastAsia="Arial" w:hAnsi="Arial" w:cs="Arial"/>
      <w:sz w:val="17"/>
      <w:szCs w:val="17"/>
      <w:shd w:val="clear" w:color="auto" w:fill="FFFFFF"/>
    </w:rPr>
  </w:style>
  <w:style w:type="paragraph" w:customStyle="1" w:styleId="BodyText20">
    <w:name w:val="Body Text2"/>
    <w:basedOn w:val="Normal"/>
    <w:link w:val="Bodytext0"/>
    <w:pPr>
      <w:shd w:val="clear" w:color="auto" w:fill="FFFFFF"/>
      <w:autoSpaceDE/>
      <w:autoSpaceDN/>
      <w:spacing w:line="0" w:lineRule="atLeast"/>
      <w:ind w:hanging="820"/>
    </w:pPr>
    <w:rPr>
      <w:rFonts w:ascii="Arial" w:eastAsia="Arial" w:hAnsi="Arial" w:cs="Arial"/>
      <w:sz w:val="17"/>
      <w:szCs w:val="17"/>
    </w:rPr>
  </w:style>
  <w:style w:type="character" w:customStyle="1" w:styleId="Bodytext7">
    <w:name w:val="Body text (7)_"/>
    <w:basedOn w:val="DefaultParagraphFont"/>
    <w:link w:val="Bodytext70"/>
    <w:rPr>
      <w:b/>
      <w:bCs/>
      <w:sz w:val="23"/>
      <w:szCs w:val="23"/>
      <w:shd w:val="clear" w:color="auto" w:fill="FFFFFF"/>
    </w:rPr>
  </w:style>
  <w:style w:type="paragraph" w:customStyle="1" w:styleId="Bodytext70">
    <w:name w:val="Body text (7)"/>
    <w:basedOn w:val="Normal"/>
    <w:link w:val="Bodytext7"/>
    <w:pPr>
      <w:shd w:val="clear" w:color="auto" w:fill="FFFFFF"/>
      <w:autoSpaceDE/>
      <w:autoSpaceDN/>
      <w:spacing w:before="360" w:after="60" w:line="0" w:lineRule="atLeast"/>
      <w:jc w:val="center"/>
    </w:pPr>
    <w:rPr>
      <w:b/>
      <w:bCs/>
      <w:sz w:val="23"/>
      <w:szCs w:val="23"/>
    </w:rPr>
  </w:style>
  <w:style w:type="character" w:customStyle="1" w:styleId="Bodytext12">
    <w:name w:val="Body text (12)_"/>
    <w:basedOn w:val="DefaultParagraphFont"/>
    <w:link w:val="Bodytext120"/>
    <w:rPr>
      <w:sz w:val="21"/>
      <w:szCs w:val="21"/>
      <w:shd w:val="clear" w:color="auto" w:fill="FFFFFF"/>
    </w:rPr>
  </w:style>
  <w:style w:type="paragraph" w:customStyle="1" w:styleId="Bodytext120">
    <w:name w:val="Body text (12)"/>
    <w:basedOn w:val="Normal"/>
    <w:link w:val="Bodytext12"/>
    <w:pPr>
      <w:shd w:val="clear" w:color="auto" w:fill="FFFFFF"/>
      <w:autoSpaceDE/>
      <w:autoSpaceDN/>
      <w:spacing w:after="180" w:line="0" w:lineRule="atLeast"/>
      <w:ind w:hanging="280"/>
      <w:jc w:val="center"/>
    </w:pPr>
    <w:rPr>
      <w:sz w:val="21"/>
      <w:szCs w:val="21"/>
    </w:rPr>
  </w:style>
  <w:style w:type="character" w:customStyle="1" w:styleId="Heading70">
    <w:name w:val="Heading #7_"/>
    <w:basedOn w:val="DefaultParagraphFont"/>
    <w:link w:val="Heading71"/>
    <w:qFormat/>
    <w:rPr>
      <w:b/>
      <w:bCs/>
      <w:sz w:val="23"/>
      <w:szCs w:val="23"/>
      <w:shd w:val="clear" w:color="auto" w:fill="FFFFFF"/>
    </w:rPr>
  </w:style>
  <w:style w:type="paragraph" w:customStyle="1" w:styleId="Heading71">
    <w:name w:val="Heading #7"/>
    <w:basedOn w:val="Normal"/>
    <w:link w:val="Heading70"/>
    <w:pPr>
      <w:shd w:val="clear" w:color="auto" w:fill="FFFFFF"/>
      <w:autoSpaceDE/>
      <w:autoSpaceDN/>
      <w:spacing w:before="660" w:after="1320" w:line="0" w:lineRule="atLeast"/>
      <w:outlineLvl w:val="6"/>
    </w:pPr>
    <w:rPr>
      <w:b/>
      <w:bCs/>
      <w:sz w:val="23"/>
      <w:szCs w:val="23"/>
    </w:rPr>
  </w:style>
  <w:style w:type="character" w:customStyle="1" w:styleId="NormalaftertitleChar0">
    <w:name w:val="Normal after title Char"/>
    <w:basedOn w:val="DefaultParagraphFont"/>
    <w:link w:val="Normalaftertitle0"/>
    <w:locked/>
    <w:rPr>
      <w:rFonts w:eastAsiaTheme="minorEastAsia"/>
      <w:sz w:val="22"/>
      <w:lang w:val="en-GB" w:eastAsia="en-US"/>
    </w:rPr>
  </w:style>
  <w:style w:type="character" w:customStyle="1" w:styleId="Heading5Char">
    <w:name w:val="Heading 5 Char"/>
    <w:basedOn w:val="DefaultParagraphFont"/>
    <w:link w:val="Heading5"/>
    <w:uiPriority w:val="9"/>
    <w:rPr>
      <w:rFonts w:eastAsia="Times New Roman"/>
      <w:b/>
      <w:sz w:val="24"/>
      <w:lang w:val="en-GB" w:eastAsia="en-US"/>
    </w:rPr>
  </w:style>
  <w:style w:type="table" w:customStyle="1" w:styleId="TableGrid1">
    <w:name w:val="Table Grid1"/>
    <w:basedOn w:val="TableNormal"/>
    <w:qFormat/>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qFormat/>
    <w:rPr>
      <w:rFonts w:eastAsia="Times New Roman"/>
      <w:b/>
      <w:sz w:val="24"/>
      <w:lang w:val="en-GB" w:eastAsia="en-US"/>
    </w:rPr>
  </w:style>
  <w:style w:type="character" w:customStyle="1" w:styleId="FootnoteTextChar">
    <w:name w:val="Footnote Text Char"/>
    <w:aliases w:val="ALTS FOOTNOTE Char,DNV-FT Char,Footnote Text Char Char1 Char,Footnote Text Char Char1 Char1 Char Char Char,Footnote Text Char1 Char,Footnote Text Char1 Char1 Char1 Char Char,Footnote Text Char4 Char Char Char"/>
    <w:basedOn w:val="DefaultParagraphFont"/>
    <w:rPr>
      <w:rFonts w:ascii="Times New Roman" w:eastAsia="Times New Roman" w:hAnsi="Times New Roman" w:cs="Times New Roman"/>
      <w:sz w:val="20"/>
      <w:szCs w:val="20"/>
      <w:lang w:val="en-GB" w:eastAsia="en-US"/>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
    <w:link w:val="FootnoteText"/>
    <w:uiPriority w:val="99"/>
    <w:locked/>
    <w:rPr>
      <w:rFonts w:eastAsia="Times New Roman"/>
      <w:sz w:val="24"/>
      <w:lang w:val="en-GB" w:eastAsia="en-US"/>
    </w:rPr>
  </w:style>
  <w:style w:type="character" w:customStyle="1" w:styleId="HeaderChar">
    <w:name w:val="Header Char"/>
    <w:basedOn w:val="DefaultParagraphFont"/>
    <w:link w:val="Header"/>
    <w:rPr>
      <w:sz w:val="24"/>
      <w:szCs w:val="24"/>
    </w:rPr>
  </w:style>
  <w:style w:type="character" w:customStyle="1" w:styleId="FooterChar">
    <w:name w:val="Footer Char"/>
    <w:basedOn w:val="DefaultParagraphFont"/>
    <w:link w:val="Footer"/>
    <w:qFormat/>
    <w:rPr>
      <w:sz w:val="24"/>
      <w:szCs w:val="24"/>
    </w:rPr>
  </w:style>
  <w:style w:type="character" w:customStyle="1" w:styleId="Heading3Char">
    <w:name w:val="Heading 3 Char"/>
    <w:basedOn w:val="DefaultParagraphFont"/>
    <w:link w:val="Heading3"/>
    <w:uiPriority w:val="9"/>
    <w:rPr>
      <w:rFonts w:ascii="Arial" w:hAnsi="Arial" w:cs="Arial"/>
      <w:b/>
      <w:bCs/>
      <w:sz w:val="26"/>
      <w:szCs w:val="26"/>
    </w:rPr>
  </w:style>
  <w:style w:type="character" w:customStyle="1" w:styleId="Heading4Char">
    <w:name w:val="Heading 4 Char"/>
    <w:basedOn w:val="DefaultParagraphFont"/>
    <w:link w:val="Heading4"/>
    <w:uiPriority w:val="9"/>
    <w:rPr>
      <w:rFonts w:eastAsia="Times New Roman"/>
      <w:b/>
      <w:sz w:val="24"/>
      <w:lang w:val="en-GB" w:eastAsia="en-US"/>
    </w:rPr>
  </w:style>
  <w:style w:type="character" w:customStyle="1" w:styleId="Heading6Char">
    <w:name w:val="Heading 6 Char"/>
    <w:basedOn w:val="DefaultParagraphFont"/>
    <w:link w:val="Heading6"/>
    <w:uiPriority w:val="9"/>
    <w:rPr>
      <w:rFonts w:eastAsia="Times New Roman"/>
      <w:b/>
      <w:sz w:val="24"/>
      <w:lang w:val="en-GB" w:eastAsia="en-US"/>
    </w:rPr>
  </w:style>
  <w:style w:type="character" w:customStyle="1" w:styleId="Heading7Char">
    <w:name w:val="Heading 7 Char"/>
    <w:basedOn w:val="DefaultParagraphFont"/>
    <w:link w:val="Heading7"/>
    <w:uiPriority w:val="9"/>
    <w:rPr>
      <w:rFonts w:eastAsia="Times New Roman"/>
      <w:b/>
      <w:sz w:val="24"/>
      <w:lang w:val="en-GB" w:eastAsia="en-US"/>
    </w:rPr>
  </w:style>
  <w:style w:type="character" w:customStyle="1" w:styleId="Heading8Char">
    <w:name w:val="Heading 8 Char"/>
    <w:basedOn w:val="DefaultParagraphFont"/>
    <w:link w:val="Heading8"/>
    <w:uiPriority w:val="9"/>
    <w:qFormat/>
    <w:rPr>
      <w:rFonts w:eastAsia="Times New Roman"/>
      <w:b/>
      <w:sz w:val="24"/>
      <w:lang w:val="en-GB" w:eastAsia="en-US"/>
    </w:rPr>
  </w:style>
  <w:style w:type="character" w:customStyle="1" w:styleId="Heading9Char">
    <w:name w:val="Heading 9 Char"/>
    <w:basedOn w:val="DefaultParagraphFont"/>
    <w:link w:val="Heading9"/>
    <w:uiPriority w:val="9"/>
    <w:qFormat/>
    <w:rPr>
      <w:rFonts w:eastAsia="Times New Roman"/>
      <w:b/>
      <w:sz w:val="24"/>
      <w:lang w:val="en-GB" w:eastAsia="en-US"/>
    </w:rPr>
  </w:style>
  <w:style w:type="paragraph" w:customStyle="1" w:styleId="H2">
    <w:name w:val="H2"/>
    <w:basedOn w:val="Normal"/>
    <w:next w:val="Normal"/>
    <w:pPr>
      <w:keepNext/>
      <w:autoSpaceDE/>
      <w:autoSpaceDN/>
      <w:spacing w:before="100" w:after="100"/>
      <w:outlineLvl w:val="2"/>
    </w:pPr>
    <w:rPr>
      <w:rFonts w:eastAsia="Times New Roman"/>
      <w:b/>
      <w:snapToGrid w:val="0"/>
      <w:sz w:val="36"/>
      <w:szCs w:val="20"/>
      <w:lang w:eastAsia="en-US"/>
    </w:rPr>
  </w:style>
  <w:style w:type="character" w:customStyle="1" w:styleId="BodyTextChar">
    <w:name w:val="Body Text Char"/>
    <w:basedOn w:val="DefaultParagraphFont"/>
    <w:link w:val="BodyText"/>
    <w:rPr>
      <w:rFonts w:ascii="Arial" w:eastAsia="Times New Roman" w:hAnsi="Arial"/>
      <w:b/>
      <w:color w:val="000000"/>
      <w:sz w:val="22"/>
      <w:lang w:eastAsia="en-US"/>
    </w:rPr>
  </w:style>
  <w:style w:type="paragraph" w:customStyle="1" w:styleId="Blockquote">
    <w:name w:val="Blockquote"/>
    <w:basedOn w:val="Normal"/>
    <w:pPr>
      <w:autoSpaceDE/>
      <w:autoSpaceDN/>
      <w:spacing w:before="100" w:after="100"/>
      <w:ind w:left="360" w:right="360"/>
    </w:pPr>
    <w:rPr>
      <w:rFonts w:eastAsia="Times New Roman"/>
      <w:snapToGrid w:val="0"/>
      <w:szCs w:val="20"/>
      <w:lang w:eastAsia="en-US"/>
    </w:rPr>
  </w:style>
  <w:style w:type="paragraph" w:customStyle="1" w:styleId="H4">
    <w:name w:val="H4"/>
    <w:basedOn w:val="Normal"/>
    <w:next w:val="Normal"/>
    <w:qFormat/>
    <w:pPr>
      <w:keepNext/>
      <w:autoSpaceDE/>
      <w:autoSpaceDN/>
      <w:spacing w:before="100" w:after="100"/>
      <w:outlineLvl w:val="4"/>
    </w:pPr>
    <w:rPr>
      <w:rFonts w:eastAsia="Times New Roman"/>
      <w:b/>
      <w:snapToGrid w:val="0"/>
      <w:szCs w:val="20"/>
      <w:lang w:eastAsia="en-US"/>
    </w:rPr>
  </w:style>
  <w:style w:type="paragraph" w:customStyle="1" w:styleId="H3">
    <w:name w:val="H3"/>
    <w:basedOn w:val="Normal"/>
    <w:next w:val="Normal"/>
    <w:pPr>
      <w:keepNext/>
      <w:autoSpaceDE/>
      <w:autoSpaceDN/>
      <w:spacing w:before="100" w:after="100"/>
      <w:outlineLvl w:val="3"/>
    </w:pPr>
    <w:rPr>
      <w:rFonts w:eastAsia="Times New Roman"/>
      <w:b/>
      <w:snapToGrid w:val="0"/>
      <w:sz w:val="28"/>
      <w:szCs w:val="20"/>
      <w:lang w:eastAsia="en-US"/>
    </w:rPr>
  </w:style>
  <w:style w:type="paragraph" w:customStyle="1" w:styleId="DefinitionTerm">
    <w:name w:val="Definition Term"/>
    <w:basedOn w:val="Normal"/>
    <w:next w:val="DefinitionList"/>
    <w:pPr>
      <w:autoSpaceDE/>
      <w:autoSpaceDN/>
    </w:pPr>
    <w:rPr>
      <w:rFonts w:eastAsia="Times New Roman"/>
      <w:snapToGrid w:val="0"/>
      <w:szCs w:val="20"/>
      <w:lang w:eastAsia="en-US"/>
    </w:rPr>
  </w:style>
  <w:style w:type="paragraph" w:customStyle="1" w:styleId="DefinitionList">
    <w:name w:val="Definition List"/>
    <w:basedOn w:val="Normal"/>
    <w:next w:val="DefinitionTerm"/>
    <w:pPr>
      <w:autoSpaceDE/>
      <w:autoSpaceDN/>
      <w:ind w:left="360"/>
    </w:pPr>
    <w:rPr>
      <w:rFonts w:eastAsia="Times New Roman"/>
      <w:snapToGrid w:val="0"/>
      <w:szCs w:val="20"/>
      <w:lang w:eastAsia="en-US"/>
    </w:rPr>
  </w:style>
  <w:style w:type="character" w:customStyle="1" w:styleId="HTMLMarkup">
    <w:name w:val="HTML Markup"/>
    <w:rPr>
      <w:vanish/>
      <w:color w:val="FF0000"/>
    </w:rPr>
  </w:style>
  <w:style w:type="character" w:customStyle="1" w:styleId="DocumentMapChar">
    <w:name w:val="Document Map Char"/>
    <w:basedOn w:val="DefaultParagraphFont"/>
    <w:link w:val="DocumentMap"/>
    <w:rPr>
      <w:rFonts w:ascii="Tahoma" w:eastAsia="Times New Roman" w:hAnsi="Tahoma" w:cs="Tahoma"/>
      <w:sz w:val="24"/>
      <w:shd w:val="clear" w:color="auto" w:fill="000080"/>
      <w:lang w:val="en-GB" w:eastAsia="en-US"/>
    </w:rPr>
  </w:style>
  <w:style w:type="character" w:customStyle="1" w:styleId="Definition">
    <w:name w:val="Definition"/>
    <w:qFormat/>
    <w:rPr>
      <w:i/>
    </w:rPr>
  </w:style>
  <w:style w:type="paragraph" w:customStyle="1" w:styleId="H1">
    <w:name w:val="H1"/>
    <w:basedOn w:val="Normal"/>
    <w:next w:val="Normal"/>
    <w:pPr>
      <w:keepNext/>
      <w:autoSpaceDE/>
      <w:autoSpaceDN/>
      <w:spacing w:before="100" w:after="100"/>
      <w:outlineLvl w:val="1"/>
    </w:pPr>
    <w:rPr>
      <w:rFonts w:eastAsia="Times New Roman"/>
      <w:b/>
      <w:snapToGrid w:val="0"/>
      <w:kern w:val="36"/>
      <w:sz w:val="48"/>
      <w:szCs w:val="20"/>
      <w:lang w:eastAsia="en-US"/>
    </w:rPr>
  </w:style>
  <w:style w:type="paragraph" w:customStyle="1" w:styleId="H5">
    <w:name w:val="H5"/>
    <w:basedOn w:val="Normal"/>
    <w:next w:val="Normal"/>
    <w:pPr>
      <w:keepNext/>
      <w:autoSpaceDE/>
      <w:autoSpaceDN/>
      <w:spacing w:before="100" w:after="100"/>
      <w:outlineLvl w:val="5"/>
    </w:pPr>
    <w:rPr>
      <w:rFonts w:eastAsia="Times New Roman"/>
      <w:b/>
      <w:snapToGrid w:val="0"/>
      <w:sz w:val="20"/>
      <w:szCs w:val="20"/>
      <w:lang w:eastAsia="en-US"/>
    </w:rPr>
  </w:style>
  <w:style w:type="paragraph" w:customStyle="1" w:styleId="H6">
    <w:name w:val="H6"/>
    <w:basedOn w:val="Normal"/>
    <w:next w:val="Normal"/>
    <w:pPr>
      <w:keepNext/>
      <w:autoSpaceDE/>
      <w:autoSpaceDN/>
      <w:spacing w:before="100" w:after="100"/>
      <w:outlineLvl w:val="6"/>
    </w:pPr>
    <w:rPr>
      <w:rFonts w:eastAsia="Times New Roman"/>
      <w:b/>
      <w:snapToGrid w:val="0"/>
      <w:sz w:val="16"/>
      <w:szCs w:val="20"/>
      <w:lang w:eastAsia="en-US"/>
    </w:rPr>
  </w:style>
  <w:style w:type="paragraph" w:customStyle="1" w:styleId="Address">
    <w:name w:val="Address"/>
    <w:basedOn w:val="Normal"/>
    <w:next w:val="Normal"/>
    <w:pPr>
      <w:autoSpaceDE/>
      <w:autoSpaceDN/>
    </w:pPr>
    <w:rPr>
      <w:rFonts w:eastAsia="Times New Roman"/>
      <w:i/>
      <w:snapToGrid w:val="0"/>
      <w:szCs w:val="20"/>
      <w:lang w:eastAsia="en-US"/>
    </w:rPr>
  </w:style>
  <w:style w:type="character" w:customStyle="1" w:styleId="CITE">
    <w:name w:val="CITE"/>
    <w:rPr>
      <w:i/>
    </w:rPr>
  </w:style>
  <w:style w:type="character" w:customStyle="1" w:styleId="CODE">
    <w:name w:val="CODE"/>
    <w:qFormat/>
    <w:rPr>
      <w:rFonts w:ascii="Courier New" w:hAnsi="Courier New"/>
      <w:sz w:val="20"/>
    </w:rPr>
  </w:style>
  <w:style w:type="character" w:customStyle="1" w:styleId="Keyboard">
    <w:name w:val="Keyboard"/>
    <w:rPr>
      <w:rFonts w:ascii="Courier New" w:hAnsi="Courier New"/>
      <w:b/>
      <w:sz w:val="20"/>
    </w:rPr>
  </w:style>
  <w:style w:type="paragraph" w:customStyle="1" w:styleId="Preformatted">
    <w:name w:val="Preformatted"/>
    <w:basedOn w:val="Normal"/>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pPr>
    <w:rPr>
      <w:rFonts w:ascii="Courier New" w:eastAsia="Times New Roman" w:hAnsi="Courier New"/>
      <w:snapToGrid w:val="0"/>
      <w:sz w:val="20"/>
      <w:szCs w:val="20"/>
      <w:lang w:eastAsia="en-US"/>
    </w:rPr>
  </w:style>
  <w:style w:type="character" w:customStyle="1" w:styleId="Sample">
    <w:name w:val="Sample"/>
    <w:rPr>
      <w:rFonts w:ascii="Courier New" w:hAnsi="Courier New"/>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Comment">
    <w:name w:val="Comment"/>
    <w:rPr>
      <w:vanish/>
    </w:rPr>
  </w:style>
  <w:style w:type="character" w:customStyle="1" w:styleId="BodyText2Char">
    <w:name w:val="Body Text 2 Char"/>
    <w:basedOn w:val="DefaultParagraphFont"/>
    <w:link w:val="BodyText2"/>
    <w:qFormat/>
    <w:rPr>
      <w:rFonts w:eastAsia="Times New Roman"/>
      <w:sz w:val="22"/>
      <w:lang w:val="en-GB" w:eastAsia="en-US"/>
    </w:rPr>
  </w:style>
  <w:style w:type="character" w:customStyle="1" w:styleId="DateChar">
    <w:name w:val="Date Char"/>
    <w:basedOn w:val="DefaultParagraphFont"/>
    <w:link w:val="Date"/>
    <w:rPr>
      <w:rFonts w:eastAsia="Times New Roman"/>
      <w:snapToGrid w:val="0"/>
      <w:sz w:val="24"/>
      <w:lang w:eastAsia="en-US"/>
    </w:rPr>
  </w:style>
  <w:style w:type="table" w:customStyle="1" w:styleId="TableGrid11">
    <w:name w:val="Table Grid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headChar">
    <w:name w:val="Table_head Char"/>
    <w:basedOn w:val="DefaultParagraphFont"/>
    <w:link w:val="Tablehead"/>
    <w:qFormat/>
    <w:rPr>
      <w:rFonts w:eastAsia="Times New Roman"/>
      <w:b/>
      <w:sz w:val="22"/>
      <w:lang w:val="en-GB" w:eastAsia="en-US"/>
    </w:rPr>
  </w:style>
  <w:style w:type="paragraph" w:customStyle="1" w:styleId="Source">
    <w:name w:val="Source"/>
    <w:basedOn w:val="Normal"/>
    <w:next w:val="Normalaftertitle0"/>
    <w:uiPriority w:val="99"/>
    <w:pPr>
      <w:widowControl/>
      <w:tabs>
        <w:tab w:val="left" w:pos="794"/>
        <w:tab w:val="left" w:pos="1191"/>
        <w:tab w:val="left" w:pos="1588"/>
        <w:tab w:val="left" w:pos="1985"/>
      </w:tabs>
      <w:overflowPunct w:val="0"/>
      <w:adjustRightInd w:val="0"/>
      <w:spacing w:before="840" w:after="200"/>
      <w:jc w:val="center"/>
      <w:textAlignment w:val="baseline"/>
    </w:pPr>
    <w:rPr>
      <w:b/>
      <w:sz w:val="28"/>
      <w:szCs w:val="20"/>
      <w:lang w:val="en-GB" w:eastAsia="en-US"/>
    </w:rPr>
  </w:style>
  <w:style w:type="character" w:styleId="PlaceholderText">
    <w:name w:val="Placeholder Text"/>
    <w:basedOn w:val="DefaultParagraphFont"/>
    <w:uiPriority w:val="99"/>
    <w:rPr>
      <w:color w:val="808080"/>
    </w:rPr>
  </w:style>
  <w:style w:type="character" w:customStyle="1" w:styleId="SalutationChar">
    <w:name w:val="Salutation Char"/>
    <w:basedOn w:val="DefaultParagraphFont"/>
    <w:link w:val="Salutation"/>
    <w:rPr>
      <w:sz w:val="24"/>
      <w:szCs w:val="24"/>
    </w:rPr>
  </w:style>
  <w:style w:type="character" w:customStyle="1" w:styleId="ClosingChar">
    <w:name w:val="Closing Char"/>
    <w:basedOn w:val="DefaultParagraphFont"/>
    <w:link w:val="Closing"/>
    <w:rPr>
      <w:sz w:val="24"/>
      <w:lang w:val="fr-FR"/>
    </w:rPr>
  </w:style>
  <w:style w:type="character" w:customStyle="1" w:styleId="BodyTextIndent2Char">
    <w:name w:val="Body Text Indent 2 Char"/>
    <w:basedOn w:val="DefaultParagraphFont"/>
    <w:link w:val="BodyTextIndent2"/>
    <w:qFormat/>
    <w:rPr>
      <w:sz w:val="24"/>
      <w:szCs w:val="24"/>
    </w:rPr>
  </w:style>
  <w:style w:type="character" w:customStyle="1" w:styleId="PlainTextChar">
    <w:name w:val="Plain Text Char"/>
    <w:basedOn w:val="DefaultParagraphFont"/>
    <w:link w:val="PlainText"/>
    <w:uiPriority w:val="99"/>
    <w:rPr>
      <w:rFonts w:ascii="Courier New" w:eastAsia="Times New Roman" w:hAnsi="Courier New"/>
      <w:lang w:eastAsia="en-US"/>
    </w:rPr>
  </w:style>
  <w:style w:type="paragraph" w:customStyle="1" w:styleId="Proposal">
    <w:name w:val="Proposal"/>
    <w:basedOn w:val="Normal"/>
    <w:next w:val="Normal"/>
    <w:pPr>
      <w:keepNext/>
      <w:widowControl/>
      <w:tabs>
        <w:tab w:val="left" w:pos="1134"/>
        <w:tab w:val="left" w:pos="1871"/>
        <w:tab w:val="left" w:pos="2268"/>
      </w:tabs>
      <w:overflowPunct w:val="0"/>
      <w:adjustRightInd w:val="0"/>
      <w:spacing w:before="240"/>
      <w:textAlignment w:val="baseline"/>
    </w:pPr>
    <w:rPr>
      <w:rFonts w:eastAsia="Times New Roman" w:hAnsi="Times New Roman Bold"/>
      <w:b/>
      <w:szCs w:val="20"/>
      <w:lang w:val="en-GB" w:eastAsia="en-US"/>
    </w:rPr>
  </w:style>
  <w:style w:type="paragraph" w:customStyle="1" w:styleId="Body">
    <w:name w:val="Body"/>
    <w:qFormat/>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line="480" w:lineRule="auto"/>
    </w:pPr>
    <w:rPr>
      <w:rFonts w:ascii="Cambria" w:eastAsia="ヒラギノ角ゴ Pro W3" w:hAnsi="Cambria"/>
      <w:bCs/>
      <w:color w:val="000000"/>
      <w:sz w:val="24"/>
      <w:szCs w:val="24"/>
    </w:rPr>
  </w:style>
  <w:style w:type="character" w:customStyle="1" w:styleId="CommentTextChar">
    <w:name w:val="Comment Text Char"/>
    <w:basedOn w:val="DefaultParagraphFont"/>
    <w:link w:val="CommentText"/>
    <w:uiPriority w:val="99"/>
    <w:qFormat/>
    <w:rPr>
      <w:rFonts w:eastAsia="Times New Roman"/>
      <w:lang w:val="en-GB" w:eastAsia="en-US"/>
    </w:rPr>
  </w:style>
  <w:style w:type="character" w:customStyle="1" w:styleId="CommentSubjectChar">
    <w:name w:val="Comment Subject Char"/>
    <w:basedOn w:val="CommentTextChar"/>
    <w:link w:val="CommentSubject"/>
    <w:uiPriority w:val="99"/>
    <w:qFormat/>
    <w:rPr>
      <w:rFonts w:eastAsia="Times New Roman"/>
      <w:b/>
      <w:bCs/>
      <w:lang w:val="en-GB" w:eastAsia="en-US"/>
    </w:rPr>
  </w:style>
  <w:style w:type="paragraph" w:customStyle="1" w:styleId="Revision1">
    <w:name w:val="Revision1"/>
    <w:hidden/>
    <w:uiPriority w:val="99"/>
    <w:rPr>
      <w:rFonts w:eastAsia="Times New Roman"/>
      <w:sz w:val="24"/>
      <w:lang w:val="en-GB" w:eastAsia="en-US"/>
    </w:rPr>
  </w:style>
  <w:style w:type="character" w:customStyle="1" w:styleId="hps">
    <w:name w:val="hps"/>
    <w:basedOn w:val="DefaultParagraphFont"/>
  </w:style>
  <w:style w:type="character" w:customStyle="1" w:styleId="HTMLPreformattedChar">
    <w:name w:val="HTML Preformatted Char"/>
    <w:basedOn w:val="DefaultParagraphFont"/>
    <w:link w:val="HTMLPreformatted"/>
    <w:uiPriority w:val="99"/>
    <w:rPr>
      <w:rFonts w:ascii="Consolas" w:eastAsia="Times New Roman" w:hAnsi="Consolas" w:cs="Consolas"/>
      <w:color w:val="000000"/>
      <w:u w:color="000000"/>
      <w:lang w:eastAsia="en-US"/>
    </w:rPr>
  </w:style>
  <w:style w:type="character" w:customStyle="1" w:styleId="hpsalt-edited">
    <w:name w:val="hps alt-edited"/>
    <w:basedOn w:val="DefaultParagraphFont"/>
    <w:qFormat/>
  </w:style>
  <w:style w:type="character" w:customStyle="1" w:styleId="shorttext">
    <w:name w:val="short_text"/>
    <w:basedOn w:val="DefaultParagraphFont"/>
    <w:qFormat/>
  </w:style>
  <w:style w:type="character" w:customStyle="1" w:styleId="hpsatn">
    <w:name w:val="hps atn"/>
    <w:basedOn w:val="DefaultParagraphFont"/>
  </w:style>
  <w:style w:type="character" w:customStyle="1" w:styleId="longtext">
    <w:name w:val="long_text"/>
    <w:qFormat/>
    <w:rPr>
      <w:rFonts w:cs="Times New Roman"/>
    </w:rPr>
  </w:style>
  <w:style w:type="paragraph" w:customStyle="1" w:styleId="ListParagraph1">
    <w:name w:val="List Paragraph1"/>
    <w:basedOn w:val="Normal"/>
    <w:qFormat/>
    <w:pPr>
      <w:widowControl/>
      <w:autoSpaceDE/>
      <w:autoSpaceDN/>
      <w:spacing w:before="0" w:after="200" w:line="276" w:lineRule="auto"/>
      <w:ind w:left="720"/>
      <w:contextualSpacing/>
    </w:pPr>
    <w:rPr>
      <w:rFonts w:ascii="Calibri" w:eastAsia="Times New Roman" w:hAnsi="Calibri"/>
      <w:sz w:val="22"/>
      <w:szCs w:val="22"/>
      <w:lang w:val="it-IT" w:eastAsia="en-US"/>
    </w:rPr>
  </w:style>
  <w:style w:type="character" w:customStyle="1" w:styleId="BalloonTextChar1">
    <w:name w:val="Balloon Text Char1"/>
    <w:basedOn w:val="DefaultParagraphFont"/>
    <w:qFormat/>
    <w:rPr>
      <w:rFonts w:ascii="Segoe UI" w:hAnsi="Segoe UI" w:cs="Segoe UI"/>
      <w:sz w:val="18"/>
      <w:szCs w:val="18"/>
      <w:lang w:val="en-GB" w:eastAsia="en-US"/>
    </w:rPr>
  </w:style>
  <w:style w:type="character" w:customStyle="1" w:styleId="IntenseReference1">
    <w:name w:val="Intense Reference1"/>
    <w:basedOn w:val="DefaultParagraphFont"/>
    <w:uiPriority w:val="32"/>
    <w:qFormat/>
    <w:rPr>
      <w:b/>
      <w:bCs/>
      <w:smallCaps/>
      <w:color w:val="4F81BD" w:themeColor="accent1"/>
      <w:spacing w:val="5"/>
    </w:rPr>
  </w:style>
  <w:style w:type="paragraph" w:styleId="IntenseQuote">
    <w:name w:val="Intense Quote"/>
    <w:basedOn w:val="Normal"/>
    <w:next w:val="Normal"/>
    <w:link w:val="IntenseQuoteChar"/>
    <w:uiPriority w:val="30"/>
    <w:qFormat/>
    <w:pPr>
      <w:widowControl/>
      <w:pBdr>
        <w:top w:val="single" w:sz="4" w:space="10" w:color="4F81BD" w:themeColor="accent1"/>
        <w:bottom w:val="single" w:sz="4" w:space="10" w:color="4F81BD" w:themeColor="accent1"/>
      </w:pBdr>
      <w:tabs>
        <w:tab w:val="left" w:pos="794"/>
        <w:tab w:val="left" w:pos="1191"/>
        <w:tab w:val="left" w:pos="1588"/>
        <w:tab w:val="left" w:pos="1985"/>
      </w:tabs>
      <w:overflowPunct w:val="0"/>
      <w:adjustRightInd w:val="0"/>
      <w:spacing w:before="360" w:after="360"/>
      <w:ind w:left="864" w:right="864"/>
      <w:jc w:val="center"/>
      <w:textAlignment w:val="baseline"/>
    </w:pPr>
    <w:rPr>
      <w:rFonts w:eastAsia="Times New Roman"/>
      <w:i/>
      <w:iCs/>
      <w:color w:val="4F81BD" w:themeColor="accent1"/>
      <w:szCs w:val="20"/>
      <w:lang w:val="en-GB" w:eastAsia="en-US"/>
    </w:rPr>
  </w:style>
  <w:style w:type="character" w:customStyle="1" w:styleId="IntenseQuoteChar">
    <w:name w:val="Intense Quote Char"/>
    <w:basedOn w:val="DefaultParagraphFont"/>
    <w:link w:val="IntenseQuote"/>
    <w:uiPriority w:val="30"/>
    <w:qFormat/>
    <w:rPr>
      <w:rFonts w:eastAsia="Times New Roman"/>
      <w:i/>
      <w:iCs/>
      <w:color w:val="4F81BD" w:themeColor="accent1"/>
      <w:sz w:val="24"/>
      <w:lang w:val="en-GB" w:eastAsia="en-US"/>
    </w:rPr>
  </w:style>
  <w:style w:type="table" w:customStyle="1" w:styleId="GridTable4-Accent11">
    <w:name w:val="Grid Table 4 - Accent 11"/>
    <w:basedOn w:val="TableNormal"/>
    <w:uiPriority w:val="49"/>
    <w:qFormat/>
    <w:rPr>
      <w:rFonts w:ascii="CG Times" w:eastAsia="Times New Roman" w:hAnsi="CG Times"/>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P4Tabletext3">
    <w:name w:val="AP4_Table_text3"/>
    <w:basedOn w:val="Normal"/>
    <w:qFormat/>
    <w:pPr>
      <w:widowControl/>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autoSpaceDE/>
      <w:autoSpaceDN/>
      <w:adjustRightInd w:val="0"/>
      <w:spacing w:before="40" w:after="40"/>
      <w:ind w:left="312"/>
    </w:pPr>
    <w:rPr>
      <w:rFonts w:cs="Arial"/>
      <w:sz w:val="18"/>
      <w:szCs w:val="18"/>
      <w:lang w:val="en-GB"/>
    </w:rPr>
  </w:style>
  <w:style w:type="table" w:customStyle="1" w:styleId="TableGrid6">
    <w:name w:val="Table Grid6"/>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TableNormal"/>
    <w:uiPriority w:val="49"/>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8">
    <w:name w:val="Table Grid8"/>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nseEmphasis1">
    <w:name w:val="Intense Emphasis1"/>
    <w:basedOn w:val="DefaultParagraphFont"/>
    <w:uiPriority w:val="21"/>
    <w:qFormat/>
    <w:rPr>
      <w:i/>
      <w:iCs/>
      <w:color w:val="4F81BD" w:themeColor="accent1"/>
    </w:rPr>
  </w:style>
  <w:style w:type="table" w:customStyle="1" w:styleId="TableGrid9">
    <w:name w:val="Table Grid9"/>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efaultParagraphFont"/>
    <w:rPr>
      <w:rFonts w:ascii="Calibri-Italic" w:hAnsi="Calibri-Italic" w:hint="default"/>
      <w:i/>
      <w:iCs/>
      <w:color w:val="000000"/>
      <w:sz w:val="24"/>
      <w:szCs w:val="24"/>
    </w:rPr>
  </w:style>
  <w:style w:type="character" w:customStyle="1" w:styleId="fontstyle31">
    <w:name w:val="fontstyle31"/>
    <w:basedOn w:val="DefaultParagraphFont"/>
    <w:rPr>
      <w:rFonts w:ascii="Calibri-BoldItalic" w:hAnsi="Calibri-BoldItalic" w:hint="default"/>
      <w:b/>
      <w:bCs/>
      <w:i/>
      <w:iCs/>
      <w:color w:val="000000"/>
      <w:sz w:val="24"/>
      <w:szCs w:val="24"/>
    </w:rPr>
  </w:style>
  <w:style w:type="character" w:customStyle="1" w:styleId="BookTitle1">
    <w:name w:val="Book Title1"/>
    <w:basedOn w:val="DefaultParagraphFont"/>
    <w:uiPriority w:val="33"/>
    <w:qFormat/>
    <w:rPr>
      <w:b/>
      <w:bCs/>
      <w:i/>
      <w:iCs/>
      <w:spacing w:val="5"/>
    </w:rPr>
  </w:style>
  <w:style w:type="character" w:customStyle="1" w:styleId="ListParagraphChar">
    <w:name w:val="List Paragraph Char"/>
    <w:basedOn w:val="DefaultParagraphFont"/>
    <w:link w:val="ListParagraph"/>
    <w:uiPriority w:val="34"/>
    <w:qFormat/>
    <w:locked/>
    <w:rPr>
      <w:rFonts w:eastAsia="Times New Roman"/>
      <w:sz w:val="24"/>
      <w:lang w:val="en-GB" w:eastAsia="en-US"/>
    </w:rPr>
  </w:style>
  <w:style w:type="table" w:customStyle="1" w:styleId="GridTable5Dark-Accent11">
    <w:name w:val="Grid Table 5 Dark - Accent 11"/>
    <w:basedOn w:val="TableNormal"/>
    <w:uiPriority w:val="50"/>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
    <w:name w:val="Grid Table 7 Colorful - Accent 11"/>
    <w:basedOn w:val="TableNormal"/>
    <w:uiPriority w:val="52"/>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
    <w:name w:val="Grid Table 5 Dark - Accent 21"/>
    <w:basedOn w:val="TableNormal"/>
    <w:uiPriority w:val="50"/>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
    <w:name w:val="Grid Table 1 Light - Accent 11"/>
    <w:basedOn w:val="TableNormal"/>
    <w:uiPriority w:val="46"/>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
    <w:name w:val="List Table 5 Dark - Accent 11"/>
    <w:basedOn w:val="TableNormal"/>
    <w:uiPriority w:val="50"/>
    <w:rPr>
      <w:rFonts w:asciiTheme="minorHAnsi" w:eastAsiaTheme="minorEastAsia" w:hAnsiTheme="minorHAnsi" w:cstheme="minorBidi"/>
      <w:color w:val="FFFFFF" w:themeColor="background1"/>
      <w:sz w:val="22"/>
      <w:szCs w:val="22"/>
    </w:rPr>
    <w:tblPr>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customStyle="1" w:styleId="NormalaftertitleChar">
    <w:name w:val="Normal_after_title Char"/>
    <w:basedOn w:val="DefaultParagraphFont"/>
    <w:link w:val="Normalaftertitle"/>
    <w:locked/>
    <w:rPr>
      <w:rFonts w:eastAsia="Times New Roman"/>
      <w:sz w:val="24"/>
      <w:lang w:val="en-GB" w:eastAsia="en-US"/>
    </w:rPr>
  </w:style>
  <w:style w:type="character" w:customStyle="1" w:styleId="bumpedfont15">
    <w:name w:val="bumpedfont15"/>
    <w:basedOn w:val="DefaultParagraphFont"/>
  </w:style>
  <w:style w:type="table" w:customStyle="1" w:styleId="GridTable1Light-Accent12">
    <w:name w:val="Grid Table 1 Light - Accent 12"/>
    <w:basedOn w:val="TableNormal"/>
    <w:uiPriority w:val="46"/>
    <w:rPr>
      <w:rFonts w:ascii="CG Times" w:eastAsia="Times New Roman" w:hAnsi="CG Times"/>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high-light-bg4">
    <w:name w:val="high-light-bg4"/>
    <w:basedOn w:val="DefaultParagraphFont"/>
  </w:style>
  <w:style w:type="character" w:customStyle="1" w:styleId="newtimefactorbeforeabsm">
    <w:name w:val="newtimefactor_before_abs m"/>
    <w:basedOn w:val="DefaultParagraphFont"/>
    <w:qFormat/>
    <w:rPr>
      <w:rFonts w:cs="Times New Roman"/>
    </w:rPr>
  </w:style>
  <w:style w:type="table" w:customStyle="1" w:styleId="TableGrid10">
    <w:name w:val="Table Grid10"/>
    <w:basedOn w:val="TableNormal"/>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
    <w:name w:val="Table Grid5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
    <w:name w:val="Table Grid61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
    <w:name w:val="Table Grid3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
    <w:name w:val="Table Grid5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1">
    <w:name w:val="Table Grid621"/>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
    <w:name w:val="Table Grid6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
    <w:name w:val="Table Grid7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1">
    <w:name w:val="Grid Table 4 - Accent 111"/>
    <w:basedOn w:val="TableNormal"/>
    <w:uiPriority w:val="49"/>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81">
    <w:name w:val="Table Grid8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51">
    <w:name w:val="Grid Table 4 - Accent 51"/>
    <w:basedOn w:val="TableNormal"/>
    <w:uiPriority w:val="49"/>
    <w:qFormat/>
    <w:rPr>
      <w:rFonts w:asciiTheme="minorHAnsi" w:eastAsiaTheme="minorEastAsia" w:hAnsiTheme="minorHAnsi" w:cstheme="minorBidi"/>
      <w:sz w:val="22"/>
      <w:szCs w:val="22"/>
    </w:rPr>
    <w:tblPr>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13">
    <w:name w:val="Grid Table 1 Light - Accent 13"/>
    <w:basedOn w:val="TableNormal"/>
    <w:uiPriority w:val="46"/>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0">
    <w:name w:val="Normal +"/>
    <w:basedOn w:val="Normal"/>
    <w:qFormat/>
    <w:pPr>
      <w:widowControl/>
      <w:tabs>
        <w:tab w:val="left" w:pos="794"/>
        <w:tab w:val="left" w:pos="1191"/>
        <w:tab w:val="left" w:pos="1588"/>
        <w:tab w:val="left" w:pos="1985"/>
      </w:tabs>
      <w:overflowPunct w:val="0"/>
      <w:adjustRightInd w:val="0"/>
      <w:jc w:val="center"/>
      <w:textAlignment w:val="baseline"/>
    </w:pPr>
    <w:rPr>
      <w:b/>
      <w:bCs/>
      <w:color w:val="3F3D3D"/>
      <w:w w:val="71"/>
      <w:position w:val="-4"/>
      <w:sz w:val="102"/>
      <w:szCs w:val="102"/>
    </w:rPr>
  </w:style>
  <w:style w:type="character" w:customStyle="1" w:styleId="BodyTextIndentChar">
    <w:name w:val="Body Text Indent Char"/>
    <w:basedOn w:val="DefaultParagraphFont"/>
    <w:link w:val="BodyTextIndent"/>
    <w:uiPriority w:val="99"/>
    <w:rPr>
      <w:rFonts w:ascii="Arial" w:hAnsi="Arial"/>
      <w:sz w:val="28"/>
    </w:rPr>
  </w:style>
  <w:style w:type="character" w:customStyle="1" w:styleId="EndnoteTextChar">
    <w:name w:val="Endnote Text Char"/>
    <w:basedOn w:val="DefaultParagraphFont"/>
    <w:link w:val="EndnoteText"/>
    <w:uiPriority w:val="99"/>
    <w:rPr>
      <w:rFonts w:eastAsia="Times New Roman"/>
      <w:lang w:val="en-GB" w:eastAsia="en-US"/>
    </w:rPr>
  </w:style>
  <w:style w:type="table" w:customStyle="1" w:styleId="GridTable1Light-Accent14">
    <w:name w:val="Grid Table 1 Light - Accent 14"/>
    <w:basedOn w:val="TableNormal"/>
    <w:uiPriority w:val="46"/>
    <w:rPr>
      <w:rFonts w:ascii="CG Times" w:eastAsia="Times New Roman" w:hAnsi="CG Times"/>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Bodytext8pt">
    <w:name w:val="Body text + 8 pt"/>
    <w:basedOn w:val="Bodytext0"/>
    <w:rPr>
      <w:rFonts w:ascii="Tahoma" w:eastAsia="Tahoma" w:hAnsi="Tahoma" w:cs="Tahoma"/>
      <w:b/>
      <w:bCs/>
      <w:color w:val="000000"/>
      <w:spacing w:val="3"/>
      <w:w w:val="100"/>
      <w:position w:val="0"/>
      <w:sz w:val="16"/>
      <w:szCs w:val="16"/>
      <w:u w:val="none"/>
      <w:shd w:val="clear" w:color="auto" w:fill="FFFFFF"/>
      <w:lang w:val="en-GB" w:eastAsia="en-GB" w:bidi="en-GB"/>
    </w:rPr>
  </w:style>
  <w:style w:type="character" w:customStyle="1" w:styleId="Bodytext8pt0">
    <w:name w:val="Body text + 8 pt_0"/>
    <w:basedOn w:val="Bodytext0"/>
    <w:rPr>
      <w:rFonts w:ascii="Tahoma" w:eastAsia="Tahoma" w:hAnsi="Tahoma" w:cs="Tahoma"/>
      <w:b/>
      <w:bCs/>
      <w:color w:val="000000"/>
      <w:spacing w:val="3"/>
      <w:w w:val="100"/>
      <w:position w:val="0"/>
      <w:sz w:val="16"/>
      <w:szCs w:val="16"/>
      <w:u w:val="single"/>
      <w:shd w:val="clear" w:color="auto" w:fill="FFFFFF"/>
      <w:lang w:val="en-GB" w:eastAsia="en-GB" w:bidi="en-GB"/>
    </w:rPr>
  </w:style>
  <w:style w:type="character" w:customStyle="1" w:styleId="Heading10">
    <w:name w:val="Heading #1_"/>
    <w:basedOn w:val="DefaultParagraphFont"/>
    <w:link w:val="Heading11"/>
    <w:rPr>
      <w:rFonts w:ascii="Tahoma" w:eastAsia="Tahoma" w:hAnsi="Tahoma" w:cs="Tahoma"/>
      <w:b/>
      <w:bCs/>
      <w:spacing w:val="-6"/>
      <w:sz w:val="30"/>
      <w:szCs w:val="30"/>
      <w:shd w:val="clear" w:color="auto" w:fill="FFFFFF"/>
    </w:rPr>
  </w:style>
  <w:style w:type="paragraph" w:customStyle="1" w:styleId="Heading11">
    <w:name w:val="Heading #1"/>
    <w:basedOn w:val="Normal"/>
    <w:link w:val="Heading10"/>
    <w:qFormat/>
    <w:pPr>
      <w:shd w:val="clear" w:color="auto" w:fill="FFFFFF"/>
      <w:autoSpaceDE/>
      <w:autoSpaceDN/>
      <w:spacing w:before="0" w:line="0" w:lineRule="atLeast"/>
      <w:outlineLvl w:val="0"/>
    </w:pPr>
    <w:rPr>
      <w:rFonts w:ascii="Tahoma" w:eastAsia="Tahoma" w:hAnsi="Tahoma" w:cs="Tahoma"/>
      <w:b/>
      <w:bCs/>
      <w:spacing w:val="-6"/>
      <w:sz w:val="30"/>
      <w:szCs w:val="30"/>
    </w:rPr>
  </w:style>
  <w:style w:type="character" w:customStyle="1" w:styleId="Bodytext8">
    <w:name w:val="Body text (8)_"/>
    <w:basedOn w:val="DefaultParagraphFont"/>
    <w:link w:val="Bodytext80"/>
    <w:rPr>
      <w:rFonts w:ascii="Tahoma" w:eastAsia="Tahoma" w:hAnsi="Tahoma" w:cs="Tahoma"/>
      <w:spacing w:val="-3"/>
      <w:sz w:val="14"/>
      <w:szCs w:val="14"/>
      <w:shd w:val="clear" w:color="auto" w:fill="FFFFFF"/>
    </w:rPr>
  </w:style>
  <w:style w:type="paragraph" w:customStyle="1" w:styleId="Bodytext80">
    <w:name w:val="Body text (8)_0"/>
    <w:basedOn w:val="Normal"/>
    <w:link w:val="Bodytext8"/>
    <w:pPr>
      <w:shd w:val="clear" w:color="auto" w:fill="FFFFFF"/>
      <w:autoSpaceDE/>
      <w:autoSpaceDN/>
      <w:spacing w:before="240" w:after="240" w:line="0" w:lineRule="atLeast"/>
      <w:ind w:hanging="420"/>
      <w:jc w:val="both"/>
    </w:pPr>
    <w:rPr>
      <w:rFonts w:ascii="Tahoma" w:eastAsia="Tahoma" w:hAnsi="Tahoma" w:cs="Tahoma"/>
      <w:spacing w:val="-3"/>
      <w:sz w:val="14"/>
      <w:szCs w:val="14"/>
    </w:rPr>
  </w:style>
  <w:style w:type="character" w:customStyle="1" w:styleId="Title1Char">
    <w:name w:val="Title 1 Char"/>
    <w:basedOn w:val="DefaultParagraphFont"/>
    <w:link w:val="Title1"/>
    <w:qFormat/>
    <w:locked/>
    <w:rPr>
      <w:rFonts w:eastAsia="Times New Roman"/>
      <w:caps/>
      <w:sz w:val="28"/>
      <w:lang w:val="en-GB" w:eastAsia="en-US"/>
    </w:rPr>
  </w:style>
  <w:style w:type="table" w:customStyle="1" w:styleId="GridTable4-Accent13">
    <w:name w:val="Grid Table 4 - Accent 13"/>
    <w:basedOn w:val="TableNormal"/>
    <w:uiPriority w:val="49"/>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5Dark-Accent12">
    <w:name w:val="Grid Table 5 Dark - Accent 12"/>
    <w:basedOn w:val="TableNormal"/>
    <w:uiPriority w:val="50"/>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2">
    <w:name w:val="Grid Table 7 Colorful - Accent 12"/>
    <w:basedOn w:val="TableNormal"/>
    <w:uiPriority w:val="52"/>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2">
    <w:name w:val="Grid Table 5 Dark - Accent 22"/>
    <w:basedOn w:val="TableNormal"/>
    <w:uiPriority w:val="50"/>
    <w:qFormat/>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5">
    <w:name w:val="Grid Table 1 Light - Accent 15"/>
    <w:basedOn w:val="TableNormal"/>
    <w:uiPriority w:val="46"/>
    <w:qFormat/>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2">
    <w:name w:val="List Table 5 Dark - Accent 12"/>
    <w:basedOn w:val="TableNormal"/>
    <w:uiPriority w:val="50"/>
    <w:qFormat/>
    <w:rPr>
      <w:rFonts w:asciiTheme="minorHAnsi" w:eastAsiaTheme="minorEastAsia" w:hAnsiTheme="minorHAnsi" w:cstheme="minorBidi"/>
      <w:color w:val="FFFFFF" w:themeColor="background1"/>
      <w:sz w:val="22"/>
      <w:szCs w:val="22"/>
    </w:rPr>
    <w:tblPr>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1">
    <w:name w:val="Grid Table 6 Colorful1"/>
    <w:basedOn w:val="TableNormal"/>
    <w:uiPriority w:val="51"/>
    <w:qFormat/>
    <w:rPr>
      <w:rFonts w:asciiTheme="minorHAnsi" w:eastAsiaTheme="minorEastAsia" w:hAnsiTheme="minorHAnsi" w:cstheme="minorBidi"/>
      <w:color w:val="000000" w:themeColor="text1"/>
      <w:sz w:val="22"/>
      <w:szCs w:val="22"/>
    </w:rPr>
    <w:tblPr>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Artref0">
    <w:name w:val="Art#_ref"/>
    <w:basedOn w:val="DefaultParagraphFont"/>
    <w:qFormat/>
  </w:style>
  <w:style w:type="character" w:customStyle="1" w:styleId="Resref0">
    <w:name w:val="Res#_ref"/>
    <w:basedOn w:val="DefaultParagraphFont"/>
    <w:qFormat/>
  </w:style>
  <w:style w:type="table" w:customStyle="1" w:styleId="GridTable2-Accent51">
    <w:name w:val="Grid Table 2 - Accent 51"/>
    <w:basedOn w:val="TableNormal"/>
    <w:uiPriority w:val="47"/>
    <w:qFormat/>
    <w:rPr>
      <w:rFonts w:asciiTheme="minorHAnsi" w:eastAsiaTheme="minorEastAsia" w:hAnsiTheme="minorHAnsi" w:cstheme="minorBidi"/>
      <w:sz w:val="22"/>
      <w:szCs w:val="22"/>
    </w:rPr>
    <w:tblPr>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
    <w:name w:val="Grid Table 6 Colorful - Accent 11"/>
    <w:basedOn w:val="TableNormal"/>
    <w:uiPriority w:val="51"/>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UnresolvedMention1">
    <w:name w:val="Unresolved Mention1"/>
    <w:basedOn w:val="DefaultParagraphFont"/>
    <w:uiPriority w:val="99"/>
    <w:semiHidden/>
    <w:unhideWhenUsed/>
    <w:qFormat/>
    <w:rPr>
      <w:color w:val="605E5C"/>
      <w:shd w:val="clear" w:color="auto" w:fill="E1DFDD"/>
    </w:rPr>
  </w:style>
  <w:style w:type="paragraph" w:styleId="NoSpacing">
    <w:name w:val="No Spacing"/>
    <w:uiPriority w:val="1"/>
    <w:qFormat/>
    <w:pPr>
      <w:tabs>
        <w:tab w:val="left" w:pos="794"/>
        <w:tab w:val="left" w:pos="1191"/>
        <w:tab w:val="left" w:pos="1588"/>
        <w:tab w:val="left" w:pos="1985"/>
      </w:tabs>
      <w:overflowPunct w:val="0"/>
      <w:autoSpaceDE w:val="0"/>
      <w:autoSpaceDN w:val="0"/>
      <w:adjustRightInd w:val="0"/>
      <w:textAlignment w:val="baseline"/>
    </w:pPr>
    <w:rPr>
      <w:rFonts w:eastAsia="Times New Roman"/>
      <w:sz w:val="24"/>
      <w:lang w:val="en-GB" w:eastAsia="en-US"/>
    </w:rPr>
  </w:style>
  <w:style w:type="character" w:customStyle="1" w:styleId="UnresolvedMention10">
    <w:name w:val="Unresolved Mention10"/>
    <w:basedOn w:val="DefaultParagraphFont"/>
    <w:uiPriority w:val="99"/>
    <w:semiHidden/>
    <w:unhideWhenUsed/>
    <w:qFormat/>
    <w:rPr>
      <w:color w:val="605E5C"/>
      <w:shd w:val="clear" w:color="auto" w:fill="E1DFDD"/>
    </w:rPr>
  </w:style>
  <w:style w:type="character" w:customStyle="1" w:styleId="UnresolvedMention2">
    <w:name w:val="Unresolved Mention2"/>
    <w:basedOn w:val="DefaultParagraphFont"/>
    <w:uiPriority w:val="99"/>
    <w:semiHidden/>
    <w:unhideWhenUsed/>
    <w:qFormat/>
    <w:rPr>
      <w:color w:val="605E5C"/>
      <w:shd w:val="clear" w:color="auto" w:fill="E1DFDD"/>
    </w:rPr>
  </w:style>
  <w:style w:type="character" w:customStyle="1" w:styleId="UnresolvedMention3">
    <w:name w:val="Unresolved Mention3"/>
    <w:basedOn w:val="DefaultParagraphFont"/>
    <w:uiPriority w:val="99"/>
    <w:semiHidden/>
    <w:unhideWhenUsed/>
    <w:qFormat/>
    <w:rPr>
      <w:color w:val="605E5C"/>
      <w:shd w:val="clear" w:color="auto" w:fill="E1DFDD"/>
    </w:rPr>
  </w:style>
  <w:style w:type="character" w:customStyle="1" w:styleId="UnresolvedMention100">
    <w:name w:val="Unresolved Mention100"/>
    <w:basedOn w:val="DefaultParagraphFont"/>
    <w:uiPriority w:val="99"/>
    <w:semiHidden/>
    <w:unhideWhenUsed/>
    <w:qFormat/>
    <w:rPr>
      <w:color w:val="605E5C"/>
      <w:shd w:val="clear" w:color="auto" w:fill="E1DFDD"/>
    </w:rPr>
  </w:style>
  <w:style w:type="character" w:customStyle="1" w:styleId="UnresolvedMention1000">
    <w:name w:val="Unresolved Mention1000"/>
    <w:basedOn w:val="DefaultParagraphFont"/>
    <w:uiPriority w:val="99"/>
    <w:semiHidden/>
    <w:unhideWhenUsed/>
    <w:qFormat/>
    <w:rPr>
      <w:color w:val="605E5C"/>
      <w:shd w:val="clear" w:color="auto" w:fill="E1DFDD"/>
    </w:rPr>
  </w:style>
  <w:style w:type="character" w:customStyle="1" w:styleId="UnresolvedMention10000">
    <w:name w:val="Unresolved Mention10000"/>
    <w:basedOn w:val="DefaultParagraphFont"/>
    <w:uiPriority w:val="99"/>
    <w:semiHidden/>
    <w:unhideWhenUsed/>
    <w:qFormat/>
    <w:rPr>
      <w:color w:val="605E5C"/>
      <w:shd w:val="clear" w:color="auto" w:fill="E1DFDD"/>
    </w:rPr>
  </w:style>
  <w:style w:type="character" w:customStyle="1" w:styleId="UnresolvedMention100000">
    <w:name w:val="Unresolved Mention100000"/>
    <w:basedOn w:val="DefaultParagraphFont"/>
    <w:uiPriority w:val="99"/>
    <w:semiHidden/>
    <w:unhideWhenUsed/>
    <w:qFormat/>
    <w:rPr>
      <w:color w:val="605E5C"/>
      <w:shd w:val="clear" w:color="auto" w:fill="E1DFDD"/>
    </w:rPr>
  </w:style>
  <w:style w:type="character" w:customStyle="1" w:styleId="UnresolvedMention1000000">
    <w:name w:val="Unresolved Mention1000000"/>
    <w:basedOn w:val="DefaultParagraphFont"/>
    <w:uiPriority w:val="99"/>
    <w:semiHidden/>
    <w:unhideWhenUsed/>
    <w:qFormat/>
    <w:rPr>
      <w:color w:val="605E5C"/>
      <w:shd w:val="clear" w:color="auto" w:fill="E1DFDD"/>
    </w:rPr>
  </w:style>
  <w:style w:type="character" w:customStyle="1" w:styleId="UnresolvedMention10000000">
    <w:name w:val="Unresolved Mention10000000"/>
    <w:basedOn w:val="DefaultParagraphFont"/>
    <w:uiPriority w:val="99"/>
    <w:semiHidden/>
    <w:unhideWhenUsed/>
    <w:qFormat/>
    <w:rPr>
      <w:color w:val="605E5C"/>
      <w:shd w:val="clear" w:color="auto" w:fill="E1DFDD"/>
    </w:rPr>
  </w:style>
  <w:style w:type="character" w:customStyle="1" w:styleId="UnresolvedMention100000000">
    <w:name w:val="Unresolved Mention100000000"/>
    <w:basedOn w:val="DefaultParagraphFont"/>
    <w:uiPriority w:val="99"/>
    <w:semiHidden/>
    <w:unhideWhenUsed/>
    <w:qFormat/>
    <w:rPr>
      <w:color w:val="605E5C"/>
      <w:shd w:val="clear" w:color="auto" w:fill="E1DFDD"/>
    </w:rPr>
  </w:style>
  <w:style w:type="character" w:customStyle="1" w:styleId="UnresolvedMention4">
    <w:name w:val="Unresolved Mention4"/>
    <w:basedOn w:val="DefaultParagraphFont"/>
    <w:uiPriority w:val="99"/>
    <w:semiHidden/>
    <w:unhideWhenUsed/>
    <w:qFormat/>
    <w:rPr>
      <w:color w:val="605E5C"/>
      <w:shd w:val="clear" w:color="auto" w:fill="E1DFDD"/>
    </w:rPr>
  </w:style>
  <w:style w:type="character" w:customStyle="1" w:styleId="UnresolvedMention5">
    <w:name w:val="Unresolved Mention5"/>
    <w:basedOn w:val="DefaultParagraphFont"/>
    <w:uiPriority w:val="99"/>
    <w:semiHidden/>
    <w:unhideWhenUsed/>
    <w:qFormat/>
    <w:rPr>
      <w:color w:val="605E5C"/>
      <w:shd w:val="clear" w:color="auto" w:fill="E1DFDD"/>
    </w:rPr>
  </w:style>
  <w:style w:type="character" w:customStyle="1" w:styleId="1">
    <w:name w:val="未处理的提及1"/>
    <w:basedOn w:val="DefaultParagraphFont"/>
    <w:uiPriority w:val="99"/>
    <w:unhideWhenUsed/>
    <w:qFormat/>
    <w:rPr>
      <w:color w:val="605E5C"/>
      <w:shd w:val="clear" w:color="auto" w:fill="E1DFDD"/>
    </w:rPr>
  </w:style>
  <w:style w:type="paragraph" w:customStyle="1" w:styleId="StyleTableNoSimSun">
    <w:name w:val="Style Table_No + SimSun"/>
    <w:basedOn w:val="TableNo"/>
    <w:qFormat/>
    <w:rPr>
      <w:rFonts w:asciiTheme="minorHAnsi" w:eastAsia="SimSun" w:hAnsiTheme="minorHAnsi"/>
    </w:rPr>
  </w:style>
  <w:style w:type="paragraph" w:customStyle="1" w:styleId="StyleTabletitleAsianSimSun">
    <w:name w:val="Style Table_title + (Asian) SimSun"/>
    <w:basedOn w:val="Tabletitle0"/>
    <w:qFormat/>
    <w:rPr>
      <w:rFonts w:asciiTheme="minorHAnsi" w:eastAsia="SimSun" w:hAnsiTheme="minorHAnsi"/>
      <w:bCs/>
    </w:rPr>
  </w:style>
  <w:style w:type="character" w:customStyle="1" w:styleId="IntenseReference10">
    <w:name w:val="Intense Reference1"/>
    <w:basedOn w:val="DefaultParagraphFont"/>
    <w:uiPriority w:val="32"/>
    <w:qFormat/>
    <w:rPr>
      <w:b/>
      <w:bCs/>
      <w:smallCaps/>
      <w:color w:val="4F81BD"/>
      <w:spacing w:val="5"/>
    </w:rPr>
  </w:style>
  <w:style w:type="paragraph" w:customStyle="1" w:styleId="a">
    <w:name w:val="华文楷体"/>
    <w:basedOn w:val="Normal"/>
    <w:qFormat/>
    <w:pPr>
      <w:widowControl/>
      <w:tabs>
        <w:tab w:val="left" w:pos="794"/>
      </w:tabs>
      <w:ind w:left="720"/>
      <w:jc w:val="both"/>
    </w:pPr>
    <w:rPr>
      <w:rFonts w:eastAsia="STKaiti"/>
      <w:b/>
      <w:bCs/>
    </w:rPr>
  </w:style>
  <w:style w:type="character" w:customStyle="1" w:styleId="UnresolvedMention6">
    <w:name w:val="Unresolved Mention6"/>
    <w:basedOn w:val="DefaultParagraphFont"/>
    <w:uiPriority w:val="99"/>
    <w:semiHidden/>
    <w:unhideWhenUsed/>
    <w:qFormat/>
    <w:rPr>
      <w:color w:val="605E5C"/>
      <w:shd w:val="clear" w:color="auto" w:fill="E1DFDD"/>
    </w:rPr>
  </w:style>
  <w:style w:type="paragraph" w:customStyle="1" w:styleId="TableHead0">
    <w:name w:val="Table_Head"/>
    <w:basedOn w:val="TableText0"/>
    <w:next w:val="TableText0"/>
    <w:qFormat/>
    <w:pPr>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794"/>
      </w:tabs>
      <w:overflowPunct w:val="0"/>
      <w:autoSpaceDE w:val="0"/>
      <w:autoSpaceDN w:val="0"/>
      <w:adjustRightInd w:val="0"/>
      <w:spacing w:before="80" w:after="80"/>
      <w:jc w:val="center"/>
      <w:textAlignment w:val="baseline"/>
    </w:pPr>
    <w:rPr>
      <w:b/>
      <w:sz w:val="20"/>
      <w:lang w:val="en-GB"/>
    </w:rPr>
  </w:style>
  <w:style w:type="table" w:customStyle="1" w:styleId="TableGrid91">
    <w:name w:val="Table Grid9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10">
    <w:name w:val="Grid Table 6 Colorful1"/>
    <w:basedOn w:val="TableNormal"/>
    <w:uiPriority w:val="51"/>
    <w:qFormat/>
    <w:rPr>
      <w:rFonts w:asciiTheme="minorHAnsi" w:eastAsiaTheme="minorEastAsia" w:hAnsiTheme="minorHAnsi" w:cstheme="minorBidi"/>
      <w:color w:val="000000" w:themeColor="text1"/>
      <w:sz w:val="22"/>
      <w:szCs w:val="22"/>
    </w:rPr>
    <w:tblPr>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10">
    <w:name w:val="Grid Table 2 - Accent 51"/>
    <w:basedOn w:val="TableNormal"/>
    <w:uiPriority w:val="47"/>
    <w:qFormat/>
    <w:rPr>
      <w:rFonts w:asciiTheme="minorHAnsi" w:eastAsiaTheme="minorEastAsia" w:hAnsiTheme="minorHAnsi" w:cstheme="minorBidi"/>
      <w:sz w:val="22"/>
      <w:szCs w:val="22"/>
    </w:rPr>
    <w:tblPr>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0">
    <w:name w:val="Grid Table 6 Colorful - Accent 11"/>
    <w:basedOn w:val="TableNormal"/>
    <w:uiPriority w:val="51"/>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NoteChar">
    <w:name w:val="Note Char"/>
    <w:link w:val="Note"/>
    <w:qFormat/>
    <w:rPr>
      <w:rFonts w:eastAsia="Times New Roman"/>
      <w:sz w:val="24"/>
      <w:lang w:val="en-GB" w:eastAsia="en-US"/>
    </w:rPr>
  </w:style>
  <w:style w:type="paragraph" w:customStyle="1" w:styleId="tabletext00">
    <w:name w:val="tabletext0"/>
    <w:basedOn w:val="Normal"/>
    <w:uiPriority w:val="99"/>
    <w:qFormat/>
    <w:pPr>
      <w:widowControl/>
      <w:tabs>
        <w:tab w:val="left" w:pos="794"/>
      </w:tabs>
      <w:overflowPunct w:val="0"/>
      <w:spacing w:before="40" w:after="40"/>
    </w:pPr>
    <w:rPr>
      <w:rFonts w:ascii="Calibri" w:hAnsi="Calibri"/>
      <w:sz w:val="22"/>
      <w:szCs w:val="22"/>
      <w:lang w:val="en-GB"/>
    </w:rPr>
  </w:style>
  <w:style w:type="character" w:customStyle="1" w:styleId="apple-style-span">
    <w:name w:val="apple-style-span"/>
    <w:basedOn w:val="DefaultParagraphFont"/>
    <w:qFormat/>
  </w:style>
  <w:style w:type="paragraph" w:customStyle="1" w:styleId="tabletext1">
    <w:name w:val="tabletext"/>
    <w:basedOn w:val="Normal"/>
    <w:qFormat/>
    <w:pPr>
      <w:widowControl/>
      <w:tabs>
        <w:tab w:val="left" w:pos="794"/>
      </w:tabs>
      <w:autoSpaceDE/>
      <w:autoSpaceDN/>
      <w:spacing w:before="0"/>
    </w:pPr>
    <w:rPr>
      <w:rFonts w:ascii="Calibri" w:hAnsi="Calibri"/>
    </w:rPr>
  </w:style>
  <w:style w:type="character" w:customStyle="1" w:styleId="href">
    <w:name w:val="href"/>
    <w:basedOn w:val="DefaultParagraphFont"/>
    <w:qFormat/>
  </w:style>
  <w:style w:type="paragraph" w:customStyle="1" w:styleId="ecxmsonormal">
    <w:name w:val="ecxmsonormal"/>
    <w:basedOn w:val="Normal"/>
    <w:qFormat/>
    <w:pPr>
      <w:widowControl/>
      <w:tabs>
        <w:tab w:val="left" w:pos="794"/>
      </w:tabs>
      <w:autoSpaceDE/>
      <w:autoSpaceDN/>
      <w:spacing w:before="100" w:beforeAutospacing="1" w:after="100" w:afterAutospacing="1"/>
    </w:pPr>
    <w:rPr>
      <w:rFonts w:ascii="Calibri" w:hAnsi="Calibri"/>
    </w:rPr>
  </w:style>
  <w:style w:type="character" w:customStyle="1" w:styleId="href2">
    <w:name w:val="href2"/>
    <w:basedOn w:val="href"/>
    <w:qFormat/>
    <w:rPr>
      <w:rFonts w:cs="Times New Roman"/>
    </w:rPr>
  </w:style>
  <w:style w:type="paragraph" w:customStyle="1" w:styleId="Headingi0">
    <w:name w:val="Heading i"/>
    <w:basedOn w:val="Headingb0"/>
    <w:rPr>
      <w:b w:val="0"/>
      <w:i/>
    </w:rPr>
  </w:style>
  <w:style w:type="paragraph" w:customStyle="1" w:styleId="Headingb0">
    <w:name w:val="Heading b"/>
    <w:basedOn w:val="Heading3"/>
    <w:qFormat/>
    <w:pPr>
      <w:keepLines/>
      <w:widowControl/>
      <w:tabs>
        <w:tab w:val="left" w:pos="794"/>
        <w:tab w:val="left" w:pos="1134"/>
        <w:tab w:val="left" w:pos="1871"/>
      </w:tabs>
      <w:overflowPunct w:val="0"/>
      <w:adjustRightInd w:val="0"/>
      <w:spacing w:before="400" w:after="0"/>
      <w:jc w:val="both"/>
      <w:textAlignment w:val="baseline"/>
      <w:outlineLvl w:val="9"/>
    </w:pPr>
    <w:rPr>
      <w:rFonts w:ascii="Times New Roman" w:hAnsi="Times New Roman" w:cs="Times New Roman"/>
      <w:bCs w:val="0"/>
      <w:sz w:val="24"/>
      <w:szCs w:val="20"/>
      <w:lang w:val="en-GB" w:eastAsia="en-US"/>
    </w:rPr>
  </w:style>
  <w:style w:type="paragraph" w:customStyle="1" w:styleId="Infodoc">
    <w:name w:val="Infodoc"/>
    <w:basedOn w:val="Normal"/>
    <w:qFormat/>
    <w:pPr>
      <w:widowControl/>
      <w:tabs>
        <w:tab w:val="left" w:pos="794"/>
        <w:tab w:val="left" w:pos="1418"/>
      </w:tabs>
      <w:overflowPunct w:val="0"/>
      <w:adjustRightInd w:val="0"/>
      <w:spacing w:before="0"/>
      <w:ind w:left="1418" w:hanging="1418"/>
      <w:textAlignment w:val="baseline"/>
    </w:pPr>
    <w:rPr>
      <w:rFonts w:ascii="Calibri" w:hAnsi="Calibri"/>
      <w:szCs w:val="20"/>
      <w:lang w:val="en-GB" w:eastAsia="en-US"/>
    </w:rPr>
  </w:style>
  <w:style w:type="paragraph" w:customStyle="1" w:styleId="itu">
    <w:name w:val="itu"/>
    <w:basedOn w:val="Normal"/>
    <w:pPr>
      <w:widowControl/>
      <w:tabs>
        <w:tab w:val="left" w:pos="709"/>
        <w:tab w:val="left" w:pos="794"/>
        <w:tab w:val="left" w:pos="1134"/>
      </w:tabs>
      <w:overflowPunct w:val="0"/>
      <w:adjustRightInd w:val="0"/>
      <w:spacing w:before="0"/>
      <w:textAlignment w:val="baseline"/>
    </w:pPr>
    <w:rPr>
      <w:rFonts w:ascii="Futura Lt BT" w:hAnsi="Futura Lt BT"/>
      <w:sz w:val="18"/>
      <w:szCs w:val="20"/>
      <w:lang w:val="en-GB" w:eastAsia="en-US"/>
    </w:rPr>
  </w:style>
  <w:style w:type="paragraph" w:customStyle="1" w:styleId="Annexref">
    <w:name w:val="Annex_ref"/>
    <w:basedOn w:val="Normal"/>
    <w:next w:val="Annextitle"/>
    <w:pPr>
      <w:keepNext/>
      <w:keepLines/>
      <w:widowControl/>
      <w:tabs>
        <w:tab w:val="left" w:pos="794"/>
        <w:tab w:val="left" w:pos="1134"/>
        <w:tab w:val="left" w:pos="1871"/>
        <w:tab w:val="left" w:pos="2268"/>
      </w:tabs>
      <w:overflowPunct w:val="0"/>
      <w:adjustRightInd w:val="0"/>
      <w:spacing w:after="280"/>
      <w:jc w:val="center"/>
      <w:textAlignment w:val="baseline"/>
    </w:pPr>
    <w:rPr>
      <w:rFonts w:ascii="Calibri" w:hAnsi="Calibri"/>
      <w:szCs w:val="20"/>
      <w:lang w:val="en-GB" w:eastAsia="en-US"/>
    </w:rPr>
  </w:style>
  <w:style w:type="paragraph" w:customStyle="1" w:styleId="AppendixNo">
    <w:name w:val="Appendix_No"/>
    <w:basedOn w:val="AnnexNo"/>
    <w:next w:val="Annexref"/>
    <w:pPr>
      <w:tabs>
        <w:tab w:val="clear" w:pos="794"/>
        <w:tab w:val="clear" w:pos="1191"/>
        <w:tab w:val="clear" w:pos="1588"/>
        <w:tab w:val="clear" w:pos="1985"/>
        <w:tab w:val="left" w:pos="1134"/>
        <w:tab w:val="left" w:pos="1871"/>
        <w:tab w:val="left" w:pos="2268"/>
      </w:tabs>
      <w:snapToGrid/>
    </w:pPr>
    <w:rPr>
      <w:rFonts w:ascii="Calibri" w:eastAsia="SimSun" w:hAnsi="Calibri"/>
    </w:rPr>
  </w:style>
  <w:style w:type="paragraph" w:customStyle="1" w:styleId="Appendixref">
    <w:name w:val="Appendix_ref"/>
    <w:basedOn w:val="Annexref"/>
    <w:next w:val="Annextitle"/>
    <w:qFormat/>
  </w:style>
  <w:style w:type="paragraph" w:customStyle="1" w:styleId="Appendixtitle">
    <w:name w:val="Appendix_title"/>
    <w:basedOn w:val="Annextitle"/>
    <w:next w:val="Normalaftertitle0"/>
    <w:qFormat/>
    <w:pPr>
      <w:tabs>
        <w:tab w:val="clear" w:pos="794"/>
        <w:tab w:val="clear" w:pos="1191"/>
        <w:tab w:val="clear" w:pos="1588"/>
        <w:tab w:val="clear" w:pos="1985"/>
        <w:tab w:val="left" w:pos="1134"/>
        <w:tab w:val="left" w:pos="1871"/>
        <w:tab w:val="left" w:pos="2268"/>
      </w:tabs>
    </w:pPr>
    <w:rPr>
      <w:rFonts w:eastAsia="SimSun"/>
      <w:lang w:val="en-GB"/>
    </w:rPr>
  </w:style>
  <w:style w:type="paragraph" w:customStyle="1" w:styleId="Border">
    <w:name w:val="Border"/>
    <w:basedOn w:val="Tabletext"/>
    <w:qFormat/>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794"/>
        <w:tab w:val="left" w:pos="1871"/>
        <w:tab w:val="left" w:pos="2977"/>
        <w:tab w:val="left" w:pos="3266"/>
      </w:tabs>
      <w:spacing w:before="0" w:after="0" w:line="10" w:lineRule="exact"/>
      <w:ind w:left="28" w:right="28"/>
      <w:jc w:val="center"/>
    </w:pPr>
    <w:rPr>
      <w:rFonts w:ascii="Calibri" w:eastAsia="SimSun" w:hAnsi="Calibri"/>
      <w:b/>
      <w:sz w:val="20"/>
    </w:rPr>
  </w:style>
  <w:style w:type="paragraph" w:customStyle="1" w:styleId="TableTextS5">
    <w:name w:val="Table_TextS5"/>
    <w:basedOn w:val="Normal"/>
    <w:qFormat/>
    <w:pPr>
      <w:widowControl/>
      <w:tabs>
        <w:tab w:val="left" w:pos="170"/>
        <w:tab w:val="left" w:pos="567"/>
        <w:tab w:val="left" w:pos="737"/>
        <w:tab w:val="left" w:pos="794"/>
        <w:tab w:val="left" w:pos="2977"/>
        <w:tab w:val="left" w:pos="3266"/>
      </w:tabs>
      <w:overflowPunct w:val="0"/>
      <w:adjustRightInd w:val="0"/>
      <w:spacing w:before="40" w:after="40"/>
      <w:textAlignment w:val="baseline"/>
    </w:pPr>
    <w:rPr>
      <w:rFonts w:ascii="Calibri" w:hAnsi="Calibri"/>
      <w:sz w:val="20"/>
      <w:szCs w:val="20"/>
      <w:lang w:val="en-GB" w:eastAsia="en-US"/>
    </w:rPr>
  </w:style>
  <w:style w:type="paragraph" w:customStyle="1" w:styleId="NormalIndent1">
    <w:name w:val="Normal Indent1"/>
    <w:basedOn w:val="Normal"/>
    <w:next w:val="NormalIndent"/>
    <w:qFormat/>
    <w:pPr>
      <w:widowControl/>
      <w:tabs>
        <w:tab w:val="left" w:pos="794"/>
        <w:tab w:val="left" w:pos="1134"/>
        <w:tab w:val="left" w:pos="1871"/>
        <w:tab w:val="left" w:pos="2268"/>
      </w:tabs>
      <w:overflowPunct w:val="0"/>
      <w:adjustRightInd w:val="0"/>
      <w:ind w:left="1134"/>
      <w:textAlignment w:val="baseline"/>
    </w:pPr>
    <w:rPr>
      <w:rFonts w:ascii="Calibri" w:hAnsi="Calibri"/>
      <w:szCs w:val="20"/>
      <w:lang w:val="en-GB" w:eastAsia="en-US"/>
    </w:rPr>
  </w:style>
  <w:style w:type="paragraph" w:customStyle="1" w:styleId="FigureNo">
    <w:name w:val="Figure_No"/>
    <w:basedOn w:val="Normal"/>
    <w:next w:val="Figuretitle"/>
    <w:qFormat/>
    <w:pPr>
      <w:keepNext/>
      <w:keepLines/>
      <w:widowControl/>
      <w:tabs>
        <w:tab w:val="left" w:pos="794"/>
        <w:tab w:val="left" w:pos="1134"/>
        <w:tab w:val="left" w:pos="1871"/>
        <w:tab w:val="left" w:pos="2268"/>
      </w:tabs>
      <w:overflowPunct w:val="0"/>
      <w:adjustRightInd w:val="0"/>
      <w:spacing w:before="480" w:after="120"/>
      <w:jc w:val="center"/>
      <w:textAlignment w:val="baseline"/>
    </w:pPr>
    <w:rPr>
      <w:rFonts w:ascii="Calibri" w:hAnsi="Calibri"/>
      <w:caps/>
      <w:sz w:val="20"/>
      <w:szCs w:val="20"/>
      <w:lang w:val="en-GB" w:eastAsia="en-US"/>
    </w:rPr>
  </w:style>
  <w:style w:type="paragraph" w:customStyle="1" w:styleId="Figuretitle">
    <w:name w:val="Figure_title"/>
    <w:basedOn w:val="Tabletitle0"/>
    <w:next w:val="Normal"/>
    <w:qFormat/>
    <w:pPr>
      <w:tabs>
        <w:tab w:val="clear" w:pos="794"/>
        <w:tab w:val="clear" w:pos="1191"/>
        <w:tab w:val="clear" w:pos="1588"/>
        <w:tab w:val="clear" w:pos="1985"/>
        <w:tab w:val="left" w:pos="1134"/>
        <w:tab w:val="left" w:pos="1871"/>
        <w:tab w:val="left" w:pos="2268"/>
      </w:tabs>
      <w:spacing w:before="0" w:after="480"/>
    </w:pPr>
    <w:rPr>
      <w:rFonts w:eastAsia="SimSun"/>
      <w:sz w:val="20"/>
      <w:lang w:val="en-GB"/>
    </w:rPr>
  </w:style>
  <w:style w:type="paragraph" w:customStyle="1" w:styleId="Section3">
    <w:name w:val="Section_3"/>
    <w:basedOn w:val="Section1"/>
    <w:qFormat/>
    <w:pPr>
      <w:tabs>
        <w:tab w:val="left" w:pos="794"/>
        <w:tab w:val="center" w:pos="4820"/>
      </w:tabs>
      <w:spacing w:before="360"/>
    </w:pPr>
    <w:rPr>
      <w:rFonts w:ascii="Calibri" w:eastAsia="SimSun" w:hAnsi="Calibri"/>
      <w:b w:val="0"/>
    </w:rPr>
  </w:style>
  <w:style w:type="paragraph" w:customStyle="1" w:styleId="Annex">
    <w:name w:val="Annex_#"/>
    <w:basedOn w:val="Normal"/>
    <w:next w:val="AnnexRef0"/>
    <w:qFormat/>
    <w:pPr>
      <w:keepNext/>
      <w:keepLines/>
      <w:widowControl/>
      <w:tabs>
        <w:tab w:val="left" w:pos="794"/>
        <w:tab w:val="left" w:pos="1191"/>
        <w:tab w:val="left" w:pos="1588"/>
        <w:tab w:val="left" w:pos="1985"/>
      </w:tabs>
      <w:overflowPunct w:val="0"/>
      <w:adjustRightInd w:val="0"/>
      <w:spacing w:before="480" w:after="80"/>
      <w:jc w:val="center"/>
      <w:textAlignment w:val="baseline"/>
    </w:pPr>
    <w:rPr>
      <w:rFonts w:ascii="Calibri" w:hAnsi="Calibri"/>
      <w:caps/>
      <w:szCs w:val="20"/>
      <w:lang w:val="en-GB" w:eastAsia="en-US"/>
    </w:rPr>
  </w:style>
  <w:style w:type="paragraph" w:customStyle="1" w:styleId="AnnexRef0">
    <w:name w:val="Annex_Ref"/>
    <w:basedOn w:val="Normal"/>
    <w:next w:val="AnnexTitle0"/>
    <w:pPr>
      <w:keepNext/>
      <w:keepLines/>
      <w:widowControl/>
      <w:tabs>
        <w:tab w:val="left" w:pos="794"/>
        <w:tab w:val="left" w:pos="1191"/>
        <w:tab w:val="left" w:pos="1588"/>
        <w:tab w:val="left" w:pos="1985"/>
      </w:tabs>
      <w:overflowPunct w:val="0"/>
      <w:adjustRightInd w:val="0"/>
      <w:jc w:val="center"/>
      <w:textAlignment w:val="baseline"/>
    </w:pPr>
    <w:rPr>
      <w:rFonts w:ascii="Calibri" w:hAnsi="Calibri"/>
      <w:szCs w:val="20"/>
      <w:lang w:val="en-GB" w:eastAsia="en-US"/>
    </w:rPr>
  </w:style>
  <w:style w:type="paragraph" w:customStyle="1" w:styleId="AnnexTitle0">
    <w:name w:val="Annex_Title"/>
    <w:basedOn w:val="Normal"/>
    <w:next w:val="Normalaftertitle0"/>
    <w:pPr>
      <w:keepNext/>
      <w:keepLines/>
      <w:widowControl/>
      <w:tabs>
        <w:tab w:val="left" w:pos="794"/>
        <w:tab w:val="left" w:pos="1191"/>
        <w:tab w:val="left" w:pos="1588"/>
        <w:tab w:val="left" w:pos="1985"/>
      </w:tabs>
      <w:overflowPunct w:val="0"/>
      <w:adjustRightInd w:val="0"/>
      <w:spacing w:before="240" w:after="280"/>
      <w:jc w:val="center"/>
      <w:textAlignment w:val="baseline"/>
    </w:pPr>
    <w:rPr>
      <w:rFonts w:ascii="Calibri" w:hAnsi="Calibri"/>
      <w:b/>
      <w:szCs w:val="20"/>
      <w:lang w:val="en-GB" w:eastAsia="en-US"/>
    </w:rPr>
  </w:style>
  <w:style w:type="character" w:customStyle="1" w:styleId="Appref0">
    <w:name w:val="App#_ref"/>
    <w:rPr>
      <w:rFonts w:cs="Times New Roman"/>
    </w:rPr>
  </w:style>
  <w:style w:type="paragraph" w:customStyle="1" w:styleId="headingi1">
    <w:name w:val="heading_i"/>
    <w:basedOn w:val="Heading3"/>
    <w:next w:val="Normal"/>
    <w:qFormat/>
    <w:pPr>
      <w:keepLines/>
      <w:widowControl/>
      <w:tabs>
        <w:tab w:val="left" w:pos="794"/>
        <w:tab w:val="left" w:pos="2127"/>
        <w:tab w:val="left" w:pos="2410"/>
        <w:tab w:val="left" w:pos="2921"/>
        <w:tab w:val="left" w:pos="3261"/>
      </w:tabs>
      <w:overflowPunct w:val="0"/>
      <w:adjustRightInd w:val="0"/>
      <w:spacing w:before="160" w:after="0"/>
      <w:textAlignment w:val="baseline"/>
      <w:outlineLvl w:val="9"/>
    </w:pPr>
    <w:rPr>
      <w:rFonts w:ascii="CG Times" w:hAnsi="CG Times" w:cs="Times New Roman"/>
      <w:b w:val="0"/>
      <w:bCs w:val="0"/>
      <w:i/>
      <w:sz w:val="24"/>
      <w:szCs w:val="20"/>
      <w:lang w:val="en-GB" w:eastAsia="en-US"/>
    </w:rPr>
  </w:style>
  <w:style w:type="paragraph" w:customStyle="1" w:styleId="TableFin">
    <w:name w:val="Table_Fin"/>
    <w:basedOn w:val="Normal"/>
    <w:qFormat/>
    <w:pPr>
      <w:widowControl/>
      <w:tabs>
        <w:tab w:val="left" w:pos="794"/>
        <w:tab w:val="left" w:pos="1871"/>
        <w:tab w:val="left" w:pos="2268"/>
      </w:tabs>
      <w:overflowPunct w:val="0"/>
      <w:adjustRightInd w:val="0"/>
      <w:spacing w:before="0"/>
      <w:jc w:val="both"/>
      <w:textAlignment w:val="baseline"/>
    </w:pPr>
    <w:rPr>
      <w:rFonts w:ascii="Calibri" w:hAnsi="Calibri"/>
      <w:sz w:val="12"/>
      <w:szCs w:val="20"/>
      <w:lang w:val="en-GB" w:eastAsia="en-US"/>
    </w:rPr>
  </w:style>
  <w:style w:type="character" w:customStyle="1" w:styleId="BodyText3Char">
    <w:name w:val="Body Text 3 Char"/>
    <w:basedOn w:val="DefaultParagraphFont"/>
    <w:link w:val="BodyText3"/>
    <w:uiPriority w:val="99"/>
    <w:qFormat/>
    <w:rPr>
      <w:rFonts w:ascii="Arial" w:eastAsia="Batang" w:hAnsi="Arial"/>
      <w:b/>
      <w:bCs/>
      <w:color w:val="0000FF"/>
      <w:sz w:val="22"/>
      <w:szCs w:val="22"/>
      <w:lang w:val="en-GB" w:eastAsia="en-US"/>
    </w:rPr>
  </w:style>
  <w:style w:type="character" w:customStyle="1" w:styleId="Artdef0">
    <w:name w:val="Art#_def"/>
    <w:qFormat/>
    <w:rPr>
      <w:rFonts w:ascii="Times New Roman" w:hAnsi="Times New Roman" w:cs="Times New Roman"/>
      <w:b/>
    </w:rPr>
  </w:style>
  <w:style w:type="paragraph" w:customStyle="1" w:styleId="BodyTextIndent31">
    <w:name w:val="Body Text Indent 31"/>
    <w:basedOn w:val="Normal"/>
    <w:next w:val="BodyTextIndent3"/>
    <w:link w:val="BodyTextIndent3Char"/>
    <w:qFormat/>
    <w:pPr>
      <w:widowControl/>
      <w:tabs>
        <w:tab w:val="left" w:pos="794"/>
        <w:tab w:val="left" w:pos="1191"/>
        <w:tab w:val="left" w:pos="1588"/>
        <w:tab w:val="left" w:pos="1985"/>
      </w:tabs>
      <w:overflowPunct w:val="0"/>
      <w:adjustRightInd w:val="0"/>
      <w:spacing w:after="120"/>
      <w:ind w:left="283"/>
      <w:textAlignment w:val="baseline"/>
    </w:pPr>
    <w:rPr>
      <w:rFonts w:ascii="Calibri" w:hAnsi="Calibri"/>
      <w:sz w:val="16"/>
      <w:szCs w:val="16"/>
      <w:lang w:val="en-GB" w:eastAsia="en-US"/>
    </w:rPr>
  </w:style>
  <w:style w:type="character" w:customStyle="1" w:styleId="BodyTextIndent3Char">
    <w:name w:val="Body Text Indent 3 Char"/>
    <w:basedOn w:val="DefaultParagraphFont"/>
    <w:link w:val="BodyTextIndent31"/>
    <w:qFormat/>
    <w:rPr>
      <w:rFonts w:ascii="Calibri" w:hAnsi="Calibri"/>
      <w:sz w:val="16"/>
      <w:szCs w:val="16"/>
      <w:lang w:val="en-GB" w:eastAsia="en-US"/>
    </w:rPr>
  </w:style>
  <w:style w:type="paragraph" w:customStyle="1" w:styleId="TableofFigures1">
    <w:name w:val="Table of Figures1"/>
    <w:basedOn w:val="Normal"/>
    <w:next w:val="Normal"/>
    <w:pPr>
      <w:widowControl/>
      <w:tabs>
        <w:tab w:val="left" w:pos="794"/>
        <w:tab w:val="right" w:leader="dot" w:pos="10773"/>
      </w:tabs>
      <w:overflowPunct w:val="0"/>
      <w:adjustRightInd w:val="0"/>
      <w:spacing w:before="0"/>
      <w:textAlignment w:val="baseline"/>
    </w:pPr>
    <w:rPr>
      <w:rFonts w:ascii="Arial" w:hAnsi="Arial"/>
      <w:sz w:val="16"/>
      <w:szCs w:val="20"/>
      <w:lang w:eastAsia="en-US"/>
    </w:rPr>
  </w:style>
  <w:style w:type="paragraph" w:customStyle="1" w:styleId="MEP">
    <w:name w:val="MEP"/>
    <w:basedOn w:val="Normal"/>
    <w:qFormat/>
    <w:pPr>
      <w:widowControl/>
      <w:tabs>
        <w:tab w:val="left" w:pos="794"/>
        <w:tab w:val="left" w:pos="1134"/>
        <w:tab w:val="left" w:pos="1871"/>
        <w:tab w:val="left" w:pos="2268"/>
      </w:tabs>
      <w:overflowPunct w:val="0"/>
      <w:adjustRightInd w:val="0"/>
      <w:spacing w:before="200"/>
      <w:jc w:val="both"/>
      <w:textAlignment w:val="baseline"/>
    </w:pPr>
    <w:rPr>
      <w:rFonts w:ascii="Calibri" w:hAnsi="Calibri"/>
      <w:szCs w:val="20"/>
      <w:lang w:val="en-GB" w:eastAsia="en-US"/>
    </w:rPr>
  </w:style>
  <w:style w:type="paragraph" w:customStyle="1" w:styleId="HeaderRegProc">
    <w:name w:val="Header_RegProc"/>
    <w:basedOn w:val="Normal"/>
    <w:qFormat/>
    <w:pPr>
      <w:widowControl/>
      <w:tabs>
        <w:tab w:val="left" w:pos="794"/>
        <w:tab w:val="center" w:pos="4678"/>
        <w:tab w:val="right" w:pos="9356"/>
      </w:tabs>
      <w:overflowPunct w:val="0"/>
      <w:adjustRightInd w:val="0"/>
      <w:spacing w:before="4"/>
      <w:ind w:left="142"/>
      <w:jc w:val="both"/>
      <w:textAlignment w:val="baseline"/>
    </w:pPr>
    <w:rPr>
      <w:rFonts w:ascii="Arial" w:hAnsi="Arial" w:cs="Arial"/>
      <w:bCs/>
      <w:sz w:val="20"/>
      <w:szCs w:val="20"/>
      <w:lang w:val="es-ES" w:eastAsia="en-US"/>
    </w:rPr>
  </w:style>
  <w:style w:type="paragraph" w:customStyle="1" w:styleId="CharChar">
    <w:name w:val="Char Char"/>
    <w:basedOn w:val="Normal"/>
    <w:qFormat/>
    <w:pPr>
      <w:widowControl/>
      <w:tabs>
        <w:tab w:val="left" w:pos="794"/>
      </w:tabs>
      <w:autoSpaceDE/>
      <w:autoSpaceDN/>
      <w:spacing w:before="0" w:after="160" w:line="240" w:lineRule="exact"/>
    </w:pPr>
    <w:rPr>
      <w:rFonts w:ascii="Arial" w:hAnsi="Arial"/>
      <w:kern w:val="16"/>
      <w:sz w:val="20"/>
      <w:szCs w:val="20"/>
      <w:lang w:val="tr-TR" w:eastAsia="en-US"/>
    </w:rPr>
  </w:style>
  <w:style w:type="paragraph" w:customStyle="1" w:styleId="headfoot">
    <w:name w:val="head_foot"/>
    <w:basedOn w:val="Normal"/>
    <w:next w:val="Normalaftertitle0"/>
    <w:qFormat/>
    <w:pPr>
      <w:widowControl/>
      <w:tabs>
        <w:tab w:val="left" w:pos="794"/>
        <w:tab w:val="left" w:pos="1134"/>
        <w:tab w:val="left" w:pos="1871"/>
        <w:tab w:val="left" w:pos="2268"/>
      </w:tabs>
      <w:overflowPunct w:val="0"/>
      <w:adjustRightInd w:val="0"/>
      <w:spacing w:before="0"/>
      <w:jc w:val="both"/>
      <w:textAlignment w:val="baseline"/>
    </w:pPr>
    <w:rPr>
      <w:rFonts w:ascii="Calibri" w:hAnsi="Calibri"/>
      <w:color w:val="0000FF"/>
      <w:sz w:val="20"/>
      <w:szCs w:val="20"/>
      <w:lang w:val="en-GB" w:eastAsia="en-US"/>
    </w:rPr>
  </w:style>
  <w:style w:type="paragraph" w:customStyle="1" w:styleId="TableLegend0">
    <w:name w:val="Table_Legend"/>
    <w:basedOn w:val="TableText0"/>
    <w:next w:val="Normal"/>
    <w:qFormat/>
    <w:pPr>
      <w:keepNext/>
      <w:tabs>
        <w:tab w:val="clear" w:pos="1418"/>
        <w:tab w:val="clear" w:pos="1701"/>
        <w:tab w:val="clear" w:pos="1985"/>
        <w:tab w:val="clear" w:pos="2268"/>
        <w:tab w:val="clear" w:pos="2552"/>
        <w:tab w:val="clear" w:pos="2835"/>
        <w:tab w:val="clear" w:pos="3119"/>
        <w:tab w:val="clear" w:pos="3402"/>
        <w:tab w:val="clear" w:pos="3686"/>
        <w:tab w:val="clear" w:pos="3969"/>
        <w:tab w:val="left" w:pos="794"/>
      </w:tabs>
      <w:overflowPunct w:val="0"/>
      <w:autoSpaceDE w:val="0"/>
      <w:autoSpaceDN w:val="0"/>
      <w:adjustRightInd w:val="0"/>
      <w:spacing w:before="120" w:after="0"/>
      <w:jc w:val="both"/>
      <w:textAlignment w:val="baseline"/>
    </w:pPr>
    <w:rPr>
      <w:rFonts w:ascii="Calibri" w:eastAsia="SimSun" w:hAnsi="Calibri"/>
      <w:sz w:val="20"/>
      <w:lang w:val="en-GB"/>
    </w:rPr>
  </w:style>
  <w:style w:type="paragraph" w:customStyle="1" w:styleId="CharCharCharCharCharChar">
    <w:name w:val="Char Char Char Char Char Char"/>
    <w:basedOn w:val="Normal"/>
    <w:qFormat/>
    <w:pPr>
      <w:widowControl/>
      <w:tabs>
        <w:tab w:val="left" w:pos="540"/>
        <w:tab w:val="left" w:pos="794"/>
        <w:tab w:val="left" w:pos="1260"/>
        <w:tab w:val="left" w:pos="1800"/>
      </w:tabs>
      <w:autoSpaceDE/>
      <w:autoSpaceDN/>
      <w:spacing w:before="240" w:after="160" w:line="240" w:lineRule="exact"/>
      <w:jc w:val="both"/>
    </w:pPr>
    <w:rPr>
      <w:rFonts w:ascii="Verdana" w:hAnsi="Verdana"/>
      <w:szCs w:val="20"/>
      <w:lang w:eastAsia="en-US"/>
    </w:rPr>
  </w:style>
  <w:style w:type="character" w:customStyle="1" w:styleId="atn">
    <w:name w:val="atn"/>
    <w:basedOn w:val="DefaultParagraphFont"/>
    <w:qFormat/>
  </w:style>
  <w:style w:type="character" w:customStyle="1" w:styleId="apple-converted-space">
    <w:name w:val="apple-converted-space"/>
    <w:basedOn w:val="DefaultParagraphFont"/>
    <w:qFormat/>
  </w:style>
  <w:style w:type="table" w:customStyle="1" w:styleId="PlainTable51">
    <w:name w:val="Plain Table 51"/>
    <w:basedOn w:val="TableNormal"/>
    <w:uiPriority w:val="45"/>
    <w:rPr>
      <w:rFonts w:ascii="CG Times" w:hAnsi="CG Times"/>
    </w:rPr>
    <w:tblPr/>
    <w:tblStylePr w:type="firstRow">
      <w:rPr>
        <w:rFonts w:ascii="Cambria" w:eastAsia="SimSun" w:hAnsi="Cambria" w:cs="Times New Roman"/>
        <w:i/>
        <w:iCs/>
        <w:sz w:val="26"/>
      </w:rPr>
      <w:tblPr/>
      <w:tcPr>
        <w:tcBorders>
          <w:bottom w:val="single" w:sz="4" w:space="0" w:color="7F7F7F"/>
        </w:tcBorders>
        <w:shd w:val="clear" w:color="auto" w:fill="FFFFFF"/>
      </w:tcPr>
    </w:tblStylePr>
    <w:tblStylePr w:type="lastRow">
      <w:rPr>
        <w:rFonts w:ascii="Cambria" w:eastAsia="SimSun" w:hAnsi="Cambria" w:cs="Times New Roman"/>
        <w:i/>
        <w:iCs/>
        <w:sz w:val="26"/>
      </w:rPr>
      <w:tblPr/>
      <w:tcPr>
        <w:tcBorders>
          <w:top w:val="single" w:sz="4" w:space="0" w:color="7F7F7F"/>
        </w:tcBorders>
        <w:shd w:val="clear" w:color="auto" w:fill="FFFFFF"/>
      </w:tcPr>
    </w:tblStylePr>
    <w:tblStylePr w:type="firstCol">
      <w:pPr>
        <w:jc w:val="right"/>
      </w:pPr>
      <w:rPr>
        <w:rFonts w:ascii="Cambria" w:eastAsia="SimSun" w:hAnsi="Cambria" w:cs="Times New Roman"/>
        <w:i/>
        <w:iCs/>
        <w:sz w:val="26"/>
      </w:rPr>
      <w:tblPr/>
      <w:tcPr>
        <w:tcBorders>
          <w:right w:val="single" w:sz="4" w:space="0" w:color="7F7F7F"/>
        </w:tcBorders>
        <w:shd w:val="clear" w:color="auto" w:fill="FFFFFF"/>
      </w:tcPr>
    </w:tblStylePr>
    <w:tblStylePr w:type="lastCol">
      <w:rPr>
        <w:rFonts w:ascii="Cambria" w:eastAsia="SimSun" w:hAnsi="Cambri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Pr>
      <w:rFonts w:ascii="CG Times" w:hAnsi="CG Times"/>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ListTable4-Accent11">
    <w:name w:val="List Table 4 - Accent 11"/>
    <w:basedOn w:val="TableNormal"/>
    <w:uiPriority w:val="49"/>
    <w:qFormat/>
    <w:rPr>
      <w:rFonts w:ascii="CG Times" w:hAnsi="CG Times"/>
    </w:rPr>
    <w:tblPr>
      <w:tblBorders>
        <w:top w:val="single" w:sz="4" w:space="0" w:color="95B3D7"/>
        <w:left w:val="single" w:sz="4" w:space="0" w:color="95B3D7"/>
        <w:bottom w:val="single" w:sz="4" w:space="0" w:color="95B3D7"/>
        <w:right w:val="single" w:sz="4" w:space="0" w:color="95B3D7"/>
        <w:insideH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tcBorders>
        <w:shd w:val="clear" w:color="auto" w:fill="4F81BD"/>
      </w:tcPr>
    </w:tblStylePr>
    <w:tblStylePr w:type="lastRow">
      <w:rPr>
        <w:b/>
        <w:bCs/>
      </w:rPr>
      <w:tblPr/>
      <w:tcPr>
        <w:tcBorders>
          <w:top w:val="doub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customStyle="1" w:styleId="AnnexNoTitle0">
    <w:name w:val="Annex_NoTitle"/>
    <w:basedOn w:val="Normal"/>
    <w:next w:val="Normalaftertitle"/>
    <w:qFormat/>
    <w:pPr>
      <w:keepNext/>
      <w:keepLines/>
      <w:widowControl/>
      <w:tabs>
        <w:tab w:val="left" w:pos="794"/>
        <w:tab w:val="left" w:pos="1191"/>
        <w:tab w:val="left" w:pos="1588"/>
        <w:tab w:val="left" w:pos="1985"/>
      </w:tabs>
      <w:overflowPunct w:val="0"/>
      <w:adjustRightInd w:val="0"/>
      <w:spacing w:before="720" w:after="120" w:line="280" w:lineRule="exact"/>
      <w:jc w:val="center"/>
      <w:textAlignment w:val="baseline"/>
    </w:pPr>
    <w:rPr>
      <w:rFonts w:ascii="Calibri" w:hAnsi="Calibri" w:cs="Calibri"/>
      <w:b/>
      <w:szCs w:val="22"/>
      <w:lang w:eastAsia="en-US"/>
    </w:rPr>
  </w:style>
  <w:style w:type="paragraph" w:customStyle="1" w:styleId="AppendixNoTitle0">
    <w:name w:val="Appendix_NoTitle"/>
    <w:basedOn w:val="AnnexNoTitle0"/>
    <w:next w:val="Normalaftertitle"/>
  </w:style>
  <w:style w:type="paragraph" w:customStyle="1" w:styleId="FigureNoTitle0">
    <w:name w:val="Figure_NoTitle"/>
    <w:basedOn w:val="Normal"/>
    <w:next w:val="Normalaftertitle"/>
    <w:pPr>
      <w:keepLines/>
      <w:widowControl/>
      <w:tabs>
        <w:tab w:val="left" w:pos="794"/>
        <w:tab w:val="left" w:pos="1191"/>
        <w:tab w:val="left" w:pos="1588"/>
        <w:tab w:val="left" w:pos="1985"/>
      </w:tabs>
      <w:overflowPunct w:val="0"/>
      <w:adjustRightInd w:val="0"/>
      <w:spacing w:before="240" w:after="120" w:line="280" w:lineRule="exact"/>
      <w:jc w:val="center"/>
      <w:textAlignment w:val="baseline"/>
    </w:pPr>
    <w:rPr>
      <w:rFonts w:ascii="Calibri" w:hAnsi="Calibri" w:cs="Calibri"/>
      <w:b/>
      <w:sz w:val="22"/>
      <w:szCs w:val="22"/>
      <w:lang w:eastAsia="en-US"/>
    </w:rPr>
  </w:style>
  <w:style w:type="paragraph" w:customStyle="1" w:styleId="TableNoTitle0">
    <w:name w:val="Table_NoTitle"/>
    <w:basedOn w:val="Normal"/>
    <w:next w:val="Tablehead"/>
    <w:qFormat/>
    <w:pPr>
      <w:keepNext/>
      <w:keepLines/>
      <w:widowControl/>
      <w:tabs>
        <w:tab w:val="left" w:pos="794"/>
        <w:tab w:val="left" w:pos="1191"/>
        <w:tab w:val="left" w:pos="1588"/>
        <w:tab w:val="left" w:pos="1985"/>
      </w:tabs>
      <w:overflowPunct w:val="0"/>
      <w:adjustRightInd w:val="0"/>
      <w:spacing w:before="360" w:after="120" w:line="240" w:lineRule="exact"/>
      <w:jc w:val="center"/>
      <w:textAlignment w:val="baseline"/>
    </w:pPr>
    <w:rPr>
      <w:rFonts w:ascii="Calibri" w:hAnsi="Calibri" w:cs="Calibri"/>
      <w:b/>
      <w:sz w:val="20"/>
      <w:szCs w:val="22"/>
      <w:lang w:eastAsia="en-US"/>
    </w:rPr>
  </w:style>
  <w:style w:type="character" w:customStyle="1" w:styleId="CommentTextChar1">
    <w:name w:val="Comment Text Char1"/>
    <w:basedOn w:val="DefaultParagraphFont"/>
    <w:semiHidden/>
    <w:rPr>
      <w:rFonts w:ascii="Times New Roman" w:hAnsi="Times New Roman"/>
      <w:lang w:val="en-GB" w:eastAsia="en-US"/>
    </w:rPr>
  </w:style>
  <w:style w:type="paragraph" w:customStyle="1" w:styleId="NormalIndent0">
    <w:name w:val="Normal_Indent"/>
    <w:basedOn w:val="Normal"/>
    <w:qFormat/>
    <w:pPr>
      <w:widowControl/>
      <w:tabs>
        <w:tab w:val="left" w:pos="794"/>
        <w:tab w:val="left" w:pos="2693"/>
        <w:tab w:val="left" w:pos="7655"/>
      </w:tabs>
      <w:overflowPunct w:val="0"/>
      <w:adjustRightInd w:val="0"/>
      <w:spacing w:line="280" w:lineRule="exact"/>
      <w:ind w:left="794"/>
      <w:textAlignment w:val="baseline"/>
    </w:pPr>
    <w:rPr>
      <w:rFonts w:ascii="Calibri" w:hAnsi="Calibri" w:cs="Calibri"/>
      <w:sz w:val="22"/>
      <w:szCs w:val="22"/>
      <w:lang w:eastAsia="en-US"/>
    </w:rPr>
  </w:style>
  <w:style w:type="paragraph" w:customStyle="1" w:styleId="Origin">
    <w:name w:val="Origin"/>
    <w:basedOn w:val="Normal"/>
    <w:pPr>
      <w:widowControl/>
      <w:tabs>
        <w:tab w:val="left" w:pos="794"/>
        <w:tab w:val="left" w:pos="1191"/>
        <w:tab w:val="left" w:pos="1588"/>
        <w:tab w:val="left" w:pos="1985"/>
      </w:tabs>
      <w:overflowPunct w:val="0"/>
      <w:adjustRightInd w:val="0"/>
      <w:spacing w:before="600" w:line="312" w:lineRule="auto"/>
      <w:textAlignment w:val="baseline"/>
    </w:pPr>
    <w:rPr>
      <w:rFonts w:ascii="Arial" w:hAnsi="Arial" w:cs="Simplified Arabic"/>
      <w:b/>
      <w:color w:val="808080"/>
      <w:sz w:val="26"/>
      <w:szCs w:val="22"/>
      <w:lang w:val="en-GB" w:eastAsia="en-US"/>
    </w:rPr>
  </w:style>
  <w:style w:type="table" w:customStyle="1" w:styleId="GridTable1Light-Accent111">
    <w:name w:val="Grid Table 1 Light - Accent 111"/>
    <w:basedOn w:val="TableNormal"/>
    <w:uiPriority w:val="46"/>
    <w:qFormat/>
    <w:rPr>
      <w:rFonts w:ascii="CG Times" w:hAnsi="CG Times"/>
    </w:rPr>
    <w:tblPr>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PlainTable511">
    <w:name w:val="Plain Table 511"/>
    <w:basedOn w:val="TableNormal"/>
    <w:uiPriority w:val="45"/>
    <w:qFormat/>
    <w:rPr>
      <w:rFonts w:ascii="CG Times" w:hAnsi="CG Times"/>
    </w:rPr>
    <w:tblPr/>
    <w:tblStylePr w:type="firstRow">
      <w:rPr>
        <w:rFonts w:ascii="Cambria" w:eastAsia="SimSun" w:hAnsi="Cambria" w:cs="Times New Roman"/>
        <w:i/>
        <w:iCs/>
        <w:sz w:val="26"/>
      </w:rPr>
      <w:tblPr/>
      <w:tcPr>
        <w:tcBorders>
          <w:bottom w:val="single" w:sz="4" w:space="0" w:color="7F7F7F"/>
        </w:tcBorders>
        <w:shd w:val="clear" w:color="auto" w:fill="FFFFFF"/>
      </w:tcPr>
    </w:tblStylePr>
    <w:tblStylePr w:type="lastRow">
      <w:rPr>
        <w:rFonts w:ascii="Cambria" w:eastAsia="SimSun" w:hAnsi="Cambria" w:cs="Times New Roman"/>
        <w:i/>
        <w:iCs/>
        <w:sz w:val="26"/>
      </w:rPr>
      <w:tblPr/>
      <w:tcPr>
        <w:tcBorders>
          <w:top w:val="single" w:sz="4" w:space="0" w:color="7F7F7F"/>
        </w:tcBorders>
        <w:shd w:val="clear" w:color="auto" w:fill="FFFFFF"/>
      </w:tcPr>
    </w:tblStylePr>
    <w:tblStylePr w:type="firstCol">
      <w:pPr>
        <w:jc w:val="right"/>
      </w:pPr>
      <w:rPr>
        <w:rFonts w:ascii="Cambria" w:eastAsia="SimSun" w:hAnsi="Cambria" w:cs="Times New Roman"/>
        <w:i/>
        <w:iCs/>
        <w:sz w:val="26"/>
      </w:rPr>
      <w:tblPr/>
      <w:tcPr>
        <w:tcBorders>
          <w:right w:val="single" w:sz="4" w:space="0" w:color="7F7F7F"/>
        </w:tcBorders>
        <w:shd w:val="clear" w:color="auto" w:fill="FFFFFF"/>
      </w:tcPr>
    </w:tblStylePr>
    <w:tblStylePr w:type="lastCol">
      <w:rPr>
        <w:rFonts w:ascii="Cambria" w:eastAsia="SimSun" w:hAnsi="Cambri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qFormat/>
    <w:rPr>
      <w:rFonts w:ascii="CG Times" w:hAnsi="CG Times"/>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GridTable7Colorful-Accent111">
    <w:name w:val="Grid Table 7 Colorful - Accent 111"/>
    <w:basedOn w:val="TableNormal"/>
    <w:uiPriority w:val="52"/>
    <w:qFormat/>
    <w:rPr>
      <w:rFonts w:ascii="CG Times" w:hAnsi="CG Times"/>
      <w:color w:val="365F91"/>
    </w:rPr>
    <w:tblP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E5F1"/>
      </w:tcPr>
    </w:tblStylePr>
    <w:tblStylePr w:type="band1Horz">
      <w:tblPr/>
      <w:tcPr>
        <w:shd w:val="clear" w:color="auto" w:fill="DBE5F1"/>
      </w:tcPr>
    </w:tblStylePr>
    <w:tblStylePr w:type="neCell">
      <w:tblPr/>
      <w:tcPr>
        <w:tcBorders>
          <w:bottom w:val="single" w:sz="4" w:space="0" w:color="95B3D7"/>
        </w:tcBorders>
      </w:tcPr>
    </w:tblStylePr>
    <w:tblStylePr w:type="nwCell">
      <w:tblPr/>
      <w:tcPr>
        <w:tcBorders>
          <w:bottom w:val="single" w:sz="4" w:space="0" w:color="95B3D7"/>
        </w:tcBorders>
      </w:tcPr>
    </w:tblStylePr>
    <w:tblStylePr w:type="seCell">
      <w:tblPr/>
      <w:tcPr>
        <w:tcBorders>
          <w:top w:val="single" w:sz="4" w:space="0" w:color="95B3D7"/>
        </w:tcBorders>
      </w:tcPr>
    </w:tblStylePr>
    <w:tblStylePr w:type="swCell">
      <w:tblPr/>
      <w:tcPr>
        <w:tcBorders>
          <w:top w:val="single" w:sz="4" w:space="0" w:color="95B3D7"/>
        </w:tcBorders>
      </w:tcPr>
    </w:tblStylePr>
  </w:style>
  <w:style w:type="table" w:customStyle="1" w:styleId="GridTable4-Accent511">
    <w:name w:val="Grid Table 4 - Accent 511"/>
    <w:basedOn w:val="TableNormal"/>
    <w:uiPriority w:val="49"/>
    <w:qFormat/>
    <w:rPr>
      <w:rFonts w:ascii="CG Times" w:hAnsi="CG Times"/>
    </w:rPr>
    <w:tblPr>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ListTable4-Accent111">
    <w:name w:val="List Table 4 - Accent 111"/>
    <w:basedOn w:val="TableNormal"/>
    <w:uiPriority w:val="49"/>
    <w:qFormat/>
    <w:rPr>
      <w:rFonts w:ascii="CG Times" w:hAnsi="CG Times"/>
    </w:rPr>
    <w:tblPr>
      <w:tblBorders>
        <w:top w:val="single" w:sz="4" w:space="0" w:color="95B3D7"/>
        <w:left w:val="single" w:sz="4" w:space="0" w:color="95B3D7"/>
        <w:bottom w:val="single" w:sz="4" w:space="0" w:color="95B3D7"/>
        <w:right w:val="single" w:sz="4" w:space="0" w:color="95B3D7"/>
        <w:insideH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tcBorders>
        <w:shd w:val="clear" w:color="auto" w:fill="4F81BD"/>
      </w:tcPr>
    </w:tblStylePr>
    <w:tblStylePr w:type="lastRow">
      <w:rPr>
        <w:b/>
        <w:bCs/>
      </w:rPr>
      <w:tblPr/>
      <w:tcPr>
        <w:tcBorders>
          <w:top w:val="doub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GridTable1Light-Accent121">
    <w:name w:val="Grid Table 1 Light - Accent 121"/>
    <w:basedOn w:val="TableNormal"/>
    <w:uiPriority w:val="46"/>
    <w:qFormat/>
    <w:rPr>
      <w:rFonts w:ascii="CG Times" w:hAnsi="CG Times"/>
    </w:rPr>
    <w:tblPr>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character" w:customStyle="1" w:styleId="BodyTextIndent3Char1">
    <w:name w:val="Body Text Indent 3 Char1"/>
    <w:basedOn w:val="DefaultParagraphFont"/>
    <w:link w:val="BodyTextIndent3"/>
    <w:qFormat/>
    <w:rPr>
      <w:rFonts w:ascii="Calibri" w:hAnsi="Calibri"/>
      <w:sz w:val="16"/>
      <w:szCs w:val="16"/>
    </w:rPr>
  </w:style>
  <w:style w:type="character" w:customStyle="1" w:styleId="RestitleChar">
    <w:name w:val="Res_title Char"/>
    <w:basedOn w:val="DefaultParagraphFont"/>
    <w:link w:val="Restitle"/>
    <w:qFormat/>
    <w:rPr>
      <w:rFonts w:eastAsia="Times New Roman"/>
      <w:b/>
      <w:sz w:val="28"/>
      <w:lang w:val="en-GB" w:eastAsia="en-US"/>
    </w:rPr>
  </w:style>
  <w:style w:type="paragraph" w:customStyle="1" w:styleId="StyleHeading8Before42ptAfter18pt">
    <w:name w:val="Style Heading 8 + Before:  42 pt After:  18 pt"/>
    <w:basedOn w:val="Heading8"/>
    <w:qFormat/>
    <w:pPr>
      <w:pBdr>
        <w:top w:val="double" w:sz="6" w:space="1" w:color="auto"/>
        <w:left w:val="double" w:sz="6" w:space="1" w:color="auto"/>
        <w:bottom w:val="double" w:sz="6" w:space="1" w:color="auto"/>
        <w:right w:val="double" w:sz="6" w:space="1" w:color="auto"/>
      </w:pBdr>
      <w:tabs>
        <w:tab w:val="clear" w:pos="1588"/>
        <w:tab w:val="clear" w:pos="1985"/>
        <w:tab w:val="left" w:pos="794"/>
        <w:tab w:val="left" w:pos="1134"/>
        <w:tab w:val="left" w:pos="1871"/>
      </w:tabs>
      <w:spacing w:before="480"/>
      <w:ind w:left="85" w:right="7938" w:firstLine="0"/>
      <w:jc w:val="both"/>
    </w:pPr>
    <w:rPr>
      <w:rFonts w:eastAsia="SimSun"/>
    </w:rPr>
  </w:style>
  <w:style w:type="paragraph" w:customStyle="1" w:styleId="TableRef0">
    <w:name w:val="Table_Ref"/>
    <w:basedOn w:val="Normal"/>
    <w:next w:val="Normal"/>
    <w:qFormat/>
    <w:pPr>
      <w:keepNext/>
      <w:widowControl/>
      <w:tabs>
        <w:tab w:val="left" w:pos="794"/>
        <w:tab w:val="left" w:pos="1134"/>
        <w:tab w:val="left" w:pos="1871"/>
        <w:tab w:val="left" w:pos="2268"/>
      </w:tabs>
      <w:overflowPunct w:val="0"/>
      <w:adjustRightInd w:val="0"/>
      <w:spacing w:before="567"/>
      <w:jc w:val="center"/>
    </w:pPr>
    <w:rPr>
      <w:rFonts w:ascii="Calibri" w:hAnsi="Calibri"/>
      <w:sz w:val="18"/>
      <w:szCs w:val="20"/>
      <w:lang w:val="en-GB" w:eastAsia="en-US"/>
    </w:rPr>
  </w:style>
  <w:style w:type="paragraph" w:customStyle="1" w:styleId="10">
    <w:name w:val="批注框文本1"/>
    <w:basedOn w:val="Normal"/>
    <w:semiHidden/>
    <w:pPr>
      <w:widowControl/>
      <w:tabs>
        <w:tab w:val="left" w:pos="794"/>
        <w:tab w:val="left" w:pos="1134"/>
        <w:tab w:val="left" w:pos="1871"/>
        <w:tab w:val="left" w:pos="2268"/>
      </w:tabs>
      <w:overflowPunct w:val="0"/>
      <w:adjustRightInd w:val="0"/>
      <w:spacing w:before="200"/>
      <w:jc w:val="both"/>
    </w:pPr>
    <w:rPr>
      <w:rFonts w:ascii="Calibri" w:hAnsi="Calibri"/>
      <w:sz w:val="18"/>
      <w:szCs w:val="18"/>
      <w:lang w:val="en-GB" w:eastAsia="en-US"/>
    </w:rPr>
  </w:style>
  <w:style w:type="paragraph" w:customStyle="1" w:styleId="2">
    <w:name w:val="批注框文本2"/>
    <w:basedOn w:val="Normal"/>
    <w:semiHidden/>
    <w:qFormat/>
    <w:pPr>
      <w:widowControl/>
      <w:tabs>
        <w:tab w:val="left" w:pos="794"/>
        <w:tab w:val="left" w:pos="1134"/>
        <w:tab w:val="left" w:pos="1871"/>
        <w:tab w:val="left" w:pos="2268"/>
      </w:tabs>
      <w:overflowPunct w:val="0"/>
      <w:adjustRightInd w:val="0"/>
      <w:spacing w:before="200"/>
      <w:jc w:val="both"/>
      <w:textAlignment w:val="baseline"/>
    </w:pPr>
    <w:rPr>
      <w:rFonts w:ascii="Calibri" w:hAnsi="Calibri"/>
      <w:sz w:val="18"/>
      <w:szCs w:val="18"/>
      <w:lang w:val="en-GB" w:eastAsia="en-US"/>
    </w:rPr>
  </w:style>
  <w:style w:type="table" w:customStyle="1" w:styleId="Calendar2">
    <w:name w:val="Calendar 2"/>
    <w:basedOn w:val="TableNormal"/>
    <w:uiPriority w:val="99"/>
    <w:qFormat/>
    <w:pPr>
      <w:jc w:val="center"/>
    </w:pPr>
    <w:rPr>
      <w:rFonts w:asciiTheme="minorHAnsi" w:eastAsiaTheme="minorEastAsia" w:hAnsiTheme="minorHAnsi" w:cstheme="minorBidi"/>
      <w:sz w:val="28"/>
      <w:szCs w:val="28"/>
      <w:lang w:eastAsia="en-US"/>
    </w:rPr>
    <w:tblPr>
      <w:tblBorders>
        <w:insideV w:val="single" w:sz="4" w:space="0" w:color="95B3D7" w:themeColor="accent1" w:themeTint="99"/>
      </w:tblBorders>
    </w:tblPr>
    <w:tblStylePr w:type="firstRow">
      <w:rPr>
        <w:rFonts w:asciiTheme="majorHAnsi" w:hAnsiTheme="majorHAnsi"/>
        <w:b w:val="0"/>
        <w:i w:val="0"/>
        <w:caps/>
        <w:smallCaps w:val="0"/>
        <w:color w:val="4F81BD" w:themeColor="accent1"/>
        <w:spacing w:val="20"/>
        <w:sz w:val="32"/>
      </w:rPr>
      <w:tblPr/>
      <w:tcPr>
        <w:tcBorders>
          <w:top w:val="nil"/>
          <w:left w:val="nil"/>
          <w:bottom w:val="nil"/>
          <w:right w:val="nil"/>
          <w:insideH w:val="nil"/>
          <w:insideV w:val="nil"/>
          <w:tl2br w:val="nil"/>
          <w:tr2bl w:val="nil"/>
        </w:tcBorders>
      </w:tcPr>
    </w:tblStylePr>
  </w:style>
  <w:style w:type="paragraph" w:customStyle="1" w:styleId="Bullet">
    <w:name w:val="Bullet"/>
    <w:basedOn w:val="ListParagraph"/>
    <w:qFormat/>
    <w:pPr>
      <w:numPr>
        <w:numId w:val="11"/>
      </w:numPr>
      <w:tabs>
        <w:tab w:val="clear" w:pos="794"/>
        <w:tab w:val="clear" w:pos="1191"/>
        <w:tab w:val="clear" w:pos="1588"/>
        <w:tab w:val="clear" w:pos="1985"/>
        <w:tab w:val="left" w:pos="1260"/>
      </w:tabs>
      <w:overflowPunct/>
      <w:autoSpaceDE/>
      <w:autoSpaceDN/>
      <w:adjustRightInd/>
      <w:spacing w:before="60"/>
      <w:ind w:left="0"/>
      <w:contextualSpacing w:val="0"/>
      <w:jc w:val="both"/>
      <w:textAlignment w:val="auto"/>
    </w:pPr>
    <w:rPr>
      <w:rFonts w:asciiTheme="majorBidi" w:eastAsiaTheme="minorEastAsia" w:hAnsiTheme="majorBidi" w:cstheme="majorBidi"/>
      <w:szCs w:val="24"/>
      <w:lang w:eastAsia="ko-KR"/>
    </w:rPr>
  </w:style>
  <w:style w:type="character" w:customStyle="1" w:styleId="ApprefBold">
    <w:name w:val="App_ref +  Bold"/>
    <w:basedOn w:val="DefaultParagraphFont"/>
    <w:qFormat/>
    <w:rPr>
      <w:b/>
      <w:color w:val="auto"/>
    </w:rPr>
  </w:style>
  <w:style w:type="character" w:customStyle="1" w:styleId="UnresolvedMention7">
    <w:name w:val="Unresolved Mention7"/>
    <w:basedOn w:val="DefaultParagraphFont"/>
    <w:uiPriority w:val="99"/>
    <w:semiHidden/>
    <w:unhideWhenUsed/>
    <w:qFormat/>
    <w:rPr>
      <w:color w:val="605E5C"/>
      <w:shd w:val="clear" w:color="auto" w:fill="E1DFDD"/>
    </w:rPr>
  </w:style>
  <w:style w:type="character" w:customStyle="1" w:styleId="UnresolvedMention8">
    <w:name w:val="Unresolved Mention8"/>
    <w:basedOn w:val="DefaultParagraphFont"/>
    <w:uiPriority w:val="99"/>
    <w:semiHidden/>
    <w:unhideWhenUsed/>
    <w:qFormat/>
    <w:rPr>
      <w:color w:val="605E5C"/>
      <w:shd w:val="clear" w:color="auto" w:fill="E1DFDD"/>
    </w:rPr>
  </w:style>
  <w:style w:type="paragraph" w:customStyle="1" w:styleId="xmsonormal">
    <w:name w:val="x_msonormal"/>
    <w:basedOn w:val="Normal"/>
    <w:qFormat/>
    <w:pPr>
      <w:widowControl/>
    </w:pPr>
    <w:rPr>
      <w:rFonts w:eastAsiaTheme="minorHAnsi"/>
      <w:lang w:eastAsia="en-US"/>
    </w:rPr>
  </w:style>
  <w:style w:type="character" w:customStyle="1" w:styleId="xartdef">
    <w:name w:val="x_artdef"/>
    <w:basedOn w:val="DefaultParagraphFont"/>
    <w:qFormat/>
    <w:rPr>
      <w:rFonts w:ascii="Times New Roman" w:hAnsi="Times New Roman" w:cs="Times New Roman" w:hint="default"/>
      <w:b/>
      <w:bCs/>
    </w:rPr>
  </w:style>
  <w:style w:type="character" w:customStyle="1" w:styleId="UnresolvedMention9">
    <w:name w:val="Unresolved Mention9"/>
    <w:basedOn w:val="DefaultParagraphFont"/>
    <w:uiPriority w:val="99"/>
    <w:unhideWhenUsed/>
    <w:qFormat/>
    <w:rPr>
      <w:color w:val="605E5C"/>
      <w:shd w:val="clear" w:color="auto" w:fill="E1DFDD"/>
    </w:rPr>
  </w:style>
  <w:style w:type="table" w:customStyle="1" w:styleId="TableGrid14">
    <w:name w:val="Table Grid14"/>
    <w:basedOn w:val="TableNormal"/>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3">
    <w:name w:val="Table Grid513"/>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3">
    <w:name w:val="Table Grid613"/>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2">
    <w:name w:val="Table Grid32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2">
    <w:name w:val="Table Grid42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2">
    <w:name w:val="Table Grid52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2">
    <w:name w:val="Table Grid622"/>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2">
    <w:name w:val="Table Grid3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2">
    <w:name w:val="Table Grid4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2">
    <w:name w:val="Table Grid5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2">
    <w:name w:val="Table Grid61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
    <w:name w:val="Table Grid71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30">
    <w:name w:val="Grid Table 4 - Accent 13"/>
    <w:basedOn w:val="TableNormal"/>
    <w:uiPriority w:val="49"/>
    <w:qFormat/>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82">
    <w:name w:val="Table Grid8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120">
    <w:name w:val="Grid Table 5 Dark - Accent 12"/>
    <w:basedOn w:val="TableNormal"/>
    <w:uiPriority w:val="50"/>
    <w:qFormat/>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20">
    <w:name w:val="Grid Table 7 Colorful - Accent 12"/>
    <w:basedOn w:val="TableNormal"/>
    <w:uiPriority w:val="52"/>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20">
    <w:name w:val="Grid Table 5 Dark - Accent 22"/>
    <w:basedOn w:val="TableNormal"/>
    <w:uiPriority w:val="50"/>
    <w:qFormat/>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50">
    <w:name w:val="Grid Table 1 Light - Accent 15"/>
    <w:basedOn w:val="TableNormal"/>
    <w:uiPriority w:val="46"/>
    <w:qFormat/>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20">
    <w:name w:val="List Table 5 Dark - Accent 12"/>
    <w:basedOn w:val="TableNormal"/>
    <w:uiPriority w:val="50"/>
    <w:qFormat/>
    <w:rPr>
      <w:rFonts w:asciiTheme="minorHAnsi" w:eastAsiaTheme="minorEastAsia" w:hAnsiTheme="minorHAnsi" w:cstheme="minorBidi"/>
      <w:color w:val="FFFFFF" w:themeColor="background1"/>
      <w:sz w:val="22"/>
      <w:szCs w:val="22"/>
    </w:rPr>
    <w:tblPr>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2">
    <w:name w:val="Grid Table 6 Colorful2"/>
    <w:basedOn w:val="TableNormal"/>
    <w:uiPriority w:val="51"/>
    <w:qFormat/>
    <w:rPr>
      <w:rFonts w:asciiTheme="minorHAnsi" w:eastAsiaTheme="minorEastAsia" w:hAnsiTheme="minorHAnsi" w:cstheme="minorBidi"/>
      <w:color w:val="000000" w:themeColor="text1"/>
      <w:sz w:val="22"/>
      <w:szCs w:val="22"/>
    </w:rPr>
    <w:tblPr>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2">
    <w:name w:val="Grid Table 2 - Accent 52"/>
    <w:basedOn w:val="TableNormal"/>
    <w:uiPriority w:val="47"/>
    <w:qFormat/>
    <w:rPr>
      <w:rFonts w:asciiTheme="minorHAnsi" w:eastAsiaTheme="minorEastAsia" w:hAnsiTheme="minorHAnsi" w:cstheme="minorBidi"/>
      <w:sz w:val="22"/>
      <w:szCs w:val="22"/>
    </w:rPr>
    <w:tblPr>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2">
    <w:name w:val="Grid Table 6 Colorful - Accent 12"/>
    <w:basedOn w:val="TableNormal"/>
    <w:uiPriority w:val="51"/>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101">
    <w:name w:val="Table Grid101"/>
    <w:basedOn w:val="TableNormal"/>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
    <w:name w:val="Table Grid33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1">
    <w:name w:val="Table Grid43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1">
    <w:name w:val="Table Grid53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1">
    <w:name w:val="Table Grid631"/>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1">
    <w:name w:val="Table Grid2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1">
    <w:name w:val="Table Grid3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1">
    <w:name w:val="Table Grid4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1">
    <w:name w:val="Table Grid5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1">
    <w:name w:val="Table Grid612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1">
    <w:name w:val="Table Grid721"/>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
    <w:name w:val="Table Grid1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1">
    <w:name w:val="Table Grid2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1">
    <w:name w:val="Table Grid3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1">
    <w:name w:val="Table Grid4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1">
    <w:name w:val="Table Grid52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11">
    <w:name w:val="Table Grid6211"/>
    <w:basedOn w:val="TableNormal"/>
    <w:uiPriority w:val="59"/>
    <w:qFormat/>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1">
    <w:name w:val="Table Grid2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1">
    <w:name w:val="Table Grid3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1">
    <w:name w:val="Table Grid4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1">
    <w:name w:val="Table Grid5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1">
    <w:name w:val="Table Grid61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1">
    <w:name w:val="Table Grid71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2">
    <w:name w:val="Grid Table 4 - Accent 112"/>
    <w:basedOn w:val="TableNormal"/>
    <w:uiPriority w:val="49"/>
    <w:qFormat/>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Grid811">
    <w:name w:val="Table Grid8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qFormat/>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111">
    <w:name w:val="Grid Table 5 Dark - Accent 111"/>
    <w:basedOn w:val="TableNormal"/>
    <w:uiPriority w:val="50"/>
    <w:qFormat/>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2">
    <w:name w:val="Grid Table 7 Colorful - Accent 112"/>
    <w:basedOn w:val="TableNormal"/>
    <w:uiPriority w:val="52"/>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1">
    <w:name w:val="Grid Table 5 Dark - Accent 211"/>
    <w:basedOn w:val="TableNormal"/>
    <w:uiPriority w:val="50"/>
    <w:qFormat/>
    <w:rPr>
      <w:rFonts w:asciiTheme="minorHAnsi" w:eastAsiaTheme="minorEastAsia" w:hAnsiTheme="minorHAnsi" w:cstheme="minorBidi"/>
      <w:sz w:val="22"/>
      <w:szCs w:val="22"/>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2">
    <w:name w:val="Grid Table 1 Light - Accent 112"/>
    <w:basedOn w:val="TableNormal"/>
    <w:uiPriority w:val="46"/>
    <w:qFormat/>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1">
    <w:name w:val="List Table 5 Dark - Accent 111"/>
    <w:basedOn w:val="TableNormal"/>
    <w:uiPriority w:val="50"/>
    <w:qFormat/>
    <w:rPr>
      <w:rFonts w:asciiTheme="minorHAnsi" w:eastAsiaTheme="minorEastAsia" w:hAnsiTheme="minorHAnsi" w:cstheme="minorBidi"/>
      <w:color w:val="FFFFFF" w:themeColor="background1"/>
      <w:sz w:val="22"/>
      <w:szCs w:val="22"/>
    </w:rPr>
    <w:tblPr>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11">
    <w:name w:val="Grid Table 6 Colorful11"/>
    <w:basedOn w:val="TableNormal"/>
    <w:uiPriority w:val="51"/>
    <w:qFormat/>
    <w:rPr>
      <w:rFonts w:asciiTheme="minorHAnsi" w:eastAsiaTheme="minorEastAsia" w:hAnsiTheme="minorHAnsi" w:cstheme="minorBidi"/>
      <w:color w:val="000000" w:themeColor="text1"/>
      <w:sz w:val="22"/>
      <w:szCs w:val="22"/>
    </w:rPr>
    <w:tblPr>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11">
    <w:name w:val="Grid Table 2 - Accent 511"/>
    <w:basedOn w:val="TableNormal"/>
    <w:uiPriority w:val="47"/>
    <w:qFormat/>
    <w:rPr>
      <w:rFonts w:asciiTheme="minorHAnsi" w:eastAsiaTheme="minorEastAsia" w:hAnsiTheme="minorHAnsi" w:cstheme="minorBidi"/>
      <w:sz w:val="22"/>
      <w:szCs w:val="22"/>
    </w:rPr>
    <w:tblPr>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1">
    <w:name w:val="Grid Table 6 Colorful - Accent 111"/>
    <w:basedOn w:val="TableNormal"/>
    <w:uiPriority w:val="51"/>
    <w:qFormat/>
    <w:rPr>
      <w:rFonts w:asciiTheme="minorHAnsi" w:eastAsiaTheme="minorEastAsia" w:hAnsiTheme="minorHAnsi" w:cstheme="minorBidi"/>
      <w:color w:val="365F91" w:themeColor="accent1" w:themeShade="BF"/>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ubtitleChar">
    <w:name w:val="Subtitle Char"/>
    <w:basedOn w:val="DefaultParagraphFont"/>
    <w:link w:val="Subtitle"/>
    <w:uiPriority w:val="11"/>
    <w:qFormat/>
    <w:rPr>
      <w:rFonts w:ascii="Arial" w:eastAsia="Times New Roman" w:hAnsi="Arial" w:cs="Arial"/>
      <w:b/>
      <w:bCs/>
      <w:color w:val="000000"/>
      <w:sz w:val="18"/>
      <w:szCs w:val="18"/>
      <w:lang w:eastAsia="en-US"/>
    </w:rPr>
  </w:style>
  <w:style w:type="character" w:customStyle="1" w:styleId="ArtrefBold">
    <w:name w:val="Art_ref + Bold"/>
    <w:basedOn w:val="Artref"/>
    <w:qFormat/>
    <w:rPr>
      <w:b/>
      <w:bCs/>
      <w:color w:val="auto"/>
    </w:rPr>
  </w:style>
  <w:style w:type="character" w:customStyle="1" w:styleId="ApprefBold0">
    <w:name w:val="App_ref + Bold"/>
    <w:basedOn w:val="Appref"/>
    <w:qFormat/>
    <w:rPr>
      <w:b/>
      <w:bCs/>
      <w:color w:val="000000"/>
    </w:rPr>
  </w:style>
  <w:style w:type="table" w:customStyle="1" w:styleId="GridTable4-Accent52">
    <w:name w:val="Grid Table 4 - Accent 52"/>
    <w:basedOn w:val="TableNormal"/>
    <w:uiPriority w:val="49"/>
    <w:qFormat/>
    <w:rPr>
      <w:rFonts w:asciiTheme="minorHAnsi" w:eastAsiaTheme="minorEastAsia" w:hAnsiTheme="minorHAnsi" w:cstheme="minorBidi"/>
      <w:sz w:val="22"/>
      <w:szCs w:val="22"/>
      <w:lang w:val="en-GB" w:eastAsia="ja-JP"/>
    </w:rPr>
    <w:tblPr>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customStyle="1" w:styleId="hgkelc">
    <w:name w:val="hgkelc"/>
    <w:basedOn w:val="DefaultParagraphFont"/>
    <w:qFormat/>
  </w:style>
  <w:style w:type="table" w:customStyle="1" w:styleId="GridTable2-Accent11">
    <w:name w:val="Grid Table 2 - Accent 11"/>
    <w:basedOn w:val="TableNormal"/>
    <w:uiPriority w:val="47"/>
    <w:qFormat/>
    <w:rPr>
      <w:rFonts w:asciiTheme="minorHAnsi" w:eastAsiaTheme="minorEastAsia" w:hAnsiTheme="minorHAnsi" w:cstheme="minorBidi"/>
      <w:sz w:val="22"/>
      <w:szCs w:val="22"/>
      <w:lang w:val="en-GB"/>
    </w:rPr>
    <w:tblPr>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3">
    <w:name w:val="Grid Table 4 - Accent 113"/>
    <w:basedOn w:val="TableNormal"/>
    <w:uiPriority w:val="49"/>
    <w:qFormat/>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tyleIntenseReferenceSimSunNotBold">
    <w:name w:val="Style Intense Reference + SimSun Not Bold"/>
    <w:basedOn w:val="IntenseReference1"/>
    <w:rPr>
      <w:rFonts w:ascii="SimSun" w:hAnsi="SimSun"/>
      <w:b/>
      <w:bCs w:val="0"/>
      <w:smallCaps/>
      <w:color w:val="4F81BD" w:themeColor="accent1"/>
      <w:spacing w:val="5"/>
    </w:rPr>
  </w:style>
  <w:style w:type="character" w:customStyle="1" w:styleId="UnresolvedMention11">
    <w:name w:val="Unresolved Mention11"/>
    <w:basedOn w:val="DefaultParagraphFont"/>
    <w:uiPriority w:val="99"/>
    <w:semiHidden/>
    <w:unhideWhenUsed/>
    <w:rPr>
      <w:color w:val="605E5C"/>
      <w:shd w:val="clear" w:color="auto" w:fill="E1DFDD"/>
    </w:rPr>
  </w:style>
  <w:style w:type="paragraph" w:customStyle="1" w:styleId="Tablefin0">
    <w:name w:val="Table_fin"/>
    <w:basedOn w:val="Normalaftertitle"/>
    <w:pPr>
      <w:tabs>
        <w:tab w:val="clear" w:pos="794"/>
        <w:tab w:val="clear" w:pos="1191"/>
        <w:tab w:val="clear" w:pos="1588"/>
        <w:tab w:val="clear" w:pos="1985"/>
      </w:tabs>
      <w:spacing w:before="0"/>
    </w:pPr>
    <w:rPr>
      <w:sz w:val="20"/>
      <w:lang w:eastAsia="zh-CN"/>
    </w:rPr>
  </w:style>
  <w:style w:type="character" w:customStyle="1" w:styleId="SubtleReference1">
    <w:name w:val="Subtle Reference1"/>
    <w:basedOn w:val="DefaultParagraphFont"/>
    <w:uiPriority w:val="31"/>
    <w:qFormat/>
    <w:rPr>
      <w:smallCaps/>
      <w:color w:val="595959" w:themeColor="text1" w:themeTint="A6"/>
    </w:rPr>
  </w:style>
  <w:style w:type="table" w:customStyle="1" w:styleId="GridTable1Light-Accent16">
    <w:name w:val="Grid Table 1 Light - Accent 16"/>
    <w:basedOn w:val="TableNormal"/>
    <w:uiPriority w:val="46"/>
    <w:qFormat/>
    <w:rPr>
      <w:rFonts w:asciiTheme="minorHAnsi" w:eastAsiaTheme="minorEastAsia" w:hAnsiTheme="minorHAnsi" w:cstheme="minorBidi"/>
      <w:sz w:val="22"/>
      <w:szCs w:val="22"/>
    </w:rPr>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GridTable4-Accent114">
    <w:name w:val="Grid Table 4 - Accent 114"/>
    <w:basedOn w:val="TableNormal"/>
    <w:uiPriority w:val="49"/>
    <w:qFormat/>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5">
    <w:name w:val="Grid Table 4 - Accent 115"/>
    <w:basedOn w:val="TableNormal"/>
    <w:uiPriority w:val="49"/>
    <w:qFormat/>
    <w:rPr>
      <w:rFonts w:asciiTheme="minorHAnsi" w:eastAsiaTheme="minorEastAsia" w:hAnsiTheme="minorHAnsi" w:cstheme="minorBidi"/>
      <w:sz w:val="22"/>
      <w:szCs w:val="22"/>
    </w:rPr>
    <w:tblP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ListParagraphLatinCalibri">
    <w:name w:val="List Paragraph + (Latin) Calibri"/>
    <w:basedOn w:val="TableText0"/>
    <w:qFormat/>
    <w:rPr>
      <w:rFonts w:ascii="Calibri" w:eastAsia="SimSun" w:hAnsi="Calibri" w:cs="Calibri"/>
      <w:szCs w:val="22"/>
      <w:lang w:eastAsia="zh-CN"/>
    </w:rPr>
  </w:style>
  <w:style w:type="paragraph" w:customStyle="1" w:styleId="TableTex">
    <w:name w:val="Table_Tex"/>
    <w:basedOn w:val="TableText0"/>
    <w:qFormat/>
    <w:rPr>
      <w:rFonts w:ascii="Calibri" w:eastAsia="SimSun" w:hAnsi="Calibri" w:cstheme="minorBidi"/>
      <w:b/>
      <w:bCs/>
    </w:rPr>
  </w:style>
  <w:style w:type="table" w:customStyle="1" w:styleId="GridTable4-Accent14">
    <w:name w:val="Grid Table 4 - Accent 14"/>
    <w:basedOn w:val="TableNormal"/>
    <w:uiPriority w:val="49"/>
    <w:rsid w:val="00414227"/>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UnresolvedMention12">
    <w:name w:val="Unresolved Mention12"/>
    <w:basedOn w:val="DefaultParagraphFont"/>
    <w:uiPriority w:val="99"/>
    <w:semiHidden/>
    <w:unhideWhenUsed/>
    <w:rsid w:val="00496C8A"/>
    <w:rPr>
      <w:color w:val="605E5C"/>
      <w:shd w:val="clear" w:color="auto" w:fill="E1DFDD"/>
    </w:rPr>
  </w:style>
  <w:style w:type="character" w:styleId="IntenseReference">
    <w:name w:val="Intense Reference"/>
    <w:basedOn w:val="DefaultParagraphFont"/>
    <w:uiPriority w:val="32"/>
    <w:qFormat/>
    <w:rsid w:val="00650DED"/>
    <w:rPr>
      <w:b/>
      <w:bCs/>
      <w:smallCaps/>
      <w:color w:val="4F81BD" w:themeColor="accent1"/>
      <w:spacing w:val="5"/>
    </w:rPr>
  </w:style>
  <w:style w:type="table" w:customStyle="1" w:styleId="GridTable4-Accent116">
    <w:name w:val="Grid Table 4 - Accent 116"/>
    <w:basedOn w:val="TableNormal"/>
    <w:next w:val="GridTable4-Accent14"/>
    <w:uiPriority w:val="49"/>
    <w:rsid w:val="00484E7B"/>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7">
    <w:name w:val="Grid Table 4 - Accent 117"/>
    <w:basedOn w:val="TableNormal"/>
    <w:next w:val="GridTable4-Accent14"/>
    <w:uiPriority w:val="49"/>
    <w:rsid w:val="0038197F"/>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1Light-Accent17">
    <w:name w:val="Grid Table 1 Light - Accent 17"/>
    <w:basedOn w:val="TableNormal"/>
    <w:uiPriority w:val="46"/>
    <w:rsid w:val="00F5100B"/>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Revision">
    <w:name w:val="Revision"/>
    <w:hidden/>
    <w:uiPriority w:val="99"/>
    <w:semiHidden/>
    <w:rsid w:val="000C386D"/>
    <w:rPr>
      <w:sz w:val="24"/>
      <w:szCs w:val="24"/>
    </w:rPr>
  </w:style>
  <w:style w:type="table" w:customStyle="1" w:styleId="GridTable6Colorful12">
    <w:name w:val="Grid Table 6 Colorful12"/>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3">
    <w:name w:val="Grid Table 6 Colorful3"/>
    <w:basedOn w:val="TableNormal"/>
    <w:uiPriority w:val="51"/>
    <w:rsid w:val="00E6317C"/>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3">
    <w:name w:val="Grid Table 6 Colorful13"/>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4">
    <w:name w:val="Grid Table 6 Colorful14"/>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5">
    <w:name w:val="Grid Table 6 Colorful15"/>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6">
    <w:name w:val="Grid Table 6 Colorful16"/>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7">
    <w:name w:val="Grid Table 6 Colorful17"/>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8">
    <w:name w:val="Grid Table 6 Colorful18"/>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9">
    <w:name w:val="Grid Table 6 Colorful19"/>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110">
    <w:name w:val="Grid Table 6 Colorful110"/>
    <w:basedOn w:val="TableNormal"/>
    <w:next w:val="GridTable6Colorful3"/>
    <w:uiPriority w:val="51"/>
    <w:rsid w:val="00E6317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TOCHeading">
    <w:name w:val="TOC Heading"/>
    <w:basedOn w:val="Heading1"/>
    <w:next w:val="Normal"/>
    <w:uiPriority w:val="39"/>
    <w:unhideWhenUsed/>
    <w:qFormat/>
    <w:rsid w:val="00F63131"/>
    <w:pPr>
      <w:widowControl w:val="0"/>
      <w:tabs>
        <w:tab w:val="clear" w:pos="794"/>
        <w:tab w:val="clear" w:pos="1191"/>
        <w:tab w:val="clear" w:pos="1588"/>
        <w:tab w:val="clear" w:pos="1985"/>
      </w:tabs>
      <w:overflowPunct/>
      <w:adjustRightInd/>
      <w:spacing w:before="340" w:after="330" w:line="578" w:lineRule="auto"/>
      <w:ind w:left="0" w:firstLine="0"/>
      <w:textAlignment w:val="auto"/>
      <w:outlineLvl w:val="9"/>
    </w:pPr>
    <w:rPr>
      <w:rFonts w:eastAsia="SimSun"/>
      <w:bCs/>
      <w:kern w:val="44"/>
      <w:sz w:val="44"/>
      <w:szCs w:val="44"/>
      <w:lang w:val="en-US" w:eastAsia="zh-CN"/>
    </w:rPr>
  </w:style>
  <w:style w:type="numbering" w:customStyle="1" w:styleId="11">
    <w:name w:val="无列表1"/>
    <w:next w:val="NoList"/>
    <w:uiPriority w:val="99"/>
    <w:semiHidden/>
    <w:unhideWhenUsed/>
    <w:rsid w:val="00F63131"/>
  </w:style>
  <w:style w:type="table" w:customStyle="1" w:styleId="12">
    <w:name w:val="网格型1"/>
    <w:basedOn w:val="TableNormal"/>
    <w:next w:val="TableGrid"/>
    <w:rsid w:val="00F63131"/>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rsid w:val="00F63131"/>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F63131"/>
    <w:rPr>
      <w:i/>
      <w:iCs/>
      <w:color w:val="4F81BD" w:themeColor="accent1"/>
    </w:rPr>
  </w:style>
  <w:style w:type="character" w:styleId="BookTitle">
    <w:name w:val="Book Title"/>
    <w:basedOn w:val="DefaultParagraphFont"/>
    <w:uiPriority w:val="33"/>
    <w:qFormat/>
    <w:rsid w:val="00F63131"/>
    <w:rPr>
      <w:b/>
      <w:bCs/>
      <w:i/>
      <w:iCs/>
      <w:spacing w:val="5"/>
    </w:rPr>
  </w:style>
  <w:style w:type="table" w:customStyle="1" w:styleId="GridTable5Dark-Accent13">
    <w:name w:val="Grid Table 5 Dark - Accent 13"/>
    <w:basedOn w:val="TableNormal"/>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3">
    <w:name w:val="Grid Table 7 Colorful - Accent 13"/>
    <w:basedOn w:val="TableNormal"/>
    <w:uiPriority w:val="52"/>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3">
    <w:name w:val="Grid Table 5 Dark - Accent 23"/>
    <w:basedOn w:val="TableNormal"/>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ListTable5Dark-Accent13">
    <w:name w:val="List Table 5 Dark - Accent 13"/>
    <w:basedOn w:val="TableNormal"/>
    <w:uiPriority w:val="50"/>
    <w:rsid w:val="00F63131"/>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61">
    <w:name w:val="网格表 6 彩色1"/>
    <w:basedOn w:val="TableNormal"/>
    <w:next w:val="GridTable6Colorful3"/>
    <w:uiPriority w:val="51"/>
    <w:rsid w:val="00F63131"/>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3">
    <w:name w:val="Grid Table 2 - Accent 53"/>
    <w:basedOn w:val="TableNormal"/>
    <w:uiPriority w:val="47"/>
    <w:rsid w:val="00F63131"/>
    <w:rPr>
      <w:rFonts w:asciiTheme="minorHAnsi" w:eastAsiaTheme="minorEastAsia"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3">
    <w:name w:val="Grid Table 6 Colorful - Accent 13"/>
    <w:basedOn w:val="TableNormal"/>
    <w:uiPriority w:val="51"/>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8">
    <w:name w:val="Grid Table 4 - Accent 118"/>
    <w:basedOn w:val="TableNormal"/>
    <w:next w:val="GridTable4-Accent14"/>
    <w:uiPriority w:val="49"/>
    <w:rsid w:val="00F63131"/>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5Dark-Accent112">
    <w:name w:val="Grid Table 5 Dark - Accent 112"/>
    <w:basedOn w:val="TableNormal"/>
    <w:next w:val="GridTable5Dark-Accent13"/>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3">
    <w:name w:val="Grid Table 7 Colorful - Accent 113"/>
    <w:basedOn w:val="TableNormal"/>
    <w:next w:val="GridTable7Colorful-Accent13"/>
    <w:uiPriority w:val="52"/>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2">
    <w:name w:val="Grid Table 5 Dark - Accent 212"/>
    <w:basedOn w:val="TableNormal"/>
    <w:next w:val="GridTable5Dark-Accent23"/>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3">
    <w:name w:val="Grid Table 1 Light - Accent 113"/>
    <w:basedOn w:val="TableNormal"/>
    <w:next w:val="GridTable1Light-Accent17"/>
    <w:uiPriority w:val="46"/>
    <w:rsid w:val="00F63131"/>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2">
    <w:name w:val="List Table 5 Dark - Accent 112"/>
    <w:basedOn w:val="TableNormal"/>
    <w:next w:val="ListTable5Dark-Accent13"/>
    <w:uiPriority w:val="50"/>
    <w:rsid w:val="00F63131"/>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111">
    <w:name w:val="Grid Table 6 Colorful111"/>
    <w:basedOn w:val="TableNormal"/>
    <w:next w:val="GridTable6Colorful3"/>
    <w:uiPriority w:val="51"/>
    <w:rsid w:val="00F63131"/>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12">
    <w:name w:val="Grid Table 2 - Accent 512"/>
    <w:basedOn w:val="TableNormal"/>
    <w:next w:val="GridTable2-Accent53"/>
    <w:uiPriority w:val="47"/>
    <w:rsid w:val="00F63131"/>
    <w:rPr>
      <w:rFonts w:asciiTheme="minorHAnsi" w:eastAsiaTheme="minorEastAsia"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2">
    <w:name w:val="Grid Table 6 Colorful - Accent 112"/>
    <w:basedOn w:val="TableNormal"/>
    <w:next w:val="GridTable6Colorful-Accent13"/>
    <w:uiPriority w:val="51"/>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53">
    <w:name w:val="Grid Table 4 - Accent 53"/>
    <w:basedOn w:val="TableNormal"/>
    <w:uiPriority w:val="49"/>
    <w:rsid w:val="00F63131"/>
    <w:rPr>
      <w:rFonts w:asciiTheme="minorHAnsi" w:eastAsiaTheme="minorEastAsia" w:hAnsiTheme="minorHAnsi" w:cstheme="minorBidi"/>
      <w:sz w:val="22"/>
      <w:szCs w:val="22"/>
      <w:lang w:val="en-GB" w:eastAsia="ja-JP"/>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2-Accent12">
    <w:name w:val="Grid Table 2 - Accent 12"/>
    <w:basedOn w:val="TableNormal"/>
    <w:uiPriority w:val="47"/>
    <w:rsid w:val="00F63131"/>
    <w:rPr>
      <w:rFonts w:asciiTheme="minorHAnsi" w:eastAsiaTheme="minorEastAsia" w:hAnsiTheme="minorHAnsi" w:cstheme="minorBidi"/>
      <w:sz w:val="22"/>
      <w:szCs w:val="22"/>
      <w:lang w:val="en-GB"/>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SubtleReference">
    <w:name w:val="Subtle Reference"/>
    <w:basedOn w:val="DefaultParagraphFont"/>
    <w:uiPriority w:val="31"/>
    <w:qFormat/>
    <w:rsid w:val="00F63131"/>
    <w:rPr>
      <w:smallCaps/>
      <w:color w:val="5A5A5A" w:themeColor="text1" w:themeTint="A5"/>
    </w:rPr>
  </w:style>
  <w:style w:type="numbering" w:customStyle="1" w:styleId="20">
    <w:name w:val="无列表2"/>
    <w:next w:val="NoList"/>
    <w:uiPriority w:val="99"/>
    <w:semiHidden/>
    <w:unhideWhenUsed/>
    <w:rsid w:val="00F63131"/>
  </w:style>
  <w:style w:type="table" w:customStyle="1" w:styleId="21">
    <w:name w:val="网格型2"/>
    <w:basedOn w:val="TableNormal"/>
    <w:next w:val="TableGrid"/>
    <w:rsid w:val="00F63131"/>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rsid w:val="00F63131"/>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网格表 6 彩色2"/>
    <w:basedOn w:val="TableNormal"/>
    <w:next w:val="GridTable6Colorful3"/>
    <w:uiPriority w:val="51"/>
    <w:rsid w:val="00F63131"/>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9">
    <w:name w:val="Grid Table 4 - Accent 119"/>
    <w:basedOn w:val="TableNormal"/>
    <w:next w:val="GridTable4-Accent14"/>
    <w:uiPriority w:val="49"/>
    <w:rsid w:val="00F63131"/>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5Dark-Accent113">
    <w:name w:val="Grid Table 5 Dark - Accent 113"/>
    <w:basedOn w:val="TableNormal"/>
    <w:next w:val="GridTable5Dark-Accent13"/>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4">
    <w:name w:val="Grid Table 7 Colorful - Accent 114"/>
    <w:basedOn w:val="TableNormal"/>
    <w:next w:val="GridTable7Colorful-Accent13"/>
    <w:uiPriority w:val="52"/>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3">
    <w:name w:val="Grid Table 5 Dark - Accent 213"/>
    <w:basedOn w:val="TableNormal"/>
    <w:next w:val="GridTable5Dark-Accent23"/>
    <w:uiPriority w:val="50"/>
    <w:rsid w:val="00F63131"/>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4">
    <w:name w:val="Grid Table 1 Light - Accent 114"/>
    <w:basedOn w:val="TableNormal"/>
    <w:next w:val="GridTable1Light-Accent17"/>
    <w:uiPriority w:val="46"/>
    <w:rsid w:val="00F63131"/>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3">
    <w:name w:val="List Table 5 Dark - Accent 113"/>
    <w:basedOn w:val="TableNormal"/>
    <w:next w:val="ListTable5Dark-Accent13"/>
    <w:uiPriority w:val="50"/>
    <w:rsid w:val="00F63131"/>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112">
    <w:name w:val="Grid Table 6 Colorful112"/>
    <w:basedOn w:val="TableNormal"/>
    <w:next w:val="GridTable6Colorful3"/>
    <w:uiPriority w:val="51"/>
    <w:rsid w:val="00F63131"/>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13">
    <w:name w:val="Grid Table 2 - Accent 513"/>
    <w:basedOn w:val="TableNormal"/>
    <w:next w:val="GridTable2-Accent53"/>
    <w:uiPriority w:val="47"/>
    <w:rsid w:val="00F63131"/>
    <w:rPr>
      <w:rFonts w:asciiTheme="minorHAnsi" w:eastAsiaTheme="minorEastAsia"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3">
    <w:name w:val="Grid Table 6 Colorful - Accent 113"/>
    <w:basedOn w:val="TableNormal"/>
    <w:next w:val="GridTable6Colorful-Accent13"/>
    <w:uiPriority w:val="51"/>
    <w:rsid w:val="00F63131"/>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1">
    <w:name w:val="No List1"/>
    <w:next w:val="NoList"/>
    <w:uiPriority w:val="99"/>
    <w:semiHidden/>
    <w:unhideWhenUsed/>
    <w:rsid w:val="00FC39DC"/>
  </w:style>
  <w:style w:type="table" w:customStyle="1" w:styleId="TableGrid18">
    <w:name w:val="Table Grid18"/>
    <w:basedOn w:val="TableNormal"/>
    <w:next w:val="TableGrid"/>
    <w:rsid w:val="00FC39D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rsid w:val="00FC39DC"/>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30">
    <w:name w:val="Grid Table 6 Colorful3"/>
    <w:basedOn w:val="TableNormal"/>
    <w:next w:val="GridTable6Colorful3"/>
    <w:uiPriority w:val="51"/>
    <w:rsid w:val="00FC39D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10">
    <w:name w:val="Grid Table 4 - Accent 1110"/>
    <w:basedOn w:val="TableNormal"/>
    <w:next w:val="GridTable4-Accent14"/>
    <w:uiPriority w:val="49"/>
    <w:rsid w:val="00FC39DC"/>
    <w:rPr>
      <w:rFonts w:asciiTheme="minorHAnsi" w:eastAsiaTheme="minorEastAsia"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5Dark-Accent114">
    <w:name w:val="Grid Table 5 Dark - Accent 114"/>
    <w:basedOn w:val="TableNormal"/>
    <w:next w:val="GridTable5Dark-Accent13"/>
    <w:uiPriority w:val="50"/>
    <w:rsid w:val="00FC39DC"/>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7Colorful-Accent115">
    <w:name w:val="Grid Table 7 Colorful - Accent 115"/>
    <w:basedOn w:val="TableNormal"/>
    <w:next w:val="GridTable7Colorful-Accent13"/>
    <w:uiPriority w:val="52"/>
    <w:rsid w:val="00FC39DC"/>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4">
    <w:name w:val="Grid Table 5 Dark - Accent 214"/>
    <w:basedOn w:val="TableNormal"/>
    <w:next w:val="GridTable5Dark-Accent23"/>
    <w:uiPriority w:val="50"/>
    <w:rsid w:val="00FC39DC"/>
    <w:rPr>
      <w:rFonts w:asciiTheme="minorHAnsi" w:eastAsiaTheme="minorEastAsia"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5">
    <w:name w:val="Grid Table 1 Light - Accent 115"/>
    <w:basedOn w:val="TableNormal"/>
    <w:next w:val="GridTable1Light-Accent17"/>
    <w:uiPriority w:val="46"/>
    <w:rsid w:val="00FC39DC"/>
    <w:rPr>
      <w:rFonts w:asciiTheme="minorHAnsi" w:eastAsiaTheme="minorEastAsia"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4">
    <w:name w:val="List Table 5 Dark - Accent 114"/>
    <w:basedOn w:val="TableNormal"/>
    <w:next w:val="ListTable5Dark-Accent13"/>
    <w:uiPriority w:val="50"/>
    <w:rsid w:val="00FC39DC"/>
    <w:rPr>
      <w:rFonts w:asciiTheme="minorHAnsi" w:eastAsiaTheme="minorEastAsia"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113">
    <w:name w:val="Grid Table 6 Colorful113"/>
    <w:basedOn w:val="TableNormal"/>
    <w:next w:val="GridTable6Colorful3"/>
    <w:uiPriority w:val="51"/>
    <w:rsid w:val="00FC39DC"/>
    <w:rPr>
      <w:rFonts w:asciiTheme="minorHAnsi" w:eastAsiaTheme="minorEastAsia"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14">
    <w:name w:val="Grid Table 2 - Accent 514"/>
    <w:basedOn w:val="TableNormal"/>
    <w:next w:val="GridTable2-Accent53"/>
    <w:uiPriority w:val="47"/>
    <w:rsid w:val="00FC39DC"/>
    <w:rPr>
      <w:rFonts w:asciiTheme="minorHAnsi" w:eastAsiaTheme="minorEastAsia"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4">
    <w:name w:val="Grid Table 6 Colorful - Accent 114"/>
    <w:basedOn w:val="TableNormal"/>
    <w:next w:val="GridTable6Colorful-Accent13"/>
    <w:uiPriority w:val="51"/>
    <w:rsid w:val="00FC39DC"/>
    <w:rPr>
      <w:rFonts w:asciiTheme="minorHAnsi" w:eastAsiaTheme="minorEastAsia"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ui-provider">
    <w:name w:val="ui-provider"/>
    <w:basedOn w:val="DefaultParagraphFont"/>
    <w:rsid w:val="00FC39DC"/>
  </w:style>
  <w:style w:type="character" w:customStyle="1" w:styleId="22">
    <w:name w:val="未处理的提及2"/>
    <w:basedOn w:val="DefaultParagraphFont"/>
    <w:uiPriority w:val="99"/>
    <w:semiHidden/>
    <w:unhideWhenUsed/>
    <w:rsid w:val="006A6AB0"/>
    <w:rPr>
      <w:color w:val="605E5C"/>
      <w:shd w:val="clear" w:color="auto" w:fill="E1DFDD"/>
    </w:rPr>
  </w:style>
  <w:style w:type="table" w:styleId="GridTable4-Accent1">
    <w:name w:val="Grid Table 4 Accent 1"/>
    <w:basedOn w:val="TableNormal"/>
    <w:uiPriority w:val="49"/>
    <w:rsid w:val="00CD1C23"/>
    <w:rPr>
      <w:lang w:val="en-GB" w:eastAsia="en-GB"/>
    </w:rPr>
    <w:tblPr>
      <w:tblStyleRowBandSize w:val="1"/>
      <w:tblStyleColBandSize w:val="1"/>
      <w:tblInd w:w="0" w:type="nil"/>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Quote">
    <w:name w:val="Quote"/>
    <w:basedOn w:val="Normal"/>
    <w:next w:val="Normal"/>
    <w:link w:val="QuoteChar"/>
    <w:uiPriority w:val="29"/>
    <w:qFormat/>
    <w:rsid w:val="00CD1C23"/>
    <w:pPr>
      <w:widowControl/>
      <w:autoSpaceDE/>
      <w:autoSpaceDN/>
      <w:spacing w:before="160" w:after="160" w:line="280" w:lineRule="exact"/>
      <w:jc w:val="center"/>
    </w:pPr>
    <w:rPr>
      <w:rFonts w:asciiTheme="minorHAnsi" w:eastAsiaTheme="minorHAnsi" w:hAnsiTheme="minorHAnsi" w:cstheme="minorBidi"/>
      <w:i/>
      <w:iCs/>
      <w:color w:val="404040" w:themeColor="text1" w:themeTint="BF"/>
      <w:kern w:val="2"/>
      <w:sz w:val="21"/>
      <w14:ligatures w14:val="standardContextual"/>
    </w:rPr>
  </w:style>
  <w:style w:type="character" w:customStyle="1" w:styleId="QuoteChar">
    <w:name w:val="Quote Char"/>
    <w:basedOn w:val="DefaultParagraphFont"/>
    <w:link w:val="Quote"/>
    <w:uiPriority w:val="29"/>
    <w:rsid w:val="00CD1C23"/>
    <w:rPr>
      <w:rFonts w:asciiTheme="minorHAnsi" w:eastAsiaTheme="minorHAnsi" w:hAnsiTheme="minorHAnsi" w:cstheme="minorBidi"/>
      <w:i/>
      <w:iCs/>
      <w:color w:val="404040" w:themeColor="text1" w:themeTint="BF"/>
      <w:kern w:val="2"/>
      <w:sz w:val="21"/>
      <w:szCs w:val="24"/>
      <w14:ligatures w14:val="standardContextual"/>
    </w:rPr>
  </w:style>
  <w:style w:type="paragraph" w:customStyle="1" w:styleId="xmsolistparagraph">
    <w:name w:val="x_msolistparagraph"/>
    <w:basedOn w:val="Normal"/>
    <w:rsid w:val="00CD1C23"/>
    <w:pPr>
      <w:widowControl/>
      <w:autoSpaceDE/>
      <w:autoSpaceDN/>
      <w:spacing w:before="100" w:beforeAutospacing="1" w:after="100" w:afterAutospacing="1" w:line="280" w:lineRule="exact"/>
      <w:jc w:val="both"/>
    </w:pPr>
    <w:rPr>
      <w:sz w:val="21"/>
      <w:lang w:eastAsia="en-GB"/>
    </w:rPr>
  </w:style>
  <w:style w:type="character" w:customStyle="1" w:styleId="bri2">
    <w:name w:val="bri2"/>
    <w:basedOn w:val="DefaultParagraphFont"/>
    <w:rsid w:val="00CD1C23"/>
  </w:style>
  <w:style w:type="character" w:customStyle="1" w:styleId="inline-validation1">
    <w:name w:val="inline-validation1"/>
    <w:basedOn w:val="DefaultParagraphFont"/>
    <w:rsid w:val="00CD1C23"/>
  </w:style>
  <w:style w:type="character" w:customStyle="1" w:styleId="inline-validation2">
    <w:name w:val="inline-validation2"/>
    <w:basedOn w:val="DefaultParagraphFont"/>
    <w:rsid w:val="00CD1C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98972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itu.int/md/R23-WP4A-C-0121/en"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enm\AppData\Roaming\Microsoft\Templates\POOL%20C%20-%20ITU\BR\PC_RRB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8579CC-44B5-4CA3-A431-D2E935459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PC_RRB22.dotx</Template>
  <TotalTime>2</TotalTime>
  <Pages>32</Pages>
  <Words>6496</Words>
  <Characters>37029</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43439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Chen, Meng</dc:creator>
  <cp:lastModifiedBy>Gozal, Karine</cp:lastModifiedBy>
  <cp:revision>4</cp:revision>
  <cp:lastPrinted>2024-08-28T12:13:00Z</cp:lastPrinted>
  <dcterms:created xsi:type="dcterms:W3CDTF">2024-08-28T12:12:00Z</dcterms:created>
  <dcterms:modified xsi:type="dcterms:W3CDTF">2024-08-28T12:13:00Z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24AD415E8C164CD7829D4B5BB507FC5C_12</vt:lpwstr>
  </property>
</Properties>
</file>