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16"/>
        <w:tblW w:w="9923" w:type="dxa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710010" w:rsidRPr="00752645" w14:paraId="1E675355" w14:textId="77777777" w:rsidTr="0015702B">
        <w:trPr>
          <w:cantSplit/>
          <w:trHeight w:val="1170"/>
        </w:trPr>
        <w:tc>
          <w:tcPr>
            <w:tcW w:w="6804" w:type="dxa"/>
            <w:vAlign w:val="center"/>
          </w:tcPr>
          <w:p w14:paraId="4CC4F0E1" w14:textId="6C70BDBA" w:rsidR="00710010" w:rsidRPr="00752645" w:rsidRDefault="00710010" w:rsidP="00710010">
            <w:pPr>
              <w:shd w:val="solid" w:color="FFFFFF" w:fill="FFFFFF"/>
              <w:spacing w:before="0"/>
              <w:rPr>
                <w:b/>
                <w:bCs/>
                <w:sz w:val="26"/>
                <w:szCs w:val="26"/>
                <w:lang w:val="ru-RU"/>
              </w:rPr>
            </w:pPr>
            <w:bookmarkStart w:id="0" w:name="dbreak"/>
            <w:bookmarkEnd w:id="0"/>
            <w:r w:rsidRPr="00752645">
              <w:rPr>
                <w:rFonts w:ascii="Verdana" w:hAnsi="Verdana"/>
                <w:b/>
                <w:lang w:val="ru-RU"/>
              </w:rPr>
              <w:t>Радиорегламентарный комитет</w:t>
            </w:r>
            <w:r w:rsidRPr="00752645">
              <w:rPr>
                <w:rFonts w:ascii="Verdana" w:hAnsi="Verdana"/>
                <w:b/>
                <w:lang w:val="ru-RU"/>
              </w:rPr>
              <w:br/>
            </w:r>
            <w:r w:rsidRPr="00752645">
              <w:rPr>
                <w:rFonts w:ascii="Verdana" w:hAnsi="Verdana" w:cs="Times New Roman Bold"/>
                <w:b/>
                <w:bCs/>
                <w:snapToGrid w:val="0"/>
                <w:sz w:val="18"/>
                <w:szCs w:val="18"/>
                <w:lang w:val="ru-RU"/>
              </w:rPr>
              <w:t xml:space="preserve">Женева, </w:t>
            </w:r>
            <w:r w:rsidR="006A146A" w:rsidRPr="00752645">
              <w:rPr>
                <w:rFonts w:ascii="Verdana" w:hAnsi="Verdana" w:cs="Times New Roman Bold"/>
                <w:b/>
                <w:bCs/>
                <w:snapToGrid w:val="0"/>
                <w:sz w:val="18"/>
                <w:szCs w:val="18"/>
                <w:lang w:val="ru-RU"/>
              </w:rPr>
              <w:t>2</w:t>
            </w:r>
            <w:r w:rsidRPr="00752645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4−</w:t>
            </w:r>
            <w:r w:rsidR="006A146A" w:rsidRPr="00752645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</w:t>
            </w:r>
            <w:r w:rsidRPr="00752645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8 </w:t>
            </w:r>
            <w:r w:rsidR="006A146A" w:rsidRPr="00752645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июня</w:t>
            </w:r>
            <w:r w:rsidRPr="00752645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2024 года</w:t>
            </w:r>
          </w:p>
        </w:tc>
        <w:tc>
          <w:tcPr>
            <w:tcW w:w="3119" w:type="dxa"/>
          </w:tcPr>
          <w:p w14:paraId="3A59B451" w14:textId="77777777" w:rsidR="00710010" w:rsidRPr="00752645" w:rsidRDefault="00710010" w:rsidP="00710010">
            <w:pPr>
              <w:shd w:val="solid" w:color="FFFFFF" w:fill="FFFFFF"/>
              <w:spacing w:before="0"/>
              <w:jc w:val="right"/>
              <w:rPr>
                <w:lang w:val="ru-RU"/>
              </w:rPr>
            </w:pPr>
            <w:bookmarkStart w:id="1" w:name="ditulogo"/>
            <w:bookmarkEnd w:id="1"/>
            <w:r w:rsidRPr="00752645">
              <w:rPr>
                <w:noProof/>
                <w:lang w:val="ru-RU"/>
              </w:rPr>
              <w:drawing>
                <wp:inline distT="0" distB="0" distL="0" distR="0" wp14:anchorId="7D07A5F0" wp14:editId="2975DF7A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279829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010" w:rsidRPr="00752645" w14:paraId="27C8FC4A" w14:textId="77777777" w:rsidTr="0015702B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CF4976D" w14:textId="77777777" w:rsidR="00710010" w:rsidRPr="00752645" w:rsidRDefault="00710010" w:rsidP="00710010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4E622F9A" w14:textId="77777777" w:rsidR="00710010" w:rsidRPr="00752645" w:rsidRDefault="00710010" w:rsidP="00710010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</w:p>
        </w:tc>
      </w:tr>
      <w:tr w:rsidR="00710010" w:rsidRPr="00752645" w14:paraId="717F7B5B" w14:textId="77777777" w:rsidTr="0015702B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4837873" w14:textId="77777777" w:rsidR="00710010" w:rsidRPr="00752645" w:rsidRDefault="00710010" w:rsidP="00710010">
            <w:pPr>
              <w:shd w:val="solid" w:color="FFFFFF" w:fill="FFFFFF"/>
              <w:spacing w:before="0"/>
              <w:rPr>
                <w:bCs/>
                <w:sz w:val="20"/>
                <w:lang w:val="ru-RU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22B0BE41" w14:textId="77777777" w:rsidR="00710010" w:rsidRPr="00752645" w:rsidRDefault="00710010" w:rsidP="00710010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</w:p>
        </w:tc>
      </w:tr>
      <w:tr w:rsidR="00710010" w:rsidRPr="00F03B82" w14:paraId="1AAA427B" w14:textId="77777777" w:rsidTr="0015702B">
        <w:trPr>
          <w:cantSplit/>
          <w:trHeight w:val="660"/>
        </w:trPr>
        <w:tc>
          <w:tcPr>
            <w:tcW w:w="6804" w:type="dxa"/>
          </w:tcPr>
          <w:p w14:paraId="42AC57A8" w14:textId="77777777" w:rsidR="00710010" w:rsidRPr="00752645" w:rsidRDefault="00710010" w:rsidP="00710010">
            <w:pPr>
              <w:shd w:val="solid" w:color="FFFFFF" w:fill="FFFFFF"/>
              <w:spacing w:before="0" w:after="240"/>
              <w:ind w:left="1134" w:hanging="1134"/>
              <w:rPr>
                <w:sz w:val="20"/>
                <w:lang w:val="ru-RU"/>
              </w:rPr>
            </w:pPr>
            <w:bookmarkStart w:id="2" w:name="recibido"/>
            <w:bookmarkStart w:id="3" w:name="dnum" w:colFirst="1" w:colLast="1"/>
            <w:bookmarkEnd w:id="2"/>
          </w:p>
        </w:tc>
        <w:tc>
          <w:tcPr>
            <w:tcW w:w="3119" w:type="dxa"/>
          </w:tcPr>
          <w:p w14:paraId="68AB9CC6" w14:textId="70FE0E44" w:rsidR="00710010" w:rsidRPr="00752645" w:rsidRDefault="00710010" w:rsidP="0071001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752645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Документ RRB24-</w:t>
            </w:r>
            <w:r w:rsidR="00F07150" w:rsidRPr="00752645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</w:t>
            </w:r>
            <w:r w:rsidRPr="00752645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/1</w:t>
            </w:r>
            <w:r w:rsidR="00F07150" w:rsidRPr="00752645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</w:t>
            </w:r>
            <w:r w:rsidRPr="00752645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-R</w:t>
            </w:r>
            <w:r w:rsidRPr="00752645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br/>
              <w:t xml:space="preserve">1 </w:t>
            </w:r>
            <w:r w:rsidR="00DF1C0F" w:rsidRPr="00752645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июля</w:t>
            </w:r>
            <w:r w:rsidRPr="00752645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2024 года</w:t>
            </w:r>
            <w:r w:rsidRPr="00752645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br/>
              <w:t>Оригинал: английский</w:t>
            </w:r>
          </w:p>
        </w:tc>
      </w:tr>
      <w:tr w:rsidR="00710010" w:rsidRPr="00F03B82" w14:paraId="76854F2A" w14:textId="77777777" w:rsidTr="00710010">
        <w:trPr>
          <w:cantSplit/>
          <w:trHeight w:val="770"/>
        </w:trPr>
        <w:tc>
          <w:tcPr>
            <w:tcW w:w="9923" w:type="dxa"/>
            <w:gridSpan w:val="2"/>
          </w:tcPr>
          <w:p w14:paraId="10C52767" w14:textId="77777777" w:rsidR="00710010" w:rsidRPr="00752645" w:rsidRDefault="00710010" w:rsidP="00710010">
            <w:pPr>
              <w:pStyle w:val="Source"/>
              <w:spacing w:before="120" w:after="120"/>
              <w:rPr>
                <w:lang w:val="ru-RU"/>
              </w:rPr>
            </w:pPr>
            <w:bookmarkStart w:id="4" w:name="drec" w:colFirst="0" w:colLast="0"/>
            <w:bookmarkStart w:id="5" w:name="dtitle1"/>
            <w:bookmarkEnd w:id="3"/>
          </w:p>
        </w:tc>
      </w:tr>
      <w:tr w:rsidR="00710010" w:rsidRPr="00F03B82" w14:paraId="0B97A0B1" w14:textId="77777777" w:rsidTr="00710010">
        <w:trPr>
          <w:cantSplit/>
        </w:trPr>
        <w:tc>
          <w:tcPr>
            <w:tcW w:w="9923" w:type="dxa"/>
            <w:gridSpan w:val="2"/>
          </w:tcPr>
          <w:p w14:paraId="7375DC76" w14:textId="7ACFBEA9" w:rsidR="00710010" w:rsidRPr="00752645" w:rsidRDefault="00710010" w:rsidP="00752645">
            <w:pPr>
              <w:pStyle w:val="Title1"/>
              <w:rPr>
                <w:lang w:val="ru-RU"/>
              </w:rPr>
            </w:pPr>
            <w:r w:rsidRPr="00752645">
              <w:rPr>
                <w:lang w:val="ru-RU"/>
              </w:rPr>
              <w:t>КРАТКИЙ обзор РЕШЕНИй</w:t>
            </w:r>
            <w:r w:rsidR="00752645">
              <w:rPr>
                <w:lang w:val="ru-RU"/>
              </w:rPr>
              <w:br/>
            </w:r>
            <w:r w:rsidRPr="00752645">
              <w:rPr>
                <w:lang w:val="ru-RU"/>
              </w:rPr>
              <w:t xml:space="preserve">ДЕВЯНОСТО </w:t>
            </w:r>
            <w:r w:rsidR="00DF1C0F" w:rsidRPr="00752645">
              <w:rPr>
                <w:lang w:val="ru-RU"/>
              </w:rPr>
              <w:t>шес</w:t>
            </w:r>
            <w:r w:rsidRPr="00752645">
              <w:rPr>
                <w:lang w:val="ru-RU"/>
              </w:rPr>
              <w:t>ТОГО СОБРАНИЯ</w:t>
            </w:r>
            <w:r w:rsidR="00752645">
              <w:rPr>
                <w:lang w:val="ru-RU"/>
              </w:rPr>
              <w:br/>
            </w:r>
            <w:r w:rsidRPr="00752645">
              <w:rPr>
                <w:lang w:val="ru-RU"/>
              </w:rPr>
              <w:t>РАДИОРЕГЛАМЕНТАРНОГО КОМИТЕТА</w:t>
            </w:r>
          </w:p>
        </w:tc>
      </w:tr>
      <w:tr w:rsidR="00710010" w:rsidRPr="00752645" w14:paraId="386E5D8C" w14:textId="77777777" w:rsidTr="00710010">
        <w:trPr>
          <w:cantSplit/>
        </w:trPr>
        <w:tc>
          <w:tcPr>
            <w:tcW w:w="9923" w:type="dxa"/>
            <w:gridSpan w:val="2"/>
          </w:tcPr>
          <w:p w14:paraId="52FC69A9" w14:textId="7F2B30D2" w:rsidR="00710010" w:rsidRPr="00752645" w:rsidRDefault="00DF1C0F" w:rsidP="00710010">
            <w:pPr>
              <w:pStyle w:val="Normalaftertitle0"/>
              <w:jc w:val="center"/>
              <w:rPr>
                <w:caps/>
                <w:lang w:val="ru-RU"/>
              </w:rPr>
            </w:pPr>
            <w:r w:rsidRPr="00752645">
              <w:rPr>
                <w:lang w:val="ru-RU"/>
              </w:rPr>
              <w:t>2</w:t>
            </w:r>
            <w:r w:rsidR="00710010" w:rsidRPr="00752645">
              <w:rPr>
                <w:lang w:val="ru-RU"/>
              </w:rPr>
              <w:t>4−</w:t>
            </w:r>
            <w:r w:rsidRPr="00752645">
              <w:rPr>
                <w:lang w:val="ru-RU"/>
              </w:rPr>
              <w:t>2</w:t>
            </w:r>
            <w:r w:rsidR="00710010" w:rsidRPr="00752645">
              <w:rPr>
                <w:lang w:val="ru-RU"/>
              </w:rPr>
              <w:t xml:space="preserve">8 </w:t>
            </w:r>
            <w:r w:rsidRPr="00752645">
              <w:rPr>
                <w:lang w:val="ru-RU"/>
              </w:rPr>
              <w:t>июня</w:t>
            </w:r>
            <w:r w:rsidR="00710010" w:rsidRPr="00752645">
              <w:rPr>
                <w:lang w:val="ru-RU"/>
              </w:rPr>
              <w:t xml:space="preserve"> 2024 года</w:t>
            </w:r>
          </w:p>
        </w:tc>
      </w:tr>
    </w:tbl>
    <w:bookmarkEnd w:id="4"/>
    <w:bookmarkEnd w:id="5"/>
    <w:p w14:paraId="007AA3B3" w14:textId="77777777" w:rsidR="00066C0E" w:rsidRPr="00752645" w:rsidRDefault="009C0478" w:rsidP="00066C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720"/>
        <w:ind w:left="2552" w:hanging="2552"/>
        <w:rPr>
          <w:rFonts w:asciiTheme="majorBidi" w:hAnsiTheme="majorBidi" w:cstheme="majorBidi"/>
          <w:bCs/>
          <w:u w:val="single"/>
          <w:lang w:val="ru-RU"/>
        </w:rPr>
      </w:pPr>
      <w:r w:rsidRPr="00752645">
        <w:rPr>
          <w:bCs/>
          <w:u w:val="single"/>
          <w:lang w:val="ru-RU"/>
        </w:rPr>
        <w:t>Присутствовали</w:t>
      </w:r>
      <w:r w:rsidRPr="00752645">
        <w:rPr>
          <w:bCs/>
          <w:lang w:val="ru-RU"/>
        </w:rPr>
        <w:t>:</w:t>
      </w:r>
      <w:r w:rsidRPr="00752645">
        <w:rPr>
          <w:bCs/>
          <w:lang w:val="ru-RU"/>
        </w:rPr>
        <w:tab/>
      </w:r>
      <w:r w:rsidRPr="00752645">
        <w:rPr>
          <w:rFonts w:asciiTheme="majorBidi" w:hAnsiTheme="majorBidi" w:cstheme="majorBidi"/>
          <w:bCs/>
          <w:u w:val="single"/>
          <w:lang w:val="ru-RU"/>
        </w:rPr>
        <w:t>Члены РРК</w:t>
      </w:r>
    </w:p>
    <w:p w14:paraId="4FE98517" w14:textId="6539F88B" w:rsidR="00236104" w:rsidRPr="00752645" w:rsidRDefault="00066C0E" w:rsidP="00DA467D">
      <w:pPr>
        <w:tabs>
          <w:tab w:val="clear" w:pos="794"/>
          <w:tab w:val="clear" w:pos="1191"/>
          <w:tab w:val="clear" w:pos="1588"/>
          <w:tab w:val="clear" w:pos="1985"/>
          <w:tab w:val="left" w:pos="2552"/>
          <w:tab w:val="left" w:pos="2694"/>
        </w:tabs>
        <w:spacing w:before="60"/>
        <w:ind w:left="2552" w:hanging="2552"/>
        <w:rPr>
          <w:rFonts w:asciiTheme="majorBidi" w:hAnsiTheme="majorBidi" w:cstheme="majorBidi"/>
          <w:bCs/>
          <w:lang w:val="ru-RU"/>
        </w:rPr>
      </w:pPr>
      <w:r w:rsidRPr="00752645">
        <w:rPr>
          <w:bCs/>
          <w:lang w:val="ru-RU"/>
        </w:rPr>
        <w:tab/>
      </w:r>
      <w:r w:rsidR="00501CCF" w:rsidRPr="00752645">
        <w:rPr>
          <w:rFonts w:asciiTheme="majorBidi" w:hAnsiTheme="majorBidi" w:cstheme="majorBidi"/>
          <w:bCs/>
          <w:lang w:val="ru-RU"/>
        </w:rPr>
        <w:t>г-н</w:t>
      </w:r>
      <w:r w:rsidR="009B61B6" w:rsidRPr="00752645">
        <w:rPr>
          <w:rFonts w:asciiTheme="majorBidi" w:hAnsiTheme="majorBidi" w:cstheme="majorBidi"/>
          <w:bCs/>
          <w:lang w:val="ru-RU"/>
        </w:rPr>
        <w:t xml:space="preserve"> И. АНРИ</w:t>
      </w:r>
      <w:r w:rsidR="00E9723E" w:rsidRPr="00752645">
        <w:rPr>
          <w:rFonts w:asciiTheme="majorBidi" w:hAnsiTheme="majorBidi" w:cstheme="majorBidi"/>
          <w:bCs/>
          <w:lang w:val="ru-RU"/>
        </w:rPr>
        <w:t xml:space="preserve">, </w:t>
      </w:r>
      <w:r w:rsidR="002C5ECE" w:rsidRPr="00752645">
        <w:rPr>
          <w:rFonts w:asciiTheme="majorBidi" w:hAnsiTheme="majorBidi" w:cstheme="majorBidi"/>
          <w:bCs/>
          <w:lang w:val="ru-RU"/>
        </w:rPr>
        <w:t>Председатель</w:t>
      </w:r>
    </w:p>
    <w:p w14:paraId="01E94102" w14:textId="4F2AF7DA" w:rsidR="00365DD5" w:rsidRPr="00752645" w:rsidRDefault="00236104" w:rsidP="00236104">
      <w:pPr>
        <w:tabs>
          <w:tab w:val="clear" w:pos="794"/>
          <w:tab w:val="clear" w:pos="1191"/>
          <w:tab w:val="clear" w:pos="1588"/>
          <w:tab w:val="clear" w:pos="1985"/>
          <w:tab w:val="left" w:pos="2552"/>
          <w:tab w:val="left" w:pos="2694"/>
        </w:tabs>
        <w:spacing w:before="0"/>
        <w:ind w:left="2552" w:hanging="2552"/>
        <w:rPr>
          <w:rFonts w:asciiTheme="majorBidi" w:hAnsiTheme="majorBidi" w:cstheme="majorBidi"/>
          <w:bCs/>
          <w:lang w:val="ru-RU"/>
        </w:rPr>
      </w:pPr>
      <w:r w:rsidRPr="00752645">
        <w:rPr>
          <w:rFonts w:asciiTheme="majorBidi" w:hAnsiTheme="majorBidi" w:cstheme="majorBidi"/>
          <w:bCs/>
          <w:lang w:val="ru-RU"/>
        </w:rPr>
        <w:tab/>
      </w:r>
      <w:r w:rsidR="00501CCF" w:rsidRPr="00752645">
        <w:rPr>
          <w:rFonts w:asciiTheme="majorBidi" w:hAnsiTheme="majorBidi" w:cstheme="majorBidi"/>
          <w:bCs/>
          <w:lang w:val="ru-RU"/>
        </w:rPr>
        <w:t>г-н</w:t>
      </w:r>
      <w:r w:rsidR="009B61B6" w:rsidRPr="00752645">
        <w:rPr>
          <w:lang w:val="ru-RU"/>
        </w:rPr>
        <w:t xml:space="preserve"> </w:t>
      </w:r>
      <w:r w:rsidR="00DB6B9A" w:rsidRPr="00752645">
        <w:rPr>
          <w:color w:val="000000"/>
          <w:lang w:val="ru-RU"/>
        </w:rPr>
        <w:t>A. </w:t>
      </w:r>
      <w:r w:rsidR="00DB6B9A" w:rsidRPr="00752645">
        <w:rPr>
          <w:color w:val="000000"/>
          <w:shd w:val="clear" w:color="auto" w:fill="FFFFFF"/>
          <w:lang w:val="ru-RU"/>
        </w:rPr>
        <w:t>ЛИНЬЯРЕС ДЕ СУЗА ФИЛЬЮ</w:t>
      </w:r>
      <w:r w:rsidR="004D1FCA" w:rsidRPr="00752645">
        <w:rPr>
          <w:color w:val="000000"/>
          <w:lang w:val="ru-RU"/>
        </w:rPr>
        <w:t>,</w:t>
      </w:r>
      <w:r w:rsidR="001904FE" w:rsidRPr="00752645">
        <w:rPr>
          <w:color w:val="000000"/>
          <w:lang w:val="ru-RU"/>
        </w:rPr>
        <w:t xml:space="preserve"> </w:t>
      </w:r>
      <w:r w:rsidR="00E9723E" w:rsidRPr="00752645">
        <w:rPr>
          <w:rFonts w:asciiTheme="majorBidi" w:hAnsiTheme="majorBidi" w:cstheme="majorBidi"/>
          <w:bCs/>
          <w:lang w:val="ru-RU"/>
        </w:rPr>
        <w:t xml:space="preserve">заместитель </w:t>
      </w:r>
      <w:r w:rsidR="00752645" w:rsidRPr="00752645">
        <w:rPr>
          <w:rFonts w:asciiTheme="majorBidi" w:hAnsiTheme="majorBidi" w:cstheme="majorBidi"/>
          <w:bCs/>
          <w:lang w:val="ru-RU"/>
        </w:rPr>
        <w:t>Председателя</w:t>
      </w:r>
    </w:p>
    <w:p w14:paraId="799FB824" w14:textId="6C6F8CAE" w:rsidR="009C0478" w:rsidRPr="00752645" w:rsidRDefault="00365DD5" w:rsidP="00236104">
      <w:pPr>
        <w:tabs>
          <w:tab w:val="clear" w:pos="794"/>
          <w:tab w:val="clear" w:pos="1191"/>
          <w:tab w:val="clear" w:pos="1588"/>
          <w:tab w:val="clear" w:pos="1985"/>
          <w:tab w:val="left" w:pos="2552"/>
          <w:tab w:val="left" w:pos="2694"/>
        </w:tabs>
        <w:spacing w:before="0"/>
        <w:ind w:left="2552" w:hanging="2552"/>
        <w:rPr>
          <w:rFonts w:asciiTheme="majorBidi" w:hAnsiTheme="majorBidi" w:cstheme="majorBidi"/>
          <w:bCs/>
          <w:lang w:val="ru-RU"/>
        </w:rPr>
      </w:pPr>
      <w:r w:rsidRPr="00752645">
        <w:rPr>
          <w:rFonts w:asciiTheme="majorBidi" w:hAnsiTheme="majorBidi" w:cstheme="majorBidi"/>
          <w:bCs/>
          <w:lang w:val="ru-RU"/>
        </w:rPr>
        <w:tab/>
      </w:r>
      <w:r w:rsidR="00DB6B9A" w:rsidRPr="00752645">
        <w:rPr>
          <w:rFonts w:asciiTheme="majorBidi" w:hAnsiTheme="majorBidi" w:cstheme="majorBidi"/>
          <w:bCs/>
          <w:lang w:val="ru-RU"/>
        </w:rPr>
        <w:t xml:space="preserve">г-н </w:t>
      </w:r>
      <w:r w:rsidR="009B61B6" w:rsidRPr="00752645">
        <w:rPr>
          <w:rFonts w:asciiTheme="majorBidi" w:hAnsiTheme="majorBidi" w:cstheme="majorBidi"/>
          <w:bCs/>
          <w:lang w:val="ru-RU"/>
        </w:rPr>
        <w:t>Э</w:t>
      </w:r>
      <w:r w:rsidR="009B61B6" w:rsidRPr="00752645">
        <w:rPr>
          <w:lang w:val="ru-RU"/>
        </w:rPr>
        <w:t>. АЗЗУЗ</w:t>
      </w:r>
      <w:r w:rsidR="00DB6B9A" w:rsidRPr="00752645">
        <w:rPr>
          <w:lang w:val="ru-RU"/>
        </w:rPr>
        <w:t>,</w:t>
      </w:r>
      <w:r w:rsidR="009B61B6" w:rsidRPr="00752645">
        <w:rPr>
          <w:bCs/>
          <w:lang w:val="ru-RU"/>
        </w:rPr>
        <w:t xml:space="preserve"> </w:t>
      </w:r>
      <w:r w:rsidR="00D61F99" w:rsidRPr="00752645">
        <w:rPr>
          <w:bCs/>
          <w:lang w:val="ru-RU"/>
        </w:rPr>
        <w:t>г-н А.</w:t>
      </w:r>
      <w:r w:rsidR="00C975E6" w:rsidRPr="00752645">
        <w:rPr>
          <w:bCs/>
          <w:lang w:val="ru-RU"/>
        </w:rPr>
        <w:t> </w:t>
      </w:r>
      <w:r w:rsidR="00D61F99" w:rsidRPr="00752645">
        <w:rPr>
          <w:color w:val="000000"/>
          <w:lang w:val="ru-RU"/>
        </w:rPr>
        <w:t>АЛЬКАХТАНИ</w:t>
      </w:r>
      <w:r w:rsidR="00D61F99" w:rsidRPr="00752645">
        <w:rPr>
          <w:bCs/>
          <w:lang w:val="ru-RU"/>
        </w:rPr>
        <w:t xml:space="preserve">, </w:t>
      </w:r>
      <w:r w:rsidR="00D61F99" w:rsidRPr="00752645">
        <w:rPr>
          <w:lang w:val="ru-RU"/>
        </w:rPr>
        <w:t>г</w:t>
      </w:r>
      <w:r w:rsidR="00D61F99" w:rsidRPr="00752645">
        <w:rPr>
          <w:lang w:val="ru-RU"/>
        </w:rPr>
        <w:noBreakHyphen/>
        <w:t>жа Ш. БОМЬЕ</w:t>
      </w:r>
      <w:r w:rsidR="00D61F99" w:rsidRPr="00752645">
        <w:rPr>
          <w:bCs/>
          <w:lang w:val="ru-RU"/>
        </w:rPr>
        <w:t>, г-н </w:t>
      </w:r>
      <w:r w:rsidR="00D61F99" w:rsidRPr="00752645">
        <w:rPr>
          <w:color w:val="000000"/>
          <w:lang w:val="ru-RU"/>
        </w:rPr>
        <w:t>Ц.</w:t>
      </w:r>
      <w:r w:rsidR="00C975E6" w:rsidRPr="00752645">
        <w:rPr>
          <w:color w:val="000000"/>
          <w:lang w:val="ru-RU"/>
        </w:rPr>
        <w:t> </w:t>
      </w:r>
      <w:r w:rsidR="00D61F99" w:rsidRPr="00752645">
        <w:rPr>
          <w:color w:val="000000"/>
          <w:lang w:val="ru-RU"/>
        </w:rPr>
        <w:t>ЧЭН</w:t>
      </w:r>
      <w:r w:rsidR="00D61F99" w:rsidRPr="00752645">
        <w:rPr>
          <w:bCs/>
          <w:lang w:val="ru-RU"/>
        </w:rPr>
        <w:t>, г</w:t>
      </w:r>
      <w:r w:rsidR="00D61F99" w:rsidRPr="00752645">
        <w:rPr>
          <w:bCs/>
          <w:lang w:val="ru-RU"/>
        </w:rPr>
        <w:noBreakHyphen/>
        <w:t>н</w:t>
      </w:r>
      <w:r w:rsidR="00C975E6" w:rsidRPr="00752645">
        <w:rPr>
          <w:bCs/>
          <w:lang w:val="ru-RU"/>
        </w:rPr>
        <w:t> </w:t>
      </w:r>
      <w:r w:rsidR="00D61F99" w:rsidRPr="00752645">
        <w:rPr>
          <w:bCs/>
          <w:lang w:val="ru-RU"/>
        </w:rPr>
        <w:t>М.</w:t>
      </w:r>
      <w:r w:rsidR="00C975E6" w:rsidRPr="00752645">
        <w:rPr>
          <w:bCs/>
          <w:lang w:val="ru-RU"/>
        </w:rPr>
        <w:t> </w:t>
      </w:r>
      <w:r w:rsidR="00D61F99" w:rsidRPr="00752645">
        <w:rPr>
          <w:color w:val="000000"/>
          <w:lang w:val="ru-RU"/>
        </w:rPr>
        <w:t>ДИ</w:t>
      </w:r>
      <w:r w:rsidR="00716F55" w:rsidRPr="00752645">
        <w:rPr>
          <w:color w:val="000000"/>
          <w:lang w:val="ru-RU"/>
        </w:rPr>
        <w:t> </w:t>
      </w:r>
      <w:r w:rsidR="00D61F99" w:rsidRPr="00752645">
        <w:rPr>
          <w:color w:val="000000"/>
          <w:lang w:val="ru-RU"/>
        </w:rPr>
        <w:t>КРЕЩЕНЦО,</w:t>
      </w:r>
      <w:r w:rsidR="00D61F99" w:rsidRPr="00752645">
        <w:rPr>
          <w:bCs/>
          <w:lang w:val="ru-RU"/>
        </w:rPr>
        <w:t xml:space="preserve"> г-н</w:t>
      </w:r>
      <w:r w:rsidR="00D61F99" w:rsidRPr="00752645">
        <w:rPr>
          <w:color w:val="000000"/>
          <w:lang w:val="ru-RU"/>
        </w:rPr>
        <w:t> Э.И.</w:t>
      </w:r>
      <w:r w:rsidR="00C975E6" w:rsidRPr="00752645">
        <w:rPr>
          <w:color w:val="000000"/>
          <w:lang w:val="ru-RU"/>
        </w:rPr>
        <w:t> </w:t>
      </w:r>
      <w:r w:rsidR="00D61F99" w:rsidRPr="00752645">
        <w:rPr>
          <w:color w:val="000000"/>
          <w:lang w:val="ru-RU"/>
        </w:rPr>
        <w:t>ФИАНКО, г</w:t>
      </w:r>
      <w:r w:rsidR="00635648" w:rsidRPr="00752645">
        <w:rPr>
          <w:color w:val="000000"/>
          <w:lang w:val="ru-RU"/>
        </w:rPr>
        <w:t>-</w:t>
      </w:r>
      <w:r w:rsidR="00D61F99" w:rsidRPr="00752645">
        <w:rPr>
          <w:bCs/>
          <w:lang w:val="ru-RU"/>
        </w:rPr>
        <w:t>жа </w:t>
      </w:r>
      <w:r w:rsidR="00D61F99" w:rsidRPr="00752645">
        <w:rPr>
          <w:lang w:val="ru-RU"/>
        </w:rPr>
        <w:t>С. </w:t>
      </w:r>
      <w:r w:rsidR="00096D61" w:rsidRPr="00752645">
        <w:rPr>
          <w:lang w:val="ru-RU"/>
        </w:rPr>
        <w:t>Г</w:t>
      </w:r>
      <w:r w:rsidR="00D61F99" w:rsidRPr="00752645">
        <w:rPr>
          <w:lang w:val="ru-RU"/>
        </w:rPr>
        <w:t>АСАНОВА</w:t>
      </w:r>
      <w:r w:rsidR="00D61F99" w:rsidRPr="00752645">
        <w:rPr>
          <w:color w:val="000000"/>
          <w:lang w:val="ru-RU"/>
        </w:rPr>
        <w:t xml:space="preserve">, </w:t>
      </w:r>
      <w:r w:rsidR="00D61F99" w:rsidRPr="00752645">
        <w:rPr>
          <w:bCs/>
          <w:lang w:val="ru-RU"/>
        </w:rPr>
        <w:t>г</w:t>
      </w:r>
      <w:r w:rsidR="00D61F99" w:rsidRPr="00752645">
        <w:rPr>
          <w:bCs/>
          <w:lang w:val="ru-RU"/>
        </w:rPr>
        <w:noBreakHyphen/>
        <w:t>жа</w:t>
      </w:r>
      <w:r w:rsidR="00C975E6" w:rsidRPr="00752645">
        <w:rPr>
          <w:bCs/>
          <w:lang w:val="ru-RU"/>
        </w:rPr>
        <w:t> </w:t>
      </w:r>
      <w:r w:rsidR="00D61F99" w:rsidRPr="00752645">
        <w:rPr>
          <w:bCs/>
          <w:lang w:val="ru-RU"/>
        </w:rPr>
        <w:t>Р.</w:t>
      </w:r>
      <w:r w:rsidR="00C975E6" w:rsidRPr="00752645">
        <w:rPr>
          <w:bCs/>
          <w:lang w:val="ru-RU"/>
        </w:rPr>
        <w:t> </w:t>
      </w:r>
      <w:r w:rsidR="00D61F99" w:rsidRPr="00752645">
        <w:rPr>
          <w:color w:val="000000"/>
          <w:shd w:val="clear" w:color="auto" w:fill="FFFFFF"/>
          <w:lang w:val="ru-RU"/>
        </w:rPr>
        <w:t>МАННЕПАЛЛИ, г</w:t>
      </w:r>
      <w:r w:rsidR="0065677E" w:rsidRPr="00752645">
        <w:rPr>
          <w:color w:val="000000"/>
          <w:shd w:val="clear" w:color="auto" w:fill="FFFFFF"/>
          <w:lang w:val="ru-RU"/>
        </w:rPr>
        <w:noBreakHyphen/>
      </w:r>
      <w:r w:rsidR="00D61F99" w:rsidRPr="00752645">
        <w:rPr>
          <w:bCs/>
          <w:lang w:val="ru-RU"/>
        </w:rPr>
        <w:t>н Р.</w:t>
      </w:r>
      <w:r w:rsidR="0065677E" w:rsidRPr="00752645">
        <w:rPr>
          <w:bCs/>
          <w:lang w:val="ru-RU"/>
        </w:rPr>
        <w:t> </w:t>
      </w:r>
      <w:r w:rsidR="00D61F99" w:rsidRPr="00752645">
        <w:rPr>
          <w:bCs/>
          <w:lang w:val="ru-RU"/>
        </w:rPr>
        <w:t>НУРШАБЕКОВ, г</w:t>
      </w:r>
      <w:r w:rsidR="00D61F99" w:rsidRPr="00752645">
        <w:rPr>
          <w:bCs/>
          <w:lang w:val="ru-RU"/>
        </w:rPr>
        <w:noBreakHyphen/>
        <w:t>н Х. ТАЛИБ</w:t>
      </w:r>
    </w:p>
    <w:p w14:paraId="7CF20D73" w14:textId="77777777" w:rsidR="00066C0E" w:rsidRPr="00752645" w:rsidRDefault="00066C0E" w:rsidP="00066C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240"/>
        <w:ind w:left="2552" w:hanging="2552"/>
        <w:rPr>
          <w:bCs/>
          <w:u w:val="single"/>
          <w:lang w:val="ru-RU"/>
        </w:rPr>
      </w:pPr>
      <w:r w:rsidRPr="00752645">
        <w:rPr>
          <w:bCs/>
          <w:lang w:val="ru-RU"/>
        </w:rPr>
        <w:tab/>
      </w:r>
      <w:r w:rsidR="009C0478" w:rsidRPr="00752645">
        <w:rPr>
          <w:bCs/>
          <w:u w:val="single"/>
          <w:lang w:val="ru-RU"/>
        </w:rPr>
        <w:t>Исполнительный секретарь РРК</w:t>
      </w:r>
    </w:p>
    <w:p w14:paraId="7F683AF4" w14:textId="6CFAF2E1" w:rsidR="009C0478" w:rsidRPr="00752645" w:rsidRDefault="00066C0E" w:rsidP="00236104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bCs/>
          <w:lang w:val="ru-RU"/>
        </w:rPr>
      </w:pPr>
      <w:r w:rsidRPr="00752645">
        <w:rPr>
          <w:bCs/>
          <w:lang w:val="ru-RU"/>
        </w:rPr>
        <w:tab/>
      </w:r>
      <w:r w:rsidR="009C0478" w:rsidRPr="00752645">
        <w:rPr>
          <w:bCs/>
          <w:lang w:val="ru-RU"/>
        </w:rPr>
        <w:t>г-н</w:t>
      </w:r>
      <w:r w:rsidR="00F524A3" w:rsidRPr="00752645">
        <w:rPr>
          <w:bCs/>
          <w:lang w:val="ru-RU"/>
        </w:rPr>
        <w:t> М. МАНЕВИЧ</w:t>
      </w:r>
      <w:r w:rsidR="009C0478" w:rsidRPr="00752645">
        <w:rPr>
          <w:bCs/>
          <w:lang w:val="ru-RU"/>
        </w:rPr>
        <w:t>, Директор БР</w:t>
      </w:r>
    </w:p>
    <w:p w14:paraId="701199F0" w14:textId="77777777" w:rsidR="00066C0E" w:rsidRPr="00752645" w:rsidRDefault="00066C0E" w:rsidP="00066C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240"/>
        <w:ind w:left="2552" w:hanging="2552"/>
        <w:rPr>
          <w:bCs/>
          <w:u w:val="single"/>
          <w:lang w:val="ru-RU"/>
        </w:rPr>
      </w:pPr>
      <w:r w:rsidRPr="00752645">
        <w:rPr>
          <w:bCs/>
          <w:lang w:val="ru-RU"/>
        </w:rPr>
        <w:tab/>
      </w:r>
      <w:r w:rsidR="009C0478" w:rsidRPr="00752645">
        <w:rPr>
          <w:bCs/>
          <w:u w:val="single"/>
          <w:lang w:val="ru-RU"/>
        </w:rPr>
        <w:t>Составители протоколов</w:t>
      </w:r>
    </w:p>
    <w:p w14:paraId="5CAAA8D6" w14:textId="3E734880" w:rsidR="009C0478" w:rsidRPr="00752645" w:rsidRDefault="00066C0E" w:rsidP="00236104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bCs/>
          <w:lang w:val="ru-RU"/>
        </w:rPr>
      </w:pPr>
      <w:r w:rsidRPr="00752645">
        <w:rPr>
          <w:bCs/>
          <w:lang w:val="ru-RU"/>
        </w:rPr>
        <w:tab/>
      </w:r>
      <w:r w:rsidR="00EF2F34" w:rsidRPr="00752645">
        <w:rPr>
          <w:bCs/>
          <w:lang w:val="ru-RU"/>
        </w:rPr>
        <w:t>г-жа К. РАМАЖ и г-</w:t>
      </w:r>
      <w:r w:rsidR="00DF1C0F" w:rsidRPr="00752645">
        <w:rPr>
          <w:bCs/>
          <w:lang w:val="ru-RU"/>
        </w:rPr>
        <w:t>жа</w:t>
      </w:r>
      <w:r w:rsidR="00DB6B9A" w:rsidRPr="00752645">
        <w:rPr>
          <w:bCs/>
          <w:lang w:val="ru-RU"/>
        </w:rPr>
        <w:t xml:space="preserve"> </w:t>
      </w:r>
      <w:r w:rsidR="00DF1C0F" w:rsidRPr="00752645">
        <w:rPr>
          <w:lang w:val="ru-RU"/>
        </w:rPr>
        <w:t>С. МУТТИ</w:t>
      </w:r>
    </w:p>
    <w:p w14:paraId="1D5BEEE0" w14:textId="77777777" w:rsidR="00365DD5" w:rsidRPr="00752645" w:rsidRDefault="009C0478" w:rsidP="00066C0E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240"/>
        <w:ind w:left="2552" w:hanging="2552"/>
        <w:rPr>
          <w:bCs/>
          <w:lang w:val="ru-RU"/>
        </w:rPr>
      </w:pPr>
      <w:r w:rsidRPr="00752645">
        <w:rPr>
          <w:bCs/>
          <w:u w:val="single"/>
          <w:lang w:val="ru-RU"/>
        </w:rPr>
        <w:t>Также присутствовали</w:t>
      </w:r>
      <w:r w:rsidRPr="00752645">
        <w:rPr>
          <w:bCs/>
          <w:lang w:val="ru-RU"/>
        </w:rPr>
        <w:t>:</w:t>
      </w:r>
      <w:r w:rsidRPr="00752645">
        <w:rPr>
          <w:bCs/>
          <w:lang w:val="ru-RU"/>
        </w:rPr>
        <w:tab/>
      </w:r>
      <w:bookmarkStart w:id="6" w:name="lt_pId050"/>
      <w:r w:rsidR="00501CCF" w:rsidRPr="00752645">
        <w:rPr>
          <w:bCs/>
          <w:lang w:val="ru-RU"/>
        </w:rPr>
        <w:t xml:space="preserve">г-жа </w:t>
      </w:r>
      <w:r w:rsidR="00D61F99" w:rsidRPr="00752645">
        <w:rPr>
          <w:bCs/>
          <w:lang w:val="ru-RU"/>
        </w:rPr>
        <w:t>Дж. УИЛСОН, заместитель Директора БР и руководитель IAP</w:t>
      </w:r>
    </w:p>
    <w:p w14:paraId="26ECBDEC" w14:textId="77777777" w:rsidR="00365DD5" w:rsidRPr="00752645" w:rsidRDefault="00365DD5" w:rsidP="00DA46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bCs/>
          <w:lang w:val="ru-RU"/>
        </w:rPr>
      </w:pPr>
      <w:r w:rsidRPr="00752645">
        <w:rPr>
          <w:bCs/>
          <w:lang w:val="ru-RU"/>
        </w:rPr>
        <w:tab/>
      </w:r>
      <w:r w:rsidR="007156AF" w:rsidRPr="00752645">
        <w:rPr>
          <w:bCs/>
          <w:lang w:val="ru-RU"/>
        </w:rPr>
        <w:t xml:space="preserve">г-н </w:t>
      </w:r>
      <w:r w:rsidR="00CF3F78" w:rsidRPr="00752645">
        <w:rPr>
          <w:bCs/>
          <w:lang w:val="ru-RU"/>
        </w:rPr>
        <w:t>А</w:t>
      </w:r>
      <w:r w:rsidR="007156AF" w:rsidRPr="00752645">
        <w:rPr>
          <w:bCs/>
          <w:lang w:val="ru-RU"/>
        </w:rPr>
        <w:t xml:space="preserve">. </w:t>
      </w:r>
      <w:r w:rsidR="00CF3F78" w:rsidRPr="00752645">
        <w:rPr>
          <w:bCs/>
          <w:lang w:val="ru-RU"/>
        </w:rPr>
        <w:t>ВАЛЛЕ</w:t>
      </w:r>
      <w:r w:rsidR="007156AF" w:rsidRPr="00752645">
        <w:rPr>
          <w:bCs/>
          <w:lang w:val="ru-RU"/>
        </w:rPr>
        <w:t>, руководитель SSD</w:t>
      </w:r>
    </w:p>
    <w:p w14:paraId="7D73E1FF" w14:textId="5C7E2AD1" w:rsidR="00365DD5" w:rsidRPr="00752645" w:rsidRDefault="00365DD5" w:rsidP="00DA46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rFonts w:asciiTheme="majorBidi" w:hAnsiTheme="majorBidi" w:cstheme="majorBidi"/>
          <w:color w:val="000000"/>
          <w:lang w:val="ru-RU"/>
        </w:rPr>
      </w:pPr>
      <w:r w:rsidRPr="00752645">
        <w:rPr>
          <w:rFonts w:asciiTheme="majorBidi" w:hAnsiTheme="majorBidi" w:cstheme="majorBidi"/>
          <w:color w:val="000000"/>
          <w:lang w:val="ru-RU"/>
        </w:rPr>
        <w:tab/>
      </w:r>
      <w:r w:rsidR="00B7039A" w:rsidRPr="00752645">
        <w:rPr>
          <w:rFonts w:asciiTheme="majorBidi" w:hAnsiTheme="majorBidi" w:cstheme="majorBidi"/>
          <w:color w:val="000000"/>
          <w:lang w:val="ru-RU"/>
        </w:rPr>
        <w:t xml:space="preserve">г-н </w:t>
      </w:r>
      <w:r w:rsidR="006C53A9" w:rsidRPr="00752645">
        <w:rPr>
          <w:rFonts w:asciiTheme="majorBidi" w:hAnsiTheme="majorBidi" w:cstheme="majorBidi"/>
          <w:color w:val="000000"/>
          <w:lang w:val="ru-RU"/>
        </w:rPr>
        <w:t>Ч. ЛOO</w:t>
      </w:r>
      <w:r w:rsidR="00D61F99" w:rsidRPr="00752645">
        <w:rPr>
          <w:rFonts w:asciiTheme="majorBidi" w:hAnsiTheme="majorBidi" w:cstheme="majorBidi"/>
          <w:color w:val="000000"/>
          <w:lang w:val="ru-RU"/>
        </w:rPr>
        <w:t>, руководител</w:t>
      </w:r>
      <w:r w:rsidR="00920274" w:rsidRPr="00752645">
        <w:rPr>
          <w:rFonts w:asciiTheme="majorBidi" w:hAnsiTheme="majorBidi" w:cstheme="majorBidi"/>
          <w:color w:val="000000"/>
          <w:lang w:val="ru-RU"/>
        </w:rPr>
        <w:t>ь</w:t>
      </w:r>
      <w:r w:rsidR="00D61F99" w:rsidRPr="00752645">
        <w:rPr>
          <w:rFonts w:asciiTheme="majorBidi" w:hAnsiTheme="majorBidi" w:cstheme="majorBidi"/>
          <w:color w:val="000000"/>
          <w:lang w:val="ru-RU"/>
        </w:rPr>
        <w:t xml:space="preserve"> SSD/SPR</w:t>
      </w:r>
    </w:p>
    <w:p w14:paraId="15004FE5" w14:textId="475D0F23" w:rsidR="00365DD5" w:rsidRPr="00752645" w:rsidRDefault="00365DD5" w:rsidP="00DA46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rFonts w:asciiTheme="majorBidi" w:hAnsiTheme="majorBidi" w:cstheme="majorBidi"/>
          <w:color w:val="000000"/>
          <w:lang w:val="ru-RU"/>
        </w:rPr>
      </w:pPr>
      <w:r w:rsidRPr="00752645">
        <w:rPr>
          <w:rFonts w:asciiTheme="majorBidi" w:hAnsiTheme="majorBidi" w:cstheme="majorBidi"/>
          <w:color w:val="000000"/>
          <w:lang w:val="ru-RU"/>
        </w:rPr>
        <w:tab/>
      </w:r>
      <w:r w:rsidR="007A1DD6" w:rsidRPr="00752645">
        <w:rPr>
          <w:rFonts w:asciiTheme="majorBidi" w:hAnsiTheme="majorBidi" w:cstheme="majorBidi"/>
          <w:color w:val="000000"/>
          <w:lang w:val="ru-RU"/>
        </w:rPr>
        <w:t xml:space="preserve">г-н </w:t>
      </w:r>
      <w:r w:rsidR="00DF1C0F" w:rsidRPr="00752645">
        <w:rPr>
          <w:rFonts w:asciiTheme="majorBidi" w:hAnsiTheme="majorBidi" w:cstheme="majorBidi"/>
          <w:color w:val="000000"/>
          <w:lang w:val="ru-RU"/>
        </w:rPr>
        <w:t>Т</w:t>
      </w:r>
      <w:r w:rsidR="007A1DD6" w:rsidRPr="00752645">
        <w:rPr>
          <w:rFonts w:asciiTheme="majorBidi" w:hAnsiTheme="majorBidi" w:cstheme="majorBidi"/>
          <w:color w:val="000000"/>
          <w:lang w:val="ru-RU"/>
        </w:rPr>
        <w:t xml:space="preserve">. </w:t>
      </w:r>
      <w:r w:rsidR="00DF1C0F" w:rsidRPr="00752645">
        <w:rPr>
          <w:rFonts w:asciiTheme="majorBidi" w:hAnsiTheme="majorBidi" w:cstheme="majorBidi"/>
          <w:color w:val="000000"/>
          <w:lang w:val="ru-RU"/>
        </w:rPr>
        <w:t>КАДЫРОВ</w:t>
      </w:r>
      <w:r w:rsidR="007A1DD6" w:rsidRPr="00752645">
        <w:rPr>
          <w:rFonts w:asciiTheme="majorBidi" w:hAnsiTheme="majorBidi" w:cstheme="majorBidi"/>
          <w:color w:val="000000"/>
          <w:lang w:val="ru-RU"/>
        </w:rPr>
        <w:t>, и. о. руководителя SSD/SSC</w:t>
      </w:r>
    </w:p>
    <w:p w14:paraId="3BA24D59" w14:textId="22BE0EE0" w:rsidR="00365DD5" w:rsidRPr="00752645" w:rsidRDefault="00365DD5" w:rsidP="00DA46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bCs/>
          <w:lang w:val="ru-RU"/>
        </w:rPr>
      </w:pPr>
      <w:r w:rsidRPr="00752645">
        <w:rPr>
          <w:bCs/>
          <w:lang w:val="ru-RU"/>
        </w:rPr>
        <w:tab/>
      </w:r>
      <w:r w:rsidR="00B7039A" w:rsidRPr="00752645">
        <w:rPr>
          <w:bCs/>
          <w:lang w:val="ru-RU"/>
        </w:rPr>
        <w:t>г-н Ц. ВАН, руководитель SSD/SNP</w:t>
      </w:r>
    </w:p>
    <w:p w14:paraId="21A1D861" w14:textId="5ABC893F" w:rsidR="00365DD5" w:rsidRPr="00752645" w:rsidRDefault="00365DD5" w:rsidP="00DA46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bCs/>
          <w:lang w:val="ru-RU"/>
        </w:rPr>
      </w:pPr>
      <w:r w:rsidRPr="00752645">
        <w:rPr>
          <w:bCs/>
          <w:lang w:val="ru-RU"/>
        </w:rPr>
        <w:tab/>
      </w:r>
      <w:r w:rsidR="00920274" w:rsidRPr="00752645">
        <w:rPr>
          <w:bCs/>
          <w:lang w:val="ru-RU"/>
        </w:rPr>
        <w:t>г-н А. КЛЮЧАРЕВ, SSD/SNP</w:t>
      </w:r>
    </w:p>
    <w:p w14:paraId="0DEA0B29" w14:textId="0E47DF0E" w:rsidR="00212358" w:rsidRPr="00752645" w:rsidRDefault="00212358" w:rsidP="00DA46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bCs/>
          <w:lang w:val="ru-RU"/>
        </w:rPr>
      </w:pPr>
      <w:r w:rsidRPr="00752645">
        <w:rPr>
          <w:bCs/>
          <w:lang w:val="ru-RU"/>
        </w:rPr>
        <w:tab/>
        <w:t>г-н Н. ВАСИЛЬЕВ, руководитель TSD</w:t>
      </w:r>
    </w:p>
    <w:p w14:paraId="2CAFDAAF" w14:textId="1C35ECA0" w:rsidR="00365DD5" w:rsidRPr="00752645" w:rsidRDefault="00365DD5" w:rsidP="00DA46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rFonts w:asciiTheme="majorBidi" w:hAnsiTheme="majorBidi" w:cstheme="majorBidi"/>
          <w:lang w:val="ru-RU"/>
        </w:rPr>
      </w:pPr>
      <w:r w:rsidRPr="00752645">
        <w:rPr>
          <w:rFonts w:asciiTheme="majorBidi" w:hAnsiTheme="majorBidi" w:cstheme="majorBidi"/>
          <w:lang w:val="ru-RU"/>
        </w:rPr>
        <w:tab/>
      </w:r>
      <w:r w:rsidR="00501CCF" w:rsidRPr="00752645">
        <w:rPr>
          <w:rFonts w:asciiTheme="majorBidi" w:hAnsiTheme="majorBidi" w:cstheme="majorBidi"/>
          <w:lang w:val="ru-RU"/>
        </w:rPr>
        <w:t xml:space="preserve">г-н Б. БА, </w:t>
      </w:r>
      <w:r w:rsidR="003667C8" w:rsidRPr="00752645">
        <w:rPr>
          <w:rFonts w:asciiTheme="majorBidi" w:hAnsiTheme="majorBidi" w:cstheme="majorBidi"/>
          <w:lang w:val="ru-RU"/>
        </w:rPr>
        <w:t xml:space="preserve">руководитель </w:t>
      </w:r>
      <w:r w:rsidR="00501CCF" w:rsidRPr="00752645">
        <w:rPr>
          <w:rFonts w:asciiTheme="majorBidi" w:hAnsiTheme="majorBidi" w:cstheme="majorBidi"/>
          <w:lang w:val="ru-RU"/>
        </w:rPr>
        <w:t>TSD/TPR</w:t>
      </w:r>
    </w:p>
    <w:p w14:paraId="5575C564" w14:textId="13651EA2" w:rsidR="00365DD5" w:rsidRPr="00752645" w:rsidRDefault="00365DD5" w:rsidP="00DA46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bCs/>
          <w:lang w:val="ru-RU"/>
        </w:rPr>
      </w:pPr>
      <w:r w:rsidRPr="00752645">
        <w:rPr>
          <w:bCs/>
          <w:lang w:val="ru-RU"/>
        </w:rPr>
        <w:tab/>
      </w:r>
      <w:r w:rsidR="00B7039A" w:rsidRPr="00752645">
        <w:rPr>
          <w:bCs/>
          <w:lang w:val="ru-RU"/>
        </w:rPr>
        <w:t>г-н</w:t>
      </w:r>
      <w:r w:rsidR="00F524A3" w:rsidRPr="00752645">
        <w:rPr>
          <w:color w:val="000000"/>
          <w:lang w:val="ru-RU"/>
        </w:rPr>
        <w:t xml:space="preserve"> К. БОГЕНС</w:t>
      </w:r>
      <w:r w:rsidR="00B7039A" w:rsidRPr="00752645">
        <w:rPr>
          <w:bCs/>
          <w:lang w:val="ru-RU"/>
        </w:rPr>
        <w:t>, руководитель</w:t>
      </w:r>
      <w:r w:rsidR="00B7039A" w:rsidRPr="00752645">
        <w:rPr>
          <w:lang w:val="ru-RU"/>
        </w:rPr>
        <w:t xml:space="preserve"> </w:t>
      </w:r>
      <w:r w:rsidR="00B7039A" w:rsidRPr="00752645">
        <w:rPr>
          <w:bCs/>
          <w:lang w:val="ru-RU"/>
        </w:rPr>
        <w:t>TSD/FMD</w:t>
      </w:r>
    </w:p>
    <w:p w14:paraId="0A380CA0" w14:textId="7E545CE1" w:rsidR="00365DD5" w:rsidRPr="00752645" w:rsidRDefault="00365DD5" w:rsidP="00DA46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lang w:val="ru-RU"/>
        </w:rPr>
      </w:pPr>
      <w:r w:rsidRPr="00752645">
        <w:rPr>
          <w:bCs/>
          <w:lang w:val="ru-RU"/>
        </w:rPr>
        <w:tab/>
      </w:r>
      <w:r w:rsidR="00C157E1" w:rsidRPr="00752645">
        <w:rPr>
          <w:bCs/>
          <w:lang w:val="ru-RU"/>
        </w:rPr>
        <w:t>г-</w:t>
      </w:r>
      <w:r w:rsidR="00DF1C0F" w:rsidRPr="00752645">
        <w:rPr>
          <w:bCs/>
          <w:lang w:val="ru-RU"/>
        </w:rPr>
        <w:t>н</w:t>
      </w:r>
      <w:r w:rsidR="00C157E1" w:rsidRPr="00752645">
        <w:rPr>
          <w:bCs/>
          <w:lang w:val="ru-RU"/>
        </w:rPr>
        <w:t xml:space="preserve"> </w:t>
      </w:r>
      <w:r w:rsidR="00DF1C0F" w:rsidRPr="00752645">
        <w:rPr>
          <w:bCs/>
          <w:lang w:val="ru-RU"/>
        </w:rPr>
        <w:t>А</w:t>
      </w:r>
      <w:r w:rsidR="00C157E1" w:rsidRPr="00752645">
        <w:rPr>
          <w:bCs/>
          <w:lang w:val="ru-RU"/>
        </w:rPr>
        <w:t xml:space="preserve">. </w:t>
      </w:r>
      <w:r w:rsidR="00DF1C0F" w:rsidRPr="00752645">
        <w:rPr>
          <w:bCs/>
          <w:lang w:val="ru-RU"/>
        </w:rPr>
        <w:t>МАНАРА</w:t>
      </w:r>
      <w:r w:rsidR="00C157E1" w:rsidRPr="00752645">
        <w:rPr>
          <w:bCs/>
          <w:lang w:val="ru-RU"/>
        </w:rPr>
        <w:t>,</w:t>
      </w:r>
      <w:r w:rsidR="00DF1C0F" w:rsidRPr="00752645">
        <w:rPr>
          <w:bCs/>
          <w:lang w:val="ru-RU"/>
        </w:rPr>
        <w:t xml:space="preserve"> и.о.</w:t>
      </w:r>
      <w:r w:rsidR="00C157E1" w:rsidRPr="00752645">
        <w:rPr>
          <w:bCs/>
          <w:lang w:val="ru-RU"/>
        </w:rPr>
        <w:t xml:space="preserve"> руководител</w:t>
      </w:r>
      <w:r w:rsidR="00DF1C0F" w:rsidRPr="00752645">
        <w:rPr>
          <w:bCs/>
          <w:lang w:val="ru-RU"/>
        </w:rPr>
        <w:t>я</w:t>
      </w:r>
      <w:r w:rsidR="00C157E1" w:rsidRPr="00752645">
        <w:rPr>
          <w:bCs/>
          <w:lang w:val="ru-RU"/>
        </w:rPr>
        <w:t xml:space="preserve"> </w:t>
      </w:r>
      <w:r w:rsidR="00C157E1" w:rsidRPr="00752645">
        <w:rPr>
          <w:lang w:val="ru-RU"/>
        </w:rPr>
        <w:t>TSD/BCD</w:t>
      </w:r>
      <w:bookmarkEnd w:id="6"/>
    </w:p>
    <w:p w14:paraId="532B6BAB" w14:textId="13C2C96E" w:rsidR="00365DD5" w:rsidRPr="00752645" w:rsidRDefault="00365DD5" w:rsidP="00DA46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bCs/>
          <w:lang w:val="ru-RU"/>
        </w:rPr>
      </w:pPr>
      <w:r w:rsidRPr="00752645">
        <w:rPr>
          <w:bCs/>
          <w:lang w:val="ru-RU"/>
        </w:rPr>
        <w:tab/>
      </w:r>
      <w:r w:rsidR="009C0478" w:rsidRPr="00752645">
        <w:rPr>
          <w:bCs/>
          <w:lang w:val="ru-RU"/>
        </w:rPr>
        <w:t>г-н Д. БОТА, SGD</w:t>
      </w:r>
    </w:p>
    <w:p w14:paraId="1A1BFFDF" w14:textId="55FE31A1" w:rsidR="009C0478" w:rsidRPr="00752645" w:rsidRDefault="00365DD5" w:rsidP="00DA467D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pacing w:before="0"/>
        <w:ind w:left="2552" w:hanging="2552"/>
        <w:rPr>
          <w:bCs/>
          <w:lang w:val="ru-RU"/>
        </w:rPr>
      </w:pPr>
      <w:r w:rsidRPr="00752645">
        <w:rPr>
          <w:bCs/>
          <w:lang w:val="ru-RU"/>
        </w:rPr>
        <w:tab/>
      </w:r>
      <w:r w:rsidR="009C0478" w:rsidRPr="00752645">
        <w:rPr>
          <w:bCs/>
          <w:lang w:val="ru-RU"/>
        </w:rPr>
        <w:t>г-жа К. ГОЗАЛЬ, административный секретарь</w:t>
      </w:r>
    </w:p>
    <w:p w14:paraId="3F33D797" w14:textId="77777777" w:rsidR="009C0478" w:rsidRPr="00752645" w:rsidRDefault="009C0478" w:rsidP="00E9723E">
      <w:pPr>
        <w:rPr>
          <w:lang w:val="ru-RU"/>
        </w:rPr>
      </w:pPr>
    </w:p>
    <w:p w14:paraId="42E2A3EE" w14:textId="77777777" w:rsidR="009C0478" w:rsidRPr="00752645" w:rsidRDefault="009C0478" w:rsidP="00E9723E">
      <w:pPr>
        <w:rPr>
          <w:lang w:val="ru-RU"/>
        </w:rPr>
        <w:sectPr w:rsidR="009C0478" w:rsidRPr="00752645" w:rsidSect="009202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4" w:code="9"/>
          <w:pgMar w:top="1418" w:right="1134" w:bottom="1418" w:left="1134" w:header="567" w:footer="567" w:gutter="0"/>
          <w:cols w:space="720"/>
          <w:titlePg/>
          <w:docGrid w:linePitch="299"/>
        </w:sectPr>
      </w:pPr>
    </w:p>
    <w:tbl>
      <w:tblPr>
        <w:tblStyle w:val="GridTable1Light-Accent12"/>
        <w:tblW w:w="14596" w:type="dxa"/>
        <w:tblLayout w:type="fixed"/>
        <w:tblLook w:val="04A0" w:firstRow="1" w:lastRow="0" w:firstColumn="1" w:lastColumn="0" w:noHBand="0" w:noVBand="1"/>
      </w:tblPr>
      <w:tblGrid>
        <w:gridCol w:w="780"/>
        <w:gridCol w:w="3330"/>
        <w:gridCol w:w="7364"/>
        <w:gridCol w:w="3122"/>
      </w:tblGrid>
      <w:tr w:rsidR="00AC2DA6" w:rsidRPr="00FB7FA6" w14:paraId="694D900D" w14:textId="77777777" w:rsidTr="00DE7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shd w:val="clear" w:color="auto" w:fill="DBE5F1" w:themeFill="accent1" w:themeFillTint="33"/>
            <w:vAlign w:val="center"/>
          </w:tcPr>
          <w:p w14:paraId="4A060778" w14:textId="30E6DC10" w:rsidR="00936A0A" w:rsidRPr="00FB7FA6" w:rsidRDefault="00936A0A" w:rsidP="00F80F17">
            <w:pPr>
              <w:pStyle w:val="Tablehead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-57" w:right="-57"/>
              <w:rPr>
                <w:b/>
                <w:bCs w:val="0"/>
                <w:sz w:val="20"/>
                <w:lang w:val="ru-RU"/>
              </w:rPr>
            </w:pPr>
            <w:r w:rsidRPr="00FB7FA6">
              <w:rPr>
                <w:b/>
                <w:bCs w:val="0"/>
                <w:sz w:val="20"/>
                <w:lang w:val="ru-RU"/>
              </w:rPr>
              <w:lastRenderedPageBreak/>
              <w:t>Пункт №</w:t>
            </w:r>
          </w:p>
        </w:tc>
        <w:tc>
          <w:tcPr>
            <w:tcW w:w="3330" w:type="dxa"/>
            <w:shd w:val="clear" w:color="auto" w:fill="DBE5F1" w:themeFill="accent1" w:themeFillTint="33"/>
            <w:vAlign w:val="center"/>
          </w:tcPr>
          <w:p w14:paraId="6459527F" w14:textId="28D8C3F5" w:rsidR="00936A0A" w:rsidRPr="00FB7FA6" w:rsidRDefault="00936A0A" w:rsidP="00F80F17">
            <w:pPr>
              <w:pStyle w:val="Tablehead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lang w:val="ru-RU"/>
              </w:rPr>
            </w:pPr>
            <w:r w:rsidRPr="00FB7FA6">
              <w:rPr>
                <w:b/>
                <w:bCs w:val="0"/>
                <w:sz w:val="20"/>
                <w:lang w:val="ru-RU"/>
              </w:rPr>
              <w:t>Предмет</w:t>
            </w:r>
          </w:p>
        </w:tc>
        <w:tc>
          <w:tcPr>
            <w:tcW w:w="7364" w:type="dxa"/>
            <w:shd w:val="clear" w:color="auto" w:fill="DBE5F1" w:themeFill="accent1" w:themeFillTint="33"/>
            <w:vAlign w:val="center"/>
          </w:tcPr>
          <w:p w14:paraId="51BEAC0D" w14:textId="6EFE77E8" w:rsidR="00936A0A" w:rsidRPr="00FB7FA6" w:rsidRDefault="00936A0A" w:rsidP="00F80F17">
            <w:pPr>
              <w:pStyle w:val="Tablehead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lang w:val="ru-RU"/>
              </w:rPr>
            </w:pPr>
            <w:r w:rsidRPr="00FB7FA6">
              <w:rPr>
                <w:b/>
                <w:bCs w:val="0"/>
                <w:sz w:val="20"/>
                <w:lang w:val="ru-RU"/>
              </w:rPr>
              <w:t>Меры/решения и основания</w:t>
            </w:r>
          </w:p>
        </w:tc>
        <w:tc>
          <w:tcPr>
            <w:tcW w:w="3122" w:type="dxa"/>
            <w:shd w:val="clear" w:color="auto" w:fill="DBE5F1" w:themeFill="accent1" w:themeFillTint="33"/>
            <w:vAlign w:val="center"/>
          </w:tcPr>
          <w:p w14:paraId="1ADB475E" w14:textId="39DC1530" w:rsidR="00936A0A" w:rsidRPr="00FB7FA6" w:rsidRDefault="00936A0A" w:rsidP="00F80F17">
            <w:pPr>
              <w:pStyle w:val="Tablehead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lang w:val="ru-RU"/>
              </w:rPr>
            </w:pPr>
            <w:r w:rsidRPr="00FB7FA6">
              <w:rPr>
                <w:b/>
                <w:bCs w:val="0"/>
                <w:sz w:val="20"/>
                <w:lang w:val="ru-RU"/>
              </w:rPr>
              <w:t>Последующие меры</w:t>
            </w:r>
          </w:p>
        </w:tc>
      </w:tr>
      <w:tr w:rsidR="00936A0A" w:rsidRPr="00FB7FA6" w14:paraId="6056C272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F9C37AF" w14:textId="77777777" w:rsidR="00936A0A" w:rsidRPr="00FB7FA6" w:rsidRDefault="00936A0A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Cs w:val="0"/>
                <w:lang w:val="ru-RU"/>
              </w:rPr>
            </w:pPr>
            <w:r w:rsidRPr="00FB7FA6">
              <w:rPr>
                <w:lang w:val="ru-RU"/>
              </w:rPr>
              <w:t>1</w:t>
            </w:r>
          </w:p>
        </w:tc>
        <w:tc>
          <w:tcPr>
            <w:tcW w:w="3330" w:type="dxa"/>
          </w:tcPr>
          <w:p w14:paraId="0711232C" w14:textId="33ED7487" w:rsidR="00936A0A" w:rsidRPr="00FB7FA6" w:rsidRDefault="00936A0A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/>
              </w:rPr>
              <w:t>Открытие собрания</w:t>
            </w:r>
          </w:p>
        </w:tc>
        <w:tc>
          <w:tcPr>
            <w:tcW w:w="7364" w:type="dxa"/>
          </w:tcPr>
          <w:p w14:paraId="32A364A2" w14:textId="39B3EAF9" w:rsidR="00122532" w:rsidRPr="00FB7FA6" w:rsidRDefault="00270C5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/>
              </w:rPr>
              <w:t xml:space="preserve">Председатель г-н </w:t>
            </w:r>
            <w:r w:rsidR="005C12C7" w:rsidRPr="00FB7FA6">
              <w:rPr>
                <w:lang w:val="ru-RU"/>
              </w:rPr>
              <w:t>И</w:t>
            </w:r>
            <w:r w:rsidRPr="00FB7FA6">
              <w:rPr>
                <w:lang w:val="ru-RU"/>
              </w:rPr>
              <w:t xml:space="preserve">. </w:t>
            </w:r>
            <w:r w:rsidR="005C12C7" w:rsidRPr="00FB7FA6">
              <w:rPr>
                <w:lang w:val="ru-RU"/>
              </w:rPr>
              <w:t>А</w:t>
            </w:r>
            <w:r w:rsidRPr="00FB7FA6">
              <w:rPr>
                <w:lang w:val="ru-RU"/>
              </w:rPr>
              <w:t xml:space="preserve">НРИ приветствовал членов </w:t>
            </w:r>
            <w:r w:rsidR="005C12C7" w:rsidRPr="00FB7FA6">
              <w:rPr>
                <w:lang w:val="ru-RU"/>
              </w:rPr>
              <w:t>Комитета</w:t>
            </w:r>
            <w:r w:rsidRPr="00FB7FA6">
              <w:rPr>
                <w:lang w:val="ru-RU"/>
              </w:rPr>
              <w:t xml:space="preserve"> на 9</w:t>
            </w:r>
            <w:r w:rsidR="00DF1C0F" w:rsidRPr="00FB7FA6">
              <w:rPr>
                <w:lang w:val="ru-RU"/>
              </w:rPr>
              <w:t>6</w:t>
            </w:r>
            <w:r w:rsidRPr="00FB7FA6">
              <w:rPr>
                <w:lang w:val="ru-RU"/>
              </w:rPr>
              <w:t xml:space="preserve">-м </w:t>
            </w:r>
            <w:r w:rsidR="005C12C7" w:rsidRPr="00FB7FA6">
              <w:rPr>
                <w:lang w:val="ru-RU"/>
              </w:rPr>
              <w:t>собрании</w:t>
            </w:r>
            <w:r w:rsidR="00C35774" w:rsidRPr="00FB7FA6">
              <w:rPr>
                <w:lang w:val="ru-RU"/>
              </w:rPr>
              <w:t xml:space="preserve">, отметив, что рассчитывает на их традиционное </w:t>
            </w:r>
            <w:r w:rsidR="00212358" w:rsidRPr="00FB7FA6">
              <w:rPr>
                <w:lang w:val="ru-RU"/>
              </w:rPr>
              <w:t>превосходное</w:t>
            </w:r>
            <w:r w:rsidR="00C35774" w:rsidRPr="00FB7FA6">
              <w:rPr>
                <w:lang w:val="ru-RU"/>
              </w:rPr>
              <w:t xml:space="preserve"> сотрудничество</w:t>
            </w:r>
            <w:r w:rsidR="00212358" w:rsidRPr="00FB7FA6">
              <w:rPr>
                <w:lang w:val="ru-RU"/>
              </w:rPr>
              <w:t>,</w:t>
            </w:r>
            <w:r w:rsidR="00C35774" w:rsidRPr="00FB7FA6">
              <w:rPr>
                <w:lang w:val="ru-RU"/>
              </w:rPr>
              <w:t xml:space="preserve"> и пожелал членам успешного собрания.</w:t>
            </w:r>
          </w:p>
          <w:p w14:paraId="1F23B3D1" w14:textId="073488B6" w:rsidR="004621DB" w:rsidRPr="00FB7FA6" w:rsidRDefault="00270C5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/>
              </w:rPr>
              <w:t>Директор Бюро радиосвязи г-н М. МАНЕВИЧ, выступая также от имени Генерального секретаря г-жи Д. БОГДАН-МАРТИН, т</w:t>
            </w:r>
            <w:r w:rsidR="00212358" w:rsidRPr="00FB7FA6">
              <w:rPr>
                <w:lang w:val="ru-RU"/>
              </w:rPr>
              <w:t>о</w:t>
            </w:r>
            <w:r w:rsidRPr="00FB7FA6">
              <w:rPr>
                <w:lang w:val="ru-RU"/>
              </w:rPr>
              <w:t xml:space="preserve">же приветствовал членов </w:t>
            </w:r>
            <w:r w:rsidR="005C12C7" w:rsidRPr="00FB7FA6">
              <w:rPr>
                <w:lang w:val="ru-RU"/>
              </w:rPr>
              <w:t>Комитета</w:t>
            </w:r>
            <w:r w:rsidR="00DF1C0F" w:rsidRPr="00FB7FA6">
              <w:rPr>
                <w:lang w:val="ru-RU"/>
              </w:rPr>
              <w:t>.</w:t>
            </w:r>
            <w:r w:rsidRPr="00FB7FA6">
              <w:rPr>
                <w:lang w:val="ru-RU"/>
              </w:rPr>
              <w:t xml:space="preserve"> </w:t>
            </w:r>
            <w:r w:rsidR="00C73833" w:rsidRPr="00FB7FA6">
              <w:rPr>
                <w:lang w:val="ru-RU"/>
              </w:rPr>
              <w:t xml:space="preserve">Он отметил, что повестка дня Комитета включает ряд деликатных вопросов, и </w:t>
            </w:r>
            <w:r w:rsidR="00212358" w:rsidRPr="00FB7FA6">
              <w:rPr>
                <w:lang w:val="ru-RU"/>
              </w:rPr>
              <w:t>пожелал</w:t>
            </w:r>
            <w:r w:rsidR="00C73833" w:rsidRPr="00FB7FA6">
              <w:rPr>
                <w:lang w:val="ru-RU"/>
              </w:rPr>
              <w:t xml:space="preserve"> членам успешного собрания.</w:t>
            </w:r>
          </w:p>
        </w:tc>
        <w:tc>
          <w:tcPr>
            <w:tcW w:w="3122" w:type="dxa"/>
          </w:tcPr>
          <w:p w14:paraId="37B61BD6" w14:textId="1AC0F994" w:rsidR="00936A0A" w:rsidRPr="00FB7FA6" w:rsidRDefault="00936A0A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/>
              </w:rPr>
              <w:t>−</w:t>
            </w:r>
          </w:p>
        </w:tc>
      </w:tr>
      <w:tr w:rsidR="00936A0A" w:rsidRPr="00FB7FA6" w14:paraId="32E55B04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B6E8A38" w14:textId="77777777" w:rsidR="00936A0A" w:rsidRPr="00FB7FA6" w:rsidRDefault="00936A0A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Cs w:val="0"/>
                <w:lang w:val="ru-RU"/>
              </w:rPr>
            </w:pPr>
            <w:r w:rsidRPr="00FB7FA6">
              <w:rPr>
                <w:lang w:val="ru-RU"/>
              </w:rPr>
              <w:t>2</w:t>
            </w:r>
          </w:p>
        </w:tc>
        <w:tc>
          <w:tcPr>
            <w:tcW w:w="3330" w:type="dxa"/>
          </w:tcPr>
          <w:p w14:paraId="5AB97B61" w14:textId="63613E05" w:rsidR="00936A0A" w:rsidRPr="00FB7FA6" w:rsidRDefault="00936A0A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/>
              </w:rPr>
              <w:t>Принятие повестки дня</w:t>
            </w:r>
            <w:r w:rsidRPr="00FB7FA6">
              <w:rPr>
                <w:lang w:val="ru-RU"/>
              </w:rPr>
              <w:br/>
            </w:r>
            <w:hyperlink r:id="rId15" w:history="1">
              <w:r w:rsidR="00B91235" w:rsidRPr="00376E22">
                <w:rPr>
                  <w:rStyle w:val="Hyperlink"/>
                  <w:lang w:val="ru-RU"/>
                </w:rPr>
                <w:t>RRB24-2/OJ/1(Rev.1)</w:t>
              </w:r>
            </w:hyperlink>
          </w:p>
        </w:tc>
        <w:tc>
          <w:tcPr>
            <w:tcW w:w="7364" w:type="dxa"/>
          </w:tcPr>
          <w:p w14:paraId="02D3F23E" w14:textId="4E30DD14" w:rsidR="00936A0A" w:rsidRPr="00FB7FA6" w:rsidRDefault="004621DB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 xml:space="preserve">Проект повестки дня был принят с изменениями, </w:t>
            </w:r>
            <w:r w:rsidR="00A2342A" w:rsidRPr="00FB7FA6">
              <w:rPr>
                <w:sz w:val="20"/>
                <w:lang w:val="ru-RU"/>
              </w:rPr>
              <w:t xml:space="preserve">отраженными </w:t>
            </w:r>
            <w:r w:rsidRPr="00FB7FA6">
              <w:rPr>
                <w:sz w:val="20"/>
                <w:lang w:val="ru-RU"/>
              </w:rPr>
              <w:t>в Документ</w:t>
            </w:r>
            <w:r w:rsidR="00A2342A" w:rsidRPr="00FB7FA6">
              <w:rPr>
                <w:sz w:val="20"/>
                <w:lang w:val="ru-RU"/>
              </w:rPr>
              <w:t>е</w:t>
            </w:r>
            <w:r w:rsidRPr="00FB7FA6">
              <w:rPr>
                <w:sz w:val="20"/>
                <w:lang w:val="ru-RU"/>
              </w:rPr>
              <w:t> </w:t>
            </w:r>
            <w:r w:rsidR="00C73833" w:rsidRPr="00FB7FA6">
              <w:rPr>
                <w:sz w:val="20"/>
                <w:lang w:val="ru-RU"/>
              </w:rPr>
              <w:t>RRB24-2/OJ/1(Rev.1)</w:t>
            </w:r>
            <w:r w:rsidR="00AE0E82" w:rsidRPr="00FB7FA6">
              <w:rPr>
                <w:sz w:val="20"/>
                <w:lang w:val="ru-RU"/>
              </w:rPr>
              <w:t xml:space="preserve">. </w:t>
            </w:r>
            <w:r w:rsidR="005C12C7" w:rsidRPr="00FB7FA6">
              <w:rPr>
                <w:sz w:val="20"/>
                <w:lang w:val="ru-RU"/>
              </w:rPr>
              <w:t>Комитет</w:t>
            </w:r>
            <w:r w:rsidR="004507B2" w:rsidRPr="00FB7FA6">
              <w:rPr>
                <w:sz w:val="20"/>
                <w:lang w:val="ru-RU"/>
              </w:rPr>
              <w:t xml:space="preserve"> </w:t>
            </w:r>
            <w:r w:rsidR="005C12C7" w:rsidRPr="00FB7FA6">
              <w:rPr>
                <w:sz w:val="20"/>
                <w:lang w:val="ru-RU"/>
              </w:rPr>
              <w:t>принял решение</w:t>
            </w:r>
            <w:r w:rsidR="004507B2" w:rsidRPr="00FB7FA6">
              <w:rPr>
                <w:sz w:val="20"/>
                <w:lang w:val="ru-RU"/>
              </w:rPr>
              <w:t xml:space="preserve"> </w:t>
            </w:r>
            <w:r w:rsidR="00C73833" w:rsidRPr="00FB7FA6">
              <w:rPr>
                <w:sz w:val="20"/>
                <w:lang w:val="ru-RU"/>
              </w:rPr>
              <w:t>рассмотреть Документ RRB24-2/DELAYED/6 в рамках пункта 6 повестки дня, Документ RRB24-2/DELAYED/1 в рамках пункта 6.2 повестки дня, Документ RRB24-2/DELAYED/3 в рамках пункта 6.3 повестки дня, а Документы RRB24-2/DELAYED/2, RRB24-2/DELAYED/4 и RRB24-2/DELAYED/5 в рамках пункта 7 повестки дня для информации</w:t>
            </w:r>
            <w:r w:rsidR="004507B2" w:rsidRPr="00FB7FA6">
              <w:rPr>
                <w:sz w:val="20"/>
                <w:lang w:val="ru-RU"/>
              </w:rPr>
              <w:t>.</w:t>
            </w:r>
          </w:p>
        </w:tc>
        <w:tc>
          <w:tcPr>
            <w:tcW w:w="3122" w:type="dxa"/>
          </w:tcPr>
          <w:p w14:paraId="7549FFC0" w14:textId="045990A9" w:rsidR="00936A0A" w:rsidRPr="00FB7FA6" w:rsidRDefault="007F2786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/>
              </w:rPr>
              <w:t>−</w:t>
            </w:r>
          </w:p>
        </w:tc>
      </w:tr>
      <w:tr w:rsidR="00936A0A" w:rsidRPr="00FB7FA6" w14:paraId="5B972E40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 w:val="restart"/>
          </w:tcPr>
          <w:p w14:paraId="23E18272" w14:textId="77777777" w:rsidR="00936A0A" w:rsidRPr="00FB7FA6" w:rsidRDefault="00936A0A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Cs w:val="0"/>
                <w:lang w:val="ru-RU"/>
              </w:rPr>
            </w:pPr>
            <w:r w:rsidRPr="00FB7FA6">
              <w:rPr>
                <w:lang w:val="ru-RU"/>
              </w:rPr>
              <w:t>3</w:t>
            </w:r>
          </w:p>
        </w:tc>
        <w:tc>
          <w:tcPr>
            <w:tcW w:w="3330" w:type="dxa"/>
            <w:vMerge w:val="restart"/>
          </w:tcPr>
          <w:p w14:paraId="08970C8C" w14:textId="17F23671" w:rsidR="00936A0A" w:rsidRPr="00FB7FA6" w:rsidRDefault="00936A0A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Отчет Директора БР</w:t>
            </w:r>
            <w:r w:rsidRPr="00FB7FA6">
              <w:rPr>
                <w:sz w:val="20"/>
                <w:lang w:val="ru-RU"/>
              </w:rPr>
              <w:br/>
            </w:r>
            <w:hyperlink r:id="rId16" w:history="1">
              <w:r w:rsidR="00CD244D" w:rsidRPr="00FB7FA6">
                <w:rPr>
                  <w:rStyle w:val="Hyperlink"/>
                  <w:sz w:val="20"/>
                  <w:lang w:val="ru-RU"/>
                </w:rPr>
                <w:t>RRB24-2/4</w:t>
              </w:r>
            </w:hyperlink>
            <w:r w:rsidR="00CD244D" w:rsidRPr="00FB7FA6">
              <w:rPr>
                <w:rStyle w:val="Hyperlink"/>
                <w:sz w:val="20"/>
                <w:lang w:val="ru-RU"/>
              </w:rPr>
              <w:t xml:space="preserve"> </w:t>
            </w:r>
            <w:r w:rsidR="00DE799B" w:rsidRPr="00FB7FA6">
              <w:rPr>
                <w:rStyle w:val="Hyperlink"/>
                <w:sz w:val="20"/>
                <w:lang w:val="ru-RU"/>
              </w:rPr>
              <w:br/>
            </w:r>
            <w:hyperlink r:id="rId17" w:history="1">
              <w:r w:rsidR="00CD244D" w:rsidRPr="00FB7FA6">
                <w:rPr>
                  <w:rStyle w:val="Hyperlink"/>
                  <w:sz w:val="20"/>
                  <w:lang w:val="ru-RU"/>
                </w:rPr>
                <w:t>RRB24-2/4</w:t>
              </w:r>
            </w:hyperlink>
            <w:r w:rsidR="00CD244D" w:rsidRPr="00FB7FA6">
              <w:rPr>
                <w:rStyle w:val="Hyperlink"/>
                <w:sz w:val="20"/>
                <w:lang w:val="ru-RU"/>
              </w:rPr>
              <w:t>(Corr.1)</w:t>
            </w:r>
            <w:r w:rsidR="00DE799B" w:rsidRPr="00FB7FA6">
              <w:rPr>
                <w:rStyle w:val="Hyperlink"/>
                <w:sz w:val="20"/>
                <w:lang w:val="ru-RU"/>
              </w:rPr>
              <w:br/>
            </w:r>
            <w:hyperlink r:id="rId18" w:history="1">
              <w:r w:rsidR="00CD244D" w:rsidRPr="00FB7FA6">
                <w:rPr>
                  <w:rStyle w:val="Hyperlink"/>
                  <w:sz w:val="20"/>
                  <w:lang w:val="ru-RU"/>
                </w:rPr>
                <w:t>RRB24-2/4(Add.1)</w:t>
              </w:r>
            </w:hyperlink>
            <w:r w:rsidR="00DE799B" w:rsidRPr="00FB7FA6">
              <w:rPr>
                <w:rStyle w:val="Hyperlink"/>
                <w:sz w:val="20"/>
                <w:lang w:val="ru-RU"/>
              </w:rPr>
              <w:br/>
            </w:r>
            <w:hyperlink r:id="rId19" w:history="1">
              <w:r w:rsidR="00CD244D" w:rsidRPr="00FB7FA6">
                <w:rPr>
                  <w:rStyle w:val="Hyperlink"/>
                  <w:sz w:val="20"/>
                  <w:lang w:val="ru-RU"/>
                </w:rPr>
                <w:t>RRB24-2/4(Add.2)</w:t>
              </w:r>
            </w:hyperlink>
            <w:r w:rsidR="00DE799B" w:rsidRPr="00FB7FA6">
              <w:rPr>
                <w:rStyle w:val="Hyperlink"/>
                <w:sz w:val="20"/>
                <w:lang w:val="ru-RU"/>
              </w:rPr>
              <w:br/>
            </w:r>
            <w:hyperlink r:id="rId20" w:history="1">
              <w:r w:rsidR="00CD244D" w:rsidRPr="00FB7FA6">
                <w:rPr>
                  <w:rStyle w:val="Hyperlink"/>
                  <w:sz w:val="20"/>
                  <w:lang w:val="ru-RU"/>
                </w:rPr>
                <w:t>RRB24-2/4(Add.4)</w:t>
              </w:r>
            </w:hyperlink>
            <w:r w:rsidR="00B264D7" w:rsidRPr="00FB7FA6">
              <w:rPr>
                <w:sz w:val="20"/>
                <w:lang w:val="ru-RU"/>
              </w:rPr>
              <w:fldChar w:fldCharType="begin"/>
            </w:r>
            <w:r w:rsidR="00B264D7" w:rsidRPr="00FB7FA6">
              <w:rPr>
                <w:sz w:val="20"/>
                <w:lang w:val="ru-RU"/>
              </w:rPr>
              <w:instrText>HYPERLINK</w:instrText>
            </w:r>
            <w:r w:rsidR="00B264D7" w:rsidRPr="00FB7FA6">
              <w:rPr>
                <w:sz w:val="20"/>
                <w:lang w:val="ru-RU"/>
                <w:rPrChange w:id="12" w:author="Beliaeva, Oxana [2]" w:date="2023-07-16T10:47:00Z">
                  <w:rPr/>
                </w:rPrChange>
              </w:rPr>
              <w:instrText xml:space="preserve"> "</w:instrText>
            </w:r>
            <w:r w:rsidR="00B264D7" w:rsidRPr="00FB7FA6">
              <w:rPr>
                <w:sz w:val="20"/>
                <w:lang w:val="ru-RU"/>
              </w:rPr>
              <w:instrText>https</w:instrText>
            </w:r>
            <w:r w:rsidR="00B264D7" w:rsidRPr="00FB7FA6">
              <w:rPr>
                <w:sz w:val="20"/>
                <w:lang w:val="ru-RU"/>
                <w:rPrChange w:id="13" w:author="Beliaeva, Oxana [2]" w:date="2023-07-16T10:47:00Z">
                  <w:rPr/>
                </w:rPrChange>
              </w:rPr>
              <w:instrText>://</w:instrText>
            </w:r>
            <w:r w:rsidR="00B264D7" w:rsidRPr="00FB7FA6">
              <w:rPr>
                <w:sz w:val="20"/>
                <w:lang w:val="ru-RU"/>
              </w:rPr>
              <w:instrText>www</w:instrText>
            </w:r>
            <w:r w:rsidR="00B264D7" w:rsidRPr="00FB7FA6">
              <w:rPr>
                <w:sz w:val="20"/>
                <w:lang w:val="ru-RU"/>
                <w:rPrChange w:id="14" w:author="Beliaeva, Oxana [2]" w:date="2023-07-16T10:47:00Z">
                  <w:rPr/>
                </w:rPrChange>
              </w:rPr>
              <w:instrText>.</w:instrText>
            </w:r>
            <w:r w:rsidR="00B264D7" w:rsidRPr="00FB7FA6">
              <w:rPr>
                <w:sz w:val="20"/>
                <w:lang w:val="ru-RU"/>
              </w:rPr>
              <w:instrText>itu</w:instrText>
            </w:r>
            <w:r w:rsidR="00B264D7" w:rsidRPr="00FB7FA6">
              <w:rPr>
                <w:sz w:val="20"/>
                <w:lang w:val="ru-RU"/>
                <w:rPrChange w:id="15" w:author="Beliaeva, Oxana [2]" w:date="2023-07-16T10:47:00Z">
                  <w:rPr/>
                </w:rPrChange>
              </w:rPr>
              <w:instrText>.</w:instrText>
            </w:r>
            <w:r w:rsidR="00B264D7" w:rsidRPr="00FB7FA6">
              <w:rPr>
                <w:sz w:val="20"/>
                <w:lang w:val="ru-RU"/>
              </w:rPr>
              <w:instrText>int</w:instrText>
            </w:r>
            <w:r w:rsidR="00B264D7" w:rsidRPr="00FB7FA6">
              <w:rPr>
                <w:sz w:val="20"/>
                <w:lang w:val="ru-RU"/>
                <w:rPrChange w:id="16" w:author="Beliaeva, Oxana [2]" w:date="2023-07-16T10:47:00Z">
                  <w:rPr/>
                </w:rPrChange>
              </w:rPr>
              <w:instrText>/</w:instrText>
            </w:r>
            <w:r w:rsidR="00B264D7" w:rsidRPr="00FB7FA6">
              <w:rPr>
                <w:sz w:val="20"/>
                <w:lang w:val="ru-RU"/>
              </w:rPr>
              <w:instrText>md</w:instrText>
            </w:r>
            <w:r w:rsidR="00B264D7" w:rsidRPr="00FB7FA6">
              <w:rPr>
                <w:sz w:val="20"/>
                <w:lang w:val="ru-RU"/>
                <w:rPrChange w:id="17" w:author="Beliaeva, Oxana [2]" w:date="2023-07-16T10:47:00Z">
                  <w:rPr/>
                </w:rPrChange>
              </w:rPr>
              <w:instrText>/</w:instrText>
            </w:r>
            <w:r w:rsidR="00B264D7" w:rsidRPr="00FB7FA6">
              <w:rPr>
                <w:sz w:val="20"/>
                <w:lang w:val="ru-RU"/>
              </w:rPr>
              <w:instrText>R</w:instrText>
            </w:r>
            <w:r w:rsidR="00B264D7" w:rsidRPr="00FB7FA6">
              <w:rPr>
                <w:sz w:val="20"/>
                <w:lang w:val="ru-RU"/>
                <w:rPrChange w:id="18" w:author="Beliaeva, Oxana [2]" w:date="2023-07-16T10:47:00Z">
                  <w:rPr/>
                </w:rPrChange>
              </w:rPr>
              <w:instrText>23-</w:instrText>
            </w:r>
            <w:r w:rsidR="00B264D7" w:rsidRPr="00FB7FA6">
              <w:rPr>
                <w:sz w:val="20"/>
                <w:lang w:val="ru-RU"/>
              </w:rPr>
              <w:instrText>RRB</w:instrText>
            </w:r>
            <w:r w:rsidR="00B264D7" w:rsidRPr="00FB7FA6">
              <w:rPr>
                <w:sz w:val="20"/>
                <w:lang w:val="ru-RU"/>
                <w:rPrChange w:id="19" w:author="Beliaeva, Oxana [2]" w:date="2023-07-16T10:47:00Z">
                  <w:rPr/>
                </w:rPrChange>
              </w:rPr>
              <w:instrText>23.2-</w:instrText>
            </w:r>
            <w:r w:rsidR="00B264D7" w:rsidRPr="00FB7FA6">
              <w:rPr>
                <w:sz w:val="20"/>
                <w:lang w:val="ru-RU"/>
              </w:rPr>
              <w:instrText>C</w:instrText>
            </w:r>
            <w:r w:rsidR="00B264D7" w:rsidRPr="00FB7FA6">
              <w:rPr>
                <w:sz w:val="20"/>
                <w:lang w:val="ru-RU"/>
                <w:rPrChange w:id="20" w:author="Beliaeva, Oxana [2]" w:date="2023-07-16T10:47:00Z">
                  <w:rPr/>
                </w:rPrChange>
              </w:rPr>
              <w:instrText>-0013/</w:instrText>
            </w:r>
            <w:r w:rsidR="00B264D7" w:rsidRPr="00FB7FA6">
              <w:rPr>
                <w:sz w:val="20"/>
                <w:lang w:val="ru-RU"/>
              </w:rPr>
              <w:instrText>en</w:instrText>
            </w:r>
            <w:r w:rsidR="00B264D7" w:rsidRPr="00FB7FA6">
              <w:rPr>
                <w:sz w:val="20"/>
                <w:lang w:val="ru-RU"/>
                <w:rPrChange w:id="21" w:author="Beliaeva, Oxana [2]" w:date="2023-07-16T10:47:00Z">
                  <w:rPr/>
                </w:rPrChange>
              </w:rPr>
              <w:instrText>"</w:instrText>
            </w:r>
            <w:r w:rsidR="00B264D7" w:rsidRPr="00FB7FA6">
              <w:rPr>
                <w:sz w:val="20"/>
                <w:lang w:val="ru-RU"/>
              </w:rPr>
            </w:r>
            <w:r w:rsidR="0007090D">
              <w:rPr>
                <w:sz w:val="20"/>
                <w:lang w:val="ru-RU"/>
              </w:rPr>
              <w:fldChar w:fldCharType="separate"/>
            </w:r>
            <w:r w:rsidR="00B264D7" w:rsidRPr="00FB7FA6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7364" w:type="dxa"/>
          </w:tcPr>
          <w:p w14:paraId="25C8FF79" w14:textId="41BE7711" w:rsidR="00936A0A" w:rsidRPr="00FB7FA6" w:rsidRDefault="00983C76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 xml:space="preserve">Комитет подробно рассмотрел </w:t>
            </w:r>
            <w:r w:rsidR="00511EEF" w:rsidRPr="00FB7FA6">
              <w:rPr>
                <w:sz w:val="20"/>
                <w:lang w:val="ru-RU"/>
              </w:rPr>
              <w:t>О</w:t>
            </w:r>
            <w:r w:rsidRPr="00FB7FA6">
              <w:rPr>
                <w:sz w:val="20"/>
                <w:lang w:val="ru-RU"/>
              </w:rPr>
              <w:t xml:space="preserve">тчет Директора Бюро радиосвязи, содержащийся в Документе </w:t>
            </w:r>
            <w:r w:rsidR="00F82063" w:rsidRPr="00FB7FA6">
              <w:rPr>
                <w:sz w:val="20"/>
                <w:lang w:val="ru-RU"/>
              </w:rPr>
              <w:t xml:space="preserve">RRB24-2/4 </w:t>
            </w:r>
            <w:r w:rsidRPr="00FB7FA6">
              <w:rPr>
                <w:sz w:val="20"/>
                <w:lang w:val="ru-RU"/>
              </w:rPr>
              <w:t xml:space="preserve">и </w:t>
            </w:r>
            <w:r w:rsidR="00826152" w:rsidRPr="00FB7FA6">
              <w:rPr>
                <w:sz w:val="20"/>
                <w:lang w:val="ru-RU"/>
              </w:rPr>
              <w:t>Д</w:t>
            </w:r>
            <w:r w:rsidRPr="00FB7FA6">
              <w:rPr>
                <w:sz w:val="20"/>
                <w:lang w:val="ru-RU"/>
              </w:rPr>
              <w:t>ополнительн</w:t>
            </w:r>
            <w:r w:rsidR="00012889" w:rsidRPr="00FB7FA6">
              <w:rPr>
                <w:sz w:val="20"/>
                <w:lang w:val="ru-RU"/>
              </w:rPr>
              <w:t>ых</w:t>
            </w:r>
            <w:r w:rsidRPr="00FB7FA6">
              <w:rPr>
                <w:sz w:val="20"/>
                <w:lang w:val="ru-RU"/>
              </w:rPr>
              <w:t xml:space="preserve"> документ</w:t>
            </w:r>
            <w:r w:rsidR="00012889" w:rsidRPr="00FB7FA6">
              <w:rPr>
                <w:sz w:val="20"/>
                <w:lang w:val="ru-RU"/>
              </w:rPr>
              <w:t>ах</w:t>
            </w:r>
            <w:r w:rsidR="00826152" w:rsidRPr="00FB7FA6">
              <w:rPr>
                <w:sz w:val="20"/>
                <w:lang w:val="ru-RU"/>
              </w:rPr>
              <w:t> 1</w:t>
            </w:r>
            <w:r w:rsidR="00F82063" w:rsidRPr="00FB7FA6">
              <w:rPr>
                <w:sz w:val="20"/>
                <w:lang w:val="ru-RU"/>
              </w:rPr>
              <w:t>, 2 и 4</w:t>
            </w:r>
            <w:r w:rsidRPr="00FB7FA6">
              <w:rPr>
                <w:sz w:val="20"/>
                <w:lang w:val="ru-RU"/>
              </w:rPr>
              <w:t xml:space="preserve"> к</w:t>
            </w:r>
            <w:r w:rsidR="00AE0E82" w:rsidRPr="00FB7FA6">
              <w:rPr>
                <w:sz w:val="20"/>
                <w:lang w:val="ru-RU"/>
              </w:rPr>
              <w:t> </w:t>
            </w:r>
            <w:r w:rsidRPr="00FB7FA6">
              <w:rPr>
                <w:sz w:val="20"/>
                <w:lang w:val="ru-RU"/>
              </w:rPr>
              <w:t>нему</w:t>
            </w:r>
            <w:r w:rsidR="00826152" w:rsidRPr="00FB7FA6">
              <w:rPr>
                <w:sz w:val="20"/>
                <w:lang w:val="ru-RU"/>
              </w:rPr>
              <w:t>, и</w:t>
            </w:r>
            <w:bookmarkStart w:id="22" w:name="lt_pId071"/>
            <w:r w:rsidR="00826152" w:rsidRPr="00FB7FA6">
              <w:rPr>
                <w:sz w:val="20"/>
                <w:lang w:val="ru-RU"/>
              </w:rPr>
              <w:t xml:space="preserve"> </w:t>
            </w:r>
            <w:r w:rsidR="00F82063" w:rsidRPr="00FB7FA6">
              <w:rPr>
                <w:sz w:val="20"/>
                <w:lang w:val="ru-RU"/>
              </w:rPr>
              <w:t>поблагодарил Бюро за представленную обширную и подробную информацию</w:t>
            </w:r>
            <w:bookmarkEnd w:id="22"/>
            <w:r w:rsidR="00936A0A" w:rsidRPr="00FB7FA6">
              <w:rPr>
                <w:sz w:val="20"/>
                <w:lang w:val="ru-RU"/>
              </w:rPr>
              <w:t>.</w:t>
            </w:r>
          </w:p>
        </w:tc>
        <w:tc>
          <w:tcPr>
            <w:tcW w:w="3122" w:type="dxa"/>
          </w:tcPr>
          <w:p w14:paraId="2AFD89AB" w14:textId="64C10749" w:rsidR="00936A0A" w:rsidRPr="00FB7FA6" w:rsidRDefault="00936A0A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/>
              </w:rPr>
              <w:t>−</w:t>
            </w:r>
          </w:p>
        </w:tc>
      </w:tr>
      <w:tr w:rsidR="00F82063" w:rsidRPr="00F03B82" w14:paraId="6ABD9E9C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51D631E1" w14:textId="77777777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</w:p>
        </w:tc>
        <w:tc>
          <w:tcPr>
            <w:tcW w:w="3330" w:type="dxa"/>
            <w:vMerge/>
          </w:tcPr>
          <w:p w14:paraId="21445C68" w14:textId="77777777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364" w:type="dxa"/>
          </w:tcPr>
          <w:p w14:paraId="12CD314C" w14:textId="316B6B48" w:rsidR="00F82063" w:rsidRPr="00FB7FA6" w:rsidRDefault="00F82063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23" w:name="lt_pId063"/>
            <w:r w:rsidRPr="00FB7FA6">
              <w:rPr>
                <w:sz w:val="20"/>
                <w:lang w:val="ru-RU"/>
              </w:rPr>
              <w:t>a)</w:t>
            </w:r>
            <w:bookmarkEnd w:id="23"/>
            <w:r w:rsidRPr="00FB7FA6">
              <w:rPr>
                <w:sz w:val="20"/>
                <w:lang w:val="ru-RU"/>
              </w:rPr>
              <w:tab/>
            </w:r>
            <w:bookmarkStart w:id="24" w:name="lt_pId064"/>
            <w:r w:rsidRPr="00FB7FA6">
              <w:rPr>
                <w:sz w:val="20"/>
                <w:lang w:val="ru-RU"/>
              </w:rPr>
              <w:t xml:space="preserve">Рассмотрев </w:t>
            </w:r>
            <w:r w:rsidR="00182412" w:rsidRPr="00FB7FA6">
              <w:rPr>
                <w:sz w:val="20"/>
                <w:lang w:val="ru-RU"/>
              </w:rPr>
              <w:t>под</w:t>
            </w:r>
            <w:r w:rsidRPr="00FB7FA6">
              <w:rPr>
                <w:sz w:val="20"/>
                <w:lang w:val="ru-RU"/>
              </w:rPr>
              <w:t>пункт</w:t>
            </w:r>
            <w:r w:rsidR="00B26109" w:rsidRPr="00FB7FA6">
              <w:rPr>
                <w:sz w:val="20"/>
                <w:lang w:val="ru-RU"/>
              </w:rPr>
              <w:t> </w:t>
            </w:r>
            <w:r w:rsidRPr="00FB7FA6">
              <w:rPr>
                <w:sz w:val="20"/>
                <w:lang w:val="ru-RU"/>
              </w:rPr>
              <w:t xml:space="preserve">8 </w:t>
            </w:r>
            <w:r w:rsidR="00182412" w:rsidRPr="00FB7FA6">
              <w:rPr>
                <w:sz w:val="20"/>
                <w:lang w:val="ru-RU"/>
              </w:rPr>
              <w:t>пункта</w:t>
            </w:r>
            <w:r w:rsidR="00D4138E" w:rsidRPr="00FB7FA6">
              <w:rPr>
                <w:sz w:val="20"/>
                <w:lang w:val="ru-RU"/>
              </w:rPr>
              <w:t> </w:t>
            </w:r>
            <w:r w:rsidRPr="00FB7FA6">
              <w:rPr>
                <w:sz w:val="20"/>
                <w:lang w:val="ru-RU"/>
              </w:rPr>
              <w:t>1 Документа RRB24-2/4</w:t>
            </w:r>
            <w:r w:rsidR="00B26109" w:rsidRPr="00FB7FA6">
              <w:rPr>
                <w:sz w:val="20"/>
                <w:lang w:val="ru-RU"/>
              </w:rPr>
              <w:t xml:space="preserve"> о</w:t>
            </w:r>
            <w:r w:rsidRPr="00FB7FA6">
              <w:rPr>
                <w:sz w:val="20"/>
                <w:lang w:val="ru-RU"/>
              </w:rPr>
              <w:t xml:space="preserve"> мер</w:t>
            </w:r>
            <w:r w:rsidR="00B26109" w:rsidRPr="00FB7FA6">
              <w:rPr>
                <w:sz w:val="20"/>
                <w:lang w:val="ru-RU"/>
              </w:rPr>
              <w:t>ах</w:t>
            </w:r>
            <w:r w:rsidRPr="00FB7FA6">
              <w:rPr>
                <w:sz w:val="20"/>
                <w:lang w:val="ru-RU"/>
              </w:rPr>
              <w:t>, вытекающих из решений 95-го собрания Комитета</w:t>
            </w:r>
            <w:r w:rsidR="00B26109" w:rsidRPr="00FB7FA6">
              <w:rPr>
                <w:sz w:val="20"/>
                <w:lang w:val="ru-RU"/>
              </w:rPr>
              <w:t>,</w:t>
            </w:r>
            <w:r w:rsidRPr="00FB7FA6">
              <w:rPr>
                <w:sz w:val="20"/>
                <w:lang w:val="ru-RU"/>
              </w:rPr>
              <w:t xml:space="preserve"> и Дополнительн</w:t>
            </w:r>
            <w:r w:rsidR="00B26109" w:rsidRPr="00FB7FA6">
              <w:rPr>
                <w:sz w:val="20"/>
                <w:lang w:val="ru-RU"/>
              </w:rPr>
              <w:t>ый</w:t>
            </w:r>
            <w:r w:rsidRPr="00FB7FA6">
              <w:rPr>
                <w:sz w:val="20"/>
                <w:lang w:val="ru-RU"/>
              </w:rPr>
              <w:t xml:space="preserve"> документ</w:t>
            </w:r>
            <w:r w:rsidR="00B26109" w:rsidRPr="00FB7FA6">
              <w:rPr>
                <w:sz w:val="20"/>
                <w:lang w:val="ru-RU"/>
              </w:rPr>
              <w:t> </w:t>
            </w:r>
            <w:r w:rsidRPr="00FB7FA6">
              <w:rPr>
                <w:sz w:val="20"/>
                <w:lang w:val="ru-RU"/>
              </w:rPr>
              <w:t>4 к Документу</w:t>
            </w:r>
            <w:r w:rsidR="00DE799B" w:rsidRPr="00FB7FA6">
              <w:rPr>
                <w:sz w:val="20"/>
                <w:lang w:val="ru-RU"/>
              </w:rPr>
              <w:t> </w:t>
            </w:r>
            <w:r w:rsidRPr="00FB7FA6">
              <w:rPr>
                <w:sz w:val="20"/>
                <w:lang w:val="ru-RU"/>
              </w:rPr>
              <w:t xml:space="preserve">RRB24-2/4, которые касаются </w:t>
            </w:r>
            <w:r w:rsidR="00B26109" w:rsidRPr="00FB7FA6">
              <w:rPr>
                <w:sz w:val="20"/>
                <w:lang w:val="ru-RU"/>
              </w:rPr>
              <w:t>пренебрежимо малых</w:t>
            </w:r>
            <w:r w:rsidRPr="00FB7FA6">
              <w:rPr>
                <w:sz w:val="20"/>
                <w:lang w:val="ru-RU"/>
              </w:rPr>
              <w:t xml:space="preserve"> уровней помех, допустимых при регламентарном рассмотрении </w:t>
            </w:r>
            <w:r w:rsidR="00B26109" w:rsidRPr="00FB7FA6">
              <w:rPr>
                <w:sz w:val="20"/>
                <w:lang w:val="ru-RU"/>
              </w:rPr>
              <w:t xml:space="preserve">спутниковых систем и сетей </w:t>
            </w:r>
            <w:r w:rsidRPr="00FB7FA6">
              <w:rPr>
                <w:sz w:val="20"/>
                <w:lang w:val="ru-RU"/>
              </w:rPr>
              <w:t xml:space="preserve">и анализе помех, Комитет поблагодарил Бюро за то, что оно </w:t>
            </w:r>
            <w:r w:rsidR="009C4FC1" w:rsidRPr="00FB7FA6">
              <w:rPr>
                <w:sz w:val="20"/>
                <w:lang w:val="ru-RU"/>
              </w:rPr>
              <w:t>довело этот вопрос до сведения Рабочей группы </w:t>
            </w:r>
            <w:r w:rsidRPr="00FB7FA6">
              <w:rPr>
                <w:sz w:val="20"/>
                <w:lang w:val="ru-RU"/>
              </w:rPr>
              <w:t>4A МСЭ-R в Документе </w:t>
            </w:r>
            <w:hyperlink r:id="rId21" w:history="1">
              <w:r w:rsidRPr="00FB7FA6">
                <w:rPr>
                  <w:rStyle w:val="Hyperlink"/>
                  <w:sz w:val="20"/>
                  <w:lang w:val="ru-RU"/>
                </w:rPr>
                <w:t>4A/121</w:t>
              </w:r>
            </w:hyperlink>
            <w:r w:rsidRPr="00FB7FA6">
              <w:rPr>
                <w:sz w:val="20"/>
                <w:lang w:val="ru-RU"/>
              </w:rPr>
              <w:t>.</w:t>
            </w:r>
            <w:bookmarkEnd w:id="24"/>
            <w:r w:rsidRPr="00FB7FA6">
              <w:rPr>
                <w:sz w:val="20"/>
                <w:lang w:val="ru-RU"/>
              </w:rPr>
              <w:t xml:space="preserve"> </w:t>
            </w:r>
            <w:r w:rsidR="0094004C" w:rsidRPr="00FB7FA6">
              <w:rPr>
                <w:sz w:val="20"/>
                <w:lang w:val="ru-RU"/>
              </w:rPr>
              <w:t>Ввиду того что</w:t>
            </w:r>
            <w:r w:rsidRPr="00FB7FA6">
              <w:rPr>
                <w:sz w:val="20"/>
                <w:lang w:val="ru-RU"/>
              </w:rPr>
              <w:t xml:space="preserve"> Рабочая группа</w:t>
            </w:r>
            <w:r w:rsidR="0094004C" w:rsidRPr="00FB7FA6">
              <w:rPr>
                <w:sz w:val="20"/>
                <w:lang w:val="ru-RU"/>
              </w:rPr>
              <w:t> </w:t>
            </w:r>
            <w:r w:rsidRPr="00FB7FA6">
              <w:rPr>
                <w:sz w:val="20"/>
                <w:lang w:val="ru-RU"/>
              </w:rPr>
              <w:t xml:space="preserve">4A МСЭ-R указала, что Бюро следует </w:t>
            </w:r>
            <w:r w:rsidR="0094004C" w:rsidRPr="00FB7FA6">
              <w:rPr>
                <w:sz w:val="20"/>
                <w:lang w:val="ru-RU"/>
              </w:rPr>
              <w:t>рассматривать</w:t>
            </w:r>
            <w:r w:rsidRPr="00FB7FA6">
              <w:rPr>
                <w:sz w:val="20"/>
                <w:lang w:val="ru-RU"/>
              </w:rPr>
              <w:t xml:space="preserve"> этот вопрос на основе</w:t>
            </w:r>
            <w:r w:rsidR="009C4FC1" w:rsidRPr="00FB7FA6">
              <w:rPr>
                <w:sz w:val="20"/>
                <w:lang w:val="ru-RU"/>
              </w:rPr>
              <w:t xml:space="preserve"> своего</w:t>
            </w:r>
            <w:r w:rsidRPr="00FB7FA6">
              <w:rPr>
                <w:sz w:val="20"/>
                <w:lang w:val="ru-RU"/>
              </w:rPr>
              <w:t xml:space="preserve"> понимания и </w:t>
            </w:r>
            <w:r w:rsidR="009C4FC1" w:rsidRPr="00FB7FA6">
              <w:rPr>
                <w:sz w:val="20"/>
                <w:lang w:val="ru-RU"/>
              </w:rPr>
              <w:t>с учетом</w:t>
            </w:r>
            <w:r w:rsidRPr="00FB7FA6">
              <w:rPr>
                <w:sz w:val="20"/>
                <w:lang w:val="ru-RU"/>
              </w:rPr>
              <w:t xml:space="preserve"> сво</w:t>
            </w:r>
            <w:r w:rsidR="009C4FC1" w:rsidRPr="00FB7FA6">
              <w:rPr>
                <w:sz w:val="20"/>
                <w:lang w:val="ru-RU"/>
              </w:rPr>
              <w:t>его</w:t>
            </w:r>
            <w:r w:rsidRPr="00FB7FA6">
              <w:rPr>
                <w:sz w:val="20"/>
                <w:lang w:val="ru-RU"/>
              </w:rPr>
              <w:t xml:space="preserve"> передово</w:t>
            </w:r>
            <w:r w:rsidR="009C4FC1" w:rsidRPr="00FB7FA6">
              <w:rPr>
                <w:sz w:val="20"/>
                <w:lang w:val="ru-RU"/>
              </w:rPr>
              <w:t>го</w:t>
            </w:r>
            <w:r w:rsidRPr="00FB7FA6">
              <w:rPr>
                <w:sz w:val="20"/>
                <w:lang w:val="ru-RU"/>
              </w:rPr>
              <w:t xml:space="preserve"> и прошл</w:t>
            </w:r>
            <w:r w:rsidR="009C4FC1" w:rsidRPr="00FB7FA6">
              <w:rPr>
                <w:sz w:val="20"/>
                <w:lang w:val="ru-RU"/>
              </w:rPr>
              <w:t>ого</w:t>
            </w:r>
            <w:r w:rsidRPr="00FB7FA6">
              <w:rPr>
                <w:sz w:val="20"/>
                <w:lang w:val="ru-RU"/>
              </w:rPr>
              <w:t xml:space="preserve"> опыт</w:t>
            </w:r>
            <w:r w:rsidR="009C4FC1" w:rsidRPr="00FB7FA6">
              <w:rPr>
                <w:sz w:val="20"/>
                <w:lang w:val="ru-RU"/>
              </w:rPr>
              <w:t>а</w:t>
            </w:r>
            <w:r w:rsidRPr="00FB7FA6">
              <w:rPr>
                <w:sz w:val="20"/>
                <w:lang w:val="ru-RU"/>
              </w:rPr>
              <w:t>, Комитет реш</w:t>
            </w:r>
            <w:r w:rsidR="009C4FC1" w:rsidRPr="00FB7FA6">
              <w:rPr>
                <w:sz w:val="20"/>
                <w:lang w:val="ru-RU"/>
              </w:rPr>
              <w:t>ил</w:t>
            </w:r>
            <w:r w:rsidRPr="00FB7FA6">
              <w:rPr>
                <w:sz w:val="20"/>
                <w:lang w:val="ru-RU"/>
              </w:rPr>
              <w:t xml:space="preserve"> одобрить решение Бюро рассматривать значение</w:t>
            </w:r>
            <w:r w:rsidR="00DE799B" w:rsidRPr="00FB7FA6">
              <w:rPr>
                <w:sz w:val="20"/>
                <w:lang w:val="ru-RU"/>
              </w:rPr>
              <w:t> </w:t>
            </w:r>
            <w:r w:rsidRPr="00FB7FA6">
              <w:rPr>
                <w:i/>
                <w:iCs/>
                <w:sz w:val="20"/>
                <w:lang w:val="ru-RU"/>
              </w:rPr>
              <w:t>I/N</w:t>
            </w:r>
            <w:r w:rsidRPr="00FB7FA6">
              <w:rPr>
                <w:sz w:val="20"/>
                <w:lang w:val="ru-RU"/>
              </w:rPr>
              <w:t xml:space="preserve">, равное </w:t>
            </w:r>
            <w:r w:rsidR="00DE799B" w:rsidRPr="00FB7FA6">
              <w:rPr>
                <w:sz w:val="20"/>
                <w:lang w:val="ru-RU"/>
              </w:rPr>
              <w:t>−</w:t>
            </w:r>
            <w:r w:rsidRPr="00FB7FA6">
              <w:rPr>
                <w:sz w:val="20"/>
                <w:lang w:val="ru-RU"/>
              </w:rPr>
              <w:t>30</w:t>
            </w:r>
            <w:r w:rsidR="009C4FC1" w:rsidRPr="00FB7FA6">
              <w:rPr>
                <w:sz w:val="20"/>
                <w:lang w:val="ru-RU"/>
              </w:rPr>
              <w:t> </w:t>
            </w:r>
            <w:r w:rsidRPr="00FB7FA6">
              <w:rPr>
                <w:sz w:val="20"/>
                <w:lang w:val="ru-RU"/>
              </w:rPr>
              <w:t xml:space="preserve">дБ и </w:t>
            </w:r>
            <w:r w:rsidR="009C4FC1" w:rsidRPr="00FB7FA6">
              <w:rPr>
                <w:sz w:val="20"/>
                <w:lang w:val="ru-RU"/>
              </w:rPr>
              <w:t>менее</w:t>
            </w:r>
            <w:r w:rsidRPr="00FB7FA6">
              <w:rPr>
                <w:sz w:val="20"/>
                <w:lang w:val="ru-RU"/>
              </w:rPr>
              <w:t xml:space="preserve">, как пренебрежимо малое. В свете этого решения Комитет отметил, что при условии </w:t>
            </w:r>
            <w:r w:rsidR="00F67FEC" w:rsidRPr="00FB7FA6">
              <w:rPr>
                <w:sz w:val="20"/>
                <w:lang w:val="ru-RU"/>
              </w:rPr>
              <w:t xml:space="preserve">успешного прохождения </w:t>
            </w:r>
            <w:r w:rsidR="00D94991" w:rsidRPr="00FB7FA6">
              <w:rPr>
                <w:sz w:val="20"/>
                <w:lang w:val="ru-RU"/>
              </w:rPr>
              <w:t xml:space="preserve">всех рассмотрений </w:t>
            </w:r>
            <w:r w:rsidRPr="00FB7FA6">
              <w:rPr>
                <w:sz w:val="20"/>
                <w:lang w:val="ru-RU"/>
              </w:rPr>
              <w:t>согласно соответствующим положениям Регламента радиосвязи и Правилам процедуры измененные частотные присвоения спутниковой системе NSL-1 получат благоприятное заключение, сохранив первоначальную дату получения системы.</w:t>
            </w:r>
          </w:p>
          <w:p w14:paraId="64E8FA0A" w14:textId="4791C714" w:rsidR="00F82063" w:rsidRPr="00FB7FA6" w:rsidRDefault="00C82181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Комитет далее принял решение поручить Бюро подготовить проект изменени</w:t>
            </w:r>
            <w:r w:rsidR="00182412" w:rsidRPr="00FB7FA6">
              <w:rPr>
                <w:sz w:val="20"/>
                <w:lang w:val="ru-RU"/>
              </w:rPr>
              <w:t>й</w:t>
            </w:r>
            <w:r w:rsidRPr="00FB7FA6">
              <w:rPr>
                <w:sz w:val="20"/>
                <w:lang w:val="ru-RU"/>
              </w:rPr>
              <w:t xml:space="preserve"> к Правилам процедуры, касающимся п. </w:t>
            </w:r>
            <w:r w:rsidRPr="00FB7FA6">
              <w:rPr>
                <w:b/>
                <w:bCs/>
                <w:sz w:val="20"/>
                <w:lang w:val="ru-RU"/>
              </w:rPr>
              <w:t>9.27</w:t>
            </w:r>
            <w:r w:rsidRPr="00FB7FA6">
              <w:rPr>
                <w:sz w:val="20"/>
                <w:lang w:val="ru-RU"/>
              </w:rPr>
              <w:t xml:space="preserve"> Регламента радиосвязи, посредством котор</w:t>
            </w:r>
            <w:r w:rsidR="002B4AC4" w:rsidRPr="00FB7FA6">
              <w:rPr>
                <w:sz w:val="20"/>
                <w:lang w:val="ru-RU"/>
              </w:rPr>
              <w:t>ых</w:t>
            </w:r>
            <w:r w:rsidRPr="00FB7FA6">
              <w:rPr>
                <w:sz w:val="20"/>
                <w:lang w:val="ru-RU"/>
              </w:rPr>
              <w:t xml:space="preserve"> будет реализовано это решение, и </w:t>
            </w:r>
            <w:r w:rsidR="002B4AC4" w:rsidRPr="00FB7FA6">
              <w:rPr>
                <w:sz w:val="20"/>
                <w:lang w:val="ru-RU"/>
              </w:rPr>
              <w:t xml:space="preserve">распространить </w:t>
            </w:r>
            <w:r w:rsidR="003536BC" w:rsidRPr="00FB7FA6">
              <w:rPr>
                <w:sz w:val="20"/>
                <w:lang w:val="ru-RU"/>
              </w:rPr>
              <w:t>этот проект</w:t>
            </w:r>
            <w:r w:rsidR="002B4AC4" w:rsidRPr="00FB7FA6">
              <w:rPr>
                <w:sz w:val="20"/>
                <w:lang w:val="ru-RU"/>
              </w:rPr>
              <w:t xml:space="preserve"> среди администраций для получения замечани</w:t>
            </w:r>
            <w:r w:rsidR="002F3181" w:rsidRPr="00FB7FA6">
              <w:rPr>
                <w:sz w:val="20"/>
                <w:lang w:val="ru-RU"/>
              </w:rPr>
              <w:t>й</w:t>
            </w:r>
            <w:r w:rsidR="002B4AC4" w:rsidRPr="00FB7FA6">
              <w:rPr>
                <w:sz w:val="20"/>
                <w:lang w:val="ru-RU"/>
              </w:rPr>
              <w:t xml:space="preserve"> и для рассмотрения на </w:t>
            </w:r>
            <w:r w:rsidRPr="00FB7FA6">
              <w:rPr>
                <w:sz w:val="20"/>
                <w:lang w:val="ru-RU"/>
              </w:rPr>
              <w:t>97-м собрании Комитета.</w:t>
            </w:r>
          </w:p>
          <w:p w14:paraId="5699C930" w14:textId="384BD96E" w:rsidR="00F82063" w:rsidRPr="00FB7FA6" w:rsidRDefault="002B4AC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lastRenderedPageBreak/>
              <w:t xml:space="preserve">Комитет принял к сведению все другие </w:t>
            </w:r>
            <w:r w:rsidR="003536BC" w:rsidRPr="00FB7FA6">
              <w:rPr>
                <w:sz w:val="20"/>
                <w:lang w:val="ru-RU"/>
              </w:rPr>
              <w:t xml:space="preserve">указанные в пункте 1 </w:t>
            </w:r>
            <w:r w:rsidR="00182412" w:rsidRPr="00FB7FA6">
              <w:rPr>
                <w:sz w:val="20"/>
                <w:lang w:val="ru-RU"/>
              </w:rPr>
              <w:t>мер</w:t>
            </w:r>
            <w:r w:rsidR="003536BC" w:rsidRPr="00FB7FA6">
              <w:rPr>
                <w:sz w:val="20"/>
                <w:lang w:val="ru-RU"/>
              </w:rPr>
              <w:t>ы</w:t>
            </w:r>
            <w:r w:rsidRPr="00FB7FA6">
              <w:rPr>
                <w:sz w:val="20"/>
                <w:lang w:val="ru-RU"/>
              </w:rPr>
              <w:t>, вытекаю</w:t>
            </w:r>
            <w:r w:rsidR="00182412" w:rsidRPr="00FB7FA6">
              <w:rPr>
                <w:sz w:val="20"/>
                <w:lang w:val="ru-RU"/>
              </w:rPr>
              <w:t>щие</w:t>
            </w:r>
            <w:r w:rsidRPr="00FB7FA6">
              <w:rPr>
                <w:sz w:val="20"/>
                <w:lang w:val="ru-RU"/>
              </w:rPr>
              <w:t xml:space="preserve"> из решений 95-го собрания Комитета.</w:t>
            </w:r>
          </w:p>
        </w:tc>
        <w:tc>
          <w:tcPr>
            <w:tcW w:w="3122" w:type="dxa"/>
          </w:tcPr>
          <w:p w14:paraId="3185F244" w14:textId="04384153" w:rsidR="00D4138E" w:rsidRPr="00FB7FA6" w:rsidRDefault="00D4138E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lastRenderedPageBreak/>
              <w:t>Исполнительный секретарь сообщит об этом решении заинтересованной администрации.</w:t>
            </w:r>
          </w:p>
          <w:p w14:paraId="64C8143F" w14:textId="54DF90C0" w:rsidR="00F82063" w:rsidRPr="00FB7FA6" w:rsidRDefault="00D4138E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/>
              </w:rPr>
              <w:t xml:space="preserve">Бюро </w:t>
            </w:r>
            <w:r w:rsidR="00182412" w:rsidRPr="00FB7FA6">
              <w:rPr>
                <w:lang w:val="ru-RU"/>
              </w:rPr>
              <w:t>подготовит проект изменений к Правилам процедуры, касающимся п. </w:t>
            </w:r>
            <w:r w:rsidR="00182412" w:rsidRPr="00FB7FA6">
              <w:rPr>
                <w:b/>
                <w:bCs/>
                <w:lang w:val="ru-RU"/>
              </w:rPr>
              <w:t>9.27</w:t>
            </w:r>
            <w:r w:rsidR="00182412" w:rsidRPr="00FB7FA6">
              <w:rPr>
                <w:lang w:val="ru-RU"/>
              </w:rPr>
              <w:t xml:space="preserve"> Регламента радиосвязи, посредством которых будет реализовано это решение, и распространит его среди администраций</w:t>
            </w:r>
            <w:r w:rsidR="002F3181" w:rsidRPr="00FB7FA6">
              <w:rPr>
                <w:lang w:val="ru-RU"/>
              </w:rPr>
              <w:t xml:space="preserve">, с тем чтобы </w:t>
            </w:r>
            <w:r w:rsidR="00182412" w:rsidRPr="00FB7FA6">
              <w:rPr>
                <w:lang w:val="ru-RU"/>
              </w:rPr>
              <w:t>рассмотре</w:t>
            </w:r>
            <w:r w:rsidR="002F3181" w:rsidRPr="00FB7FA6">
              <w:rPr>
                <w:lang w:val="ru-RU"/>
              </w:rPr>
              <w:t xml:space="preserve">ть </w:t>
            </w:r>
            <w:r w:rsidR="00182412" w:rsidRPr="00FB7FA6">
              <w:rPr>
                <w:lang w:val="ru-RU"/>
              </w:rPr>
              <w:t>на 97-м собрании Комитета.</w:t>
            </w:r>
          </w:p>
        </w:tc>
      </w:tr>
      <w:tr w:rsidR="00F82063" w:rsidRPr="00FB7FA6" w14:paraId="14C5175E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077AABD4" w14:textId="77777777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</w:p>
        </w:tc>
        <w:tc>
          <w:tcPr>
            <w:tcW w:w="3330" w:type="dxa"/>
            <w:vMerge/>
          </w:tcPr>
          <w:p w14:paraId="081E9FBD" w14:textId="77777777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364" w:type="dxa"/>
          </w:tcPr>
          <w:p w14:paraId="19E2C039" w14:textId="4DCAA6EE" w:rsidR="00F82063" w:rsidRPr="00FB7FA6" w:rsidRDefault="00F82063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b)</w:t>
            </w:r>
            <w:r w:rsidRPr="00FB7FA6">
              <w:rPr>
                <w:sz w:val="20"/>
                <w:lang w:val="ru-RU"/>
              </w:rPr>
              <w:tab/>
            </w:r>
            <w:r w:rsidR="00182412" w:rsidRPr="00FB7FA6">
              <w:rPr>
                <w:sz w:val="20"/>
                <w:lang w:val="ru-RU"/>
              </w:rPr>
              <w:t xml:space="preserve">Комитет принял к сведению пункт 2 Документа RRB24-2/4 об обработке заявок на регистрацию наземных и космических систем и призвал Бюро </w:t>
            </w:r>
            <w:r w:rsidR="00244BB6" w:rsidRPr="00FB7FA6">
              <w:rPr>
                <w:sz w:val="20"/>
                <w:lang w:val="ru-RU"/>
              </w:rPr>
              <w:t>и далее</w:t>
            </w:r>
            <w:r w:rsidR="00182412" w:rsidRPr="00FB7FA6">
              <w:rPr>
                <w:sz w:val="20"/>
                <w:lang w:val="ru-RU"/>
              </w:rPr>
              <w:t xml:space="preserve"> прилагать все усилия</w:t>
            </w:r>
            <w:r w:rsidR="00244BB6" w:rsidRPr="00FB7FA6">
              <w:rPr>
                <w:sz w:val="20"/>
                <w:lang w:val="ru-RU"/>
              </w:rPr>
              <w:t>,</w:t>
            </w:r>
            <w:r w:rsidR="00182412" w:rsidRPr="00FB7FA6">
              <w:rPr>
                <w:sz w:val="20"/>
                <w:lang w:val="ru-RU"/>
              </w:rPr>
              <w:t xml:space="preserve"> </w:t>
            </w:r>
            <w:r w:rsidR="00244BB6" w:rsidRPr="00FB7FA6">
              <w:rPr>
                <w:sz w:val="20"/>
                <w:lang w:val="ru-RU"/>
              </w:rPr>
              <w:t>для того чтобы обеспечить обработку таких заявок на регистрацию в регламентарные сроки</w:t>
            </w:r>
            <w:r w:rsidR="00182412" w:rsidRPr="00FB7FA6">
              <w:rPr>
                <w:sz w:val="20"/>
                <w:lang w:val="ru-RU"/>
              </w:rPr>
              <w:t>.</w:t>
            </w:r>
          </w:p>
        </w:tc>
        <w:tc>
          <w:tcPr>
            <w:tcW w:w="3122" w:type="dxa"/>
          </w:tcPr>
          <w:p w14:paraId="2AF504C7" w14:textId="07A32FDE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/>
              </w:rPr>
              <w:t>−</w:t>
            </w:r>
          </w:p>
        </w:tc>
      </w:tr>
      <w:tr w:rsidR="00F82063" w:rsidRPr="00FB7FA6" w14:paraId="3DD3186E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681E3927" w14:textId="77777777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</w:p>
        </w:tc>
        <w:tc>
          <w:tcPr>
            <w:tcW w:w="3330" w:type="dxa"/>
            <w:vMerge/>
          </w:tcPr>
          <w:p w14:paraId="6A837C5C" w14:textId="77777777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364" w:type="dxa"/>
          </w:tcPr>
          <w:p w14:paraId="5146C48A" w14:textId="19119E91" w:rsidR="00F82063" w:rsidRPr="00FB7FA6" w:rsidRDefault="00F82063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25" w:name="lt_pId074"/>
            <w:r w:rsidRPr="00FB7FA6">
              <w:rPr>
                <w:sz w:val="20"/>
                <w:lang w:val="ru-RU"/>
              </w:rPr>
              <w:t>c)</w:t>
            </w:r>
            <w:bookmarkEnd w:id="25"/>
            <w:r w:rsidRPr="00FB7FA6">
              <w:rPr>
                <w:sz w:val="20"/>
                <w:lang w:val="ru-RU"/>
              </w:rPr>
              <w:tab/>
            </w:r>
            <w:r w:rsidR="00244BB6" w:rsidRPr="00FB7FA6">
              <w:rPr>
                <w:sz w:val="20"/>
                <w:lang w:val="ru-RU"/>
              </w:rPr>
              <w:t>Комитет принял к сведению пункты</w:t>
            </w:r>
            <w:r w:rsidR="002410E3" w:rsidRPr="00FB7FA6">
              <w:rPr>
                <w:sz w:val="20"/>
                <w:lang w:val="ru-RU"/>
              </w:rPr>
              <w:t> </w:t>
            </w:r>
            <w:r w:rsidR="00244BB6" w:rsidRPr="00FB7FA6">
              <w:rPr>
                <w:sz w:val="20"/>
                <w:lang w:val="ru-RU"/>
              </w:rPr>
              <w:t>3.1 и 3.2 Документа RRB24-2/4 о просроч</w:t>
            </w:r>
            <w:r w:rsidR="009501BD" w:rsidRPr="00FB7FA6">
              <w:rPr>
                <w:sz w:val="20"/>
                <w:lang w:val="ru-RU"/>
              </w:rPr>
              <w:t>енных</w:t>
            </w:r>
            <w:r w:rsidR="00244BB6" w:rsidRPr="00FB7FA6">
              <w:rPr>
                <w:sz w:val="20"/>
                <w:lang w:val="ru-RU"/>
              </w:rPr>
              <w:t xml:space="preserve"> платеж</w:t>
            </w:r>
            <w:r w:rsidR="009501BD" w:rsidRPr="00FB7FA6">
              <w:rPr>
                <w:sz w:val="20"/>
                <w:lang w:val="ru-RU"/>
              </w:rPr>
              <w:t>ах</w:t>
            </w:r>
            <w:r w:rsidR="00244BB6" w:rsidRPr="00FB7FA6">
              <w:rPr>
                <w:sz w:val="20"/>
                <w:lang w:val="ru-RU"/>
              </w:rPr>
              <w:t xml:space="preserve"> и деятельности Совета, соответственно, касающ</w:t>
            </w:r>
            <w:r w:rsidR="009501BD" w:rsidRPr="00FB7FA6">
              <w:rPr>
                <w:sz w:val="20"/>
                <w:lang w:val="ru-RU"/>
              </w:rPr>
              <w:t>ие</w:t>
            </w:r>
            <w:r w:rsidR="00244BB6" w:rsidRPr="00FB7FA6">
              <w:rPr>
                <w:sz w:val="20"/>
                <w:lang w:val="ru-RU"/>
              </w:rPr>
              <w:t xml:space="preserve">ся осуществления возмещения </w:t>
            </w:r>
            <w:r w:rsidR="009501BD" w:rsidRPr="00FB7FA6">
              <w:rPr>
                <w:sz w:val="20"/>
                <w:lang w:val="ru-RU"/>
              </w:rPr>
              <w:t>затрат</w:t>
            </w:r>
            <w:r w:rsidR="00244BB6" w:rsidRPr="00FB7FA6">
              <w:rPr>
                <w:sz w:val="20"/>
                <w:lang w:val="ru-RU"/>
              </w:rPr>
              <w:t xml:space="preserve"> на обработку заявок для спутниковых сетей.</w:t>
            </w:r>
          </w:p>
        </w:tc>
        <w:tc>
          <w:tcPr>
            <w:tcW w:w="3122" w:type="dxa"/>
          </w:tcPr>
          <w:p w14:paraId="22EECA49" w14:textId="58A98DD0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/>
              </w:rPr>
              <w:t>−</w:t>
            </w:r>
          </w:p>
        </w:tc>
      </w:tr>
      <w:tr w:rsidR="00F82063" w:rsidRPr="00FB7FA6" w14:paraId="76B61123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665CF97E" w14:textId="77777777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</w:p>
        </w:tc>
        <w:tc>
          <w:tcPr>
            <w:tcW w:w="3330" w:type="dxa"/>
            <w:vMerge/>
          </w:tcPr>
          <w:p w14:paraId="17DC4632" w14:textId="77777777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364" w:type="dxa"/>
          </w:tcPr>
          <w:p w14:paraId="787DA375" w14:textId="1DEFBE94" w:rsidR="00F82063" w:rsidRPr="00FB7FA6" w:rsidRDefault="00F82063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26" w:name="lt_pId077"/>
            <w:r w:rsidRPr="00FB7FA6">
              <w:rPr>
                <w:sz w:val="20"/>
                <w:lang w:val="ru-RU"/>
              </w:rPr>
              <w:t>d)</w:t>
            </w:r>
            <w:bookmarkEnd w:id="26"/>
            <w:r w:rsidRPr="00FB7FA6">
              <w:rPr>
                <w:sz w:val="20"/>
                <w:lang w:val="ru-RU"/>
              </w:rPr>
              <w:tab/>
            </w:r>
            <w:bookmarkStart w:id="27" w:name="lt_pId078"/>
            <w:r w:rsidR="009501BD" w:rsidRPr="00FB7FA6">
              <w:rPr>
                <w:sz w:val="20"/>
                <w:lang w:val="ru-RU"/>
              </w:rPr>
              <w:t>Комитет принял к сведению пункт 4 Документа RRB24-2/4</w:t>
            </w:r>
            <w:r w:rsidRPr="00FB7FA6">
              <w:rPr>
                <w:sz w:val="20"/>
                <w:lang w:val="ru-RU"/>
              </w:rPr>
              <w:t xml:space="preserve">, </w:t>
            </w:r>
            <w:r w:rsidR="00262CB3" w:rsidRPr="00FB7FA6">
              <w:rPr>
                <w:sz w:val="20"/>
                <w:lang w:val="ru-RU"/>
              </w:rPr>
              <w:t>в котором приведены статистические данные о вредных помехах и нарушениях Регламента радиосвязи.</w:t>
            </w:r>
            <w:bookmarkEnd w:id="27"/>
          </w:p>
        </w:tc>
        <w:tc>
          <w:tcPr>
            <w:tcW w:w="3122" w:type="dxa"/>
          </w:tcPr>
          <w:p w14:paraId="06F4C1A8" w14:textId="7FD189EE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/>
              </w:rPr>
              <w:t>−</w:t>
            </w:r>
          </w:p>
        </w:tc>
      </w:tr>
      <w:tr w:rsidR="00F82063" w:rsidRPr="00F03B82" w14:paraId="6015714E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41BC5404" w14:textId="77777777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</w:p>
        </w:tc>
        <w:tc>
          <w:tcPr>
            <w:tcW w:w="3330" w:type="dxa"/>
            <w:vMerge/>
          </w:tcPr>
          <w:p w14:paraId="70EFF14C" w14:textId="77777777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364" w:type="dxa"/>
          </w:tcPr>
          <w:p w14:paraId="0945CAB8" w14:textId="05CBC476" w:rsidR="00F82063" w:rsidRPr="00FB7FA6" w:rsidRDefault="00F82063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lang w:val="ru-RU"/>
              </w:rPr>
            </w:pPr>
            <w:bookmarkStart w:id="28" w:name="lt_pId080"/>
            <w:r w:rsidRPr="00FB7FA6">
              <w:rPr>
                <w:sz w:val="20"/>
                <w:lang w:val="ru-RU"/>
              </w:rPr>
              <w:t>e)</w:t>
            </w:r>
            <w:bookmarkEnd w:id="28"/>
            <w:r w:rsidRPr="00FB7FA6">
              <w:rPr>
                <w:sz w:val="20"/>
                <w:lang w:val="ru-RU"/>
              </w:rPr>
              <w:tab/>
            </w:r>
            <w:r w:rsidR="00136604" w:rsidRPr="00FB7FA6">
              <w:rPr>
                <w:spacing w:val="-2"/>
                <w:sz w:val="20"/>
                <w:lang w:val="ru-RU"/>
              </w:rPr>
              <w:t>Комитет подробно рассмотрел п.</w:t>
            </w:r>
            <w:r w:rsidR="002410E3" w:rsidRPr="00FB7FA6">
              <w:rPr>
                <w:spacing w:val="-2"/>
                <w:sz w:val="20"/>
                <w:lang w:val="ru-RU"/>
              </w:rPr>
              <w:t> </w:t>
            </w:r>
            <w:r w:rsidR="00136604" w:rsidRPr="00FB7FA6">
              <w:rPr>
                <w:spacing w:val="-2"/>
                <w:sz w:val="20"/>
                <w:lang w:val="ru-RU"/>
              </w:rPr>
              <w:t>4.1 Документа RRB24-2/4 и Дополнительные документы</w:t>
            </w:r>
            <w:r w:rsidR="002410E3" w:rsidRPr="00FB7FA6">
              <w:rPr>
                <w:spacing w:val="-2"/>
                <w:sz w:val="20"/>
                <w:lang w:val="ru-RU"/>
              </w:rPr>
              <w:t> </w:t>
            </w:r>
            <w:r w:rsidR="00136604" w:rsidRPr="00FB7FA6">
              <w:rPr>
                <w:spacing w:val="-2"/>
                <w:sz w:val="20"/>
                <w:lang w:val="ru-RU"/>
              </w:rPr>
              <w:t>1 и 2 к нему о вредных помехах радиовещательным станциям в</w:t>
            </w:r>
            <w:r w:rsidR="003536BC" w:rsidRPr="00FB7FA6">
              <w:rPr>
                <w:spacing w:val="-2"/>
                <w:sz w:val="20"/>
                <w:lang w:val="ru-RU"/>
              </w:rPr>
              <w:t xml:space="preserve"> </w:t>
            </w:r>
            <w:r w:rsidR="00136604" w:rsidRPr="00FB7FA6">
              <w:rPr>
                <w:spacing w:val="-2"/>
                <w:sz w:val="20"/>
                <w:lang w:val="ru-RU"/>
              </w:rPr>
              <w:t>диапазон</w:t>
            </w:r>
            <w:r w:rsidR="00DD549D" w:rsidRPr="00FB7FA6">
              <w:rPr>
                <w:spacing w:val="-2"/>
                <w:sz w:val="20"/>
                <w:lang w:val="ru-RU"/>
              </w:rPr>
              <w:t>е</w:t>
            </w:r>
            <w:r w:rsidR="00136604" w:rsidRPr="00FB7FA6">
              <w:rPr>
                <w:spacing w:val="-2"/>
                <w:sz w:val="20"/>
                <w:lang w:val="ru-RU"/>
              </w:rPr>
              <w:t xml:space="preserve"> ОВЧ между Италией и соседними с ней странами. Комитет </w:t>
            </w:r>
            <w:bookmarkStart w:id="29" w:name="lt_pId082"/>
            <w:r w:rsidR="00136604" w:rsidRPr="00FB7FA6">
              <w:rPr>
                <w:spacing w:val="-2"/>
                <w:sz w:val="20"/>
                <w:lang w:val="ru-RU"/>
              </w:rPr>
              <w:t>отметил следующее</w:t>
            </w:r>
            <w:r w:rsidRPr="00FB7FA6">
              <w:rPr>
                <w:spacing w:val="-2"/>
                <w:sz w:val="20"/>
                <w:lang w:val="ru-RU"/>
              </w:rPr>
              <w:t>:</w:t>
            </w:r>
            <w:bookmarkEnd w:id="29"/>
          </w:p>
          <w:p w14:paraId="557E98A9" w14:textId="1254C8A0" w:rsidR="00F82063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136604" w:rsidRPr="00FB7FA6">
              <w:rPr>
                <w:sz w:val="20"/>
                <w:lang w:val="ru-RU"/>
              </w:rPr>
              <w:t xml:space="preserve">27 и 28 мая 2024 года на Мальте </w:t>
            </w:r>
            <w:r w:rsidR="0094094C" w:rsidRPr="00FB7FA6">
              <w:rPr>
                <w:sz w:val="20"/>
                <w:lang w:val="ru-RU"/>
              </w:rPr>
              <w:t>состоялось</w:t>
            </w:r>
            <w:r w:rsidR="00136604" w:rsidRPr="00FB7FA6">
              <w:rPr>
                <w:sz w:val="20"/>
                <w:lang w:val="ru-RU"/>
              </w:rPr>
              <w:t xml:space="preserve"> многостороннее собрание с участием администраций Хорватии, Франции, Италии, Мальты, Словении и Швейцарии, организованное и </w:t>
            </w:r>
            <w:r w:rsidR="0094094C" w:rsidRPr="00FB7FA6">
              <w:rPr>
                <w:sz w:val="20"/>
                <w:lang w:val="ru-RU"/>
              </w:rPr>
              <w:t xml:space="preserve">проведенное </w:t>
            </w:r>
            <w:r w:rsidR="00136604" w:rsidRPr="00FB7FA6">
              <w:rPr>
                <w:sz w:val="20"/>
                <w:lang w:val="ru-RU"/>
              </w:rPr>
              <w:t>при содействии</w:t>
            </w:r>
            <w:r w:rsidR="0094094C" w:rsidRPr="00FB7FA6">
              <w:rPr>
                <w:sz w:val="20"/>
                <w:lang w:val="ru-RU"/>
              </w:rPr>
              <w:t xml:space="preserve"> Бюро</w:t>
            </w:r>
            <w:r w:rsidR="00ED2F4A" w:rsidRPr="00FB7FA6">
              <w:rPr>
                <w:sz w:val="20"/>
                <w:lang w:val="ru-RU"/>
              </w:rPr>
              <w:t>;</w:t>
            </w:r>
          </w:p>
          <w:p w14:paraId="74B35E7D" w14:textId="6D1B685F" w:rsidR="00F82063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30" w:name="lt_pId084"/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94094C" w:rsidRPr="00FB7FA6">
              <w:rPr>
                <w:sz w:val="20"/>
                <w:lang w:val="ru-RU"/>
              </w:rPr>
              <w:t xml:space="preserve">за период после многостороннего собрания 2023 года не было достигнуто каких-либо улучшений </w:t>
            </w:r>
            <w:r w:rsidR="00AE6BC2" w:rsidRPr="00FB7FA6">
              <w:rPr>
                <w:sz w:val="20"/>
                <w:lang w:val="ru-RU"/>
              </w:rPr>
              <w:t>ситуации с</w:t>
            </w:r>
            <w:r w:rsidR="0094094C" w:rsidRPr="00FB7FA6">
              <w:rPr>
                <w:sz w:val="20"/>
                <w:lang w:val="ru-RU"/>
              </w:rPr>
              <w:t xml:space="preserve"> ЧМ-помех</w:t>
            </w:r>
            <w:r w:rsidR="00AE6BC2" w:rsidRPr="00FB7FA6">
              <w:rPr>
                <w:sz w:val="20"/>
                <w:lang w:val="ru-RU"/>
              </w:rPr>
              <w:t>ами</w:t>
            </w:r>
            <w:r w:rsidR="0094094C" w:rsidRPr="00FB7FA6">
              <w:rPr>
                <w:sz w:val="20"/>
                <w:lang w:val="ru-RU"/>
              </w:rPr>
              <w:t xml:space="preserve"> в диапазоне II, даже в отношении станций, </w:t>
            </w:r>
            <w:r w:rsidR="00AE6BC2" w:rsidRPr="00FB7FA6">
              <w:rPr>
                <w:sz w:val="20"/>
                <w:lang w:val="ru-RU"/>
              </w:rPr>
              <w:t xml:space="preserve">включенных </w:t>
            </w:r>
            <w:r w:rsidR="0094094C" w:rsidRPr="00FB7FA6">
              <w:rPr>
                <w:sz w:val="20"/>
                <w:lang w:val="ru-RU"/>
              </w:rPr>
              <w:t>в списк</w:t>
            </w:r>
            <w:r w:rsidR="00AE6BC2" w:rsidRPr="00FB7FA6">
              <w:rPr>
                <w:sz w:val="20"/>
                <w:lang w:val="ru-RU"/>
              </w:rPr>
              <w:t>и</w:t>
            </w:r>
            <w:r w:rsidR="0094094C" w:rsidRPr="00FB7FA6">
              <w:rPr>
                <w:sz w:val="20"/>
                <w:lang w:val="ru-RU"/>
              </w:rPr>
              <w:t xml:space="preserve"> приоритетов</w:t>
            </w:r>
            <w:bookmarkEnd w:id="30"/>
            <w:r w:rsidR="00ED2F4A" w:rsidRPr="00FB7FA6">
              <w:rPr>
                <w:sz w:val="20"/>
                <w:lang w:val="ru-RU"/>
              </w:rPr>
              <w:t>;</w:t>
            </w:r>
          </w:p>
          <w:p w14:paraId="203CCC1C" w14:textId="21804E1F" w:rsidR="00F82063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ED2F4A" w:rsidRPr="00FB7FA6">
              <w:rPr>
                <w:sz w:val="20"/>
                <w:lang w:val="ru-RU"/>
              </w:rPr>
              <w:t>администрация Италии не предоставила технические данные ни одной из соседних с нею администраций, за исключением Франции, по информации которой представленные данные в некоторых случаях были неполными или требовали проверки;</w:t>
            </w:r>
          </w:p>
          <w:p w14:paraId="576F1AD3" w14:textId="5BF53701" w:rsidR="00F82063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ED2F4A" w:rsidRPr="00FB7FA6">
              <w:rPr>
                <w:sz w:val="20"/>
                <w:lang w:val="ru-RU"/>
              </w:rPr>
              <w:t xml:space="preserve">в некоторых случаях, </w:t>
            </w:r>
            <w:r w:rsidR="00FE3023" w:rsidRPr="00FB7FA6">
              <w:rPr>
                <w:sz w:val="20"/>
                <w:lang w:val="ru-RU"/>
              </w:rPr>
              <w:t>относящи</w:t>
            </w:r>
            <w:r w:rsidR="008D5D1E" w:rsidRPr="00FB7FA6">
              <w:rPr>
                <w:sz w:val="20"/>
                <w:lang w:val="ru-RU"/>
              </w:rPr>
              <w:t>х</w:t>
            </w:r>
            <w:r w:rsidR="00FE3023" w:rsidRPr="00FB7FA6">
              <w:rPr>
                <w:sz w:val="20"/>
                <w:lang w:val="ru-RU"/>
              </w:rPr>
              <w:t>ся к</w:t>
            </w:r>
            <w:r w:rsidR="00ED2F4A" w:rsidRPr="00FB7FA6">
              <w:rPr>
                <w:sz w:val="20"/>
                <w:lang w:val="ru-RU"/>
              </w:rPr>
              <w:t xml:space="preserve"> станци</w:t>
            </w:r>
            <w:r w:rsidR="00FE3023" w:rsidRPr="00FB7FA6">
              <w:rPr>
                <w:sz w:val="20"/>
                <w:lang w:val="ru-RU"/>
              </w:rPr>
              <w:t>ям</w:t>
            </w:r>
            <w:r w:rsidR="00ED2F4A" w:rsidRPr="00FB7FA6">
              <w:rPr>
                <w:sz w:val="20"/>
                <w:lang w:val="ru-RU"/>
              </w:rPr>
              <w:t xml:space="preserve"> ЧМ-радиовещания</w:t>
            </w:r>
            <w:r w:rsidR="00AE6BC2" w:rsidRPr="00FB7FA6">
              <w:rPr>
                <w:sz w:val="20"/>
                <w:lang w:val="ru-RU"/>
              </w:rPr>
              <w:t xml:space="preserve"> Швейцарии</w:t>
            </w:r>
            <w:r w:rsidR="00ED2F4A" w:rsidRPr="00FB7FA6">
              <w:rPr>
                <w:sz w:val="20"/>
                <w:lang w:val="ru-RU"/>
              </w:rPr>
              <w:t>, обмен данными измерений проводился прозрачным образом, однако помехи вновь появились через несколько дней после их устранения;</w:t>
            </w:r>
          </w:p>
          <w:p w14:paraId="5C64E386" w14:textId="5CB33F3C" w:rsidR="00F82063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FE3023" w:rsidRPr="00FB7FA6">
              <w:rPr>
                <w:spacing w:val="-2"/>
                <w:sz w:val="20"/>
                <w:lang w:val="ru-RU"/>
              </w:rPr>
              <w:t>р</w:t>
            </w:r>
            <w:r w:rsidR="00ED2F4A" w:rsidRPr="00FB7FA6">
              <w:rPr>
                <w:spacing w:val="-2"/>
                <w:sz w:val="20"/>
                <w:lang w:val="ru-RU"/>
              </w:rPr>
              <w:t>абочая группа администрации Италии, которой поручен поиск решени</w:t>
            </w:r>
            <w:r w:rsidR="006B4698" w:rsidRPr="00FB7FA6">
              <w:rPr>
                <w:spacing w:val="-2"/>
                <w:sz w:val="20"/>
                <w:lang w:val="ru-RU"/>
              </w:rPr>
              <w:t>я</w:t>
            </w:r>
            <w:r w:rsidR="00ED2F4A" w:rsidRPr="00FB7FA6">
              <w:rPr>
                <w:spacing w:val="-2"/>
                <w:sz w:val="20"/>
                <w:lang w:val="ru-RU"/>
              </w:rPr>
              <w:t xml:space="preserve"> по</w:t>
            </w:r>
            <w:r w:rsidR="006B4698" w:rsidRPr="00FB7FA6">
              <w:rPr>
                <w:spacing w:val="-2"/>
                <w:sz w:val="20"/>
                <w:lang w:val="ru-RU"/>
              </w:rPr>
              <w:t xml:space="preserve"> урегулированию</w:t>
            </w:r>
            <w:r w:rsidR="00ED2F4A" w:rsidRPr="00FB7FA6">
              <w:rPr>
                <w:spacing w:val="-2"/>
                <w:sz w:val="20"/>
                <w:lang w:val="ru-RU"/>
              </w:rPr>
              <w:t xml:space="preserve"> ситуации с ЧМ-радиовещанием, представила </w:t>
            </w:r>
            <w:r w:rsidR="00FE3023" w:rsidRPr="00FB7FA6">
              <w:rPr>
                <w:spacing w:val="-2"/>
                <w:sz w:val="20"/>
                <w:lang w:val="ru-RU"/>
              </w:rPr>
              <w:t>К</w:t>
            </w:r>
            <w:r w:rsidR="00ED2F4A" w:rsidRPr="00FB7FA6">
              <w:rPr>
                <w:spacing w:val="-2"/>
                <w:sz w:val="20"/>
                <w:lang w:val="ru-RU"/>
              </w:rPr>
              <w:t xml:space="preserve">абинету </w:t>
            </w:r>
            <w:r w:rsidR="00ED2F4A" w:rsidRPr="00F80F17">
              <w:rPr>
                <w:sz w:val="20"/>
                <w:lang w:val="ru-RU"/>
              </w:rPr>
              <w:t>министров</w:t>
            </w:r>
            <w:r w:rsidR="00ED2F4A" w:rsidRPr="00FB7FA6">
              <w:rPr>
                <w:spacing w:val="-2"/>
                <w:sz w:val="20"/>
                <w:lang w:val="ru-RU"/>
              </w:rPr>
              <w:t xml:space="preserve"> отчет, содержащий </w:t>
            </w:r>
            <w:r w:rsidR="006B4698" w:rsidRPr="00FB7FA6">
              <w:rPr>
                <w:spacing w:val="-2"/>
                <w:sz w:val="20"/>
                <w:lang w:val="ru-RU"/>
              </w:rPr>
              <w:t xml:space="preserve">законопроект </w:t>
            </w:r>
            <w:r w:rsidR="00ED2F4A" w:rsidRPr="00FB7FA6">
              <w:rPr>
                <w:spacing w:val="-2"/>
                <w:sz w:val="20"/>
                <w:lang w:val="ru-RU"/>
              </w:rPr>
              <w:t>об отключении ЧМ-передатчиков на основе компенсации, котор</w:t>
            </w:r>
            <w:r w:rsidR="006B4698" w:rsidRPr="00FB7FA6">
              <w:rPr>
                <w:spacing w:val="-2"/>
                <w:sz w:val="20"/>
                <w:lang w:val="ru-RU"/>
              </w:rPr>
              <w:t>ое предположительно</w:t>
            </w:r>
            <w:r w:rsidR="00ED2F4A" w:rsidRPr="00FB7FA6">
              <w:rPr>
                <w:spacing w:val="-2"/>
                <w:sz w:val="20"/>
                <w:lang w:val="ru-RU"/>
              </w:rPr>
              <w:t xml:space="preserve"> может начаться в 2025</w:t>
            </w:r>
            <w:r w:rsidR="006B4698" w:rsidRPr="00FB7FA6">
              <w:rPr>
                <w:spacing w:val="-2"/>
                <w:sz w:val="20"/>
                <w:lang w:val="ru-RU"/>
              </w:rPr>
              <w:t> </w:t>
            </w:r>
            <w:r w:rsidR="00ED2F4A" w:rsidRPr="00FB7FA6">
              <w:rPr>
                <w:spacing w:val="-2"/>
                <w:sz w:val="20"/>
                <w:lang w:val="ru-RU"/>
              </w:rPr>
              <w:t>году</w:t>
            </w:r>
            <w:r w:rsidR="006B4698" w:rsidRPr="00FB7FA6">
              <w:rPr>
                <w:spacing w:val="-2"/>
                <w:sz w:val="20"/>
                <w:lang w:val="ru-RU"/>
              </w:rPr>
              <w:t>;</w:t>
            </w:r>
          </w:p>
          <w:p w14:paraId="25796179" w14:textId="6577C340" w:rsidR="00F82063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FE3023" w:rsidRPr="00FB7FA6">
              <w:rPr>
                <w:sz w:val="20"/>
                <w:lang w:val="ru-RU"/>
              </w:rPr>
              <w:t xml:space="preserve">было достигнуто </w:t>
            </w:r>
            <w:r w:rsidR="006B4698" w:rsidRPr="00FB7FA6">
              <w:rPr>
                <w:sz w:val="20"/>
                <w:lang w:val="ru-RU"/>
              </w:rPr>
              <w:t xml:space="preserve">некоторое улучшение </w:t>
            </w:r>
            <w:r w:rsidR="00FE3023" w:rsidRPr="00FB7FA6">
              <w:rPr>
                <w:sz w:val="20"/>
                <w:lang w:val="ru-RU"/>
              </w:rPr>
              <w:t>ситуации с</w:t>
            </w:r>
            <w:r w:rsidR="006B4698" w:rsidRPr="00FB7FA6">
              <w:rPr>
                <w:sz w:val="20"/>
                <w:lang w:val="ru-RU"/>
              </w:rPr>
              <w:t xml:space="preserve"> помех</w:t>
            </w:r>
            <w:r w:rsidR="00FE3023" w:rsidRPr="00FB7FA6">
              <w:rPr>
                <w:sz w:val="20"/>
                <w:lang w:val="ru-RU"/>
              </w:rPr>
              <w:t>ами</w:t>
            </w:r>
            <w:r w:rsidR="006B4698" w:rsidRPr="00FB7FA6">
              <w:rPr>
                <w:sz w:val="20"/>
                <w:lang w:val="ru-RU"/>
              </w:rPr>
              <w:t xml:space="preserve"> DAB в диапазоне III</w:t>
            </w:r>
            <w:r w:rsidR="00FE3023" w:rsidRPr="00FB7FA6">
              <w:rPr>
                <w:sz w:val="20"/>
                <w:lang w:val="ru-RU"/>
              </w:rPr>
              <w:t>:</w:t>
            </w:r>
            <w:r w:rsidR="006B4698" w:rsidRPr="00FB7FA6">
              <w:rPr>
                <w:sz w:val="20"/>
                <w:lang w:val="ru-RU"/>
              </w:rPr>
              <w:t xml:space="preserve"> </w:t>
            </w:r>
            <w:r w:rsidR="00FE3023" w:rsidRPr="00FB7FA6">
              <w:rPr>
                <w:sz w:val="20"/>
                <w:lang w:val="ru-RU"/>
              </w:rPr>
              <w:t>урегулированы</w:t>
            </w:r>
            <w:r w:rsidR="006B4698" w:rsidRPr="00FB7FA6">
              <w:rPr>
                <w:sz w:val="20"/>
                <w:lang w:val="ru-RU"/>
              </w:rPr>
              <w:t xml:space="preserve"> случаи, затрагивавшие станции на Мальте, в </w:t>
            </w:r>
            <w:r w:rsidR="006B4698" w:rsidRPr="00FB7FA6">
              <w:rPr>
                <w:sz w:val="20"/>
                <w:lang w:val="ru-RU"/>
              </w:rPr>
              <w:lastRenderedPageBreak/>
              <w:t>Швейцарии и до некоторой степени</w:t>
            </w:r>
            <w:r w:rsidR="00FE3023" w:rsidRPr="00FB7FA6">
              <w:rPr>
                <w:sz w:val="20"/>
                <w:lang w:val="ru-RU"/>
              </w:rPr>
              <w:t xml:space="preserve"> в</w:t>
            </w:r>
            <w:r w:rsidR="006B4698" w:rsidRPr="00FB7FA6">
              <w:rPr>
                <w:sz w:val="20"/>
                <w:lang w:val="ru-RU"/>
              </w:rPr>
              <w:t xml:space="preserve"> Хорватии, однако администрации Хорватии и Словении по-прежнему сообщают, что администрация Италии разрешила работу с </w:t>
            </w:r>
            <w:r w:rsidR="00FE3023" w:rsidRPr="00FB7FA6">
              <w:rPr>
                <w:sz w:val="20"/>
                <w:lang w:val="ru-RU"/>
              </w:rPr>
              <w:t xml:space="preserve">использованием </w:t>
            </w:r>
            <w:r w:rsidR="006B4698" w:rsidRPr="00FB7FA6">
              <w:rPr>
                <w:sz w:val="20"/>
                <w:lang w:val="ru-RU"/>
              </w:rPr>
              <w:t>нескоординированны</w:t>
            </w:r>
            <w:r w:rsidR="00FE3023" w:rsidRPr="00FB7FA6">
              <w:rPr>
                <w:sz w:val="20"/>
                <w:lang w:val="ru-RU"/>
              </w:rPr>
              <w:t>х</w:t>
            </w:r>
            <w:r w:rsidR="006B4698" w:rsidRPr="00FB7FA6">
              <w:rPr>
                <w:sz w:val="20"/>
                <w:lang w:val="ru-RU"/>
              </w:rPr>
              <w:t xml:space="preserve"> частотны</w:t>
            </w:r>
            <w:r w:rsidR="00FE3023" w:rsidRPr="00FB7FA6">
              <w:rPr>
                <w:sz w:val="20"/>
                <w:lang w:val="ru-RU"/>
              </w:rPr>
              <w:t>х</w:t>
            </w:r>
            <w:r w:rsidR="006B4698" w:rsidRPr="00FB7FA6">
              <w:rPr>
                <w:sz w:val="20"/>
                <w:lang w:val="ru-RU"/>
              </w:rPr>
              <w:t xml:space="preserve"> блок</w:t>
            </w:r>
            <w:r w:rsidR="00FE3023" w:rsidRPr="00FB7FA6">
              <w:rPr>
                <w:sz w:val="20"/>
                <w:lang w:val="ru-RU"/>
              </w:rPr>
              <w:t>ов</w:t>
            </w:r>
            <w:r w:rsidR="006B4698" w:rsidRPr="00FB7FA6">
              <w:rPr>
                <w:sz w:val="20"/>
                <w:lang w:val="ru-RU"/>
              </w:rPr>
              <w:t xml:space="preserve"> DAB;</w:t>
            </w:r>
          </w:p>
          <w:p w14:paraId="3C9D37F9" w14:textId="60918553" w:rsidR="00F82063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6B4698" w:rsidRPr="00FB7FA6">
              <w:rPr>
                <w:sz w:val="20"/>
                <w:lang w:val="ru-RU"/>
              </w:rPr>
              <w:t>ожидается, что в сентябре/октябре 2024</w:t>
            </w:r>
            <w:r w:rsidR="00DE799B" w:rsidRPr="00FB7FA6">
              <w:rPr>
                <w:sz w:val="20"/>
                <w:lang w:val="ru-RU"/>
              </w:rPr>
              <w:t> </w:t>
            </w:r>
            <w:r w:rsidR="006B4698" w:rsidRPr="00FB7FA6">
              <w:rPr>
                <w:sz w:val="20"/>
                <w:lang w:val="ru-RU"/>
              </w:rPr>
              <w:t xml:space="preserve">года будет подписано многостороннее соглашение </w:t>
            </w:r>
            <w:r w:rsidR="002410E3" w:rsidRPr="00FB7FA6">
              <w:rPr>
                <w:sz w:val="20"/>
                <w:lang w:val="ru-RU"/>
              </w:rPr>
              <w:t xml:space="preserve">Группы стран Адриатического и Ионического морей </w:t>
            </w:r>
            <w:r w:rsidR="006B4698" w:rsidRPr="00FB7FA6">
              <w:rPr>
                <w:sz w:val="20"/>
                <w:lang w:val="ru-RU"/>
              </w:rPr>
              <w:t>по диапазону</w:t>
            </w:r>
            <w:r w:rsidR="002410E3" w:rsidRPr="00FB7FA6">
              <w:rPr>
                <w:sz w:val="20"/>
                <w:lang w:val="ru-RU"/>
              </w:rPr>
              <w:t> </w:t>
            </w:r>
            <w:r w:rsidR="006B4698" w:rsidRPr="00FB7FA6">
              <w:rPr>
                <w:sz w:val="20"/>
                <w:lang w:val="ru-RU"/>
              </w:rPr>
              <w:t>III ОВЧ, после чего все подписавшие его стороны будут использовать только согласованные частотные блоки и соответствующим образом обновлять План GE06</w:t>
            </w:r>
            <w:r w:rsidR="002410E3" w:rsidRPr="00FB7FA6">
              <w:rPr>
                <w:sz w:val="20"/>
                <w:lang w:val="ru-RU"/>
              </w:rPr>
              <w:t>.</w:t>
            </w:r>
          </w:p>
          <w:p w14:paraId="76791D33" w14:textId="2D5AFE97" w:rsidR="00F82063" w:rsidRPr="00FB7FA6" w:rsidRDefault="002410E3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Комитет поблагодарил администрации, принявшие участие в многостороннем собрании, администрацию Словении</w:t>
            </w:r>
            <w:r w:rsidR="00EC0C8E" w:rsidRPr="00FB7FA6">
              <w:rPr>
                <w:sz w:val="20"/>
                <w:lang w:val="ru-RU"/>
              </w:rPr>
              <w:t> –</w:t>
            </w:r>
            <w:r w:rsidRPr="00FB7FA6">
              <w:rPr>
                <w:sz w:val="20"/>
                <w:lang w:val="ru-RU"/>
              </w:rPr>
              <w:t xml:space="preserve"> за </w:t>
            </w:r>
            <w:r w:rsidR="00EC0C8E" w:rsidRPr="00FB7FA6">
              <w:rPr>
                <w:sz w:val="20"/>
                <w:lang w:val="ru-RU"/>
              </w:rPr>
              <w:t>представленную информацию</w:t>
            </w:r>
            <w:r w:rsidRPr="00FB7FA6">
              <w:rPr>
                <w:sz w:val="20"/>
                <w:lang w:val="ru-RU"/>
              </w:rPr>
              <w:t xml:space="preserve"> о состоянии дел и Бюро</w:t>
            </w:r>
            <w:r w:rsidR="00EC0C8E" w:rsidRPr="00FB7FA6">
              <w:rPr>
                <w:sz w:val="20"/>
                <w:lang w:val="ru-RU"/>
              </w:rPr>
              <w:t> –</w:t>
            </w:r>
            <w:r w:rsidRPr="00FB7FA6">
              <w:rPr>
                <w:sz w:val="20"/>
                <w:lang w:val="ru-RU"/>
              </w:rPr>
              <w:t xml:space="preserve"> за созыв собрания и оказание помощи. Комитет отметил некоторое улучшение ситуации с </w:t>
            </w:r>
            <w:r w:rsidR="00EC0C8E" w:rsidRPr="00FB7FA6">
              <w:rPr>
                <w:sz w:val="20"/>
                <w:lang w:val="ru-RU"/>
              </w:rPr>
              <w:t xml:space="preserve">помехами </w:t>
            </w:r>
            <w:r w:rsidRPr="00FB7FA6">
              <w:rPr>
                <w:sz w:val="20"/>
                <w:lang w:val="ru-RU"/>
              </w:rPr>
              <w:t>DAB и приветствовал ожидаемое подписание многостороннего соглашения Группы стран Адриатического и Ионического морей по диапазону</w:t>
            </w:r>
            <w:r w:rsidR="00EC0C8E" w:rsidRPr="00FB7FA6">
              <w:rPr>
                <w:sz w:val="20"/>
                <w:lang w:val="ru-RU"/>
              </w:rPr>
              <w:t> </w:t>
            </w:r>
            <w:r w:rsidRPr="00FB7FA6">
              <w:rPr>
                <w:sz w:val="20"/>
                <w:lang w:val="ru-RU"/>
              </w:rPr>
              <w:t>III ОВЧ.</w:t>
            </w:r>
          </w:p>
          <w:p w14:paraId="1F623440" w14:textId="1FD1C246" w:rsidR="00F82063" w:rsidRPr="00FB7FA6" w:rsidRDefault="00A640DF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31" w:name="lt_pId093"/>
            <w:r w:rsidRPr="00FB7FA6">
              <w:rPr>
                <w:sz w:val="20"/>
                <w:lang w:val="ru-RU"/>
              </w:rPr>
              <w:t xml:space="preserve">Вместе с тем Комитет вновь выразил свое глубокое разочарование в связи с практически полным отсутствием прогресса в разрешении случаев вредных помех станциям звукового ЧМ-радиовещания и </w:t>
            </w:r>
            <w:r w:rsidR="008D5D1E" w:rsidRPr="00FB7FA6">
              <w:rPr>
                <w:sz w:val="20"/>
                <w:lang w:val="ru-RU"/>
              </w:rPr>
              <w:t xml:space="preserve">отсутствием </w:t>
            </w:r>
            <w:r w:rsidRPr="00FB7FA6">
              <w:rPr>
                <w:sz w:val="20"/>
                <w:lang w:val="ru-RU"/>
              </w:rPr>
              <w:t>реакци</w:t>
            </w:r>
            <w:r w:rsidR="00764154" w:rsidRPr="00FB7FA6">
              <w:rPr>
                <w:sz w:val="20"/>
                <w:lang w:val="ru-RU"/>
              </w:rPr>
              <w:t>и</w:t>
            </w:r>
            <w:r w:rsidRPr="00FB7FA6">
              <w:rPr>
                <w:sz w:val="20"/>
                <w:lang w:val="ru-RU"/>
              </w:rPr>
              <w:t xml:space="preserve"> на </w:t>
            </w:r>
            <w:r w:rsidR="00EC0C8E" w:rsidRPr="00FB7FA6">
              <w:rPr>
                <w:sz w:val="20"/>
                <w:lang w:val="ru-RU"/>
              </w:rPr>
              <w:t>призывы</w:t>
            </w:r>
            <w:r w:rsidRPr="00FB7FA6">
              <w:rPr>
                <w:sz w:val="20"/>
                <w:lang w:val="ru-RU"/>
              </w:rPr>
              <w:t xml:space="preserve"> Комитета, которые он повторил на своем 95-м собрании. Комитет </w:t>
            </w:r>
            <w:r w:rsidR="008D5D1E" w:rsidRPr="00FB7FA6">
              <w:rPr>
                <w:sz w:val="20"/>
                <w:lang w:val="ru-RU"/>
              </w:rPr>
              <w:t xml:space="preserve">вновь </w:t>
            </w:r>
            <w:r w:rsidRPr="00FB7FA6">
              <w:rPr>
                <w:sz w:val="20"/>
                <w:lang w:val="ru-RU"/>
              </w:rPr>
              <w:t>настоятельно приз</w:t>
            </w:r>
            <w:r w:rsidR="008D5D1E" w:rsidRPr="00FB7FA6">
              <w:rPr>
                <w:sz w:val="20"/>
                <w:lang w:val="ru-RU"/>
              </w:rPr>
              <w:t>вал</w:t>
            </w:r>
            <w:r w:rsidRPr="00FB7FA6">
              <w:rPr>
                <w:sz w:val="20"/>
                <w:lang w:val="ru-RU"/>
              </w:rPr>
              <w:t xml:space="preserve"> администрацию Италии</w:t>
            </w:r>
            <w:r w:rsidR="00F82063" w:rsidRPr="00FB7FA6">
              <w:rPr>
                <w:sz w:val="20"/>
                <w:lang w:val="ru-RU"/>
              </w:rPr>
              <w:t>:</w:t>
            </w:r>
            <w:bookmarkEnd w:id="31"/>
          </w:p>
          <w:p w14:paraId="157B4582" w14:textId="49B4A003" w:rsidR="00F82063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A640DF" w:rsidRPr="00FB7FA6">
              <w:rPr>
                <w:sz w:val="20"/>
                <w:lang w:val="ru-RU"/>
              </w:rPr>
              <w:t>взять на себя обязательство в полной мере следовать всем рекомендациям, выработанным по итогам многосторонних собраний по координации, которые состоялись в июне 2023 года и мае 2024 года</w:t>
            </w:r>
            <w:r w:rsidR="00DE799B" w:rsidRPr="00FB7FA6">
              <w:rPr>
                <w:sz w:val="20"/>
                <w:lang w:val="ru-RU"/>
              </w:rPr>
              <w:t>;</w:t>
            </w:r>
          </w:p>
          <w:p w14:paraId="35263FEE" w14:textId="0E637324" w:rsidR="00F82063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0A3233" w:rsidRPr="00FB7FA6">
              <w:rPr>
                <w:sz w:val="20"/>
                <w:lang w:val="ru-RU"/>
              </w:rPr>
              <w:t xml:space="preserve">оперативно предоставить полные технические данные, требуемые соседними администрациями для </w:t>
            </w:r>
            <w:r w:rsidR="00EC0C8E" w:rsidRPr="00FB7FA6">
              <w:rPr>
                <w:sz w:val="20"/>
                <w:lang w:val="ru-RU"/>
              </w:rPr>
              <w:t>содействия</w:t>
            </w:r>
            <w:r w:rsidR="000A3233" w:rsidRPr="00FB7FA6">
              <w:rPr>
                <w:sz w:val="20"/>
                <w:lang w:val="ru-RU"/>
              </w:rPr>
              <w:t xml:space="preserve"> процесс</w:t>
            </w:r>
            <w:r w:rsidR="00EC0C8E" w:rsidRPr="00FB7FA6">
              <w:rPr>
                <w:sz w:val="20"/>
                <w:lang w:val="ru-RU"/>
              </w:rPr>
              <w:t>у</w:t>
            </w:r>
            <w:r w:rsidR="000A3233" w:rsidRPr="00FB7FA6">
              <w:rPr>
                <w:sz w:val="20"/>
                <w:lang w:val="ru-RU"/>
              </w:rPr>
              <w:t xml:space="preserve"> ослабления влияния помех;</w:t>
            </w:r>
          </w:p>
          <w:p w14:paraId="176F4DAD" w14:textId="3C9100FE" w:rsidR="00F82063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0A3233" w:rsidRPr="00FB7FA6">
              <w:rPr>
                <w:sz w:val="20"/>
                <w:lang w:val="ru-RU"/>
              </w:rPr>
              <w:t>принять все необходимые меры для устранения вредных помех станциям звукового ЧМ-радиовещания соседних стран, уделяя особое внимание приоритетному списку станций звукового ЧМ-радиовещания, который был определен на многостороннем собрании по координации в мае 2024 года;</w:t>
            </w:r>
          </w:p>
          <w:p w14:paraId="2403B2E0" w14:textId="07A88649" w:rsidR="00F82063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0A3233" w:rsidRPr="00FB7FA6">
              <w:rPr>
                <w:sz w:val="20"/>
                <w:lang w:val="ru-RU"/>
              </w:rPr>
              <w:t>прекратить работу всех нескоординированных станций DAB, не включенных в Соглашение GE06.</w:t>
            </w:r>
          </w:p>
          <w:p w14:paraId="3CF20AB9" w14:textId="1B679CBA" w:rsidR="00F82063" w:rsidRPr="00FB7FA6" w:rsidRDefault="00040399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 xml:space="preserve">Комитет вновь призвал администрацию Италии активно добиваться запланированного </w:t>
            </w:r>
            <w:r w:rsidR="00883DCD" w:rsidRPr="00FB7FA6">
              <w:rPr>
                <w:sz w:val="20"/>
                <w:lang w:val="ru-RU"/>
              </w:rPr>
              <w:t>принятия</w:t>
            </w:r>
            <w:r w:rsidRPr="00FB7FA6">
              <w:rPr>
                <w:sz w:val="20"/>
                <w:lang w:val="ru-RU"/>
              </w:rPr>
              <w:t xml:space="preserve"> нового закон</w:t>
            </w:r>
            <w:r w:rsidR="00F67FEC" w:rsidRPr="00FB7FA6">
              <w:rPr>
                <w:sz w:val="20"/>
                <w:lang w:val="ru-RU"/>
              </w:rPr>
              <w:t>одательств</w:t>
            </w:r>
            <w:r w:rsidRPr="00FB7FA6">
              <w:rPr>
                <w:sz w:val="20"/>
                <w:lang w:val="ru-RU"/>
              </w:rPr>
              <w:t xml:space="preserve">а, позволяющего добровольно отключать ЧМ-станции, создающие помехи соседним с ней станциям. Кроме того, Комитет настоятельно призвал все администрации продолжать работу по </w:t>
            </w:r>
            <w:r w:rsidRPr="00FB7FA6">
              <w:rPr>
                <w:sz w:val="20"/>
                <w:lang w:val="ru-RU"/>
              </w:rPr>
              <w:lastRenderedPageBreak/>
              <w:t>координации в духе доброй воли и сообщить о результатах 97-му собранию Комитета.</w:t>
            </w:r>
          </w:p>
          <w:p w14:paraId="2C9242C2" w14:textId="4280A19D" w:rsidR="00F82063" w:rsidRPr="00FB7FA6" w:rsidRDefault="009B3BFB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32" w:name="lt_pId100"/>
            <w:r w:rsidRPr="00FB7FA6">
              <w:rPr>
                <w:sz w:val="20"/>
                <w:lang w:val="ru-RU"/>
              </w:rPr>
              <w:t>Комитет вновь обратился к администрации Италии с просьбой представить подробный план действий по выполнению рекомендаций Рабочей группы по диапазону ЧМ с четко определенными этапами и сроками, взять на себя безусловное обязательство по выполнению этого плана и представить 97</w:t>
            </w:r>
            <w:r w:rsidR="00DE799B" w:rsidRPr="00FB7FA6">
              <w:rPr>
                <w:sz w:val="20"/>
                <w:lang w:val="ru-RU"/>
              </w:rPr>
              <w:noBreakHyphen/>
            </w:r>
            <w:r w:rsidRPr="00FB7FA6">
              <w:rPr>
                <w:sz w:val="20"/>
                <w:lang w:val="ru-RU"/>
              </w:rPr>
              <w:t>му</w:t>
            </w:r>
            <w:r w:rsidR="00DE799B" w:rsidRPr="00FB7FA6">
              <w:rPr>
                <w:sz w:val="20"/>
                <w:lang w:val="ru-RU"/>
              </w:rPr>
              <w:t> </w:t>
            </w:r>
            <w:r w:rsidRPr="00FB7FA6">
              <w:rPr>
                <w:sz w:val="20"/>
                <w:lang w:val="ru-RU"/>
              </w:rPr>
              <w:t>собранию РРК отчет о прогрессе в этом отношении</w:t>
            </w:r>
            <w:r w:rsidR="00F82063" w:rsidRPr="00FB7FA6">
              <w:rPr>
                <w:sz w:val="20"/>
                <w:lang w:val="ru-RU"/>
              </w:rPr>
              <w:t>.</w:t>
            </w:r>
            <w:bookmarkEnd w:id="32"/>
          </w:p>
          <w:p w14:paraId="0217E75E" w14:textId="56D4D88C" w:rsidR="00F82063" w:rsidRPr="00FB7FA6" w:rsidRDefault="009B3BFB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Комитет поблагодарил Бюро за его отчет Комитету и за поддержку, предоставленную заинтересованным администрациям, и поручил Бюро:</w:t>
            </w:r>
          </w:p>
          <w:p w14:paraId="6A13C149" w14:textId="0A6F6DF4" w:rsidR="00F82063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33" w:name="lt_pId102"/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040399" w:rsidRPr="00FB7FA6">
              <w:rPr>
                <w:sz w:val="20"/>
                <w:lang w:val="ru-RU"/>
              </w:rPr>
              <w:t>продолжать оказывать помощь этим администрациям</w:t>
            </w:r>
            <w:r w:rsidR="00F82063" w:rsidRPr="00FB7FA6">
              <w:rPr>
                <w:sz w:val="20"/>
                <w:lang w:val="ru-RU"/>
              </w:rPr>
              <w:t>;</w:t>
            </w:r>
            <w:bookmarkEnd w:id="33"/>
          </w:p>
          <w:p w14:paraId="54D14313" w14:textId="4448B305" w:rsidR="00F82063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34" w:name="lt_pId103"/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040399" w:rsidRPr="00FB7FA6">
              <w:rPr>
                <w:sz w:val="20"/>
                <w:lang w:val="ru-RU"/>
              </w:rPr>
              <w:t>продолжать представлять отчеты о достигнутых результатах по данному вопросу следующим собраниям Комитета.</w:t>
            </w:r>
            <w:bookmarkEnd w:id="34"/>
          </w:p>
        </w:tc>
        <w:tc>
          <w:tcPr>
            <w:tcW w:w="3122" w:type="dxa"/>
          </w:tcPr>
          <w:p w14:paraId="7B071BB9" w14:textId="430D416B" w:rsidR="00F82063" w:rsidRPr="00FB7FA6" w:rsidRDefault="00F82063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lastRenderedPageBreak/>
              <w:t>Исполнительный секретарь сообщит об этом решении заинтересованным администрациям.</w:t>
            </w:r>
          </w:p>
          <w:p w14:paraId="11DF02BE" w14:textId="77777777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bookmarkStart w:id="35" w:name="lt_pId094"/>
            <w:r w:rsidRPr="00FB7FA6">
              <w:rPr>
                <w:lang w:val="ru-RU"/>
              </w:rPr>
              <w:t>Бюро:</w:t>
            </w:r>
            <w:bookmarkEnd w:id="35"/>
          </w:p>
          <w:p w14:paraId="33790093" w14:textId="78DC011C" w:rsidR="00F82063" w:rsidRPr="00FB7FA6" w:rsidRDefault="00F82063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  <w:t xml:space="preserve">продолжит оказывать помощь </w:t>
            </w:r>
            <w:r w:rsidR="009501BD" w:rsidRPr="00FB7FA6">
              <w:rPr>
                <w:sz w:val="20"/>
                <w:lang w:val="ru-RU"/>
              </w:rPr>
              <w:t>заинтересованным</w:t>
            </w:r>
            <w:r w:rsidRPr="00FB7FA6">
              <w:rPr>
                <w:sz w:val="20"/>
                <w:lang w:val="ru-RU"/>
              </w:rPr>
              <w:t xml:space="preserve"> администрациям;</w:t>
            </w:r>
          </w:p>
          <w:p w14:paraId="4417CCB7" w14:textId="2B238064" w:rsidR="00F82063" w:rsidRPr="00FB7FA6" w:rsidRDefault="00F82063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  <w:t>продолжит представлять отчеты о достигнутых результатах по данному вопросу следующим собраниям Комитета.</w:t>
            </w:r>
          </w:p>
        </w:tc>
      </w:tr>
      <w:tr w:rsidR="00F82063" w:rsidRPr="00F03B82" w14:paraId="081408E8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029C614C" w14:textId="77777777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</w:p>
        </w:tc>
        <w:tc>
          <w:tcPr>
            <w:tcW w:w="3330" w:type="dxa"/>
            <w:vMerge/>
          </w:tcPr>
          <w:p w14:paraId="444D647F" w14:textId="77777777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364" w:type="dxa"/>
            <w:shd w:val="clear" w:color="auto" w:fill="auto"/>
          </w:tcPr>
          <w:p w14:paraId="68152558" w14:textId="7C98151D" w:rsidR="00F82063" w:rsidRPr="00FB7FA6" w:rsidRDefault="00F82063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36" w:name="lt_pId108"/>
            <w:r w:rsidRPr="00FB7FA6">
              <w:rPr>
                <w:sz w:val="20"/>
                <w:lang w:val="ru-RU"/>
              </w:rPr>
              <w:t>f)</w:t>
            </w:r>
            <w:bookmarkEnd w:id="36"/>
            <w:r w:rsidRPr="00FB7FA6">
              <w:rPr>
                <w:sz w:val="20"/>
                <w:lang w:val="ru-RU"/>
              </w:rPr>
              <w:tab/>
            </w:r>
            <w:bookmarkStart w:id="37" w:name="lt_pId109"/>
            <w:r w:rsidR="00355DC8" w:rsidRPr="00FB7FA6">
              <w:rPr>
                <w:sz w:val="20"/>
                <w:lang w:val="ru-RU"/>
              </w:rPr>
              <w:t>Комитет принял к сведению пункт 5 Документа RRB24-2/4 о выполнении пунктов </w:t>
            </w:r>
            <w:r w:rsidR="00355DC8" w:rsidRPr="00FB7FA6">
              <w:rPr>
                <w:b/>
                <w:bCs/>
                <w:sz w:val="20"/>
                <w:lang w:val="ru-RU"/>
              </w:rPr>
              <w:t>9.38.1</w:t>
            </w:r>
            <w:r w:rsidR="00355DC8" w:rsidRPr="00FB7FA6">
              <w:rPr>
                <w:sz w:val="20"/>
                <w:lang w:val="ru-RU"/>
              </w:rPr>
              <w:t xml:space="preserve">, </w:t>
            </w:r>
            <w:r w:rsidR="00355DC8" w:rsidRPr="00FB7FA6">
              <w:rPr>
                <w:b/>
                <w:bCs/>
                <w:sz w:val="20"/>
                <w:lang w:val="ru-RU"/>
              </w:rPr>
              <w:t>11.44.1</w:t>
            </w:r>
            <w:r w:rsidR="00355DC8" w:rsidRPr="00FB7FA6">
              <w:rPr>
                <w:sz w:val="20"/>
                <w:lang w:val="ru-RU"/>
              </w:rPr>
              <w:t xml:space="preserve">, </w:t>
            </w:r>
            <w:r w:rsidR="00355DC8" w:rsidRPr="00FB7FA6">
              <w:rPr>
                <w:b/>
                <w:bCs/>
                <w:sz w:val="20"/>
                <w:lang w:val="ru-RU"/>
              </w:rPr>
              <w:t>11.47</w:t>
            </w:r>
            <w:r w:rsidR="00355DC8" w:rsidRPr="00FB7FA6">
              <w:rPr>
                <w:sz w:val="20"/>
                <w:lang w:val="ru-RU"/>
              </w:rPr>
              <w:t xml:space="preserve">, </w:t>
            </w:r>
            <w:r w:rsidR="00355DC8" w:rsidRPr="00FB7FA6">
              <w:rPr>
                <w:b/>
                <w:bCs/>
                <w:sz w:val="20"/>
                <w:lang w:val="ru-RU"/>
              </w:rPr>
              <w:t>11.48,</w:t>
            </w:r>
            <w:r w:rsidR="00355DC8" w:rsidRPr="00FB7FA6">
              <w:rPr>
                <w:sz w:val="20"/>
                <w:lang w:val="ru-RU"/>
              </w:rPr>
              <w:t xml:space="preserve"> </w:t>
            </w:r>
            <w:r w:rsidR="00355DC8" w:rsidRPr="00FB7FA6">
              <w:rPr>
                <w:b/>
                <w:bCs/>
                <w:sz w:val="20"/>
                <w:lang w:val="ru-RU"/>
              </w:rPr>
              <w:t>11.49</w:t>
            </w:r>
            <w:r w:rsidR="00355DC8" w:rsidRPr="00FB7FA6">
              <w:rPr>
                <w:sz w:val="20"/>
                <w:lang w:val="ru-RU"/>
              </w:rPr>
              <w:t xml:space="preserve">, </w:t>
            </w:r>
            <w:r w:rsidR="00355DC8" w:rsidRPr="00FB7FA6">
              <w:rPr>
                <w:b/>
                <w:bCs/>
                <w:sz w:val="20"/>
                <w:lang w:val="ru-RU"/>
              </w:rPr>
              <w:t>13.6</w:t>
            </w:r>
            <w:r w:rsidR="00355DC8" w:rsidRPr="00FB7FA6">
              <w:rPr>
                <w:sz w:val="20"/>
                <w:lang w:val="ru-RU"/>
              </w:rPr>
              <w:t xml:space="preserve"> и Резолюции </w:t>
            </w:r>
            <w:r w:rsidR="00355DC8" w:rsidRPr="00FB7FA6">
              <w:rPr>
                <w:b/>
                <w:bCs/>
                <w:sz w:val="20"/>
                <w:lang w:val="ru-RU"/>
              </w:rPr>
              <w:t>49</w:t>
            </w:r>
            <w:r w:rsidR="00DE799B" w:rsidRPr="00FB7FA6">
              <w:rPr>
                <w:b/>
                <w:bCs/>
                <w:sz w:val="20"/>
                <w:lang w:val="ru-RU"/>
              </w:rPr>
              <w:t xml:space="preserve"> (Пересм. ВКР</w:t>
            </w:r>
            <w:r w:rsidR="00DE799B" w:rsidRPr="00FB7FA6">
              <w:rPr>
                <w:b/>
                <w:bCs/>
                <w:sz w:val="20"/>
                <w:lang w:val="ru-RU"/>
              </w:rPr>
              <w:noBreakHyphen/>
              <w:t>19)</w:t>
            </w:r>
            <w:r w:rsidR="00355DC8" w:rsidRPr="00FB7FA6">
              <w:rPr>
                <w:sz w:val="20"/>
                <w:lang w:val="ru-RU"/>
              </w:rPr>
              <w:t xml:space="preserve"> Регламента радиосвязи и поручил Бюро изменить представление Таблицы 5-1 в будущих отчетах, заменив слово "Полное" более подходящим термином.</w:t>
            </w:r>
            <w:bookmarkEnd w:id="37"/>
          </w:p>
        </w:tc>
        <w:tc>
          <w:tcPr>
            <w:tcW w:w="3122" w:type="dxa"/>
          </w:tcPr>
          <w:p w14:paraId="413E24BC" w14:textId="4070A4B2" w:rsidR="00F82063" w:rsidRPr="00FB7FA6" w:rsidRDefault="00355DC8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Бюро изменит представление Таблицы 5-1 в будущих отчетах, заменив слово "</w:t>
            </w:r>
            <w:r w:rsidR="0075282C" w:rsidRPr="00FB7FA6">
              <w:rPr>
                <w:sz w:val="20"/>
                <w:lang w:val="ru-RU"/>
              </w:rPr>
              <w:t>Полное</w:t>
            </w:r>
            <w:r w:rsidRPr="00FB7FA6">
              <w:rPr>
                <w:sz w:val="20"/>
                <w:lang w:val="ru-RU"/>
              </w:rPr>
              <w:t>" более подходящим термином.</w:t>
            </w:r>
          </w:p>
        </w:tc>
      </w:tr>
      <w:tr w:rsidR="00F82063" w:rsidRPr="00FB7FA6" w14:paraId="3613BF00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03A66023" w14:textId="77777777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</w:p>
        </w:tc>
        <w:tc>
          <w:tcPr>
            <w:tcW w:w="3330" w:type="dxa"/>
            <w:vMerge/>
          </w:tcPr>
          <w:p w14:paraId="20C2C681" w14:textId="77777777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364" w:type="dxa"/>
            <w:shd w:val="clear" w:color="auto" w:fill="auto"/>
          </w:tcPr>
          <w:p w14:paraId="6B4607A5" w14:textId="3A237334" w:rsidR="00F82063" w:rsidRPr="00FB7FA6" w:rsidRDefault="00F82063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38" w:name="lt_pId111"/>
            <w:r w:rsidRPr="00FB7FA6">
              <w:rPr>
                <w:sz w:val="20"/>
                <w:lang w:val="ru-RU"/>
              </w:rPr>
              <w:t>g)</w:t>
            </w:r>
            <w:bookmarkEnd w:id="38"/>
            <w:r w:rsidRPr="00FB7FA6">
              <w:rPr>
                <w:sz w:val="20"/>
                <w:lang w:val="ru-RU"/>
              </w:rPr>
              <w:tab/>
            </w:r>
            <w:bookmarkStart w:id="39" w:name="lt_pId112"/>
            <w:r w:rsidR="00355DC8" w:rsidRPr="00FB7FA6">
              <w:rPr>
                <w:sz w:val="20"/>
                <w:lang w:val="ru-RU"/>
              </w:rPr>
              <w:t xml:space="preserve">Комитет принял к сведению пункт 6 Документа RRB24-2/4 </w:t>
            </w:r>
            <w:r w:rsidR="002C41F0" w:rsidRPr="00FB7FA6">
              <w:rPr>
                <w:sz w:val="20"/>
                <w:lang w:val="ru-RU"/>
              </w:rPr>
              <w:t>о пересмотре заключений по частотным присвоениям спутниковым системам НГСО ФСС в соответствии с Резолюцией </w:t>
            </w:r>
            <w:r w:rsidR="002C41F0" w:rsidRPr="00FB7FA6">
              <w:rPr>
                <w:b/>
                <w:bCs/>
                <w:sz w:val="20"/>
                <w:lang w:val="ru-RU"/>
              </w:rPr>
              <w:t>85 (ВКР-03)</w:t>
            </w:r>
            <w:r w:rsidR="002C41F0" w:rsidRPr="00FB7FA6">
              <w:rPr>
                <w:sz w:val="20"/>
                <w:lang w:val="ru-RU"/>
              </w:rPr>
              <w:t xml:space="preserve"> и вновь настоятельно призвал Бюро сократить объем невыполненной работы по обработке заявок на регистрацию. </w:t>
            </w:r>
            <w:bookmarkEnd w:id="39"/>
          </w:p>
        </w:tc>
        <w:tc>
          <w:tcPr>
            <w:tcW w:w="3122" w:type="dxa"/>
          </w:tcPr>
          <w:p w14:paraId="78A03B66" w14:textId="7BBF0739" w:rsidR="00F82063" w:rsidRPr="00FB7FA6" w:rsidRDefault="00F82063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−</w:t>
            </w:r>
          </w:p>
        </w:tc>
      </w:tr>
      <w:tr w:rsidR="00F82063" w:rsidRPr="00F03B82" w14:paraId="625E5F0E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2E934216" w14:textId="77777777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</w:p>
        </w:tc>
        <w:tc>
          <w:tcPr>
            <w:tcW w:w="3330" w:type="dxa"/>
            <w:vMerge/>
          </w:tcPr>
          <w:p w14:paraId="625B0CB9" w14:textId="77777777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364" w:type="dxa"/>
            <w:shd w:val="clear" w:color="auto" w:fill="auto"/>
          </w:tcPr>
          <w:p w14:paraId="5A040107" w14:textId="1E65BA97" w:rsidR="00F82063" w:rsidRPr="00FB7FA6" w:rsidRDefault="00F82063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40" w:name="lt_pId114"/>
            <w:r w:rsidRPr="00FB7FA6">
              <w:rPr>
                <w:sz w:val="20"/>
                <w:lang w:val="ru-RU"/>
              </w:rPr>
              <w:t>h)</w:t>
            </w:r>
            <w:bookmarkEnd w:id="40"/>
            <w:r w:rsidRPr="00FB7FA6">
              <w:rPr>
                <w:sz w:val="20"/>
                <w:lang w:val="ru-RU"/>
              </w:rPr>
              <w:tab/>
            </w:r>
            <w:bookmarkStart w:id="41" w:name="lt_pId115"/>
            <w:r w:rsidR="002C41F0" w:rsidRPr="00FB7FA6">
              <w:rPr>
                <w:sz w:val="20"/>
                <w:lang w:val="ru-RU"/>
              </w:rPr>
              <w:t xml:space="preserve">В связи с </w:t>
            </w:r>
            <w:r w:rsidR="002C41F0" w:rsidRPr="00FB7FA6">
              <w:rPr>
                <w:color w:val="000000"/>
                <w:sz w:val="20"/>
                <w:lang w:val="ru-RU"/>
              </w:rPr>
              <w:t>пунктом </w:t>
            </w:r>
            <w:r w:rsidRPr="00FB7FA6">
              <w:rPr>
                <w:color w:val="000000"/>
                <w:sz w:val="20"/>
                <w:lang w:val="ru-RU"/>
              </w:rPr>
              <w:t xml:space="preserve">7 </w:t>
            </w:r>
            <w:r w:rsidR="002C41F0" w:rsidRPr="00FB7FA6">
              <w:rPr>
                <w:color w:val="000000"/>
                <w:sz w:val="20"/>
                <w:lang w:val="ru-RU"/>
              </w:rPr>
              <w:t>Документа </w:t>
            </w:r>
            <w:r w:rsidRPr="00FB7FA6">
              <w:rPr>
                <w:color w:val="000000"/>
                <w:sz w:val="20"/>
                <w:lang w:val="ru-RU"/>
              </w:rPr>
              <w:t>RRB24-2/4</w:t>
            </w:r>
            <w:r w:rsidR="002C41F0" w:rsidRPr="00FB7FA6">
              <w:rPr>
                <w:color w:val="000000"/>
                <w:sz w:val="20"/>
                <w:lang w:val="ru-RU"/>
              </w:rPr>
              <w:t xml:space="preserve"> о выполнении Резолюции </w:t>
            </w:r>
            <w:r w:rsidRPr="00FB7FA6">
              <w:rPr>
                <w:b/>
                <w:bCs/>
                <w:color w:val="000000"/>
                <w:sz w:val="20"/>
                <w:lang w:val="ru-RU"/>
              </w:rPr>
              <w:t>35 (</w:t>
            </w:r>
            <w:r w:rsidR="002C41F0" w:rsidRPr="00FB7FA6">
              <w:rPr>
                <w:b/>
                <w:bCs/>
                <w:color w:val="000000"/>
                <w:sz w:val="20"/>
                <w:lang w:val="ru-RU"/>
              </w:rPr>
              <w:t>ВКР</w:t>
            </w:r>
            <w:r w:rsidR="00A93706">
              <w:rPr>
                <w:b/>
                <w:bCs/>
                <w:color w:val="000000"/>
                <w:sz w:val="20"/>
                <w:lang w:val="ru-RU"/>
              </w:rPr>
              <w:noBreakHyphen/>
            </w:r>
            <w:r w:rsidRPr="00FB7FA6">
              <w:rPr>
                <w:b/>
                <w:bCs/>
                <w:color w:val="000000"/>
                <w:sz w:val="20"/>
                <w:lang w:val="ru-RU"/>
              </w:rPr>
              <w:t>19)</w:t>
            </w:r>
            <w:r w:rsidRPr="00FB7FA6">
              <w:rPr>
                <w:sz w:val="20"/>
                <w:lang w:val="ru-RU"/>
              </w:rPr>
              <w:t xml:space="preserve"> </w:t>
            </w:r>
            <w:r w:rsidR="008554A6" w:rsidRPr="00FB7FA6">
              <w:rPr>
                <w:sz w:val="20"/>
                <w:lang w:val="ru-RU"/>
              </w:rPr>
              <w:t>Комитет отметил, что ВКР</w:t>
            </w:r>
            <w:r w:rsidRPr="00FB7FA6">
              <w:rPr>
                <w:sz w:val="20"/>
                <w:lang w:val="ru-RU"/>
              </w:rPr>
              <w:t xml:space="preserve">-23 </w:t>
            </w:r>
            <w:r w:rsidR="00CB0129" w:rsidRPr="00FB7FA6">
              <w:rPr>
                <w:sz w:val="20"/>
                <w:lang w:val="ru-RU"/>
              </w:rPr>
              <w:t>распределила полосу частот</w:t>
            </w:r>
            <w:r w:rsidRPr="00FB7FA6">
              <w:rPr>
                <w:sz w:val="20"/>
                <w:lang w:val="ru-RU"/>
              </w:rPr>
              <w:t xml:space="preserve"> </w:t>
            </w:r>
            <w:r w:rsidR="00CB0129" w:rsidRPr="00FB7FA6">
              <w:rPr>
                <w:sz w:val="20"/>
                <w:lang w:val="ru-RU"/>
              </w:rPr>
              <w:t>17,3–17,7 ГГц (космос-Земля) фиксированной спутниковой службе в Районе </w:t>
            </w:r>
            <w:r w:rsidRPr="00FB7FA6">
              <w:rPr>
                <w:sz w:val="20"/>
                <w:lang w:val="ru-RU"/>
              </w:rPr>
              <w:t xml:space="preserve">2 </w:t>
            </w:r>
            <w:r w:rsidR="00CB0129" w:rsidRPr="00FB7FA6">
              <w:rPr>
                <w:sz w:val="20"/>
                <w:lang w:val="ru-RU"/>
              </w:rPr>
              <w:t xml:space="preserve">и что это распределение не было добавлено в таблицу полос частот и служб для применения поэтапного подхода, предусмотренного в пункте 1 раздела </w:t>
            </w:r>
            <w:r w:rsidR="00CB0129" w:rsidRPr="00FB7FA6">
              <w:rPr>
                <w:i/>
                <w:iCs/>
                <w:sz w:val="20"/>
                <w:lang w:val="ru-RU"/>
              </w:rPr>
              <w:t>решает</w:t>
            </w:r>
            <w:r w:rsidR="00CB0129" w:rsidRPr="00FB7FA6">
              <w:rPr>
                <w:sz w:val="20"/>
                <w:lang w:val="ru-RU"/>
              </w:rPr>
              <w:t xml:space="preserve"> Резолюции </w:t>
            </w:r>
            <w:r w:rsidR="00CB0129" w:rsidRPr="00FB7FA6">
              <w:rPr>
                <w:b/>
                <w:bCs/>
                <w:sz w:val="20"/>
                <w:lang w:val="ru-RU"/>
              </w:rPr>
              <w:t>35 (Пересм. ВКР-23)</w:t>
            </w:r>
            <w:r w:rsidRPr="00FB7FA6">
              <w:rPr>
                <w:sz w:val="20"/>
                <w:lang w:val="ru-RU"/>
              </w:rPr>
              <w:t>.</w:t>
            </w:r>
            <w:bookmarkEnd w:id="41"/>
            <w:r w:rsidRPr="00FB7FA6">
              <w:rPr>
                <w:sz w:val="20"/>
                <w:lang w:val="ru-RU"/>
              </w:rPr>
              <w:t xml:space="preserve"> </w:t>
            </w:r>
            <w:bookmarkStart w:id="42" w:name="lt_pId116"/>
            <w:r w:rsidR="00CB0129" w:rsidRPr="00FB7FA6">
              <w:rPr>
                <w:sz w:val="20"/>
                <w:lang w:val="ru-RU"/>
              </w:rPr>
              <w:t>Комитет принял решение поручить Бюро довести этот вопрос до сведения Рабочей группы 4А МСЭ-R, предложив ей выразить мнение о необходимости наличия Правила процедуры, регулирующего эту ситуацию, до принятия всемирной конференци</w:t>
            </w:r>
            <w:r w:rsidR="009E34A4" w:rsidRPr="00FB7FA6">
              <w:rPr>
                <w:sz w:val="20"/>
                <w:lang w:val="ru-RU"/>
              </w:rPr>
              <w:t>ей</w:t>
            </w:r>
            <w:r w:rsidR="00CB0129" w:rsidRPr="00FB7FA6">
              <w:rPr>
                <w:sz w:val="20"/>
                <w:lang w:val="ru-RU"/>
              </w:rPr>
              <w:t xml:space="preserve"> радиосвязи решения по этому вопросу.</w:t>
            </w:r>
            <w:bookmarkEnd w:id="42"/>
          </w:p>
        </w:tc>
        <w:tc>
          <w:tcPr>
            <w:tcW w:w="3122" w:type="dxa"/>
          </w:tcPr>
          <w:p w14:paraId="66A851FE" w14:textId="12367304" w:rsidR="00CB0129" w:rsidRPr="00FB7FA6" w:rsidRDefault="00CB0129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/>
              </w:rPr>
              <w:t xml:space="preserve">Бюро доведет этот вопрос до сведения Рабочей группы 4А МСЭ-R, предложив ей выразить мнение о необходимости наличия Правила процедуры, регулирующего эту ситуацию, до принятия </w:t>
            </w:r>
            <w:r w:rsidR="009E34A4" w:rsidRPr="00FB7FA6">
              <w:rPr>
                <w:lang w:val="ru-RU"/>
              </w:rPr>
              <w:t>ВКР</w:t>
            </w:r>
            <w:r w:rsidRPr="00FB7FA6">
              <w:rPr>
                <w:lang w:val="ru-RU"/>
              </w:rPr>
              <w:t xml:space="preserve"> решения по этому вопросу.</w:t>
            </w:r>
          </w:p>
        </w:tc>
      </w:tr>
      <w:tr w:rsidR="00F82063" w:rsidRPr="00F03B82" w14:paraId="33571D6A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Merge/>
          </w:tcPr>
          <w:p w14:paraId="5971777F" w14:textId="77777777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</w:p>
        </w:tc>
        <w:tc>
          <w:tcPr>
            <w:tcW w:w="3330" w:type="dxa"/>
            <w:vMerge/>
          </w:tcPr>
          <w:p w14:paraId="7102340D" w14:textId="77777777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364" w:type="dxa"/>
          </w:tcPr>
          <w:p w14:paraId="37C2E29D" w14:textId="2620AEDA" w:rsidR="00F82063" w:rsidRPr="00FB7FA6" w:rsidRDefault="00F82063" w:rsidP="00F80F17">
            <w:pPr>
              <w:pStyle w:val="xmsolistparagraph"/>
              <w:shd w:val="clear" w:color="auto" w:fill="FFFFFF"/>
              <w:tabs>
                <w:tab w:val="left" w:pos="284"/>
              </w:tabs>
              <w:spacing w:before="40" w:beforeAutospacing="0" w:after="4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bookmarkStart w:id="43" w:name="lt_pId118"/>
            <w:r w:rsidRPr="00FB7FA6">
              <w:rPr>
                <w:sz w:val="20"/>
                <w:szCs w:val="20"/>
                <w:lang w:val="ru-RU"/>
              </w:rPr>
              <w:t>i)</w:t>
            </w:r>
            <w:bookmarkEnd w:id="43"/>
            <w:r w:rsidRPr="00FB7FA6">
              <w:rPr>
                <w:sz w:val="20"/>
                <w:szCs w:val="20"/>
                <w:lang w:val="ru-RU"/>
              </w:rPr>
              <w:tab/>
            </w:r>
            <w:r w:rsidR="00750B61" w:rsidRPr="00FB7FA6">
              <w:rPr>
                <w:sz w:val="20"/>
                <w:szCs w:val="20"/>
                <w:lang w:val="ru-RU"/>
              </w:rPr>
              <w:t>В связи с п</w:t>
            </w:r>
            <w:r w:rsidR="0075282C" w:rsidRPr="00FB7FA6">
              <w:rPr>
                <w:sz w:val="20"/>
                <w:szCs w:val="20"/>
                <w:lang w:val="ru-RU"/>
              </w:rPr>
              <w:t>унктом</w:t>
            </w:r>
            <w:r w:rsidR="00750B61" w:rsidRPr="00FB7FA6">
              <w:rPr>
                <w:sz w:val="20"/>
                <w:szCs w:val="20"/>
                <w:lang w:val="ru-RU"/>
              </w:rPr>
              <w:t> 8 Документа RRB24-2/4 о выполнении Резолюции </w:t>
            </w:r>
            <w:r w:rsidR="00750B61" w:rsidRPr="00FB7FA6">
              <w:rPr>
                <w:b/>
                <w:bCs/>
                <w:sz w:val="20"/>
                <w:szCs w:val="20"/>
                <w:lang w:val="ru-RU"/>
              </w:rPr>
              <w:t>559 (ВКР</w:t>
            </w:r>
            <w:r w:rsidR="00A93706">
              <w:rPr>
                <w:b/>
                <w:bCs/>
                <w:sz w:val="20"/>
                <w:szCs w:val="20"/>
                <w:lang w:val="ru-RU"/>
              </w:rPr>
              <w:noBreakHyphen/>
            </w:r>
            <w:r w:rsidR="00750B61" w:rsidRPr="00FB7FA6">
              <w:rPr>
                <w:b/>
                <w:bCs/>
                <w:sz w:val="20"/>
                <w:szCs w:val="20"/>
                <w:lang w:val="ru-RU"/>
              </w:rPr>
              <w:t>19)</w:t>
            </w:r>
            <w:r w:rsidR="00750B61" w:rsidRPr="00FB7FA6">
              <w:rPr>
                <w:sz w:val="20"/>
                <w:szCs w:val="20"/>
                <w:lang w:val="ru-RU"/>
              </w:rPr>
              <w:t xml:space="preserve"> Комитет:</w:t>
            </w:r>
          </w:p>
          <w:p w14:paraId="4A7C764E" w14:textId="46BC5760" w:rsidR="00F82063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44" w:name="lt_pId120"/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E91C5D" w:rsidRPr="00FB7FA6">
              <w:rPr>
                <w:sz w:val="20"/>
                <w:lang w:val="ru-RU"/>
              </w:rPr>
              <w:t>выразил признательность Бюро за своевременное применение решений ВКР</w:t>
            </w:r>
            <w:r w:rsidR="00FB7FA6" w:rsidRPr="00FB7FA6">
              <w:rPr>
                <w:sz w:val="20"/>
                <w:lang w:val="ru-RU"/>
              </w:rPr>
              <w:noBreakHyphen/>
            </w:r>
            <w:r w:rsidR="00E91C5D" w:rsidRPr="00FB7FA6">
              <w:rPr>
                <w:sz w:val="20"/>
                <w:lang w:val="ru-RU"/>
              </w:rPr>
              <w:t>23, касающихся выполнения Резолюции</w:t>
            </w:r>
            <w:r w:rsidR="00E91C5D" w:rsidRPr="00FB7FA6">
              <w:rPr>
                <w:b/>
                <w:bCs/>
                <w:sz w:val="20"/>
                <w:lang w:val="ru-RU"/>
              </w:rPr>
              <w:t> 559 (ВКР-19)</w:t>
            </w:r>
            <w:r w:rsidR="00F82063" w:rsidRPr="00FB7FA6">
              <w:rPr>
                <w:sz w:val="20"/>
                <w:lang w:val="ru-RU"/>
              </w:rPr>
              <w:t>;</w:t>
            </w:r>
            <w:bookmarkEnd w:id="44"/>
          </w:p>
          <w:p w14:paraId="23D35CF0" w14:textId="690E6EFE" w:rsidR="00F82063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45" w:name="lt_pId121"/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217C2C" w:rsidRPr="00FB7FA6">
              <w:rPr>
                <w:sz w:val="20"/>
                <w:lang w:val="ru-RU"/>
              </w:rPr>
              <w:t xml:space="preserve">поздравил </w:t>
            </w:r>
            <w:r w:rsidR="00F82063" w:rsidRPr="00FB7FA6">
              <w:rPr>
                <w:sz w:val="20"/>
                <w:lang w:val="ru-RU"/>
              </w:rPr>
              <w:t>41</w:t>
            </w:r>
            <w:r w:rsidR="00217C2C" w:rsidRPr="00FB7FA6">
              <w:rPr>
                <w:sz w:val="20"/>
                <w:lang w:val="ru-RU"/>
              </w:rPr>
              <w:t xml:space="preserve"> администрацию, частотные присвоения </w:t>
            </w:r>
            <w:r w:rsidR="009E34A4" w:rsidRPr="00FB7FA6">
              <w:rPr>
                <w:sz w:val="20"/>
                <w:lang w:val="ru-RU"/>
              </w:rPr>
              <w:t xml:space="preserve">которых </w:t>
            </w:r>
            <w:r w:rsidR="00217C2C" w:rsidRPr="00FB7FA6">
              <w:rPr>
                <w:sz w:val="20"/>
                <w:lang w:val="ru-RU"/>
              </w:rPr>
              <w:t>были включены в Планы Приложений </w:t>
            </w:r>
            <w:r w:rsidR="00217C2C" w:rsidRPr="00FB7FA6">
              <w:rPr>
                <w:b/>
                <w:bCs/>
                <w:sz w:val="20"/>
                <w:lang w:val="ru-RU"/>
              </w:rPr>
              <w:t>30</w:t>
            </w:r>
            <w:r w:rsidR="00217C2C" w:rsidRPr="00FB7FA6">
              <w:rPr>
                <w:sz w:val="20"/>
                <w:lang w:val="ru-RU"/>
              </w:rPr>
              <w:t xml:space="preserve"> и </w:t>
            </w:r>
            <w:r w:rsidR="00217C2C" w:rsidRPr="00FB7FA6">
              <w:rPr>
                <w:b/>
                <w:bCs/>
                <w:sz w:val="20"/>
                <w:lang w:val="ru-RU"/>
              </w:rPr>
              <w:t>30A</w:t>
            </w:r>
            <w:r w:rsidR="00F82063" w:rsidRPr="00FB7FA6">
              <w:rPr>
                <w:sz w:val="20"/>
                <w:lang w:val="ru-RU"/>
              </w:rPr>
              <w:t>;</w:t>
            </w:r>
            <w:bookmarkEnd w:id="45"/>
          </w:p>
          <w:p w14:paraId="7EA12B6A" w14:textId="60CF38F3" w:rsidR="00F82063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46" w:name="lt_pId122"/>
            <w:r w:rsidRPr="00FB7FA6">
              <w:rPr>
                <w:sz w:val="20"/>
                <w:lang w:val="ru-RU"/>
              </w:rPr>
              <w:lastRenderedPageBreak/>
              <w:t>•</w:t>
            </w:r>
            <w:r w:rsidRPr="00FB7FA6">
              <w:rPr>
                <w:sz w:val="20"/>
                <w:lang w:val="ru-RU"/>
              </w:rPr>
              <w:tab/>
            </w:r>
            <w:r w:rsidR="00217C2C" w:rsidRPr="00FB7FA6">
              <w:rPr>
                <w:sz w:val="20"/>
                <w:lang w:val="ru-RU"/>
              </w:rPr>
              <w:t>поблагодарил администрации, которые согласились с запросами о координации, поступившими от 41 администрации, и также поблагодарил Бюро за оказани</w:t>
            </w:r>
            <w:r w:rsidR="0075282C" w:rsidRPr="00FB7FA6">
              <w:rPr>
                <w:sz w:val="20"/>
                <w:lang w:val="ru-RU"/>
              </w:rPr>
              <w:t>е</w:t>
            </w:r>
            <w:r w:rsidR="00217C2C" w:rsidRPr="00FB7FA6">
              <w:rPr>
                <w:sz w:val="20"/>
                <w:lang w:val="ru-RU"/>
              </w:rPr>
              <w:t xml:space="preserve"> постоянной поддержки этим администрациям</w:t>
            </w:r>
            <w:r w:rsidR="00F82063" w:rsidRPr="00FB7FA6">
              <w:rPr>
                <w:sz w:val="20"/>
                <w:lang w:val="ru-RU"/>
              </w:rPr>
              <w:t>.</w:t>
            </w:r>
            <w:bookmarkEnd w:id="46"/>
          </w:p>
          <w:p w14:paraId="43BF5AC0" w14:textId="2ED86A0C" w:rsidR="00F82063" w:rsidRPr="00FB7FA6" w:rsidRDefault="00547287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 xml:space="preserve">Комитет поручил Бюро оказать аналогичную поддержку остальным четырем администрациям, которые еще не </w:t>
            </w:r>
            <w:r w:rsidR="0075282C" w:rsidRPr="00FB7FA6">
              <w:rPr>
                <w:sz w:val="20"/>
                <w:lang w:val="ru-RU"/>
              </w:rPr>
              <w:t xml:space="preserve">начали процесс </w:t>
            </w:r>
            <w:r w:rsidRPr="00FB7FA6">
              <w:rPr>
                <w:sz w:val="20"/>
                <w:lang w:val="ru-RU"/>
              </w:rPr>
              <w:t>координации.</w:t>
            </w:r>
          </w:p>
        </w:tc>
        <w:tc>
          <w:tcPr>
            <w:tcW w:w="3122" w:type="dxa"/>
          </w:tcPr>
          <w:p w14:paraId="57FA2B2C" w14:textId="4270EB1F" w:rsidR="00F82063" w:rsidRPr="00FB7FA6" w:rsidRDefault="0075282C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lastRenderedPageBreak/>
              <w:t>Бюро окажет аналогичную поддержку остальным четырем администрациям, которые еще не начали процесс координации</w:t>
            </w:r>
            <w:r w:rsidR="00FB7FA6" w:rsidRPr="00FB7FA6">
              <w:rPr>
                <w:sz w:val="20"/>
                <w:lang w:val="ru-RU"/>
              </w:rPr>
              <w:t>.</w:t>
            </w:r>
          </w:p>
        </w:tc>
      </w:tr>
      <w:tr w:rsidR="00F82063" w:rsidRPr="00FB7FA6" w14:paraId="2B099C06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41DD85D" w14:textId="77777777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</w:p>
        </w:tc>
        <w:tc>
          <w:tcPr>
            <w:tcW w:w="3330" w:type="dxa"/>
          </w:tcPr>
          <w:p w14:paraId="18023EC8" w14:textId="77777777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364" w:type="dxa"/>
          </w:tcPr>
          <w:p w14:paraId="292F2DB7" w14:textId="4A73E6EC" w:rsidR="00F82063" w:rsidRPr="00FB7FA6" w:rsidRDefault="00F82063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47" w:name="lt_pId125"/>
            <w:r w:rsidRPr="00FB7FA6">
              <w:rPr>
                <w:sz w:val="20"/>
                <w:lang w:val="ru-RU"/>
              </w:rPr>
              <w:t>j)</w:t>
            </w:r>
            <w:bookmarkEnd w:id="47"/>
            <w:r w:rsidRPr="00FB7FA6">
              <w:rPr>
                <w:sz w:val="20"/>
                <w:lang w:val="ru-RU"/>
              </w:rPr>
              <w:tab/>
            </w:r>
            <w:bookmarkStart w:id="48" w:name="lt_pId126"/>
            <w:r w:rsidR="00FF4E85" w:rsidRPr="00FB7FA6">
              <w:rPr>
                <w:sz w:val="20"/>
                <w:lang w:val="ru-RU"/>
              </w:rPr>
              <w:t>Принимая к сведению п</w:t>
            </w:r>
            <w:r w:rsidR="003E62EE" w:rsidRPr="00FB7FA6">
              <w:rPr>
                <w:sz w:val="20"/>
                <w:lang w:val="ru-RU"/>
              </w:rPr>
              <w:t>одпункт</w:t>
            </w:r>
            <w:r w:rsidR="00FF4E85" w:rsidRPr="00FB7FA6">
              <w:rPr>
                <w:sz w:val="20"/>
                <w:lang w:val="ru-RU"/>
              </w:rPr>
              <w:t> </w:t>
            </w:r>
            <w:r w:rsidRPr="00FB7FA6">
              <w:rPr>
                <w:sz w:val="20"/>
                <w:lang w:val="ru-RU"/>
              </w:rPr>
              <w:t xml:space="preserve">9.1 </w:t>
            </w:r>
            <w:r w:rsidR="00FF4E85" w:rsidRPr="00FB7FA6">
              <w:rPr>
                <w:sz w:val="20"/>
                <w:lang w:val="ru-RU"/>
              </w:rPr>
              <w:t>Документа </w:t>
            </w:r>
            <w:r w:rsidRPr="00FB7FA6">
              <w:rPr>
                <w:sz w:val="20"/>
                <w:lang w:val="ru-RU"/>
              </w:rPr>
              <w:t>RRB24-2/4</w:t>
            </w:r>
            <w:r w:rsidR="00FF4E85" w:rsidRPr="00FB7FA6">
              <w:rPr>
                <w:sz w:val="20"/>
                <w:lang w:val="ru-RU"/>
              </w:rPr>
              <w:t xml:space="preserve"> о статусе запросов на новые выделения в Приложении </w:t>
            </w:r>
            <w:r w:rsidR="00FF4E85" w:rsidRPr="00FB7FA6">
              <w:rPr>
                <w:b/>
                <w:bCs/>
                <w:sz w:val="20"/>
                <w:lang w:val="ru-RU"/>
              </w:rPr>
              <w:t>30B</w:t>
            </w:r>
            <w:r w:rsidRPr="00FB7FA6">
              <w:rPr>
                <w:sz w:val="20"/>
                <w:lang w:val="ru-RU"/>
              </w:rPr>
              <w:t xml:space="preserve">, </w:t>
            </w:r>
            <w:r w:rsidR="00FF4E85" w:rsidRPr="00FB7FA6">
              <w:rPr>
                <w:sz w:val="20"/>
                <w:lang w:val="ru-RU"/>
              </w:rPr>
              <w:t>Комитет выразил удовлетворение в связи с оперативным выполнением Бюро решения ВКР-23 о включении национальных выделений в План Приложения </w:t>
            </w:r>
            <w:r w:rsidR="00FF4E85" w:rsidRPr="00FB7FA6">
              <w:rPr>
                <w:b/>
                <w:bCs/>
                <w:sz w:val="20"/>
                <w:lang w:val="ru-RU"/>
              </w:rPr>
              <w:t>30B</w:t>
            </w:r>
            <w:r w:rsidR="00FF4E85" w:rsidRPr="00FB7FA6">
              <w:rPr>
                <w:sz w:val="20"/>
                <w:lang w:val="ru-RU"/>
              </w:rPr>
              <w:t xml:space="preserve"> для девяти администраций.</w:t>
            </w:r>
            <w:bookmarkEnd w:id="48"/>
          </w:p>
        </w:tc>
        <w:tc>
          <w:tcPr>
            <w:tcW w:w="3122" w:type="dxa"/>
          </w:tcPr>
          <w:p w14:paraId="11F97BA8" w14:textId="56A3BFE8" w:rsidR="00F82063" w:rsidRPr="00FB7FA6" w:rsidRDefault="00FB7FA6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−</w:t>
            </w:r>
          </w:p>
        </w:tc>
      </w:tr>
      <w:tr w:rsidR="00F82063" w:rsidRPr="00FB7FA6" w14:paraId="3281B298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62C12C1" w14:textId="77777777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</w:p>
        </w:tc>
        <w:tc>
          <w:tcPr>
            <w:tcW w:w="3330" w:type="dxa"/>
          </w:tcPr>
          <w:p w14:paraId="53D83AF9" w14:textId="77777777" w:rsidR="00F82063" w:rsidRPr="00FB7FA6" w:rsidRDefault="00F8206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364" w:type="dxa"/>
          </w:tcPr>
          <w:p w14:paraId="295B3987" w14:textId="17587E44" w:rsidR="00F82063" w:rsidRPr="00FB7FA6" w:rsidRDefault="00F82063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49" w:name="lt_pId128"/>
            <w:r w:rsidRPr="00FB7FA6">
              <w:rPr>
                <w:sz w:val="20"/>
                <w:lang w:val="ru-RU"/>
              </w:rPr>
              <w:t>k)</w:t>
            </w:r>
            <w:bookmarkEnd w:id="49"/>
            <w:r w:rsidRPr="00FB7FA6">
              <w:rPr>
                <w:sz w:val="20"/>
                <w:lang w:val="ru-RU"/>
              </w:rPr>
              <w:tab/>
            </w:r>
            <w:r w:rsidR="00547287" w:rsidRPr="00FB7FA6">
              <w:rPr>
                <w:sz w:val="20"/>
                <w:lang w:val="ru-RU"/>
              </w:rPr>
              <w:t xml:space="preserve">Комитет принял к сведению </w:t>
            </w:r>
            <w:r w:rsidR="003E62EE" w:rsidRPr="00FB7FA6">
              <w:rPr>
                <w:sz w:val="20"/>
                <w:lang w:val="ru-RU"/>
              </w:rPr>
              <w:t>подпункт </w:t>
            </w:r>
            <w:r w:rsidR="00547287" w:rsidRPr="00FB7FA6">
              <w:rPr>
                <w:sz w:val="20"/>
                <w:lang w:val="ru-RU"/>
              </w:rPr>
              <w:t>9.2 Документа RRB24-2/4 о</w:t>
            </w:r>
            <w:r w:rsidR="003E62EE" w:rsidRPr="00FB7FA6">
              <w:rPr>
                <w:sz w:val="20"/>
                <w:lang w:val="ru-RU"/>
              </w:rPr>
              <w:t> </w:t>
            </w:r>
            <w:r w:rsidR="00547287" w:rsidRPr="00FB7FA6">
              <w:rPr>
                <w:sz w:val="20"/>
                <w:lang w:val="ru-RU"/>
              </w:rPr>
              <w:t>выполнении Резолюции </w:t>
            </w:r>
            <w:r w:rsidR="00547287" w:rsidRPr="00FB7FA6">
              <w:rPr>
                <w:b/>
                <w:bCs/>
                <w:sz w:val="20"/>
                <w:lang w:val="ru-RU"/>
              </w:rPr>
              <w:t>126 (ВКР-23)</w:t>
            </w:r>
            <w:r w:rsidR="00547287" w:rsidRPr="00FB7FA6">
              <w:rPr>
                <w:sz w:val="20"/>
                <w:lang w:val="ru-RU"/>
              </w:rPr>
              <w:t xml:space="preserve"> и поблагодарил Бюро за его усилия по применению специальной процедуры, предусмотренн</w:t>
            </w:r>
            <w:r w:rsidR="003E62EE" w:rsidRPr="00FB7FA6">
              <w:rPr>
                <w:sz w:val="20"/>
                <w:lang w:val="ru-RU"/>
              </w:rPr>
              <w:t>ой</w:t>
            </w:r>
            <w:r w:rsidR="00787F57" w:rsidRPr="00FB7FA6">
              <w:rPr>
                <w:sz w:val="20"/>
                <w:lang w:val="ru-RU"/>
              </w:rPr>
              <w:t xml:space="preserve"> в</w:t>
            </w:r>
            <w:r w:rsidR="00547287" w:rsidRPr="00FB7FA6">
              <w:rPr>
                <w:sz w:val="20"/>
                <w:lang w:val="ru-RU"/>
              </w:rPr>
              <w:t xml:space="preserve"> этой Резолюци</w:t>
            </w:r>
            <w:r w:rsidR="00787F57" w:rsidRPr="00FB7FA6">
              <w:rPr>
                <w:sz w:val="20"/>
                <w:lang w:val="ru-RU"/>
              </w:rPr>
              <w:t>и,</w:t>
            </w:r>
            <w:r w:rsidR="00547287" w:rsidRPr="00FB7FA6">
              <w:rPr>
                <w:sz w:val="20"/>
                <w:lang w:val="ru-RU"/>
              </w:rPr>
              <w:t xml:space="preserve"> в отношении трех спутниковых сетей, в результате чего они были опубликованы в Специальной секции Международного информационного циркуляра по частотам.</w:t>
            </w:r>
          </w:p>
        </w:tc>
        <w:tc>
          <w:tcPr>
            <w:tcW w:w="3122" w:type="dxa"/>
          </w:tcPr>
          <w:p w14:paraId="2BBAA611" w14:textId="6306083D" w:rsidR="00F82063" w:rsidRPr="00FB7FA6" w:rsidRDefault="00FB7FA6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−</w:t>
            </w:r>
          </w:p>
        </w:tc>
      </w:tr>
      <w:tr w:rsidR="002410E3" w:rsidRPr="00F03B82" w14:paraId="79108518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23EE344" w14:textId="77777777" w:rsidR="002410E3" w:rsidRPr="00FB7FA6" w:rsidRDefault="002410E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</w:p>
        </w:tc>
        <w:tc>
          <w:tcPr>
            <w:tcW w:w="3330" w:type="dxa"/>
          </w:tcPr>
          <w:p w14:paraId="11A154E4" w14:textId="77777777" w:rsidR="002410E3" w:rsidRPr="00FB7FA6" w:rsidRDefault="002410E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364" w:type="dxa"/>
          </w:tcPr>
          <w:p w14:paraId="75425DE6" w14:textId="73090671" w:rsidR="002410E3" w:rsidRPr="00FB7FA6" w:rsidRDefault="002410E3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50" w:name="lt_pId131"/>
            <w:r w:rsidRPr="00FB7FA6">
              <w:rPr>
                <w:sz w:val="20"/>
                <w:lang w:val="ru-RU"/>
              </w:rPr>
              <w:t>l)</w:t>
            </w:r>
            <w:bookmarkEnd w:id="50"/>
            <w:r w:rsidRPr="00FB7FA6">
              <w:rPr>
                <w:sz w:val="20"/>
                <w:lang w:val="ru-RU"/>
              </w:rPr>
              <w:tab/>
            </w:r>
            <w:bookmarkStart w:id="51" w:name="lt_pId132"/>
            <w:r w:rsidR="00787F57" w:rsidRPr="00FB7FA6">
              <w:rPr>
                <w:sz w:val="20"/>
                <w:lang w:val="ru-RU"/>
              </w:rPr>
              <w:t>Комитет рассмотрел п</w:t>
            </w:r>
            <w:r w:rsidR="003E62EE" w:rsidRPr="00FB7FA6">
              <w:rPr>
                <w:sz w:val="20"/>
                <w:lang w:val="ru-RU"/>
              </w:rPr>
              <w:t>ункт</w:t>
            </w:r>
            <w:r w:rsidR="00787F57" w:rsidRPr="00FB7FA6">
              <w:rPr>
                <w:sz w:val="20"/>
                <w:lang w:val="ru-RU"/>
              </w:rPr>
              <w:t> </w:t>
            </w:r>
            <w:r w:rsidRPr="00FB7FA6">
              <w:rPr>
                <w:sz w:val="20"/>
                <w:lang w:val="ru-RU"/>
              </w:rPr>
              <w:t xml:space="preserve">10 </w:t>
            </w:r>
            <w:r w:rsidR="00787F57" w:rsidRPr="00FB7FA6">
              <w:rPr>
                <w:sz w:val="20"/>
                <w:lang w:val="ru-RU"/>
              </w:rPr>
              <w:t>Документа</w:t>
            </w:r>
            <w:r w:rsidRPr="00FB7FA6">
              <w:rPr>
                <w:sz w:val="20"/>
                <w:lang w:val="ru-RU"/>
              </w:rPr>
              <w:t xml:space="preserve"> RRB24-2/4</w:t>
            </w:r>
            <w:r w:rsidR="00787F57" w:rsidRPr="00FB7FA6">
              <w:rPr>
                <w:sz w:val="20"/>
                <w:lang w:val="ru-RU"/>
              </w:rPr>
              <w:t xml:space="preserve"> о заявление частотных присвоений спутниковой системе STEAM-2B</w:t>
            </w:r>
            <w:r w:rsidRPr="00FB7FA6">
              <w:rPr>
                <w:sz w:val="20"/>
                <w:lang w:val="ru-RU"/>
              </w:rPr>
              <w:t xml:space="preserve"> </w:t>
            </w:r>
            <w:r w:rsidR="00787F57" w:rsidRPr="00FB7FA6">
              <w:rPr>
                <w:sz w:val="20"/>
                <w:lang w:val="ru-RU"/>
              </w:rPr>
              <w:t xml:space="preserve">и отметил, что Бюро действовало </w:t>
            </w:r>
            <w:r w:rsidR="003E62EE" w:rsidRPr="00FB7FA6">
              <w:rPr>
                <w:sz w:val="20"/>
                <w:lang w:val="ru-RU"/>
              </w:rPr>
              <w:t>правильно</w:t>
            </w:r>
            <w:r w:rsidR="00787F57" w:rsidRPr="00FB7FA6">
              <w:rPr>
                <w:sz w:val="20"/>
                <w:lang w:val="ru-RU"/>
              </w:rPr>
              <w:t xml:space="preserve"> и что дата </w:t>
            </w:r>
            <w:r w:rsidRPr="00FB7FA6">
              <w:rPr>
                <w:sz w:val="20"/>
                <w:lang w:val="ru-RU"/>
              </w:rPr>
              <w:t>21 </w:t>
            </w:r>
            <w:r w:rsidR="00787F57" w:rsidRPr="00FB7FA6">
              <w:rPr>
                <w:sz w:val="20"/>
                <w:lang w:val="ru-RU"/>
              </w:rPr>
              <w:t xml:space="preserve">декабря </w:t>
            </w:r>
            <w:r w:rsidRPr="00FB7FA6">
              <w:rPr>
                <w:sz w:val="20"/>
                <w:lang w:val="ru-RU"/>
              </w:rPr>
              <w:t>2023</w:t>
            </w:r>
            <w:r w:rsidR="00787F57" w:rsidRPr="00FB7FA6">
              <w:rPr>
                <w:sz w:val="20"/>
                <w:lang w:val="ru-RU"/>
              </w:rPr>
              <w:t> года будет сохранена в качестве даты получения частотных присвоений спутниковой системе</w:t>
            </w:r>
            <w:r w:rsidRPr="00FB7FA6">
              <w:rPr>
                <w:sz w:val="20"/>
                <w:lang w:val="ru-RU"/>
              </w:rPr>
              <w:t>.</w:t>
            </w:r>
            <w:bookmarkEnd w:id="51"/>
          </w:p>
        </w:tc>
        <w:tc>
          <w:tcPr>
            <w:tcW w:w="3122" w:type="dxa"/>
          </w:tcPr>
          <w:p w14:paraId="0E193B9C" w14:textId="30B9BFD3" w:rsidR="002410E3" w:rsidRPr="00FB7FA6" w:rsidRDefault="00787F57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Исполнительный секретарь сообщит об этом решении заинтересованной администрации.</w:t>
            </w:r>
          </w:p>
        </w:tc>
      </w:tr>
      <w:tr w:rsidR="002410E3" w:rsidRPr="00FB7FA6" w14:paraId="2684D814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EC6756E" w14:textId="77777777" w:rsidR="002410E3" w:rsidRPr="00FB7FA6" w:rsidRDefault="002410E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</w:p>
        </w:tc>
        <w:tc>
          <w:tcPr>
            <w:tcW w:w="3330" w:type="dxa"/>
          </w:tcPr>
          <w:p w14:paraId="7E93E389" w14:textId="77777777" w:rsidR="002410E3" w:rsidRPr="00FB7FA6" w:rsidRDefault="002410E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ru-RU"/>
              </w:rPr>
            </w:pPr>
          </w:p>
        </w:tc>
        <w:tc>
          <w:tcPr>
            <w:tcW w:w="7364" w:type="dxa"/>
            <w:shd w:val="clear" w:color="auto" w:fill="auto"/>
          </w:tcPr>
          <w:p w14:paraId="0A8CF22A" w14:textId="7976E7A5" w:rsidR="00787F57" w:rsidRPr="00FB7FA6" w:rsidRDefault="002410E3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52" w:name="lt_pId134"/>
            <w:r w:rsidRPr="00FB7FA6">
              <w:rPr>
                <w:sz w:val="20"/>
                <w:lang w:val="ru-RU"/>
              </w:rPr>
              <w:t>m)</w:t>
            </w:r>
            <w:bookmarkEnd w:id="52"/>
            <w:r w:rsidRPr="00FB7FA6">
              <w:rPr>
                <w:sz w:val="20"/>
                <w:lang w:val="ru-RU"/>
              </w:rPr>
              <w:tab/>
            </w:r>
            <w:r w:rsidR="00DC659E" w:rsidRPr="00FB7FA6">
              <w:rPr>
                <w:spacing w:val="-2"/>
                <w:sz w:val="20"/>
                <w:lang w:val="ru-RU"/>
              </w:rPr>
              <w:t>Что касается п</w:t>
            </w:r>
            <w:r w:rsidR="006400FA" w:rsidRPr="00FB7FA6">
              <w:rPr>
                <w:spacing w:val="-2"/>
                <w:sz w:val="20"/>
                <w:lang w:val="ru-RU"/>
              </w:rPr>
              <w:t>ункта</w:t>
            </w:r>
            <w:r w:rsidR="00DC659E" w:rsidRPr="00FB7FA6">
              <w:rPr>
                <w:spacing w:val="-2"/>
                <w:sz w:val="20"/>
                <w:lang w:val="ru-RU"/>
              </w:rPr>
              <w:t> </w:t>
            </w:r>
            <w:r w:rsidR="00787F57" w:rsidRPr="00FB7FA6">
              <w:rPr>
                <w:spacing w:val="-2"/>
                <w:sz w:val="20"/>
                <w:lang w:val="ru-RU"/>
              </w:rPr>
              <w:t>11 Документа RRB24-2/4</w:t>
            </w:r>
            <w:r w:rsidR="00DC659E" w:rsidRPr="00FB7FA6">
              <w:rPr>
                <w:spacing w:val="-2"/>
                <w:sz w:val="20"/>
                <w:lang w:val="ru-RU"/>
              </w:rPr>
              <w:t xml:space="preserve"> о</w:t>
            </w:r>
            <w:r w:rsidR="00787F57" w:rsidRPr="00FB7FA6">
              <w:rPr>
                <w:spacing w:val="-2"/>
                <w:sz w:val="20"/>
                <w:lang w:val="ru-RU"/>
              </w:rPr>
              <w:t xml:space="preserve"> </w:t>
            </w:r>
            <w:r w:rsidR="00DC659E" w:rsidRPr="00FB7FA6">
              <w:rPr>
                <w:spacing w:val="-2"/>
                <w:sz w:val="20"/>
                <w:lang w:val="ru-RU"/>
              </w:rPr>
              <w:t>пересмотре</w:t>
            </w:r>
            <w:r w:rsidR="00787F57" w:rsidRPr="00FB7FA6">
              <w:rPr>
                <w:spacing w:val="-2"/>
                <w:sz w:val="20"/>
                <w:lang w:val="ru-RU"/>
              </w:rPr>
              <w:t xml:space="preserve"> </w:t>
            </w:r>
            <w:r w:rsidR="00DC659E" w:rsidRPr="00FB7FA6">
              <w:rPr>
                <w:spacing w:val="-2"/>
                <w:sz w:val="20"/>
                <w:lang w:val="ru-RU"/>
              </w:rPr>
              <w:t>записей в Международном справочном регистре частот (МСРЧ) по п. </w:t>
            </w:r>
            <w:r w:rsidR="00DC659E" w:rsidRPr="00FB7FA6">
              <w:rPr>
                <w:b/>
                <w:bCs/>
                <w:spacing w:val="-2"/>
                <w:sz w:val="20"/>
                <w:lang w:val="ru-RU"/>
              </w:rPr>
              <w:t>4.4</w:t>
            </w:r>
            <w:r w:rsidR="00DC659E" w:rsidRPr="00FB7FA6">
              <w:rPr>
                <w:spacing w:val="-2"/>
                <w:sz w:val="20"/>
                <w:lang w:val="ru-RU"/>
              </w:rPr>
              <w:t>, относящихся к заявкам на космические станции</w:t>
            </w:r>
            <w:r w:rsidR="00787F57" w:rsidRPr="00FB7FA6">
              <w:rPr>
                <w:spacing w:val="-2"/>
                <w:sz w:val="20"/>
                <w:lang w:val="ru-RU"/>
              </w:rPr>
              <w:t xml:space="preserve">, Комитет поблагодарил Бюро за тщательный и полный анализ и </w:t>
            </w:r>
            <w:r w:rsidR="00DC659E" w:rsidRPr="00FB7FA6">
              <w:rPr>
                <w:spacing w:val="-2"/>
                <w:sz w:val="20"/>
                <w:lang w:val="ru-RU"/>
              </w:rPr>
              <w:t>пересмотр</w:t>
            </w:r>
            <w:r w:rsidR="00787F57" w:rsidRPr="00FB7FA6">
              <w:rPr>
                <w:spacing w:val="-2"/>
                <w:sz w:val="20"/>
                <w:lang w:val="ru-RU"/>
              </w:rPr>
              <w:t>, в соответствующих случаях, частотных присвоений, зарегистрированных в МСРЧ согласно</w:t>
            </w:r>
            <w:r w:rsidR="00DC659E" w:rsidRPr="00FB7FA6">
              <w:rPr>
                <w:spacing w:val="-2"/>
                <w:sz w:val="20"/>
                <w:lang w:val="ru-RU"/>
              </w:rPr>
              <w:t xml:space="preserve"> п</w:t>
            </w:r>
            <w:r w:rsidR="00787F57" w:rsidRPr="00FB7FA6">
              <w:rPr>
                <w:spacing w:val="-2"/>
                <w:sz w:val="20"/>
                <w:lang w:val="ru-RU"/>
              </w:rPr>
              <w:t>.</w:t>
            </w:r>
            <w:r w:rsidR="00DC659E" w:rsidRPr="00FB7FA6">
              <w:rPr>
                <w:spacing w:val="-2"/>
                <w:sz w:val="20"/>
                <w:lang w:val="ru-RU"/>
              </w:rPr>
              <w:t> </w:t>
            </w:r>
            <w:r w:rsidR="00787F57" w:rsidRPr="00FB7FA6">
              <w:rPr>
                <w:b/>
                <w:bCs/>
                <w:spacing w:val="-2"/>
                <w:sz w:val="20"/>
                <w:lang w:val="ru-RU"/>
              </w:rPr>
              <w:t>4.4</w:t>
            </w:r>
            <w:r w:rsidR="00787F57" w:rsidRPr="00FB7FA6">
              <w:rPr>
                <w:spacing w:val="-2"/>
                <w:sz w:val="20"/>
                <w:lang w:val="ru-RU"/>
              </w:rPr>
              <w:t xml:space="preserve">, что далее обеспечивает </w:t>
            </w:r>
            <w:r w:rsidR="007E3EA5" w:rsidRPr="00FB7FA6">
              <w:rPr>
                <w:spacing w:val="-2"/>
                <w:sz w:val="20"/>
                <w:lang w:val="ru-RU"/>
              </w:rPr>
              <w:t xml:space="preserve">полноту и точность </w:t>
            </w:r>
            <w:r w:rsidR="00703B0A" w:rsidRPr="00FB7FA6">
              <w:rPr>
                <w:spacing w:val="-2"/>
                <w:sz w:val="20"/>
                <w:lang w:val="ru-RU"/>
              </w:rPr>
              <w:t xml:space="preserve">записей о </w:t>
            </w:r>
            <w:r w:rsidR="007E3EA5" w:rsidRPr="00FB7FA6">
              <w:rPr>
                <w:spacing w:val="-2"/>
                <w:sz w:val="20"/>
                <w:lang w:val="ru-RU"/>
              </w:rPr>
              <w:t>частотных присвоени</w:t>
            </w:r>
            <w:r w:rsidR="00703B0A" w:rsidRPr="00FB7FA6">
              <w:rPr>
                <w:spacing w:val="-2"/>
                <w:sz w:val="20"/>
                <w:lang w:val="ru-RU"/>
              </w:rPr>
              <w:t>ях</w:t>
            </w:r>
            <w:r w:rsidR="007E3EA5" w:rsidRPr="00FB7FA6">
              <w:rPr>
                <w:spacing w:val="-2"/>
                <w:sz w:val="20"/>
                <w:lang w:val="ru-RU"/>
              </w:rPr>
              <w:t xml:space="preserve"> спутниковым сетям </w:t>
            </w:r>
            <w:r w:rsidR="00787F57" w:rsidRPr="00FB7FA6">
              <w:rPr>
                <w:spacing w:val="-2"/>
                <w:sz w:val="20"/>
                <w:lang w:val="ru-RU"/>
              </w:rPr>
              <w:t>в МСРЧ. По</w:t>
            </w:r>
            <w:r w:rsidR="00703B0A" w:rsidRPr="00FB7FA6">
              <w:rPr>
                <w:spacing w:val="-2"/>
                <w:sz w:val="20"/>
                <w:lang w:val="ru-RU"/>
              </w:rPr>
              <w:t> </w:t>
            </w:r>
            <w:r w:rsidR="00787F57" w:rsidRPr="00FB7FA6">
              <w:rPr>
                <w:spacing w:val="-2"/>
                <w:sz w:val="20"/>
                <w:lang w:val="ru-RU"/>
              </w:rPr>
              <w:t>просьбе Комитета</w:t>
            </w:r>
            <w:r w:rsidR="00FB7FA6" w:rsidRPr="00FB7FA6">
              <w:rPr>
                <w:spacing w:val="-2"/>
                <w:sz w:val="20"/>
                <w:lang w:val="ru-RU"/>
              </w:rPr>
              <w:t>,</w:t>
            </w:r>
            <w:r w:rsidR="00787F57" w:rsidRPr="00FB7FA6">
              <w:rPr>
                <w:spacing w:val="-2"/>
                <w:sz w:val="20"/>
                <w:lang w:val="ru-RU"/>
              </w:rPr>
              <w:t xml:space="preserve"> Бюро </w:t>
            </w:r>
            <w:r w:rsidR="007E3EA5" w:rsidRPr="00FB7FA6">
              <w:rPr>
                <w:spacing w:val="-2"/>
                <w:sz w:val="20"/>
                <w:lang w:val="ru-RU"/>
              </w:rPr>
              <w:t>приняло</w:t>
            </w:r>
            <w:r w:rsidR="00787F57" w:rsidRPr="00FB7FA6">
              <w:rPr>
                <w:spacing w:val="-2"/>
                <w:sz w:val="20"/>
                <w:lang w:val="ru-RU"/>
              </w:rPr>
              <w:t xml:space="preserve"> решение изуч</w:t>
            </w:r>
            <w:r w:rsidR="00F05DFE" w:rsidRPr="00FB7FA6">
              <w:rPr>
                <w:spacing w:val="-2"/>
                <w:sz w:val="20"/>
                <w:lang w:val="ru-RU"/>
              </w:rPr>
              <w:t>и</w:t>
            </w:r>
            <w:r w:rsidR="00787F57" w:rsidRPr="00FB7FA6">
              <w:rPr>
                <w:spacing w:val="-2"/>
                <w:sz w:val="20"/>
                <w:lang w:val="ru-RU"/>
              </w:rPr>
              <w:t xml:space="preserve">ть </w:t>
            </w:r>
            <w:r w:rsidR="009E34A4" w:rsidRPr="00FB7FA6">
              <w:rPr>
                <w:spacing w:val="-2"/>
                <w:sz w:val="20"/>
                <w:lang w:val="ru-RU"/>
              </w:rPr>
              <w:t xml:space="preserve">спутниковые системы </w:t>
            </w:r>
            <w:r w:rsidR="00787F57" w:rsidRPr="00FB7FA6">
              <w:rPr>
                <w:spacing w:val="-2"/>
                <w:sz w:val="20"/>
                <w:lang w:val="ru-RU"/>
              </w:rPr>
              <w:t>на этапе API</w:t>
            </w:r>
            <w:r w:rsidR="00F05DFE" w:rsidRPr="00FB7FA6">
              <w:rPr>
                <w:spacing w:val="-2"/>
                <w:sz w:val="20"/>
                <w:lang w:val="ru-RU"/>
              </w:rPr>
              <w:t>, работа которых</w:t>
            </w:r>
            <w:r w:rsidR="00787F57" w:rsidRPr="00FB7FA6">
              <w:rPr>
                <w:spacing w:val="-2"/>
                <w:sz w:val="20"/>
                <w:lang w:val="ru-RU"/>
              </w:rPr>
              <w:t xml:space="preserve"> </w:t>
            </w:r>
            <w:r w:rsidR="00F05DFE" w:rsidRPr="00FB7FA6">
              <w:rPr>
                <w:spacing w:val="-2"/>
                <w:sz w:val="20"/>
                <w:lang w:val="ru-RU"/>
              </w:rPr>
              <w:t>указана</w:t>
            </w:r>
            <w:r w:rsidR="00787F57" w:rsidRPr="00FB7FA6">
              <w:rPr>
                <w:spacing w:val="-2"/>
                <w:sz w:val="20"/>
                <w:lang w:val="ru-RU"/>
              </w:rPr>
              <w:t xml:space="preserve"> </w:t>
            </w:r>
            <w:r w:rsidR="00447DCB" w:rsidRPr="00FB7FA6">
              <w:rPr>
                <w:spacing w:val="-2"/>
                <w:sz w:val="20"/>
                <w:lang w:val="ru-RU"/>
              </w:rPr>
              <w:t>в соответствии с</w:t>
            </w:r>
            <w:r w:rsidR="007E3EA5" w:rsidRPr="00FB7FA6">
              <w:rPr>
                <w:spacing w:val="-2"/>
                <w:sz w:val="20"/>
                <w:lang w:val="ru-RU"/>
              </w:rPr>
              <w:t xml:space="preserve"> п</w:t>
            </w:r>
            <w:r w:rsidR="00787F57" w:rsidRPr="00FB7FA6">
              <w:rPr>
                <w:spacing w:val="-2"/>
                <w:sz w:val="20"/>
                <w:lang w:val="ru-RU"/>
              </w:rPr>
              <w:t>.</w:t>
            </w:r>
            <w:r w:rsidR="007E3EA5" w:rsidRPr="00FB7FA6">
              <w:rPr>
                <w:spacing w:val="-2"/>
                <w:sz w:val="20"/>
                <w:lang w:val="ru-RU"/>
              </w:rPr>
              <w:t> </w:t>
            </w:r>
            <w:r w:rsidR="00787F57" w:rsidRPr="00FB7FA6">
              <w:rPr>
                <w:b/>
                <w:bCs/>
                <w:spacing w:val="-2"/>
                <w:sz w:val="20"/>
                <w:lang w:val="ru-RU"/>
              </w:rPr>
              <w:t>4.4</w:t>
            </w:r>
            <w:r w:rsidR="00F05DFE" w:rsidRPr="00FB7FA6">
              <w:rPr>
                <w:spacing w:val="-2"/>
                <w:sz w:val="20"/>
                <w:lang w:val="ru-RU"/>
              </w:rPr>
              <w:t xml:space="preserve"> и</w:t>
            </w:r>
            <w:r w:rsidR="00787F57" w:rsidRPr="00FB7FA6">
              <w:rPr>
                <w:spacing w:val="-2"/>
                <w:sz w:val="20"/>
                <w:lang w:val="ru-RU"/>
              </w:rPr>
              <w:t xml:space="preserve"> которые еще не были заявлены, но которые соответствуют </w:t>
            </w:r>
            <w:r w:rsidR="007E3EA5" w:rsidRPr="00FB7FA6">
              <w:rPr>
                <w:spacing w:val="-2"/>
                <w:sz w:val="20"/>
                <w:lang w:val="ru-RU"/>
              </w:rPr>
              <w:t xml:space="preserve">уже </w:t>
            </w:r>
            <w:r w:rsidR="00787F57" w:rsidRPr="00FB7FA6">
              <w:rPr>
                <w:spacing w:val="-2"/>
                <w:sz w:val="20"/>
                <w:lang w:val="ru-RU"/>
              </w:rPr>
              <w:t xml:space="preserve">запущенным спутникам; </w:t>
            </w:r>
            <w:r w:rsidR="007E3EA5" w:rsidRPr="00FB7FA6">
              <w:rPr>
                <w:spacing w:val="-2"/>
                <w:sz w:val="20"/>
                <w:lang w:val="ru-RU"/>
              </w:rPr>
              <w:t>Бюро</w:t>
            </w:r>
            <w:r w:rsidR="00787F57" w:rsidRPr="00FB7FA6">
              <w:rPr>
                <w:spacing w:val="-2"/>
                <w:sz w:val="20"/>
                <w:lang w:val="ru-RU"/>
              </w:rPr>
              <w:t xml:space="preserve"> также принял</w:t>
            </w:r>
            <w:r w:rsidR="007E3EA5" w:rsidRPr="00FB7FA6">
              <w:rPr>
                <w:spacing w:val="-2"/>
                <w:sz w:val="20"/>
                <w:lang w:val="ru-RU"/>
              </w:rPr>
              <w:t>о</w:t>
            </w:r>
            <w:r w:rsidR="00787F57" w:rsidRPr="00FB7FA6">
              <w:rPr>
                <w:spacing w:val="-2"/>
                <w:sz w:val="20"/>
                <w:lang w:val="ru-RU"/>
              </w:rPr>
              <w:t xml:space="preserve"> решение </w:t>
            </w:r>
            <w:r w:rsidR="007E3EA5" w:rsidRPr="00FB7FA6">
              <w:rPr>
                <w:spacing w:val="-2"/>
                <w:sz w:val="20"/>
                <w:lang w:val="ru-RU"/>
              </w:rPr>
              <w:t>представить отчет</w:t>
            </w:r>
            <w:r w:rsidR="00787F57" w:rsidRPr="00FB7FA6">
              <w:rPr>
                <w:spacing w:val="-2"/>
                <w:sz w:val="20"/>
                <w:lang w:val="ru-RU"/>
              </w:rPr>
              <w:t xml:space="preserve"> о своих </w:t>
            </w:r>
            <w:r w:rsidR="007E3EA5" w:rsidRPr="00FB7FA6">
              <w:rPr>
                <w:spacing w:val="-2"/>
                <w:sz w:val="20"/>
                <w:lang w:val="ru-RU"/>
              </w:rPr>
              <w:t>заключениях</w:t>
            </w:r>
            <w:r w:rsidR="00787F57" w:rsidRPr="00FB7FA6">
              <w:rPr>
                <w:spacing w:val="-2"/>
                <w:sz w:val="20"/>
                <w:lang w:val="ru-RU"/>
              </w:rPr>
              <w:t xml:space="preserve"> 97-му собранию Комитета.</w:t>
            </w:r>
          </w:p>
        </w:tc>
        <w:tc>
          <w:tcPr>
            <w:tcW w:w="3122" w:type="dxa"/>
            <w:shd w:val="clear" w:color="auto" w:fill="auto"/>
          </w:tcPr>
          <w:p w14:paraId="5C32DE3E" w14:textId="283F93E8" w:rsidR="00F05DFE" w:rsidRPr="00FB7FA6" w:rsidRDefault="00F05DFE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 xml:space="preserve">Бюро изучит </w:t>
            </w:r>
            <w:r w:rsidR="009E34A4" w:rsidRPr="00FB7FA6">
              <w:rPr>
                <w:sz w:val="20"/>
                <w:lang w:val="ru-RU"/>
              </w:rPr>
              <w:t xml:space="preserve">спутниковые системы </w:t>
            </w:r>
            <w:r w:rsidRPr="00FB7FA6">
              <w:rPr>
                <w:sz w:val="20"/>
                <w:lang w:val="ru-RU"/>
              </w:rPr>
              <w:t>на этапе API, которые еще не заявлены, но работа которых указана в соответствии с п. </w:t>
            </w:r>
            <w:r w:rsidRPr="00FB7FA6">
              <w:rPr>
                <w:b/>
                <w:bCs/>
                <w:sz w:val="20"/>
                <w:lang w:val="ru-RU"/>
              </w:rPr>
              <w:t>4.4</w:t>
            </w:r>
            <w:r w:rsidRPr="00FB7FA6">
              <w:rPr>
                <w:sz w:val="20"/>
                <w:lang w:val="ru-RU"/>
              </w:rPr>
              <w:t xml:space="preserve"> и которые соответствуют уже запущенным спутникам, и представит отчет о своих заключениях 97-му собранию Комитета.</w:t>
            </w:r>
          </w:p>
        </w:tc>
      </w:tr>
      <w:tr w:rsidR="002410E3" w:rsidRPr="00FB7FA6" w14:paraId="0F510ABD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F8B3DF3" w14:textId="77777777" w:rsidR="002410E3" w:rsidRPr="00FB7FA6" w:rsidRDefault="002410E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  <w:r w:rsidRPr="00FB7FA6">
              <w:rPr>
                <w:lang w:val="ru-RU"/>
              </w:rPr>
              <w:t>4</w:t>
            </w:r>
          </w:p>
        </w:tc>
        <w:tc>
          <w:tcPr>
            <w:tcW w:w="13816" w:type="dxa"/>
            <w:gridSpan w:val="3"/>
          </w:tcPr>
          <w:p w14:paraId="2BD46C72" w14:textId="6A389195" w:rsidR="002410E3" w:rsidRPr="00FB7FA6" w:rsidRDefault="002410E3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highlight w:val="cyan"/>
                <w:lang w:val="ru-RU"/>
              </w:rPr>
            </w:pPr>
            <w:r w:rsidRPr="00FB7FA6">
              <w:rPr>
                <w:rFonts w:eastAsia="Calibri"/>
                <w:sz w:val="20"/>
                <w:lang w:val="ru-RU" w:bidi="ru-RU"/>
              </w:rPr>
              <w:t>Правила процедуры</w:t>
            </w:r>
          </w:p>
        </w:tc>
      </w:tr>
      <w:tr w:rsidR="002410E3" w:rsidRPr="00FB7FA6" w14:paraId="618AB6B3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315A66A" w14:textId="77777777" w:rsidR="002410E3" w:rsidRPr="00FB7FA6" w:rsidRDefault="002410E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  <w:r w:rsidRPr="00FB7FA6">
              <w:rPr>
                <w:lang w:val="ru-RU"/>
              </w:rPr>
              <w:t>4.1</w:t>
            </w:r>
          </w:p>
        </w:tc>
        <w:tc>
          <w:tcPr>
            <w:tcW w:w="3330" w:type="dxa"/>
          </w:tcPr>
          <w:p w14:paraId="609DFB5C" w14:textId="18738D64" w:rsidR="002410E3" w:rsidRPr="00FB7FA6" w:rsidRDefault="002410E3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Перечень Правил процедуры</w:t>
            </w:r>
            <w:r w:rsidRPr="00FB7FA6">
              <w:rPr>
                <w:sz w:val="20"/>
                <w:lang w:val="ru-RU"/>
              </w:rPr>
              <w:br/>
            </w:r>
            <w:hyperlink r:id="rId22" w:history="1">
              <w:bookmarkStart w:id="53" w:name="lt_pId142"/>
              <w:r w:rsidR="005D3F8C" w:rsidRPr="00FB7FA6">
                <w:rPr>
                  <w:rStyle w:val="Hyperlink"/>
                  <w:sz w:val="20"/>
                  <w:lang w:val="ru-RU"/>
                </w:rPr>
                <w:t>RRB24-2/1</w:t>
              </w:r>
              <w:bookmarkEnd w:id="53"/>
            </w:hyperlink>
          </w:p>
        </w:tc>
        <w:tc>
          <w:tcPr>
            <w:tcW w:w="7364" w:type="dxa"/>
          </w:tcPr>
          <w:p w14:paraId="1BCD9DE7" w14:textId="77777777" w:rsidR="005D3F8C" w:rsidRPr="00FB7FA6" w:rsidRDefault="002410E3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После собрания Рабочей группы по Правилам процедуры под председательством г-жи С. ГАСАНОВОЙ Комитет</w:t>
            </w:r>
            <w:r w:rsidR="005D3F8C" w:rsidRPr="00FB7FA6">
              <w:rPr>
                <w:sz w:val="20"/>
                <w:lang w:val="ru-RU"/>
              </w:rPr>
              <w:t>:</w:t>
            </w:r>
          </w:p>
          <w:p w14:paraId="2533CBE9" w14:textId="29DD3B8F" w:rsidR="005D3F8C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2410E3" w:rsidRPr="00FB7FA6">
              <w:rPr>
                <w:sz w:val="20"/>
                <w:lang w:val="ru-RU"/>
              </w:rPr>
              <w:t>пересмотрел и утвердил перечень предлагаемых Правил процедуры, содержащийся в Документе RRB24-</w:t>
            </w:r>
            <w:r w:rsidR="005D3F8C" w:rsidRPr="00FB7FA6">
              <w:rPr>
                <w:sz w:val="20"/>
                <w:lang w:val="ru-RU"/>
              </w:rPr>
              <w:t>2</w:t>
            </w:r>
            <w:r w:rsidR="002410E3" w:rsidRPr="00FB7FA6">
              <w:rPr>
                <w:sz w:val="20"/>
                <w:lang w:val="ru-RU"/>
              </w:rPr>
              <w:t xml:space="preserve">/1, с учетом предложений Бюро о пересмотре некоторых Правил процедуры и предложений </w:t>
            </w:r>
            <w:r w:rsidR="00E06764" w:rsidRPr="00FB7FA6">
              <w:rPr>
                <w:sz w:val="20"/>
                <w:lang w:val="ru-RU"/>
              </w:rPr>
              <w:t xml:space="preserve">по </w:t>
            </w:r>
            <w:r w:rsidR="002410E3" w:rsidRPr="00FB7FA6">
              <w:rPr>
                <w:sz w:val="20"/>
                <w:lang w:val="ru-RU"/>
              </w:rPr>
              <w:t>новы</w:t>
            </w:r>
            <w:r w:rsidR="00E06764" w:rsidRPr="00FB7FA6">
              <w:rPr>
                <w:sz w:val="20"/>
                <w:lang w:val="ru-RU"/>
              </w:rPr>
              <w:t>м</w:t>
            </w:r>
            <w:r w:rsidR="002410E3" w:rsidRPr="00FB7FA6">
              <w:rPr>
                <w:sz w:val="20"/>
                <w:lang w:val="ru-RU"/>
              </w:rPr>
              <w:t xml:space="preserve"> Правил</w:t>
            </w:r>
            <w:r w:rsidR="00E06764" w:rsidRPr="00FB7FA6">
              <w:rPr>
                <w:sz w:val="20"/>
                <w:lang w:val="ru-RU"/>
              </w:rPr>
              <w:t>ам</w:t>
            </w:r>
            <w:r w:rsidR="002410E3" w:rsidRPr="00FB7FA6">
              <w:rPr>
                <w:sz w:val="20"/>
                <w:lang w:val="ru-RU"/>
              </w:rPr>
              <w:t xml:space="preserve"> процедуры</w:t>
            </w:r>
            <w:r w:rsidR="005D3F8C" w:rsidRPr="00FB7FA6">
              <w:rPr>
                <w:sz w:val="20"/>
                <w:lang w:val="ru-RU"/>
              </w:rPr>
              <w:t>;</w:t>
            </w:r>
          </w:p>
          <w:p w14:paraId="21E0D375" w14:textId="46821F12" w:rsidR="002410E3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lastRenderedPageBreak/>
              <w:t>•</w:t>
            </w:r>
            <w:r w:rsidRPr="00FB7FA6">
              <w:rPr>
                <w:sz w:val="20"/>
                <w:lang w:val="ru-RU"/>
              </w:rPr>
              <w:tab/>
            </w:r>
            <w:r w:rsidR="002410E3" w:rsidRPr="00FB7FA6">
              <w:rPr>
                <w:sz w:val="20"/>
                <w:lang w:val="ru-RU"/>
              </w:rPr>
              <w:t>поручил Бюро опубликовать пересмотренный вариант этого документа на веб-сайте</w:t>
            </w:r>
            <w:r w:rsidR="005D3F8C" w:rsidRPr="00FB7FA6">
              <w:rPr>
                <w:sz w:val="20"/>
                <w:lang w:val="ru-RU"/>
              </w:rPr>
              <w:t>, а также подготовить и распространить эти проекты Правил процедуры заблаговременно до 97-го собрания Комитета, с тем чтобы предоставить администрациям достаточно времени для представления замечаний;</w:t>
            </w:r>
          </w:p>
          <w:p w14:paraId="4407F591" w14:textId="1469004E" w:rsidR="00E06764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5D3F8C" w:rsidRPr="00FB7FA6">
              <w:rPr>
                <w:sz w:val="20"/>
                <w:lang w:val="ru-RU"/>
              </w:rPr>
              <w:t xml:space="preserve">рассмотрел предложение Бюро о возможном рассмотрении </w:t>
            </w:r>
            <w:r w:rsidR="00E06764" w:rsidRPr="00FB7FA6">
              <w:rPr>
                <w:sz w:val="20"/>
                <w:lang w:val="ru-RU"/>
              </w:rPr>
              <w:t xml:space="preserve">ожидающих обработки </w:t>
            </w:r>
            <w:r w:rsidR="005D3F8C" w:rsidRPr="00FB7FA6">
              <w:rPr>
                <w:sz w:val="20"/>
                <w:lang w:val="ru-RU"/>
              </w:rPr>
              <w:t>частотных присвоений станциям, расположенным на спорных территориях, на индивидуальной основе и поручил Бюро продолжить разработку этого подхода и представить его 97-му собранию Комитета для окончательного рассмотрения и утверждения Комитетом;</w:t>
            </w:r>
          </w:p>
          <w:p w14:paraId="397C4E8F" w14:textId="660287B4" w:rsidR="002410E3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E06764" w:rsidRPr="00FB7FA6">
              <w:rPr>
                <w:sz w:val="20"/>
                <w:lang w:val="ru-RU"/>
              </w:rPr>
              <w:t xml:space="preserve">принял решение отложить рассмотрение </w:t>
            </w:r>
            <w:r w:rsidR="002410E3" w:rsidRPr="00FB7FA6">
              <w:rPr>
                <w:sz w:val="20"/>
                <w:lang w:val="ru-RU"/>
              </w:rPr>
              <w:t>изменени</w:t>
            </w:r>
            <w:r w:rsidR="00E06764" w:rsidRPr="00FB7FA6">
              <w:rPr>
                <w:sz w:val="20"/>
                <w:lang w:val="ru-RU"/>
              </w:rPr>
              <w:t>я</w:t>
            </w:r>
            <w:r w:rsidR="002410E3" w:rsidRPr="00FB7FA6">
              <w:rPr>
                <w:sz w:val="20"/>
                <w:lang w:val="ru-RU"/>
              </w:rPr>
              <w:t xml:space="preserve"> Правил процедуры по Резолюции</w:t>
            </w:r>
            <w:r w:rsidR="00E06764" w:rsidRPr="00FB7FA6">
              <w:rPr>
                <w:sz w:val="20"/>
                <w:lang w:val="ru-RU"/>
              </w:rPr>
              <w:t> </w:t>
            </w:r>
            <w:r w:rsidR="002410E3" w:rsidRPr="00FB7FA6">
              <w:rPr>
                <w:b/>
                <w:bCs/>
                <w:sz w:val="20"/>
                <w:lang w:val="ru-RU"/>
              </w:rPr>
              <w:t>1</w:t>
            </w:r>
            <w:r w:rsidR="002410E3" w:rsidRPr="00FB7FA6">
              <w:rPr>
                <w:sz w:val="20"/>
                <w:lang w:val="ru-RU"/>
              </w:rPr>
              <w:t xml:space="preserve"> (</w:t>
            </w:r>
            <w:r w:rsidR="002410E3" w:rsidRPr="00FB7FA6">
              <w:rPr>
                <w:b/>
                <w:bCs/>
                <w:sz w:val="20"/>
                <w:lang w:val="ru-RU"/>
              </w:rPr>
              <w:t>Пересм. ВКР-97</w:t>
            </w:r>
            <w:r w:rsidR="002410E3" w:rsidRPr="00FB7FA6">
              <w:rPr>
                <w:sz w:val="20"/>
                <w:lang w:val="ru-RU"/>
              </w:rPr>
              <w:t>)</w:t>
            </w:r>
            <w:r w:rsidR="00E06764" w:rsidRPr="00FB7FA6">
              <w:rPr>
                <w:sz w:val="20"/>
                <w:lang w:val="ru-RU"/>
              </w:rPr>
              <w:t xml:space="preserve"> до следующего собрания Комитета</w:t>
            </w:r>
            <w:r w:rsidR="002410E3" w:rsidRPr="00FB7FA6">
              <w:rPr>
                <w:sz w:val="20"/>
                <w:lang w:val="ru-RU"/>
              </w:rPr>
              <w:t>.</w:t>
            </w:r>
          </w:p>
        </w:tc>
        <w:tc>
          <w:tcPr>
            <w:tcW w:w="3122" w:type="dxa"/>
          </w:tcPr>
          <w:p w14:paraId="02450514" w14:textId="7BD9706D" w:rsidR="002410E3" w:rsidRPr="00FB7FA6" w:rsidRDefault="002410E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ru-RU" w:bidi="ru-RU"/>
              </w:rPr>
            </w:pPr>
            <w:r w:rsidRPr="00FB7FA6">
              <w:rPr>
                <w:rFonts w:eastAsia="Calibri"/>
                <w:lang w:val="ru-RU" w:bidi="ru-RU"/>
              </w:rPr>
              <w:lastRenderedPageBreak/>
              <w:t>Исполнительный секретарь опубликует пересмотренный перечень предлагаемых Правил процедуры на веб-сайте.</w:t>
            </w:r>
          </w:p>
          <w:p w14:paraId="38D40B7F" w14:textId="06DD95D4" w:rsidR="00685BDA" w:rsidRPr="00FB7FA6" w:rsidRDefault="00685BDA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/>
              </w:rPr>
              <w:t xml:space="preserve">Бюро подготовит и </w:t>
            </w:r>
            <w:r w:rsidR="00FB301F" w:rsidRPr="00FB7FA6">
              <w:rPr>
                <w:lang w:val="ru-RU"/>
              </w:rPr>
              <w:t>распространит</w:t>
            </w:r>
            <w:r w:rsidRPr="00FB7FA6">
              <w:rPr>
                <w:lang w:val="ru-RU"/>
              </w:rPr>
              <w:t xml:space="preserve"> проекты Правил </w:t>
            </w:r>
            <w:r w:rsidRPr="00FB7FA6">
              <w:rPr>
                <w:lang w:val="ru-RU"/>
              </w:rPr>
              <w:lastRenderedPageBreak/>
              <w:t xml:space="preserve">процедуры заблаговременно до 97-го собрания Комитета, </w:t>
            </w:r>
            <w:r w:rsidR="00FB301F" w:rsidRPr="00FB7FA6">
              <w:rPr>
                <w:lang w:val="ru-RU"/>
              </w:rPr>
              <w:t>с тем чтобы предоставить администрациям достаточно времени для представления замечаний</w:t>
            </w:r>
            <w:r w:rsidRPr="00FB7FA6">
              <w:rPr>
                <w:lang w:val="ru-RU"/>
              </w:rPr>
              <w:t>.</w:t>
            </w:r>
          </w:p>
          <w:p w14:paraId="55596529" w14:textId="352D7D7D" w:rsidR="002410E3" w:rsidRPr="00FB7FA6" w:rsidRDefault="0016746D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/>
              </w:rPr>
              <w:t>Бюро продолжит разработку этого подхода и представит его 97-му собранию Комитета для окончательного рассмотрения и утверждения Комитетом.</w:t>
            </w:r>
          </w:p>
        </w:tc>
      </w:tr>
      <w:tr w:rsidR="002410E3" w:rsidRPr="00F03B82" w14:paraId="6F5B90C4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CD5322C" w14:textId="77777777" w:rsidR="002410E3" w:rsidRPr="00FB7FA6" w:rsidRDefault="002410E3" w:rsidP="00F80F17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  <w:r w:rsidRPr="00FB7FA6">
              <w:rPr>
                <w:lang w:val="ru-RU"/>
              </w:rPr>
              <w:lastRenderedPageBreak/>
              <w:t>5</w:t>
            </w:r>
          </w:p>
        </w:tc>
        <w:tc>
          <w:tcPr>
            <w:tcW w:w="13816" w:type="dxa"/>
            <w:gridSpan w:val="3"/>
          </w:tcPr>
          <w:p w14:paraId="79F2B6CB" w14:textId="4B0B1376" w:rsidR="002410E3" w:rsidRPr="00FB7FA6" w:rsidRDefault="002410E3" w:rsidP="00F80F17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/>
              </w:rPr>
              <w:t xml:space="preserve">Просьбы об аннулировании частотных присвоений спутниковым сетям согласно п. </w:t>
            </w:r>
            <w:r w:rsidRPr="00FB7FA6">
              <w:rPr>
                <w:b/>
                <w:bCs/>
                <w:lang w:val="ru-RU"/>
              </w:rPr>
              <w:t>13.6</w:t>
            </w:r>
            <w:r w:rsidRPr="00FB7FA6">
              <w:rPr>
                <w:lang w:val="ru-RU"/>
              </w:rPr>
              <w:t xml:space="preserve"> Регламента радиосвязи</w:t>
            </w:r>
          </w:p>
        </w:tc>
      </w:tr>
      <w:tr w:rsidR="002410E3" w:rsidRPr="00F03B82" w14:paraId="12E59C37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6CD9555" w14:textId="0D433C19" w:rsidR="002410E3" w:rsidRPr="00FB7FA6" w:rsidRDefault="002410E3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  <w:r w:rsidRPr="00FB7FA6">
              <w:rPr>
                <w:lang w:val="ru-RU"/>
              </w:rPr>
              <w:t>5.1</w:t>
            </w:r>
          </w:p>
        </w:tc>
        <w:tc>
          <w:tcPr>
            <w:tcW w:w="3330" w:type="dxa"/>
          </w:tcPr>
          <w:p w14:paraId="37E6A789" w14:textId="10598246" w:rsidR="002410E3" w:rsidRPr="00FB7FA6" w:rsidRDefault="008F2096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  <w:r w:rsidRPr="00FB7FA6">
              <w:rPr>
                <w:sz w:val="20"/>
                <w:lang w:val="ru-RU" w:eastAsia="zh-CN"/>
              </w:rPr>
              <w:t xml:space="preserve">Просьба о принятии Радиорегламентарным комитетом решения об аннулировании частотных присвоений спутниковой сети </w:t>
            </w:r>
            <w:r w:rsidRPr="00FB7FA6">
              <w:rPr>
                <w:sz w:val="20"/>
                <w:lang w:val="ru-RU"/>
              </w:rPr>
              <w:t xml:space="preserve">B-SAT-1J в позиции 68° з. д. </w:t>
            </w:r>
            <w:r w:rsidRPr="00FB7FA6">
              <w:rPr>
                <w:sz w:val="20"/>
                <w:lang w:val="ru-RU" w:eastAsia="zh-CN"/>
              </w:rPr>
              <w:t>согласно п. </w:t>
            </w:r>
            <w:r w:rsidRPr="00FB7FA6">
              <w:rPr>
                <w:b/>
                <w:bCs/>
                <w:sz w:val="20"/>
                <w:lang w:val="ru-RU" w:eastAsia="zh-CN"/>
              </w:rPr>
              <w:t>13.6</w:t>
            </w:r>
            <w:r w:rsidRPr="00FB7FA6">
              <w:rPr>
                <w:sz w:val="20"/>
                <w:lang w:val="ru-RU" w:eastAsia="zh-CN"/>
              </w:rPr>
              <w:t xml:space="preserve"> Регламента радиосвязи</w:t>
            </w:r>
            <w:r w:rsidR="002410E3" w:rsidRPr="00FB7FA6">
              <w:rPr>
                <w:sz w:val="20"/>
                <w:lang w:val="ru-RU"/>
              </w:rPr>
              <w:br/>
            </w:r>
            <w:hyperlink r:id="rId23" w:history="1">
              <w:bookmarkStart w:id="54" w:name="lt_pId155"/>
              <w:r w:rsidRPr="00FB7FA6">
                <w:rPr>
                  <w:rStyle w:val="Hyperlink"/>
                  <w:sz w:val="20"/>
                  <w:lang w:val="ru-RU"/>
                </w:rPr>
                <w:t>RRB24-2/3</w:t>
              </w:r>
              <w:bookmarkEnd w:id="54"/>
            </w:hyperlink>
          </w:p>
        </w:tc>
        <w:tc>
          <w:tcPr>
            <w:tcW w:w="7364" w:type="dxa"/>
          </w:tcPr>
          <w:p w14:paraId="26B5FB74" w14:textId="236FE412" w:rsidR="002410E3" w:rsidRPr="00FB7FA6" w:rsidRDefault="002410E3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 xml:space="preserve">Комитет рассмотрел содержащуюся в Документе </w:t>
            </w:r>
            <w:r w:rsidR="008F2096" w:rsidRPr="00FB7FA6">
              <w:rPr>
                <w:sz w:val="20"/>
                <w:lang w:val="ru-RU"/>
              </w:rPr>
              <w:t xml:space="preserve">RRB24-2/3 </w:t>
            </w:r>
            <w:r w:rsidRPr="00FB7FA6">
              <w:rPr>
                <w:sz w:val="20"/>
                <w:lang w:val="ru-RU"/>
              </w:rPr>
              <w:t xml:space="preserve">просьбу Бюро принять решение об аннулировании </w:t>
            </w:r>
            <w:r w:rsidR="008F2096" w:rsidRPr="00FB7FA6">
              <w:rPr>
                <w:sz w:val="20"/>
                <w:lang w:val="ru-RU"/>
              </w:rPr>
              <w:t>частотных присвоений спутниковой сети</w:t>
            </w:r>
            <w:r w:rsidR="00FB7FA6" w:rsidRPr="00FB7FA6">
              <w:rPr>
                <w:sz w:val="20"/>
                <w:lang w:val="ru-RU"/>
              </w:rPr>
              <w:t> </w:t>
            </w:r>
            <w:r w:rsidR="008F2096" w:rsidRPr="00FB7FA6">
              <w:rPr>
                <w:sz w:val="20"/>
                <w:lang w:val="ru-RU"/>
              </w:rPr>
              <w:t>B</w:t>
            </w:r>
            <w:r w:rsidR="00FB7FA6" w:rsidRPr="00FB7FA6">
              <w:rPr>
                <w:sz w:val="20"/>
                <w:lang w:val="ru-RU"/>
              </w:rPr>
              <w:noBreakHyphen/>
            </w:r>
            <w:r w:rsidR="008F2096" w:rsidRPr="00FB7FA6">
              <w:rPr>
                <w:sz w:val="20"/>
                <w:lang w:val="ru-RU"/>
              </w:rPr>
              <w:t>SAT-1J в соответствии с п. </w:t>
            </w:r>
            <w:r w:rsidR="008F2096" w:rsidRPr="00FB7FA6">
              <w:rPr>
                <w:b/>
                <w:bCs/>
                <w:sz w:val="20"/>
                <w:lang w:val="ru-RU"/>
              </w:rPr>
              <w:t>13.6</w:t>
            </w:r>
            <w:r w:rsidR="008F2096" w:rsidRPr="00FB7FA6">
              <w:rPr>
                <w:sz w:val="20"/>
                <w:lang w:val="ru-RU"/>
              </w:rPr>
              <w:t xml:space="preserve"> Регламента радиосвязи, срок действия которых истек 9 августа 2023 года. Комитет </w:t>
            </w:r>
            <w:r w:rsidR="00FF5A27" w:rsidRPr="00FB7FA6">
              <w:rPr>
                <w:sz w:val="20"/>
                <w:lang w:val="ru-RU"/>
              </w:rPr>
              <w:t>счел</w:t>
            </w:r>
            <w:r w:rsidR="008F2096" w:rsidRPr="00FB7FA6">
              <w:rPr>
                <w:sz w:val="20"/>
                <w:lang w:val="ru-RU"/>
              </w:rPr>
              <w:t>, что Бюро действовало в соответствии с п.</w:t>
            </w:r>
            <w:r w:rsidR="00FF5A27" w:rsidRPr="00FB7FA6">
              <w:rPr>
                <w:sz w:val="20"/>
                <w:lang w:val="ru-RU"/>
              </w:rPr>
              <w:t> </w:t>
            </w:r>
            <w:r w:rsidR="008F2096" w:rsidRPr="00FB7FA6">
              <w:rPr>
                <w:b/>
                <w:bCs/>
                <w:sz w:val="20"/>
                <w:lang w:val="ru-RU"/>
              </w:rPr>
              <w:t>13.6</w:t>
            </w:r>
            <w:r w:rsidR="00FF5A27" w:rsidRPr="00FB7FA6">
              <w:rPr>
                <w:sz w:val="20"/>
                <w:lang w:val="ru-RU"/>
              </w:rPr>
              <w:t>, обратившись к администрации Бразилии с просьбой представить доказательства продолжающейся эксплуатации спутниковой сети</w:t>
            </w:r>
            <w:r w:rsidR="00FB7FA6" w:rsidRPr="00FB7FA6">
              <w:rPr>
                <w:sz w:val="20"/>
                <w:lang w:val="ru-RU"/>
              </w:rPr>
              <w:t> </w:t>
            </w:r>
            <w:r w:rsidR="00FF5A27" w:rsidRPr="00FB7FA6">
              <w:rPr>
                <w:sz w:val="20"/>
                <w:lang w:val="ru-RU"/>
              </w:rPr>
              <w:t>B</w:t>
            </w:r>
            <w:r w:rsidR="00FB7FA6" w:rsidRPr="00FB7FA6">
              <w:rPr>
                <w:sz w:val="20"/>
                <w:lang w:val="ru-RU"/>
              </w:rPr>
              <w:noBreakHyphen/>
            </w:r>
            <w:r w:rsidR="00FF5A27" w:rsidRPr="00FB7FA6">
              <w:rPr>
                <w:sz w:val="20"/>
                <w:lang w:val="ru-RU"/>
              </w:rPr>
              <w:t>SAT-1J и указать фактический спутник, который в настоящее время находится в эксплуатации, после чего направи</w:t>
            </w:r>
            <w:r w:rsidR="00836365" w:rsidRPr="00FB7FA6">
              <w:rPr>
                <w:sz w:val="20"/>
                <w:lang w:val="ru-RU"/>
              </w:rPr>
              <w:t>в</w:t>
            </w:r>
            <w:r w:rsidR="00FF5A27" w:rsidRPr="00FB7FA6">
              <w:rPr>
                <w:sz w:val="20"/>
                <w:lang w:val="ru-RU"/>
              </w:rPr>
              <w:t xml:space="preserve"> два напоминания, </w:t>
            </w:r>
            <w:r w:rsidR="00836365" w:rsidRPr="00FB7FA6">
              <w:rPr>
                <w:sz w:val="20"/>
                <w:lang w:val="ru-RU"/>
              </w:rPr>
              <w:t xml:space="preserve">на которые не </w:t>
            </w:r>
            <w:r w:rsidR="00FF5A27" w:rsidRPr="00FB7FA6">
              <w:rPr>
                <w:sz w:val="20"/>
                <w:lang w:val="ru-RU"/>
              </w:rPr>
              <w:t>получ</w:t>
            </w:r>
            <w:r w:rsidR="00836365" w:rsidRPr="00FB7FA6">
              <w:rPr>
                <w:sz w:val="20"/>
                <w:lang w:val="ru-RU"/>
              </w:rPr>
              <w:t>ило</w:t>
            </w:r>
            <w:r w:rsidR="00FF5A27" w:rsidRPr="00FB7FA6">
              <w:rPr>
                <w:sz w:val="20"/>
                <w:lang w:val="ru-RU"/>
              </w:rPr>
              <w:t xml:space="preserve"> ответа.</w:t>
            </w:r>
            <w:r w:rsidRPr="00FB7FA6">
              <w:rPr>
                <w:sz w:val="20"/>
                <w:lang w:val="ru-RU"/>
              </w:rPr>
              <w:t xml:space="preserve"> Вследствие этого Комитет поручил Бюро аннулировать частотные присвоения спутниковой сети </w:t>
            </w:r>
            <w:r w:rsidR="00FF5A27" w:rsidRPr="00FB7FA6">
              <w:rPr>
                <w:sz w:val="20"/>
                <w:lang w:val="ru-RU"/>
              </w:rPr>
              <w:t xml:space="preserve">B-SAT-1J </w:t>
            </w:r>
            <w:r w:rsidRPr="00FB7FA6">
              <w:rPr>
                <w:sz w:val="20"/>
                <w:lang w:val="ru-RU"/>
              </w:rPr>
              <w:t>в МСРЧ.</w:t>
            </w:r>
          </w:p>
        </w:tc>
        <w:tc>
          <w:tcPr>
            <w:tcW w:w="3122" w:type="dxa"/>
          </w:tcPr>
          <w:p w14:paraId="717AE665" w14:textId="2542DC82" w:rsidR="002410E3" w:rsidRPr="00FB7FA6" w:rsidRDefault="002410E3" w:rsidP="00F80F17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Исполнительный секретарь сообщит об этом решении заинтересованной администрации.</w:t>
            </w:r>
          </w:p>
        </w:tc>
      </w:tr>
      <w:tr w:rsidR="002410E3" w:rsidRPr="00F03B82" w14:paraId="47862744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C2691D8" w14:textId="77777777" w:rsidR="002410E3" w:rsidRPr="00FB7FA6" w:rsidRDefault="002410E3" w:rsidP="00F80F17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  <w:r w:rsidRPr="00FB7FA6">
              <w:rPr>
                <w:lang w:val="ru-RU"/>
              </w:rPr>
              <w:t>6</w:t>
            </w:r>
          </w:p>
        </w:tc>
        <w:tc>
          <w:tcPr>
            <w:tcW w:w="13816" w:type="dxa"/>
            <w:gridSpan w:val="3"/>
          </w:tcPr>
          <w:p w14:paraId="1EB60262" w14:textId="2AAD62A2" w:rsidR="002410E3" w:rsidRPr="00FB7FA6" w:rsidRDefault="0033049B" w:rsidP="00F80F17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ru-RU"/>
              </w:rPr>
            </w:pPr>
            <w:r w:rsidRPr="00FB7FA6">
              <w:rPr>
                <w:lang w:val="ru-RU"/>
              </w:rPr>
              <w:t xml:space="preserve">Вредные помехи, затрагивающие передачи администраций в радиовещательной спутниковой службе </w:t>
            </w:r>
            <w:r w:rsidRPr="00FB7FA6">
              <w:rPr>
                <w:lang w:val="ru-RU"/>
              </w:rPr>
              <w:br/>
            </w:r>
            <w:bookmarkStart w:id="55" w:name="lt_pId162"/>
            <w:r w:rsidRPr="00FB7FA6">
              <w:fldChar w:fldCharType="begin"/>
            </w:r>
            <w:r w:rsidRPr="00FB7FA6">
              <w:rPr>
                <w:lang w:val="ru-RU"/>
              </w:rPr>
              <w:instrText xml:space="preserve"> HYPERLINK "https://www.itu.int/md/R24-RRB24.2-C-0004/en" </w:instrText>
            </w:r>
            <w:r w:rsidRPr="00FB7FA6">
              <w:fldChar w:fldCharType="separate"/>
            </w:r>
            <w:r w:rsidRPr="00FB7FA6">
              <w:rPr>
                <w:rStyle w:val="Hyperlink"/>
                <w:lang w:val="ru-RU"/>
              </w:rPr>
              <w:t>RRB24-2/4(Add.3)</w:t>
            </w:r>
            <w:r w:rsidRPr="00FB7FA6">
              <w:rPr>
                <w:rStyle w:val="Hyperlink"/>
                <w:lang w:val="ru-RU"/>
              </w:rPr>
              <w:fldChar w:fldCharType="end"/>
            </w:r>
            <w:r w:rsidR="008612DC">
              <w:rPr>
                <w:lang w:val="ru-RU"/>
              </w:rPr>
              <w:br/>
            </w:r>
            <w:hyperlink r:id="rId24" w:history="1">
              <w:r w:rsidRPr="00FB7FA6">
                <w:rPr>
                  <w:rStyle w:val="Hyperlink"/>
                  <w:lang w:val="ru-RU"/>
                </w:rPr>
                <w:t>RRB24-2/DELAYED/6</w:t>
              </w:r>
            </w:hyperlink>
            <w:bookmarkEnd w:id="55"/>
          </w:p>
        </w:tc>
      </w:tr>
      <w:tr w:rsidR="003E183E" w:rsidRPr="00FB7FA6" w14:paraId="4998FE1F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09D485A" w14:textId="5C00C115" w:rsidR="003E183E" w:rsidRPr="00FB7FA6" w:rsidRDefault="003E183E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bCs w:val="0"/>
                <w:lang w:val="ru-RU"/>
              </w:rPr>
            </w:pPr>
            <w:r w:rsidRPr="00FB7FA6">
              <w:rPr>
                <w:lang w:val="ru-RU"/>
              </w:rPr>
              <w:t>6.1</w:t>
            </w:r>
          </w:p>
        </w:tc>
        <w:tc>
          <w:tcPr>
            <w:tcW w:w="3330" w:type="dxa"/>
          </w:tcPr>
          <w:p w14:paraId="2CED66B5" w14:textId="71069C89" w:rsidR="003E183E" w:rsidRPr="00FB7FA6" w:rsidRDefault="003E183E" w:rsidP="00F80F17">
            <w:pPr>
              <w:pStyle w:val="Default"/>
              <w:tabs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Представление администрации Люксембурга о вредных помехах ее спутниковой сети SIRIUS-4-BSS</w:t>
            </w:r>
            <w:r w:rsidR="00FB7FA6"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25" w:history="1">
              <w:bookmarkStart w:id="56" w:name="lt_pId165"/>
              <w:r w:rsidRPr="00FB7FA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RRB24-2/5</w:t>
              </w:r>
              <w:bookmarkEnd w:id="56"/>
            </w:hyperlink>
          </w:p>
        </w:tc>
        <w:tc>
          <w:tcPr>
            <w:tcW w:w="7364" w:type="dxa"/>
            <w:vMerge w:val="restart"/>
          </w:tcPr>
          <w:p w14:paraId="4FF47D86" w14:textId="45182ACC" w:rsidR="003E183E" w:rsidRPr="00FB7FA6" w:rsidRDefault="003E183E" w:rsidP="00F80F17">
            <w:pPr>
              <w:pStyle w:val="Default"/>
              <w:tabs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Комитет подробно рассмотрел Дополнительный документ 3 к Документу</w:t>
            </w:r>
            <w:r w:rsidR="008612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RRB24</w:t>
            </w:r>
            <w:r w:rsidR="008612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noBreakHyphen/>
            </w:r>
            <w:r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2/4, в котором сообщается о вредных помехах, затрагивающих спутниковые сети, расположенные в орбитальных позициях 5° в. д., 10° в. д., 13° в. д. и 21,5° в. д. Комитет рассмотрел также представления </w:t>
            </w:r>
            <w:r w:rsidR="00764154"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следующих </w:t>
            </w:r>
            <w:r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администраций</w:t>
            </w:r>
            <w:r w:rsidR="00764154"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Люксембурга в Документе RRB24-2/5 и Швеции в Документе</w:t>
            </w:r>
            <w:r w:rsidR="00F80F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RRB24-2/6, которые касаются вредных помех спутниковым сетям SIRIUS радиовещательной спутниковой службы (РСС) в орбитальной позиции 5°</w:t>
            </w:r>
            <w:r w:rsidR="00836365"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 д..; Франци</w:t>
            </w:r>
            <w:r w:rsidR="004002EC"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Документе RRB24-2/7, касающееся вредных помех ее спутниковым сетям и спутниковым сетям EUTELSAT в различных орбитальных позициях; Королевства Нидерландов в Документе RRB24-2/8 и Украины в </w:t>
            </w:r>
            <w:r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Документе RRB24-2/10, в котором сообщается о вредных помехах ее передачам в РСС. Комитет также принял к сведению Документы RRB24-2/DELAYED/1 от администрации Швеции, RRB24-2/DELAYED/3 от администрации Франции и Документ RRB24-2/DELAYED/6 от администрации Российской Федерации, в которых представлена дополнительная информация по этому вопросу. Комитет поблагодарил Бюро за резюме полученных им донесений о вредных помехах, затрагивающих вышеупомянутые спутниковые сети, и его рекомендации.</w:t>
            </w:r>
          </w:p>
          <w:p w14:paraId="6522B205" w14:textId="5C442552" w:rsidR="003E183E" w:rsidRPr="00FB7FA6" w:rsidRDefault="003E183E" w:rsidP="00F80F1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57" w:name="lt_pId170"/>
            <w:r w:rsidRPr="00FB7FA6">
              <w:rPr>
                <w:sz w:val="20"/>
                <w:lang w:val="ru-RU"/>
              </w:rPr>
              <w:t>Комитет отметил следующее:</w:t>
            </w:r>
            <w:bookmarkEnd w:id="57"/>
          </w:p>
          <w:p w14:paraId="7F144513" w14:textId="0386DA77" w:rsidR="003E183E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3E183E" w:rsidRPr="00FB7FA6">
              <w:rPr>
                <w:sz w:val="20"/>
                <w:lang w:val="ru-RU"/>
              </w:rPr>
              <w:t>различные администрации представили в Бюро ряд донесений о вредных помехах службам упомянутых выше спутниковых сетей, которые функционируют в полном соответствии с Регламентом радиосвязи и поэтому имеют право на международное признание в целях недопущения вредных помех, в соответствии с п. </w:t>
            </w:r>
            <w:r w:rsidR="003E183E" w:rsidRPr="00FB7FA6">
              <w:rPr>
                <w:b/>
                <w:bCs/>
                <w:sz w:val="20"/>
                <w:lang w:val="ru-RU"/>
              </w:rPr>
              <w:t>8.3</w:t>
            </w:r>
            <w:r w:rsidR="003E183E" w:rsidRPr="00FB7FA6">
              <w:rPr>
                <w:sz w:val="20"/>
                <w:lang w:val="ru-RU"/>
              </w:rPr>
              <w:t xml:space="preserve"> Регламента радиосвязи;</w:t>
            </w:r>
          </w:p>
          <w:p w14:paraId="47AAF33F" w14:textId="782759B1" w:rsidR="003E183E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3E183E" w:rsidRPr="00FB7FA6">
              <w:rPr>
                <w:sz w:val="20"/>
                <w:lang w:val="ru-RU"/>
              </w:rPr>
              <w:t xml:space="preserve">характер помех принимал различные формы – от немодулированных несущих высокой мощности до повторяющихся </w:t>
            </w:r>
            <w:r w:rsidR="003E373E" w:rsidRPr="00FB7FA6">
              <w:rPr>
                <w:sz w:val="20"/>
                <w:lang w:val="ru-RU"/>
              </w:rPr>
              <w:t xml:space="preserve">мультиплексных </w:t>
            </w:r>
            <w:r w:rsidR="003E183E" w:rsidRPr="00FB7FA6">
              <w:rPr>
                <w:sz w:val="20"/>
                <w:lang w:val="ru-RU"/>
              </w:rPr>
              <w:t>сигналов, которые заменяют исходное содержимое, передаваемое земн</w:t>
            </w:r>
            <w:r w:rsidR="003E373E" w:rsidRPr="00FB7FA6">
              <w:rPr>
                <w:sz w:val="20"/>
                <w:lang w:val="ru-RU"/>
              </w:rPr>
              <w:t>ой</w:t>
            </w:r>
            <w:r w:rsidR="003E183E" w:rsidRPr="00FB7FA6">
              <w:rPr>
                <w:sz w:val="20"/>
                <w:lang w:val="ru-RU"/>
              </w:rPr>
              <w:t xml:space="preserve"> станци</w:t>
            </w:r>
            <w:r w:rsidR="003E373E" w:rsidRPr="00FB7FA6">
              <w:rPr>
                <w:sz w:val="20"/>
                <w:lang w:val="ru-RU"/>
              </w:rPr>
              <w:t>ей</w:t>
            </w:r>
            <w:r w:rsidR="003E183E" w:rsidRPr="00FB7FA6">
              <w:rPr>
                <w:sz w:val="20"/>
                <w:lang w:val="ru-RU"/>
              </w:rPr>
              <w:t xml:space="preserve"> фидерной линии РСС, блокируя исходное содержимое;</w:t>
            </w:r>
          </w:p>
          <w:p w14:paraId="04428FC8" w14:textId="7655D623" w:rsidR="003E183E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3E183E" w:rsidRPr="00FB7FA6">
              <w:rPr>
                <w:sz w:val="20"/>
                <w:lang w:val="ru-RU"/>
              </w:rPr>
              <w:t xml:space="preserve">вредные помехи затрагивали конкретные каналы, транслирующие преимущественно украинские теле- и радиопрограммы, </w:t>
            </w:r>
            <w:r w:rsidR="003E373E" w:rsidRPr="00FB7FA6">
              <w:rPr>
                <w:sz w:val="20"/>
                <w:lang w:val="ru-RU"/>
              </w:rPr>
              <w:t>но</w:t>
            </w:r>
            <w:r w:rsidR="003E183E" w:rsidRPr="00FB7FA6">
              <w:rPr>
                <w:sz w:val="20"/>
                <w:lang w:val="ru-RU"/>
              </w:rPr>
              <w:t xml:space="preserve"> также каналы администрации Нидерландов, и возникали неоднократно</w:t>
            </w:r>
            <w:r w:rsidR="00F80F17">
              <w:rPr>
                <w:sz w:val="20"/>
                <w:lang w:val="ru-RU"/>
              </w:rPr>
              <w:t>;</w:t>
            </w:r>
          </w:p>
          <w:p w14:paraId="0892A19C" w14:textId="2C1919EF" w:rsidR="003E183E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3E183E" w:rsidRPr="00FB7FA6">
              <w:rPr>
                <w:sz w:val="20"/>
                <w:lang w:val="ru-RU"/>
              </w:rPr>
              <w:t xml:space="preserve">два различных оператора спутниковых сетей провели определение географического местоположение источника помех и пришли к аналогичным выводам, а именно, что вредные помехи исходили от земной(ых) станции(й), расположенной(ых) в районах Москвы, </w:t>
            </w:r>
            <w:r w:rsidR="00500160" w:rsidRPr="00FB7FA6">
              <w:rPr>
                <w:sz w:val="20"/>
                <w:lang w:val="ru-RU"/>
              </w:rPr>
              <w:t>Калининграда</w:t>
            </w:r>
            <w:r w:rsidR="003E183E" w:rsidRPr="00FB7FA6">
              <w:rPr>
                <w:sz w:val="20"/>
                <w:lang w:val="ru-RU"/>
              </w:rPr>
              <w:t xml:space="preserve"> и Павловки</w:t>
            </w:r>
            <w:r w:rsidR="00F80F17">
              <w:rPr>
                <w:sz w:val="20"/>
                <w:lang w:val="ru-RU"/>
              </w:rPr>
              <w:t>;</w:t>
            </w:r>
          </w:p>
          <w:p w14:paraId="7C4E88C1" w14:textId="22DA324E" w:rsidR="003E183E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3E183E" w:rsidRPr="00FB7FA6">
              <w:rPr>
                <w:sz w:val="20"/>
                <w:lang w:val="ru-RU"/>
              </w:rPr>
              <w:t>в ответ на просьбу о помощи в соответствии с п. </w:t>
            </w:r>
            <w:r w:rsidR="003E183E" w:rsidRPr="00FB7FA6">
              <w:rPr>
                <w:b/>
                <w:bCs/>
                <w:sz w:val="20"/>
                <w:lang w:val="ru-RU"/>
              </w:rPr>
              <w:t>13.2</w:t>
            </w:r>
            <w:r w:rsidR="003E183E" w:rsidRPr="00FB7FA6">
              <w:rPr>
                <w:sz w:val="20"/>
                <w:lang w:val="ru-RU"/>
              </w:rPr>
              <w:t xml:space="preserve"> Регламента радиосвязи Бюро связалось с администрацией Российской Федерации и обратило ее внимание на положения п. </w:t>
            </w:r>
            <w:r w:rsidR="003E183E" w:rsidRPr="00FB7FA6">
              <w:rPr>
                <w:b/>
                <w:bCs/>
                <w:sz w:val="20"/>
                <w:lang w:val="ru-RU"/>
              </w:rPr>
              <w:t>15.22</w:t>
            </w:r>
            <w:r w:rsidR="003E183E" w:rsidRPr="00FB7FA6">
              <w:rPr>
                <w:sz w:val="20"/>
                <w:lang w:val="ru-RU"/>
              </w:rPr>
              <w:t>;</w:t>
            </w:r>
          </w:p>
          <w:p w14:paraId="6BE13EF5" w14:textId="27048736" w:rsidR="003E183E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3E183E" w:rsidRPr="00FB7FA6">
              <w:rPr>
                <w:sz w:val="20"/>
                <w:lang w:val="ru-RU"/>
              </w:rPr>
              <w:t>Бюро не получило ответа от администрации Российской Федерации о ходе или результатах ее расследования;</w:t>
            </w:r>
          </w:p>
          <w:p w14:paraId="3B393E1B" w14:textId="00D28A1C" w:rsidR="003E183E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3E183E" w:rsidRPr="00FB7FA6">
              <w:rPr>
                <w:sz w:val="20"/>
                <w:lang w:val="ru-RU"/>
              </w:rPr>
              <w:t>администрация Российской Федерации указала в своем предыдущем ответе администрации Франции, что она осуществила радиоконтроль для обнаружения источников помех, но не обнаружила каких-либо излучений, которые могли бы создать вредные помехи спутниковым сетям администрации Франции</w:t>
            </w:r>
            <w:r w:rsidR="00F80F17">
              <w:rPr>
                <w:sz w:val="20"/>
                <w:lang w:val="ru-RU"/>
              </w:rPr>
              <w:t>;</w:t>
            </w:r>
          </w:p>
          <w:p w14:paraId="1E106A73" w14:textId="311EE696" w:rsidR="003E183E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3E183E" w:rsidRPr="00FB7FA6">
              <w:rPr>
                <w:sz w:val="20"/>
                <w:lang w:val="ru-RU"/>
              </w:rPr>
              <w:t xml:space="preserve">все заинтересованные администрации сообщили о том, что помехи </w:t>
            </w:r>
            <w:r w:rsidR="00500160" w:rsidRPr="00FB7FA6">
              <w:rPr>
                <w:sz w:val="20"/>
                <w:lang w:val="ru-RU"/>
              </w:rPr>
              <w:t>по-прежнему</w:t>
            </w:r>
            <w:r w:rsidR="003E183E" w:rsidRPr="00FB7FA6">
              <w:rPr>
                <w:sz w:val="20"/>
                <w:lang w:val="ru-RU"/>
              </w:rPr>
              <w:t xml:space="preserve"> </w:t>
            </w:r>
            <w:r w:rsidR="00500160" w:rsidRPr="00FB7FA6">
              <w:rPr>
                <w:sz w:val="20"/>
                <w:lang w:val="ru-RU"/>
              </w:rPr>
              <w:t>присутствуют</w:t>
            </w:r>
            <w:r w:rsidR="003E183E" w:rsidRPr="00FB7FA6">
              <w:rPr>
                <w:sz w:val="20"/>
                <w:lang w:val="ru-RU"/>
              </w:rPr>
              <w:t>;</w:t>
            </w:r>
          </w:p>
          <w:p w14:paraId="76D0930B" w14:textId="7AA7C5CB" w:rsidR="003E183E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lastRenderedPageBreak/>
              <w:t>•</w:t>
            </w:r>
            <w:r w:rsidRPr="00FB7FA6">
              <w:rPr>
                <w:sz w:val="20"/>
                <w:lang w:val="ru-RU"/>
              </w:rPr>
              <w:tab/>
            </w:r>
            <w:r w:rsidR="003E183E" w:rsidRPr="00FB7FA6">
              <w:rPr>
                <w:sz w:val="20"/>
                <w:lang w:val="ru-RU"/>
              </w:rPr>
              <w:t>администрация Российской Федерации сообщила Комитету о своей готовности обсудить данный вопрос с этими администрациями.</w:t>
            </w:r>
          </w:p>
          <w:p w14:paraId="64A5D297" w14:textId="5D868F92" w:rsidR="003E183E" w:rsidRPr="00FB7FA6" w:rsidRDefault="003E183E" w:rsidP="00F80F17">
            <w:pPr>
              <w:pStyle w:val="Default"/>
              <w:tabs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B7FA6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Комитет выразил глубокую обеспокоенность в связи с использованием сигналов для создания преднамеренных вредных помех службам радиосвязи другой администрации и осудил такие действия в самых решительных выражениях, указав, что такое поведение прямо противоречит п. </w:t>
            </w:r>
            <w:r w:rsidRPr="00FB7FA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15.1</w:t>
            </w:r>
            <w:r w:rsidRPr="00FB7FA6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Регламента радиосвязи.</w:t>
            </w:r>
            <w:r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B7FA6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Кроме того, Комитет счел крайне тревожными и неприемлемыми преднамеренные действия по созданию вредных помех спутниковым сетям Франции и Швеции в диапазонах частот 13/14 ГГц и 18 ГГц, которые, по-видимому, исходят от земной(их) станции(й), расположенной(ых) в районах Москвы, Калининграда и Павловки.</w:t>
            </w:r>
          </w:p>
          <w:p w14:paraId="0DA602AD" w14:textId="5973BFAE" w:rsidR="003E183E" w:rsidRPr="00FB7FA6" w:rsidRDefault="003E183E" w:rsidP="00F80F1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58" w:name="lt_pId182"/>
            <w:r w:rsidRPr="00FB7FA6">
              <w:rPr>
                <w:sz w:val="20"/>
                <w:lang w:val="ru-RU"/>
              </w:rPr>
              <w:t xml:space="preserve">В связи с этим Комитет </w:t>
            </w:r>
            <w:r w:rsidR="004002EC" w:rsidRPr="00FB7FA6">
              <w:rPr>
                <w:sz w:val="20"/>
                <w:lang w:val="ru-RU"/>
              </w:rPr>
              <w:t>обратился к</w:t>
            </w:r>
            <w:r w:rsidRPr="00FB7FA6">
              <w:rPr>
                <w:sz w:val="20"/>
                <w:lang w:val="ru-RU"/>
              </w:rPr>
              <w:t xml:space="preserve"> администрации Российской Федерации</w:t>
            </w:r>
            <w:r w:rsidR="004002EC" w:rsidRPr="00FB7FA6">
              <w:rPr>
                <w:sz w:val="20"/>
                <w:lang w:val="ru-RU"/>
              </w:rPr>
              <w:t xml:space="preserve"> с просьбой</w:t>
            </w:r>
            <w:r w:rsidRPr="00FB7FA6">
              <w:rPr>
                <w:sz w:val="20"/>
                <w:lang w:val="ru-RU"/>
              </w:rPr>
              <w:t>:</w:t>
            </w:r>
            <w:bookmarkEnd w:id="58"/>
          </w:p>
          <w:p w14:paraId="34C16530" w14:textId="1CA58350" w:rsidR="003E183E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3E183E" w:rsidRPr="00FB7FA6">
              <w:rPr>
                <w:sz w:val="20"/>
                <w:lang w:val="ru-RU"/>
              </w:rPr>
              <w:t>немедленно прекратить любые целенаправленные действия по созданию вредных помех частотным присвоениям других администраций;</w:t>
            </w:r>
          </w:p>
          <w:p w14:paraId="7A53C112" w14:textId="5F64F64B" w:rsidR="003E183E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3E183E" w:rsidRPr="00FB7FA6">
              <w:rPr>
                <w:sz w:val="20"/>
                <w:lang w:val="ru-RU"/>
              </w:rPr>
              <w:t>предоставить информацию о ходе своего расследования и мерах, принятых до 97-го собрания Комитета;</w:t>
            </w:r>
          </w:p>
          <w:p w14:paraId="7A22B92F" w14:textId="0641D363" w:rsidR="003E183E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it-IT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3E183E" w:rsidRPr="00FB7FA6">
              <w:rPr>
                <w:sz w:val="20"/>
                <w:lang w:val="ru-RU"/>
              </w:rPr>
              <w:t xml:space="preserve">провести дальнейшее расследование, с тем чтобы установить, развернуты ли в настоящее время в местах или вблизи мест, </w:t>
            </w:r>
            <w:r w:rsidR="00D20BDA" w:rsidRPr="00FB7FA6">
              <w:rPr>
                <w:sz w:val="20"/>
                <w:lang w:val="ru-RU"/>
              </w:rPr>
              <w:t>выявленных</w:t>
            </w:r>
            <w:r w:rsidR="003E183E" w:rsidRPr="00FB7FA6">
              <w:rPr>
                <w:sz w:val="20"/>
                <w:lang w:val="ru-RU"/>
              </w:rPr>
              <w:t xml:space="preserve"> по результатам определения географического местоположения, которые представили администрации, затронутые вредными помехами, </w:t>
            </w:r>
            <w:r w:rsidR="008C7C7E" w:rsidRPr="00FB7FA6">
              <w:rPr>
                <w:sz w:val="20"/>
                <w:lang w:val="ru-RU"/>
              </w:rPr>
              <w:t xml:space="preserve">какие-либо земные станции, </w:t>
            </w:r>
            <w:r w:rsidR="003E183E" w:rsidRPr="00FB7FA6">
              <w:rPr>
                <w:sz w:val="20"/>
                <w:lang w:val="ru-RU"/>
              </w:rPr>
              <w:t>обладающи</w:t>
            </w:r>
            <w:r w:rsidR="008C7C7E" w:rsidRPr="00FB7FA6">
              <w:rPr>
                <w:sz w:val="20"/>
                <w:lang w:val="ru-RU"/>
              </w:rPr>
              <w:t>е</w:t>
            </w:r>
            <w:r w:rsidR="003E183E" w:rsidRPr="00FB7FA6">
              <w:rPr>
                <w:sz w:val="20"/>
                <w:lang w:val="ru-RU"/>
              </w:rPr>
              <w:t xml:space="preserve"> потенциалом создания вредных помех в диапазонах частот 13/14 ГГц и 18 ГГц, которые испытывают спутниковые сети, расположенные в орбитальных позициях 5° в. д., 10° в. д., 13° в. д. и 21,5° в. д., а также принять необходимые меры в соответствии со Статьей 45 Устава МСЭ ("Все станции, независимо от их назначения, должны устанавливаться и эксплуатироваться таким образом, чтобы не причинять вредных помех радиосвязи или радиослужбам других Государств-Членов...") для предотвращения повторного возникновения таких вредных помех</w:t>
            </w:r>
            <w:r w:rsidR="00D20BDA" w:rsidRPr="00FB7FA6">
              <w:rPr>
                <w:sz w:val="20"/>
                <w:lang w:val="ru-RU"/>
              </w:rPr>
              <w:t>.</w:t>
            </w:r>
          </w:p>
          <w:p w14:paraId="212744C6" w14:textId="39311A23" w:rsidR="003E183E" w:rsidRPr="00FB7FA6" w:rsidRDefault="003E183E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it-IT"/>
              </w:rPr>
            </w:pPr>
            <w:r w:rsidRPr="00FB7FA6">
              <w:rPr>
                <w:sz w:val="20"/>
                <w:lang w:val="ru-RU" w:eastAsia="it-IT"/>
              </w:rPr>
              <w:t>Кроме того, Комитет настоятельно призвал администрацию Российской Федерации и администрации Франции, Швеции, Люксембурга, Нидерландов и Украины, в соответствии с п. </w:t>
            </w:r>
            <w:r w:rsidRPr="00FB7FA6">
              <w:rPr>
                <w:b/>
                <w:bCs/>
                <w:sz w:val="20"/>
                <w:lang w:val="ru-RU" w:eastAsia="it-IT"/>
              </w:rPr>
              <w:t>15.22</w:t>
            </w:r>
            <w:r w:rsidRPr="00FB7FA6">
              <w:rPr>
                <w:sz w:val="20"/>
                <w:lang w:val="ru-RU" w:eastAsia="it-IT"/>
              </w:rPr>
              <w:t>, сотрудничать и проявлять в максимальной степени добрую волю и взаимопомощь при разрешении случаев вредных помех.</w:t>
            </w:r>
          </w:p>
          <w:p w14:paraId="7A862DC7" w14:textId="70168E73" w:rsidR="003E183E" w:rsidRPr="00FB7FA6" w:rsidRDefault="003E183E" w:rsidP="00F80F1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it-IT"/>
              </w:rPr>
            </w:pPr>
            <w:bookmarkStart w:id="59" w:name="lt_pId187"/>
            <w:r w:rsidRPr="00FB7FA6">
              <w:rPr>
                <w:sz w:val="20"/>
                <w:lang w:val="ru-RU" w:eastAsia="it-IT"/>
              </w:rPr>
              <w:lastRenderedPageBreak/>
              <w:t>Комитет поручил Бюро:</w:t>
            </w:r>
            <w:bookmarkEnd w:id="59"/>
          </w:p>
          <w:p w14:paraId="089720EF" w14:textId="591B21D4" w:rsidR="003E183E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60" w:name="lt_pId188"/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CC60B5" w:rsidRPr="00FB7FA6">
              <w:rPr>
                <w:sz w:val="20"/>
                <w:lang w:val="ru-RU"/>
              </w:rPr>
              <w:t>созвать собрание с участием заинтересованных администраций, с тем чтобы разрешить случаи вредных помех и не допустить их повторного возникновения</w:t>
            </w:r>
            <w:r w:rsidR="003E183E" w:rsidRPr="00FB7FA6">
              <w:rPr>
                <w:sz w:val="20"/>
                <w:lang w:val="ru-RU"/>
              </w:rPr>
              <w:t>;</w:t>
            </w:r>
            <w:bookmarkEnd w:id="60"/>
          </w:p>
          <w:p w14:paraId="28D72B32" w14:textId="0B1AC1E9" w:rsidR="003E183E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61" w:name="lt_pId189"/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CC60B5" w:rsidRPr="00FB7FA6">
              <w:rPr>
                <w:sz w:val="20"/>
                <w:lang w:val="ru-RU"/>
              </w:rPr>
              <w:t xml:space="preserve">обратиться с просьбой о сотрудничестве к администрациям, подписавшим Меморандум о взаимопонимании по космическому радиоконтролю, для оказания помощи в </w:t>
            </w:r>
            <w:r w:rsidR="009D78A9" w:rsidRPr="00FB7FA6">
              <w:rPr>
                <w:sz w:val="20"/>
                <w:lang w:val="ru-RU"/>
              </w:rPr>
              <w:t>проведении</w:t>
            </w:r>
            <w:r w:rsidR="00CC60B5" w:rsidRPr="00FB7FA6">
              <w:rPr>
                <w:sz w:val="20"/>
                <w:lang w:val="ru-RU"/>
              </w:rPr>
              <w:t xml:space="preserve"> измерений с целью определения географического местоположения, необходимых для выявления источников вредных помех, при необходимости</w:t>
            </w:r>
            <w:r w:rsidR="003E183E" w:rsidRPr="00FB7FA6">
              <w:rPr>
                <w:sz w:val="20"/>
                <w:lang w:val="ru-RU"/>
              </w:rPr>
              <w:t>;</w:t>
            </w:r>
            <w:bookmarkEnd w:id="61"/>
          </w:p>
          <w:p w14:paraId="61A0E3BF" w14:textId="39AB8DC3" w:rsidR="003E183E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62" w:name="lt_pId190"/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CC60B5" w:rsidRPr="00FB7FA6">
              <w:rPr>
                <w:sz w:val="20"/>
                <w:lang w:val="ru-RU"/>
              </w:rPr>
              <w:t>представит</w:t>
            </w:r>
            <w:r w:rsidR="000E7D7E" w:rsidRPr="00FB7FA6">
              <w:rPr>
                <w:sz w:val="20"/>
                <w:lang w:val="ru-RU"/>
              </w:rPr>
              <w:t>ь</w:t>
            </w:r>
            <w:r w:rsidR="00CC60B5" w:rsidRPr="00FB7FA6">
              <w:rPr>
                <w:sz w:val="20"/>
                <w:lang w:val="ru-RU"/>
              </w:rPr>
              <w:t xml:space="preserve"> отчет о достигнутых результатах 97-му собранию Комитета</w:t>
            </w:r>
            <w:r w:rsidR="003E183E" w:rsidRPr="00FB7FA6">
              <w:rPr>
                <w:sz w:val="20"/>
                <w:lang w:val="ru-RU"/>
              </w:rPr>
              <w:t>.</w:t>
            </w:r>
            <w:bookmarkEnd w:id="62"/>
          </w:p>
          <w:p w14:paraId="72FBA886" w14:textId="6D981906" w:rsidR="003E183E" w:rsidRPr="00FB7FA6" w:rsidRDefault="000E7D7E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 xml:space="preserve">Учитывая, что по этому вопросу ожидаются дополнительная информация и меры, Комитет решил, что на данном этапе было бы преждевременным удовлетворять просьбы администраций Франции, Нидерландов и Швеции в соответствии с пунктом 2 раздела </w:t>
            </w:r>
            <w:r w:rsidRPr="00FB7FA6">
              <w:rPr>
                <w:i/>
                <w:iCs/>
                <w:sz w:val="20"/>
                <w:lang w:val="ru-RU"/>
              </w:rPr>
              <w:t>решает поручить Радиорегламентарному комитету</w:t>
            </w:r>
            <w:r w:rsidRPr="00FB7FA6">
              <w:rPr>
                <w:sz w:val="20"/>
                <w:lang w:val="ru-RU"/>
              </w:rPr>
              <w:t xml:space="preserve"> Резолюции 119 (Пересм. Бухарест, 2022 г.).</w:t>
            </w:r>
          </w:p>
        </w:tc>
        <w:tc>
          <w:tcPr>
            <w:tcW w:w="3122" w:type="dxa"/>
            <w:vMerge w:val="restart"/>
          </w:tcPr>
          <w:p w14:paraId="626586B7" w14:textId="77777777" w:rsidR="003E183E" w:rsidRPr="00FB7FA6" w:rsidRDefault="003E183E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lastRenderedPageBreak/>
              <w:t>Исполнительный секретарь сообщит об этом решении заинтересованным администрациям.</w:t>
            </w:r>
          </w:p>
          <w:p w14:paraId="23EB4E16" w14:textId="77777777" w:rsidR="003E183E" w:rsidRPr="00FB7FA6" w:rsidRDefault="003E183E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Бюро:</w:t>
            </w:r>
          </w:p>
          <w:p w14:paraId="6507DDD3" w14:textId="613373AC" w:rsidR="003E183E" w:rsidRPr="00FB7FA6" w:rsidRDefault="00F80F17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>
              <w:rPr>
                <w:sz w:val="20"/>
                <w:lang w:val="ru-RU"/>
              </w:rPr>
              <w:tab/>
            </w:r>
            <w:r w:rsidR="000E7D7E" w:rsidRPr="00FB7FA6">
              <w:rPr>
                <w:sz w:val="20"/>
                <w:lang w:val="ru-RU"/>
              </w:rPr>
              <w:t xml:space="preserve">созовет собрание с участием заинтересованных администраций, с тем чтобы разрешить случаи вредных </w:t>
            </w:r>
            <w:r w:rsidR="000E7D7E" w:rsidRPr="00FB7FA6">
              <w:rPr>
                <w:sz w:val="20"/>
                <w:lang w:val="ru-RU"/>
              </w:rPr>
              <w:lastRenderedPageBreak/>
              <w:t>помех и не допустить их повторного возникновения;</w:t>
            </w:r>
          </w:p>
          <w:p w14:paraId="2901F207" w14:textId="5ABA5B7A" w:rsidR="000E7D7E" w:rsidRPr="00FB7FA6" w:rsidRDefault="00F80F17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>
              <w:rPr>
                <w:sz w:val="20"/>
                <w:lang w:val="ru-RU"/>
              </w:rPr>
              <w:tab/>
            </w:r>
            <w:r w:rsidR="000E7D7E" w:rsidRPr="00FB7FA6">
              <w:rPr>
                <w:sz w:val="20"/>
                <w:lang w:val="ru-RU"/>
              </w:rPr>
              <w:t xml:space="preserve">обратится с просьбой о сотрудничестве к администрациям, подписавшим Меморандум о взаимопонимании по космическому радиоконтролю, для оказания помощи в </w:t>
            </w:r>
            <w:r w:rsidR="009D78A9" w:rsidRPr="00FB7FA6">
              <w:rPr>
                <w:sz w:val="20"/>
                <w:lang w:val="ru-RU"/>
              </w:rPr>
              <w:t xml:space="preserve">проведении </w:t>
            </w:r>
            <w:r w:rsidR="000E7D7E" w:rsidRPr="00FB7FA6">
              <w:rPr>
                <w:sz w:val="20"/>
                <w:lang w:val="ru-RU"/>
              </w:rPr>
              <w:t>измерений с целью определения географического местоположения, необходимых для выявления источников вредных помех, при необходимости;</w:t>
            </w:r>
          </w:p>
          <w:p w14:paraId="3B7D1B9C" w14:textId="7F87D495" w:rsidR="000E7D7E" w:rsidRPr="00FB7FA6" w:rsidRDefault="00F80F17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>
              <w:rPr>
                <w:sz w:val="20"/>
                <w:lang w:val="ru-RU"/>
              </w:rPr>
              <w:tab/>
            </w:r>
            <w:r w:rsidR="000E7D7E" w:rsidRPr="00FB7FA6">
              <w:rPr>
                <w:sz w:val="20"/>
                <w:lang w:val="ru-RU"/>
              </w:rPr>
              <w:t>представит отчет о достигнутых результатах 97</w:t>
            </w:r>
            <w:r>
              <w:rPr>
                <w:sz w:val="20"/>
                <w:lang w:val="ru-RU"/>
              </w:rPr>
              <w:noBreakHyphen/>
            </w:r>
            <w:r w:rsidR="000E7D7E" w:rsidRPr="00FB7FA6">
              <w:rPr>
                <w:sz w:val="20"/>
                <w:lang w:val="ru-RU"/>
              </w:rPr>
              <w:t>му</w:t>
            </w:r>
            <w:r>
              <w:rPr>
                <w:sz w:val="20"/>
                <w:lang w:val="ru-RU"/>
              </w:rPr>
              <w:t> </w:t>
            </w:r>
            <w:r w:rsidR="000E7D7E" w:rsidRPr="00FB7FA6">
              <w:rPr>
                <w:sz w:val="20"/>
                <w:lang w:val="ru-RU"/>
              </w:rPr>
              <w:t>собранию Комитета</w:t>
            </w:r>
            <w:r w:rsidR="009D78A9" w:rsidRPr="00FB7FA6">
              <w:rPr>
                <w:sz w:val="20"/>
                <w:lang w:val="ru-RU"/>
              </w:rPr>
              <w:t>.</w:t>
            </w:r>
          </w:p>
        </w:tc>
      </w:tr>
      <w:tr w:rsidR="003E183E" w:rsidRPr="00FB7FA6" w14:paraId="7F7FCA6B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19F2A24" w14:textId="23FC2EAD" w:rsidR="003E183E" w:rsidRPr="00FB7FA6" w:rsidRDefault="003E183E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 w:bidi="ru-RU"/>
              </w:rPr>
            </w:pPr>
            <w:r w:rsidRPr="00FB7FA6">
              <w:rPr>
                <w:lang w:val="ru-RU"/>
              </w:rPr>
              <w:t>6.2</w:t>
            </w:r>
          </w:p>
        </w:tc>
        <w:tc>
          <w:tcPr>
            <w:tcW w:w="3330" w:type="dxa"/>
          </w:tcPr>
          <w:p w14:paraId="122081BF" w14:textId="533E30DA" w:rsidR="003E183E" w:rsidRPr="00FB7FA6" w:rsidRDefault="003E183E" w:rsidP="00F80F17">
            <w:pPr>
              <w:pStyle w:val="Default"/>
              <w:tabs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Представление администрации Швеции о вредных помехах ее спутниковым сетям в орбитальной позиции 5° в. д.</w:t>
            </w:r>
            <w:bookmarkStart w:id="63" w:name="lt_pId199"/>
            <w:r w:rsidR="00836365"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26" w:history="1">
              <w:r w:rsidRPr="00FB7FA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RRB24-2/6</w:t>
              </w:r>
            </w:hyperlink>
            <w:r w:rsidR="008612DC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27" w:history="1">
              <w:r w:rsidRPr="00FB7FA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RRB24-2/DELAYED/1</w:t>
              </w:r>
            </w:hyperlink>
            <w:bookmarkEnd w:id="63"/>
          </w:p>
        </w:tc>
        <w:tc>
          <w:tcPr>
            <w:tcW w:w="7364" w:type="dxa"/>
            <w:vMerge/>
          </w:tcPr>
          <w:p w14:paraId="041E27A0" w14:textId="788F4C3A" w:rsidR="003E183E" w:rsidRPr="00FB7FA6" w:rsidRDefault="003E183E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3122" w:type="dxa"/>
            <w:vMerge/>
          </w:tcPr>
          <w:p w14:paraId="13E2D130" w14:textId="77777777" w:rsidR="003E183E" w:rsidRPr="00FB7FA6" w:rsidRDefault="003E183E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</w:p>
        </w:tc>
      </w:tr>
      <w:tr w:rsidR="003E183E" w:rsidRPr="00F03B82" w14:paraId="1BF1C0AA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F2EEA4B" w14:textId="1C9779D8" w:rsidR="003E183E" w:rsidRPr="00FB7FA6" w:rsidRDefault="003E183E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 w:bidi="ru-RU"/>
              </w:rPr>
            </w:pPr>
            <w:r w:rsidRPr="00FB7FA6">
              <w:rPr>
                <w:lang w:val="ru-RU"/>
              </w:rPr>
              <w:lastRenderedPageBreak/>
              <w:t>6.3</w:t>
            </w:r>
          </w:p>
        </w:tc>
        <w:tc>
          <w:tcPr>
            <w:tcW w:w="3330" w:type="dxa"/>
          </w:tcPr>
          <w:p w14:paraId="25DF2D9E" w14:textId="4B4BACF8" w:rsidR="003E183E" w:rsidRPr="00FB7FA6" w:rsidRDefault="003E183E" w:rsidP="00F80F17">
            <w:pPr>
              <w:pStyle w:val="Default"/>
              <w:tabs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Представление администрации Франции, действующей в качестве заявляющей администрации межправительственной организации EUTELSAT IGO, о вредных помехах спутниковым сетям F-SAT-N3-21.5E, </w:t>
            </w:r>
            <w:r w:rsidR="008612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F-SAT-N-E-13E, F-SAT-N3-13E, </w:t>
            </w:r>
            <w:r w:rsidR="008612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F-SAT-N3-10E и EUTELSAT 3-10E</w:t>
            </w:r>
            <w:bookmarkStart w:id="64" w:name="lt_pId202"/>
            <w:r w:rsidR="00836365"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28" w:history="1">
              <w:r w:rsidRPr="00FB7FA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RRB24-2/7</w:t>
              </w:r>
            </w:hyperlink>
            <w:r w:rsidR="008612DC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29" w:history="1">
              <w:r w:rsidRPr="00FB7FA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RRB24-2/DELAYED/3</w:t>
              </w:r>
            </w:hyperlink>
            <w:bookmarkEnd w:id="64"/>
          </w:p>
        </w:tc>
        <w:tc>
          <w:tcPr>
            <w:tcW w:w="7364" w:type="dxa"/>
            <w:vMerge/>
          </w:tcPr>
          <w:p w14:paraId="7DE5CF3A" w14:textId="232E9769" w:rsidR="003E183E" w:rsidRPr="00FB7FA6" w:rsidRDefault="003E183E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3122" w:type="dxa"/>
            <w:vMerge/>
          </w:tcPr>
          <w:p w14:paraId="744BD330" w14:textId="77777777" w:rsidR="003E183E" w:rsidRPr="00FB7FA6" w:rsidRDefault="003E183E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</w:p>
        </w:tc>
      </w:tr>
      <w:tr w:rsidR="003E183E" w:rsidRPr="00F03B82" w14:paraId="79435C93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4F54767" w14:textId="7A2A0285" w:rsidR="003E183E" w:rsidRPr="00FB7FA6" w:rsidRDefault="003E183E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 w:bidi="ru-RU"/>
              </w:rPr>
            </w:pPr>
            <w:r w:rsidRPr="00FB7FA6">
              <w:rPr>
                <w:lang w:val="ru-RU"/>
              </w:rPr>
              <w:t>6.4</w:t>
            </w:r>
          </w:p>
        </w:tc>
        <w:tc>
          <w:tcPr>
            <w:tcW w:w="3330" w:type="dxa"/>
          </w:tcPr>
          <w:p w14:paraId="10C100EE" w14:textId="7A2A23A9" w:rsidR="003E183E" w:rsidRPr="00FB7FA6" w:rsidRDefault="003E183E" w:rsidP="00F80F17">
            <w:pPr>
              <w:pStyle w:val="Default"/>
              <w:tabs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Представление администрации Нидерландов, касающееся вредных помех спутниковой </w:t>
            </w:r>
            <w:r w:rsidR="008612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сети F-SAT-N-E-13E </w:t>
            </w:r>
            <w:r w:rsidR="008612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30" w:history="1">
              <w:bookmarkStart w:id="65" w:name="lt_pId205"/>
              <w:r w:rsidRPr="00FB7FA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RRB24-2/8</w:t>
              </w:r>
              <w:bookmarkEnd w:id="65"/>
            </w:hyperlink>
          </w:p>
        </w:tc>
        <w:tc>
          <w:tcPr>
            <w:tcW w:w="7364" w:type="dxa"/>
            <w:vMerge/>
          </w:tcPr>
          <w:p w14:paraId="574D5B03" w14:textId="0A122747" w:rsidR="003E183E" w:rsidRPr="00FB7FA6" w:rsidRDefault="003E183E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3122" w:type="dxa"/>
            <w:vMerge/>
          </w:tcPr>
          <w:p w14:paraId="4DA976E7" w14:textId="77777777" w:rsidR="003E183E" w:rsidRPr="00FB7FA6" w:rsidRDefault="003E183E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</w:p>
        </w:tc>
      </w:tr>
      <w:tr w:rsidR="003E183E" w:rsidRPr="00F03B82" w14:paraId="420A44A0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C236B16" w14:textId="38AFAB38" w:rsidR="003E183E" w:rsidRPr="00FB7FA6" w:rsidRDefault="003E183E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 w:bidi="ru-RU"/>
              </w:rPr>
            </w:pPr>
            <w:r w:rsidRPr="00FB7FA6">
              <w:rPr>
                <w:lang w:val="ru-RU"/>
              </w:rPr>
              <w:t>6.5</w:t>
            </w:r>
          </w:p>
        </w:tc>
        <w:tc>
          <w:tcPr>
            <w:tcW w:w="3330" w:type="dxa"/>
          </w:tcPr>
          <w:p w14:paraId="15CFF65F" w14:textId="37B81DC1" w:rsidR="003E183E" w:rsidRPr="00FB7FA6" w:rsidRDefault="003E183E" w:rsidP="00F80F17">
            <w:pPr>
              <w:pStyle w:val="Default"/>
              <w:tabs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Представление администрации Украины, касающееся вредных помех, причиняемых ее передачам телевизионных программ в радиовещательной спутниковой службе</w:t>
            </w:r>
            <w:r w:rsidRPr="00FB7F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31" w:history="1">
              <w:bookmarkStart w:id="66" w:name="lt_pId208"/>
              <w:r w:rsidRPr="00FB7FA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RRB24-2/10</w:t>
              </w:r>
              <w:bookmarkEnd w:id="66"/>
            </w:hyperlink>
          </w:p>
        </w:tc>
        <w:tc>
          <w:tcPr>
            <w:tcW w:w="7364" w:type="dxa"/>
            <w:vMerge/>
          </w:tcPr>
          <w:p w14:paraId="662B6A02" w14:textId="31D18903" w:rsidR="003E183E" w:rsidRPr="00FB7FA6" w:rsidRDefault="003E183E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  <w:tc>
          <w:tcPr>
            <w:tcW w:w="3122" w:type="dxa"/>
            <w:vMerge/>
          </w:tcPr>
          <w:p w14:paraId="2A8EC437" w14:textId="77777777" w:rsidR="003E183E" w:rsidRPr="00FB7FA6" w:rsidRDefault="003E183E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</w:p>
        </w:tc>
      </w:tr>
      <w:tr w:rsidR="0033049B" w:rsidRPr="00F03B82" w14:paraId="5B422456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D59CBEC" w14:textId="77777777" w:rsidR="0033049B" w:rsidRPr="00FB7FA6" w:rsidRDefault="0033049B" w:rsidP="00F80F17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  <w:r w:rsidRPr="00FB7FA6">
              <w:rPr>
                <w:lang w:val="ru-RU"/>
              </w:rPr>
              <w:lastRenderedPageBreak/>
              <w:t>7</w:t>
            </w:r>
          </w:p>
        </w:tc>
        <w:tc>
          <w:tcPr>
            <w:tcW w:w="13816" w:type="dxa"/>
            <w:gridSpan w:val="3"/>
          </w:tcPr>
          <w:p w14:paraId="48F0DC59" w14:textId="59FB3808" w:rsidR="0033049B" w:rsidRPr="00FB7FA6" w:rsidRDefault="0033049B" w:rsidP="00F80F17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/>
              </w:rPr>
              <w:t>Вопросы, касающиеся предоставления услуг спутниковой связи Starlink на территории Исламской Республики Иран</w:t>
            </w:r>
            <w:r w:rsidR="00A70FDB" w:rsidRPr="00FB7FA6">
              <w:rPr>
                <w:lang w:val="ru-RU"/>
              </w:rPr>
              <w:br/>
            </w:r>
            <w:bookmarkStart w:id="67" w:name="lt_pId211"/>
            <w:r w:rsidR="00A70FDB" w:rsidRPr="00FB7FA6">
              <w:fldChar w:fldCharType="begin"/>
            </w:r>
            <w:r w:rsidR="00A70FDB" w:rsidRPr="00FB7FA6">
              <w:rPr>
                <w:lang w:val="ru-RU"/>
              </w:rPr>
              <w:instrText xml:space="preserve"> HYPERLINK "https://www.itu.int/md/R24-RRB24.2-SP-0002/en" </w:instrText>
            </w:r>
            <w:r w:rsidR="00A70FDB" w:rsidRPr="00FB7FA6">
              <w:fldChar w:fldCharType="separate"/>
            </w:r>
            <w:r w:rsidR="00A70FDB" w:rsidRPr="00FB7FA6">
              <w:rPr>
                <w:rStyle w:val="Hyperlink"/>
                <w:lang w:val="ru-RU"/>
              </w:rPr>
              <w:t>RRB24-2/DELAYED/2</w:t>
            </w:r>
            <w:r w:rsidR="00A70FDB" w:rsidRPr="00FB7FA6">
              <w:rPr>
                <w:rStyle w:val="Hyperlink"/>
                <w:lang w:val="ru-RU"/>
              </w:rPr>
              <w:fldChar w:fldCharType="end"/>
            </w:r>
            <w:r w:rsidR="008612DC">
              <w:rPr>
                <w:rStyle w:val="Hyperlink"/>
                <w:lang w:val="ru-RU"/>
              </w:rPr>
              <w:br/>
            </w:r>
            <w:hyperlink r:id="rId32" w:history="1">
              <w:r w:rsidR="00A70FDB" w:rsidRPr="00FB7FA6">
                <w:rPr>
                  <w:rStyle w:val="Hyperlink"/>
                  <w:lang w:val="ru-RU"/>
                </w:rPr>
                <w:t>RRB24-2/DELAYED/4</w:t>
              </w:r>
            </w:hyperlink>
            <w:r w:rsidR="008612DC">
              <w:rPr>
                <w:rStyle w:val="Hyperlink"/>
                <w:lang w:val="ru-RU"/>
              </w:rPr>
              <w:br/>
            </w:r>
            <w:hyperlink r:id="rId33" w:history="1">
              <w:r w:rsidR="00A70FDB" w:rsidRPr="00FB7FA6">
                <w:rPr>
                  <w:rStyle w:val="Hyperlink"/>
                  <w:lang w:val="ru-RU"/>
                </w:rPr>
                <w:t>RRB24-2/DELAYED/5</w:t>
              </w:r>
            </w:hyperlink>
            <w:bookmarkEnd w:id="67"/>
          </w:p>
        </w:tc>
      </w:tr>
      <w:tr w:rsidR="0033049B" w:rsidRPr="00F03B82" w14:paraId="5FCA82C9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tcBorders>
              <w:bottom w:val="single" w:sz="4" w:space="0" w:color="B8CCE4" w:themeColor="accent1" w:themeTint="66"/>
            </w:tcBorders>
          </w:tcPr>
          <w:p w14:paraId="1378E790" w14:textId="77777777" w:rsidR="0033049B" w:rsidRPr="00FB7FA6" w:rsidRDefault="0033049B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  <w:r w:rsidRPr="00FB7FA6">
              <w:rPr>
                <w:lang w:val="ru-RU" w:bidi="ru-RU"/>
              </w:rPr>
              <w:t>7.1</w:t>
            </w:r>
          </w:p>
        </w:tc>
        <w:tc>
          <w:tcPr>
            <w:tcW w:w="3330" w:type="dxa"/>
          </w:tcPr>
          <w:p w14:paraId="20583D81" w14:textId="5FF2FF6F" w:rsidR="0033049B" w:rsidRPr="00FB7FA6" w:rsidRDefault="0033049B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 w:bidi="ru-RU"/>
              </w:rPr>
              <w:t>Представление администрации Исламской Республики Иран относительно предоставления услуг спутниковой связи STARLINK на ее территории</w:t>
            </w:r>
            <w:r w:rsidRPr="00FB7FA6">
              <w:rPr>
                <w:sz w:val="20"/>
                <w:lang w:val="ru-RU" w:bidi="ru-RU"/>
              </w:rPr>
              <w:br/>
            </w:r>
            <w:hyperlink r:id="rId34" w:history="1">
              <w:bookmarkStart w:id="68" w:name="lt_pId214"/>
              <w:r w:rsidR="0040618D" w:rsidRPr="00FB7FA6">
                <w:rPr>
                  <w:rStyle w:val="Hyperlink"/>
                  <w:sz w:val="20"/>
                  <w:lang w:val="ru-RU"/>
                </w:rPr>
                <w:t>RRB24-2/9</w:t>
              </w:r>
              <w:bookmarkEnd w:id="68"/>
            </w:hyperlink>
          </w:p>
        </w:tc>
        <w:tc>
          <w:tcPr>
            <w:tcW w:w="7364" w:type="dxa"/>
            <w:vMerge w:val="restart"/>
          </w:tcPr>
          <w:p w14:paraId="743C4E8F" w14:textId="4EBA59A6" w:rsidR="0033049B" w:rsidRPr="00FB7FA6" w:rsidRDefault="0033049B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Комитет внимательно рассмотрел Документ RRB24-</w:t>
            </w:r>
            <w:r w:rsidR="00131786" w:rsidRPr="00FB7FA6">
              <w:rPr>
                <w:sz w:val="20"/>
                <w:lang w:val="ru-RU"/>
              </w:rPr>
              <w:t>2</w:t>
            </w:r>
            <w:r w:rsidRPr="00FB7FA6">
              <w:rPr>
                <w:sz w:val="20"/>
                <w:lang w:val="ru-RU"/>
              </w:rPr>
              <w:t>/</w:t>
            </w:r>
            <w:r w:rsidR="00131786" w:rsidRPr="00FB7FA6">
              <w:rPr>
                <w:sz w:val="20"/>
                <w:lang w:val="ru-RU"/>
              </w:rPr>
              <w:t>9 от</w:t>
            </w:r>
            <w:r w:rsidRPr="00FB7FA6">
              <w:rPr>
                <w:sz w:val="20"/>
                <w:lang w:val="ru-RU"/>
              </w:rPr>
              <w:t xml:space="preserve"> администрации Исламской Республики Иран</w:t>
            </w:r>
            <w:r w:rsidR="00C5621C" w:rsidRPr="00FB7FA6">
              <w:rPr>
                <w:sz w:val="20"/>
                <w:lang w:val="ru-RU"/>
              </w:rPr>
              <w:t xml:space="preserve"> и</w:t>
            </w:r>
            <w:r w:rsidRPr="00FB7FA6">
              <w:rPr>
                <w:sz w:val="20"/>
                <w:lang w:val="ru-RU"/>
              </w:rPr>
              <w:t xml:space="preserve"> Документ RRB24-</w:t>
            </w:r>
            <w:r w:rsidR="00131786" w:rsidRPr="00FB7FA6">
              <w:rPr>
                <w:sz w:val="20"/>
                <w:lang w:val="ru-RU"/>
              </w:rPr>
              <w:t>2</w:t>
            </w:r>
            <w:r w:rsidRPr="00FB7FA6">
              <w:rPr>
                <w:sz w:val="20"/>
                <w:lang w:val="ru-RU"/>
              </w:rPr>
              <w:t>/11</w:t>
            </w:r>
            <w:r w:rsidR="00131786" w:rsidRPr="00FB7FA6">
              <w:rPr>
                <w:sz w:val="20"/>
                <w:lang w:val="ru-RU"/>
              </w:rPr>
              <w:t xml:space="preserve"> от</w:t>
            </w:r>
            <w:r w:rsidRPr="00FB7FA6">
              <w:rPr>
                <w:sz w:val="20"/>
                <w:lang w:val="ru-RU"/>
              </w:rPr>
              <w:t xml:space="preserve"> администрации Соединенных Штатов Америки, касающиеся предоставления услуг спутниковой связи </w:t>
            </w:r>
            <w:r w:rsidR="00A93706" w:rsidRPr="00FB7FA6">
              <w:rPr>
                <w:sz w:val="20"/>
                <w:lang w:val="ru-RU"/>
              </w:rPr>
              <w:t xml:space="preserve">STARLINK </w:t>
            </w:r>
            <w:r w:rsidRPr="00FB7FA6">
              <w:rPr>
                <w:sz w:val="20"/>
                <w:lang w:val="ru-RU"/>
              </w:rPr>
              <w:t>на территории Ирана. Комитет также принял к сведению Документ</w:t>
            </w:r>
            <w:r w:rsidR="00A93706">
              <w:rPr>
                <w:sz w:val="20"/>
                <w:lang w:val="ru-RU"/>
              </w:rPr>
              <w:t> </w:t>
            </w:r>
            <w:r w:rsidR="00131786" w:rsidRPr="00FB7FA6">
              <w:rPr>
                <w:sz w:val="20"/>
                <w:lang w:val="ru-RU"/>
              </w:rPr>
              <w:t>RRB24-2/DELAYED/2 от</w:t>
            </w:r>
            <w:r w:rsidRPr="00FB7FA6">
              <w:rPr>
                <w:sz w:val="20"/>
                <w:lang w:val="ru-RU"/>
              </w:rPr>
              <w:t xml:space="preserve"> администраци</w:t>
            </w:r>
            <w:r w:rsidR="00131786" w:rsidRPr="00FB7FA6">
              <w:rPr>
                <w:sz w:val="20"/>
                <w:lang w:val="ru-RU"/>
              </w:rPr>
              <w:t>и</w:t>
            </w:r>
            <w:r w:rsidRPr="00FB7FA6">
              <w:rPr>
                <w:sz w:val="20"/>
                <w:lang w:val="ru-RU"/>
              </w:rPr>
              <w:t xml:space="preserve"> </w:t>
            </w:r>
            <w:r w:rsidR="00131786" w:rsidRPr="00FB7FA6">
              <w:rPr>
                <w:sz w:val="20"/>
                <w:lang w:val="ru-RU"/>
              </w:rPr>
              <w:t>Норвегии и Документы</w:t>
            </w:r>
            <w:r w:rsidR="00A93706">
              <w:rPr>
                <w:sz w:val="20"/>
                <w:lang w:val="ru-RU"/>
              </w:rPr>
              <w:t> </w:t>
            </w:r>
            <w:r w:rsidR="00131786" w:rsidRPr="00FB7FA6">
              <w:rPr>
                <w:sz w:val="20"/>
                <w:lang w:val="ru-RU"/>
              </w:rPr>
              <w:t xml:space="preserve">RRB24-2/DELAYED/4 </w:t>
            </w:r>
            <w:r w:rsidR="00C5621C" w:rsidRPr="00FB7FA6">
              <w:rPr>
                <w:sz w:val="20"/>
                <w:lang w:val="ru-RU"/>
              </w:rPr>
              <w:t>и</w:t>
            </w:r>
            <w:r w:rsidR="00131786" w:rsidRPr="00FB7FA6">
              <w:rPr>
                <w:sz w:val="20"/>
                <w:lang w:val="ru-RU"/>
              </w:rPr>
              <w:t xml:space="preserve"> RRB24-2/DELAYED/5, представленные администрацией </w:t>
            </w:r>
            <w:r w:rsidRPr="00FB7FA6">
              <w:rPr>
                <w:sz w:val="20"/>
                <w:lang w:val="ru-RU"/>
              </w:rPr>
              <w:t>Исламской Республики Иран в ответ на представления администраци</w:t>
            </w:r>
            <w:r w:rsidR="00C5621C" w:rsidRPr="00FB7FA6">
              <w:rPr>
                <w:sz w:val="20"/>
                <w:lang w:val="ru-RU"/>
              </w:rPr>
              <w:t>й</w:t>
            </w:r>
            <w:r w:rsidRPr="00FB7FA6">
              <w:rPr>
                <w:sz w:val="20"/>
                <w:lang w:val="ru-RU"/>
              </w:rPr>
              <w:t xml:space="preserve"> </w:t>
            </w:r>
            <w:r w:rsidR="00131786" w:rsidRPr="00FB7FA6">
              <w:rPr>
                <w:sz w:val="20"/>
                <w:lang w:val="ru-RU"/>
              </w:rPr>
              <w:t xml:space="preserve">Соединенных Штатов Америки и </w:t>
            </w:r>
            <w:r w:rsidRPr="00FB7FA6">
              <w:rPr>
                <w:sz w:val="20"/>
                <w:lang w:val="ru-RU"/>
              </w:rPr>
              <w:t>Норвегии</w:t>
            </w:r>
            <w:r w:rsidR="00131786" w:rsidRPr="00FB7FA6">
              <w:rPr>
                <w:sz w:val="20"/>
                <w:lang w:val="ru-RU"/>
              </w:rPr>
              <w:t>, соответственно</w:t>
            </w:r>
            <w:r w:rsidRPr="00FB7FA6">
              <w:rPr>
                <w:sz w:val="20"/>
                <w:lang w:val="ru-RU"/>
              </w:rPr>
              <w:t>.</w:t>
            </w:r>
          </w:p>
          <w:p w14:paraId="489EB5D7" w14:textId="15A1A9B9" w:rsidR="0033049B" w:rsidRPr="00FB7FA6" w:rsidRDefault="0033049B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Комитет поблагодарил администрации Норвегии и Соединенных Штатов Америки за представление</w:t>
            </w:r>
            <w:r w:rsidR="00131786" w:rsidRPr="00FB7FA6">
              <w:rPr>
                <w:sz w:val="20"/>
                <w:lang w:val="ru-RU"/>
              </w:rPr>
              <w:t xml:space="preserve"> дополнительных разъяснений</w:t>
            </w:r>
            <w:r w:rsidRPr="00FB7FA6">
              <w:rPr>
                <w:sz w:val="20"/>
                <w:lang w:val="ru-RU"/>
              </w:rPr>
              <w:t>, запрошенн</w:t>
            </w:r>
            <w:r w:rsidR="00131786" w:rsidRPr="00FB7FA6">
              <w:rPr>
                <w:sz w:val="20"/>
                <w:lang w:val="ru-RU"/>
              </w:rPr>
              <w:t>ых</w:t>
            </w:r>
            <w:r w:rsidRPr="00FB7FA6">
              <w:rPr>
                <w:sz w:val="20"/>
                <w:lang w:val="ru-RU"/>
              </w:rPr>
              <w:t xml:space="preserve"> Комитетом на 9</w:t>
            </w:r>
            <w:r w:rsidR="00131786" w:rsidRPr="00FB7FA6">
              <w:rPr>
                <w:sz w:val="20"/>
                <w:lang w:val="ru-RU"/>
              </w:rPr>
              <w:t>5</w:t>
            </w:r>
            <w:r w:rsidR="00A93706">
              <w:rPr>
                <w:sz w:val="20"/>
                <w:lang w:val="ru-RU"/>
              </w:rPr>
              <w:noBreakHyphen/>
            </w:r>
            <w:r w:rsidRPr="00FB7FA6">
              <w:rPr>
                <w:sz w:val="20"/>
                <w:lang w:val="ru-RU"/>
              </w:rPr>
              <w:t>м</w:t>
            </w:r>
            <w:r w:rsidR="00A93706">
              <w:rPr>
                <w:sz w:val="20"/>
                <w:lang w:val="ru-RU"/>
              </w:rPr>
              <w:t> </w:t>
            </w:r>
            <w:r w:rsidRPr="00FB7FA6">
              <w:rPr>
                <w:sz w:val="20"/>
                <w:lang w:val="ru-RU"/>
              </w:rPr>
              <w:t>собрании, а также поблагодарил администрацию Исламской Республики Иран за представленную дополнительную информацию.</w:t>
            </w:r>
          </w:p>
          <w:p w14:paraId="0BB2D68B" w14:textId="77777777" w:rsidR="0033049B" w:rsidRPr="00FB7FA6" w:rsidRDefault="0033049B" w:rsidP="00F80F1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Комитет отметил следующее:</w:t>
            </w:r>
          </w:p>
          <w:p w14:paraId="7343C251" w14:textId="51E085BD" w:rsidR="002C6AF4" w:rsidRPr="00FB7FA6" w:rsidRDefault="0033049B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231681" w:rsidRPr="00FB7FA6">
              <w:rPr>
                <w:sz w:val="20"/>
                <w:lang w:val="ru-RU"/>
              </w:rPr>
              <w:t>а</w:t>
            </w:r>
            <w:r w:rsidR="00052494" w:rsidRPr="00FB7FA6">
              <w:rPr>
                <w:sz w:val="20"/>
                <w:lang w:val="ru-RU"/>
              </w:rPr>
              <w:t xml:space="preserve">дминистрация Исламской Республики Иран сообщила, что заявляющая администрация не предприняла </w:t>
            </w:r>
            <w:r w:rsidR="0098393B" w:rsidRPr="00FB7FA6">
              <w:rPr>
                <w:sz w:val="20"/>
                <w:lang w:val="ru-RU"/>
              </w:rPr>
              <w:t>каких-либо</w:t>
            </w:r>
            <w:r w:rsidR="00052494" w:rsidRPr="00FB7FA6">
              <w:rPr>
                <w:sz w:val="20"/>
                <w:lang w:val="ru-RU"/>
              </w:rPr>
              <w:t xml:space="preserve"> действий для блокирования несанкционированных терминалов STARLINK, работающих на ее территории, несмотря на решения Комитета, принятые на его 95-м собрании. </w:t>
            </w:r>
            <w:r w:rsidR="00D824B4" w:rsidRPr="00FB7FA6">
              <w:rPr>
                <w:sz w:val="20"/>
                <w:lang w:val="ru-RU"/>
              </w:rPr>
              <w:t>Указанная</w:t>
            </w:r>
            <w:r w:rsidR="00052494" w:rsidRPr="00FB7FA6">
              <w:rPr>
                <w:sz w:val="20"/>
                <w:lang w:val="ru-RU"/>
              </w:rPr>
              <w:t xml:space="preserve"> </w:t>
            </w:r>
            <w:r w:rsidR="00052494" w:rsidRPr="00FB7FA6">
              <w:rPr>
                <w:sz w:val="20"/>
                <w:lang w:val="ru-RU"/>
              </w:rPr>
              <w:lastRenderedPageBreak/>
              <w:t>администрация повторила свои просьбы к администрации Норвегии, как заявляющей администрации</w:t>
            </w:r>
            <w:r w:rsidR="00D824B4" w:rsidRPr="00FB7FA6">
              <w:rPr>
                <w:sz w:val="20"/>
                <w:lang w:val="ru-RU"/>
              </w:rPr>
              <w:t xml:space="preserve"> для</w:t>
            </w:r>
            <w:r w:rsidR="00052494" w:rsidRPr="00FB7FA6">
              <w:rPr>
                <w:sz w:val="20"/>
                <w:lang w:val="ru-RU"/>
              </w:rPr>
              <w:t xml:space="preserve"> соответствующих спутниковых систем, </w:t>
            </w:r>
            <w:r w:rsidR="00D824B4" w:rsidRPr="00FB7FA6">
              <w:rPr>
                <w:sz w:val="20"/>
                <w:lang w:val="ru-RU"/>
              </w:rPr>
              <w:t>предоставляющих услуги</w:t>
            </w:r>
            <w:r w:rsidR="00052494" w:rsidRPr="00FB7FA6">
              <w:rPr>
                <w:sz w:val="20"/>
                <w:lang w:val="ru-RU"/>
              </w:rPr>
              <w:t xml:space="preserve"> STARLINK, и к администрации Соединенных Штатов Америки, как ассоциированной администрации </w:t>
            </w:r>
            <w:r w:rsidR="00D824B4" w:rsidRPr="00FB7FA6">
              <w:rPr>
                <w:sz w:val="20"/>
                <w:lang w:val="ru-RU"/>
              </w:rPr>
              <w:t>по отношению к</w:t>
            </w:r>
            <w:r w:rsidR="00052494" w:rsidRPr="00FB7FA6">
              <w:rPr>
                <w:sz w:val="20"/>
                <w:lang w:val="ru-RU"/>
              </w:rPr>
              <w:t xml:space="preserve"> заявляющей администраци</w:t>
            </w:r>
            <w:r w:rsidR="00D824B4" w:rsidRPr="00FB7FA6">
              <w:rPr>
                <w:sz w:val="20"/>
                <w:lang w:val="ru-RU"/>
              </w:rPr>
              <w:t>и</w:t>
            </w:r>
            <w:r w:rsidR="00052494" w:rsidRPr="00FB7FA6">
              <w:rPr>
                <w:sz w:val="20"/>
                <w:lang w:val="ru-RU"/>
              </w:rPr>
              <w:t>, о блокировании таких терминалов</w:t>
            </w:r>
            <w:r w:rsidR="00231681" w:rsidRPr="00FB7FA6">
              <w:rPr>
                <w:sz w:val="20"/>
                <w:lang w:val="ru-RU"/>
              </w:rPr>
              <w:t>;</w:t>
            </w:r>
          </w:p>
          <w:p w14:paraId="0982911E" w14:textId="2645C179" w:rsidR="002C6AF4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69" w:name="lt_pId221"/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bookmarkEnd w:id="69"/>
            <w:r w:rsidR="00231681" w:rsidRPr="00FB7FA6">
              <w:rPr>
                <w:sz w:val="20"/>
                <w:lang w:val="ru-RU"/>
              </w:rPr>
              <w:t>о</w:t>
            </w:r>
            <w:r w:rsidR="005E3357" w:rsidRPr="00FB7FA6">
              <w:rPr>
                <w:sz w:val="20"/>
                <w:lang w:val="ru-RU"/>
              </w:rPr>
              <w:t xml:space="preserve">тветы на два вопроса, которые в явной форме были заданы администрациям Норвегии и Соединенных Штатов Америки, освещают аспекты, которые в основном не связаны с вопросом </w:t>
            </w:r>
            <w:r w:rsidR="006508B3" w:rsidRPr="00FB7FA6">
              <w:rPr>
                <w:sz w:val="20"/>
                <w:lang w:val="ru-RU"/>
              </w:rPr>
              <w:t>осуществления передач</w:t>
            </w:r>
            <w:r w:rsidR="005E3357" w:rsidRPr="00FB7FA6">
              <w:rPr>
                <w:sz w:val="20"/>
                <w:lang w:val="ru-RU"/>
              </w:rPr>
              <w:t xml:space="preserve"> </w:t>
            </w:r>
            <w:r w:rsidR="006508B3" w:rsidRPr="00FB7FA6">
              <w:rPr>
                <w:sz w:val="20"/>
                <w:lang w:val="ru-RU"/>
              </w:rPr>
              <w:t xml:space="preserve">с любой из территорий, где эти передачи не были разрешены, </w:t>
            </w:r>
            <w:r w:rsidR="00387A64" w:rsidRPr="00FB7FA6">
              <w:rPr>
                <w:sz w:val="20"/>
                <w:lang w:val="ru-RU"/>
              </w:rPr>
              <w:t xml:space="preserve">что </w:t>
            </w:r>
            <w:r w:rsidR="005E3357" w:rsidRPr="00FB7FA6">
              <w:rPr>
                <w:sz w:val="20"/>
                <w:lang w:val="ru-RU"/>
              </w:rPr>
              <w:t>прямо противореч</w:t>
            </w:r>
            <w:r w:rsidR="00387A64" w:rsidRPr="00FB7FA6">
              <w:rPr>
                <w:sz w:val="20"/>
                <w:lang w:val="ru-RU"/>
              </w:rPr>
              <w:t>ит</w:t>
            </w:r>
            <w:r w:rsidR="005E3357" w:rsidRPr="00FB7FA6">
              <w:rPr>
                <w:sz w:val="20"/>
                <w:lang w:val="ru-RU"/>
              </w:rPr>
              <w:t xml:space="preserve"> положениям Статьи </w:t>
            </w:r>
            <w:r w:rsidR="005E3357" w:rsidRPr="00FB7FA6">
              <w:rPr>
                <w:b/>
                <w:bCs/>
                <w:sz w:val="20"/>
                <w:lang w:val="ru-RU"/>
              </w:rPr>
              <w:t>18</w:t>
            </w:r>
            <w:r w:rsidR="005E3357" w:rsidRPr="00FB7FA6">
              <w:rPr>
                <w:sz w:val="20"/>
                <w:lang w:val="ru-RU"/>
              </w:rPr>
              <w:t xml:space="preserve"> и пунктам 1 и 2 раздела </w:t>
            </w:r>
            <w:r w:rsidR="005E3357" w:rsidRPr="00FB7FA6">
              <w:rPr>
                <w:i/>
                <w:iCs/>
                <w:sz w:val="20"/>
                <w:lang w:val="ru-RU"/>
              </w:rPr>
              <w:t>решает</w:t>
            </w:r>
            <w:r w:rsidR="005E3357" w:rsidRPr="00FB7FA6">
              <w:rPr>
                <w:sz w:val="20"/>
                <w:lang w:val="ru-RU"/>
              </w:rPr>
              <w:t xml:space="preserve"> Резолюции </w:t>
            </w:r>
            <w:r w:rsidR="005E3357" w:rsidRPr="00FB7FA6">
              <w:rPr>
                <w:b/>
                <w:bCs/>
                <w:sz w:val="20"/>
                <w:lang w:val="ru-RU"/>
              </w:rPr>
              <w:t>22 (ВКР-19)</w:t>
            </w:r>
            <w:r w:rsidR="005E3357" w:rsidRPr="00FB7FA6">
              <w:rPr>
                <w:sz w:val="20"/>
                <w:lang w:val="ru-RU"/>
              </w:rPr>
              <w:t xml:space="preserve"> и разделу </w:t>
            </w:r>
            <w:r w:rsidR="005E3357" w:rsidRPr="00FB7FA6">
              <w:rPr>
                <w:i/>
                <w:iCs/>
                <w:sz w:val="20"/>
                <w:lang w:val="ru-RU"/>
              </w:rPr>
              <w:t>решает</w:t>
            </w:r>
            <w:r w:rsidR="005E3357" w:rsidRPr="00FB7FA6">
              <w:rPr>
                <w:sz w:val="20"/>
                <w:lang w:val="ru-RU"/>
              </w:rPr>
              <w:t xml:space="preserve"> Резолюции </w:t>
            </w:r>
            <w:r w:rsidR="005E3357" w:rsidRPr="00FB7FA6">
              <w:rPr>
                <w:b/>
                <w:bCs/>
                <w:sz w:val="20"/>
                <w:lang w:val="ru-RU"/>
              </w:rPr>
              <w:t>25 (Пересм. ВКР-03)</w:t>
            </w:r>
            <w:r w:rsidR="00937C15" w:rsidRPr="00FB7FA6">
              <w:rPr>
                <w:sz w:val="20"/>
                <w:lang w:val="ru-RU"/>
              </w:rPr>
              <w:t>;</w:t>
            </w:r>
          </w:p>
          <w:p w14:paraId="7105F0C1" w14:textId="108B264E" w:rsidR="002C6AF4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70" w:name="lt_pId222"/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bookmarkEnd w:id="70"/>
            <w:r w:rsidR="00231681" w:rsidRPr="00FB7FA6">
              <w:rPr>
                <w:sz w:val="20"/>
                <w:lang w:val="ru-RU"/>
              </w:rPr>
              <w:t>х</w:t>
            </w:r>
            <w:r w:rsidR="006508B3" w:rsidRPr="00FB7FA6">
              <w:rPr>
                <w:sz w:val="20"/>
                <w:lang w:val="ru-RU"/>
              </w:rPr>
              <w:t>отя заявляющие администрации подтвердили, что терминалы STARLINK не поступают на рынок, не продаются и не активируются на территории Исламской Республики Иран, оператор блокировал только терминалы, указанные в донесениях</w:t>
            </w:r>
            <w:r w:rsidR="00937C15" w:rsidRPr="00FB7FA6">
              <w:rPr>
                <w:sz w:val="20"/>
                <w:lang w:val="ru-RU"/>
              </w:rPr>
              <w:t>;</w:t>
            </w:r>
          </w:p>
          <w:p w14:paraId="0BF2198C" w14:textId="5FC2C3D4" w:rsidR="002C6AF4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71" w:name="lt_pId223"/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bookmarkEnd w:id="71"/>
            <w:r w:rsidR="00231681" w:rsidRPr="00FB7FA6">
              <w:rPr>
                <w:sz w:val="20"/>
                <w:lang w:val="ru-RU"/>
              </w:rPr>
              <w:t>н</w:t>
            </w:r>
            <w:r w:rsidR="006508B3" w:rsidRPr="00FB7FA6">
              <w:rPr>
                <w:sz w:val="20"/>
                <w:lang w:val="ru-RU"/>
              </w:rPr>
              <w:t>е было представлено доказательств того, что оператор предпринял усилия для блокирования всех других терминалов STARLINK, работающих на территории Ирана</w:t>
            </w:r>
            <w:r w:rsidR="00937C15" w:rsidRPr="00FB7FA6">
              <w:rPr>
                <w:sz w:val="20"/>
                <w:lang w:val="ru-RU"/>
              </w:rPr>
              <w:t>;</w:t>
            </w:r>
          </w:p>
          <w:p w14:paraId="61CAC608" w14:textId="1A4F9D9B" w:rsidR="002C6AF4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72" w:name="lt_pId224"/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bookmarkEnd w:id="72"/>
            <w:r w:rsidR="00231681" w:rsidRPr="00FB7FA6">
              <w:rPr>
                <w:sz w:val="20"/>
                <w:lang w:val="ru-RU"/>
              </w:rPr>
              <w:t>в</w:t>
            </w:r>
            <w:r w:rsidR="00172597" w:rsidRPr="00FB7FA6">
              <w:rPr>
                <w:sz w:val="20"/>
                <w:lang w:val="ru-RU"/>
              </w:rPr>
              <w:t xml:space="preserve"> связи с этим Комитет далее отметил, основываясь на достоверной общедоступной информации, что оператор имел возможность и блокировал терминалы, а также прекратил обслуживание в общем порядке в </w:t>
            </w:r>
            <w:r w:rsidR="00231681" w:rsidRPr="00FB7FA6">
              <w:rPr>
                <w:sz w:val="20"/>
                <w:lang w:val="ru-RU"/>
              </w:rPr>
              <w:t>ряде</w:t>
            </w:r>
            <w:r w:rsidR="00172597" w:rsidRPr="00FB7FA6">
              <w:rPr>
                <w:sz w:val="20"/>
                <w:lang w:val="ru-RU"/>
              </w:rPr>
              <w:t xml:space="preserve"> стран, где эксплуатация этих терминалов не была разрешена, и что такие действия были </w:t>
            </w:r>
            <w:r w:rsidR="00231681" w:rsidRPr="00FB7FA6">
              <w:rPr>
                <w:sz w:val="20"/>
                <w:lang w:val="ru-RU"/>
              </w:rPr>
              <w:t>пред</w:t>
            </w:r>
            <w:r w:rsidR="00172597" w:rsidRPr="00FB7FA6">
              <w:rPr>
                <w:sz w:val="20"/>
                <w:lang w:val="ru-RU"/>
              </w:rPr>
              <w:t xml:space="preserve">приняты </w:t>
            </w:r>
            <w:r w:rsidR="00B06A91" w:rsidRPr="00FB7FA6">
              <w:rPr>
                <w:sz w:val="20"/>
                <w:lang w:val="ru-RU"/>
              </w:rPr>
              <w:t>исходя из</w:t>
            </w:r>
            <w:r w:rsidR="00172597" w:rsidRPr="00FB7FA6">
              <w:rPr>
                <w:sz w:val="20"/>
                <w:lang w:val="ru-RU"/>
              </w:rPr>
              <w:t xml:space="preserve"> географического местоположения этих терминалов</w:t>
            </w:r>
            <w:r w:rsidR="00937C15" w:rsidRPr="00FB7FA6">
              <w:rPr>
                <w:sz w:val="20"/>
                <w:lang w:val="ru-RU"/>
              </w:rPr>
              <w:t>;</w:t>
            </w:r>
          </w:p>
          <w:p w14:paraId="3B1C0742" w14:textId="2EA45660" w:rsidR="002C6AF4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  <w:lang w:val="ru-RU"/>
              </w:rPr>
            </w:pPr>
            <w:bookmarkStart w:id="73" w:name="lt_pId225"/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bookmarkEnd w:id="73"/>
            <w:r w:rsidR="00231681" w:rsidRPr="00FB7FA6">
              <w:rPr>
                <w:spacing w:val="2"/>
                <w:sz w:val="20"/>
                <w:lang w:val="ru-RU"/>
              </w:rPr>
              <w:t>п</w:t>
            </w:r>
            <w:r w:rsidR="00B06A91" w:rsidRPr="00FB7FA6">
              <w:rPr>
                <w:spacing w:val="2"/>
                <w:sz w:val="20"/>
                <w:lang w:val="ru-RU"/>
              </w:rPr>
              <w:t xml:space="preserve">ри том что </w:t>
            </w:r>
            <w:r w:rsidR="00231681" w:rsidRPr="00FB7FA6">
              <w:rPr>
                <w:spacing w:val="2"/>
                <w:sz w:val="20"/>
                <w:lang w:val="ru-RU"/>
              </w:rPr>
              <w:t xml:space="preserve">сообщившая об обнаружении источника </w:t>
            </w:r>
            <w:r w:rsidR="00B06A91" w:rsidRPr="00FB7FA6">
              <w:rPr>
                <w:spacing w:val="2"/>
                <w:sz w:val="20"/>
                <w:lang w:val="ru-RU"/>
              </w:rPr>
              <w:t xml:space="preserve">администрация, на территории которой было </w:t>
            </w:r>
            <w:r w:rsidR="00231681" w:rsidRPr="00FB7FA6">
              <w:rPr>
                <w:spacing w:val="2"/>
                <w:sz w:val="20"/>
                <w:lang w:val="ru-RU"/>
              </w:rPr>
              <w:t>выявлено</w:t>
            </w:r>
            <w:r w:rsidR="00B06A91" w:rsidRPr="00FB7FA6">
              <w:rPr>
                <w:spacing w:val="2"/>
                <w:sz w:val="20"/>
                <w:lang w:val="ru-RU"/>
              </w:rPr>
              <w:t xml:space="preserve"> наличие несанкционированных </w:t>
            </w:r>
            <w:r w:rsidR="00B06A91" w:rsidRPr="00F80F17">
              <w:rPr>
                <w:sz w:val="20"/>
                <w:lang w:val="ru-RU"/>
              </w:rPr>
              <w:t>передающих</w:t>
            </w:r>
            <w:r w:rsidR="00B06A91" w:rsidRPr="00FB7FA6">
              <w:rPr>
                <w:spacing w:val="2"/>
                <w:sz w:val="20"/>
                <w:lang w:val="ru-RU"/>
              </w:rPr>
              <w:t xml:space="preserve"> земных станций, несет ответственность в соответствии с пунктом 3 i) раздела </w:t>
            </w:r>
            <w:r w:rsidR="00B06A91" w:rsidRPr="00FB7FA6">
              <w:rPr>
                <w:i/>
                <w:iCs/>
                <w:spacing w:val="2"/>
                <w:sz w:val="20"/>
                <w:lang w:val="ru-RU"/>
              </w:rPr>
              <w:t>решает</w:t>
            </w:r>
            <w:r w:rsidR="00B06A91" w:rsidRPr="00FB7FA6">
              <w:rPr>
                <w:spacing w:val="2"/>
                <w:sz w:val="20"/>
                <w:lang w:val="ru-RU"/>
              </w:rPr>
              <w:t xml:space="preserve"> Резолюции </w:t>
            </w:r>
            <w:r w:rsidR="00B06A91" w:rsidRPr="00FB7FA6">
              <w:rPr>
                <w:b/>
                <w:bCs/>
                <w:spacing w:val="2"/>
                <w:sz w:val="20"/>
                <w:lang w:val="ru-RU"/>
              </w:rPr>
              <w:t>22 (ВКР-19)</w:t>
            </w:r>
            <w:r w:rsidR="00B06A91" w:rsidRPr="00FB7FA6">
              <w:rPr>
                <w:spacing w:val="2"/>
                <w:sz w:val="20"/>
                <w:lang w:val="ru-RU"/>
              </w:rPr>
              <w:t xml:space="preserve"> за принятие всех надлежащих мер, </w:t>
            </w:r>
            <w:r w:rsidR="002807BC" w:rsidRPr="00FB7FA6">
              <w:rPr>
                <w:spacing w:val="2"/>
                <w:sz w:val="20"/>
                <w:lang w:val="ru-RU"/>
              </w:rPr>
              <w:t>имеющи</w:t>
            </w:r>
            <w:r w:rsidR="00231681" w:rsidRPr="00FB7FA6">
              <w:rPr>
                <w:spacing w:val="2"/>
                <w:sz w:val="20"/>
                <w:lang w:val="ru-RU"/>
              </w:rPr>
              <w:t>х</w:t>
            </w:r>
            <w:r w:rsidR="002807BC" w:rsidRPr="00FB7FA6">
              <w:rPr>
                <w:spacing w:val="2"/>
                <w:sz w:val="20"/>
                <w:lang w:val="ru-RU"/>
              </w:rPr>
              <w:t xml:space="preserve">ся в ее распоряжении, </w:t>
            </w:r>
            <w:r w:rsidR="00B06A91" w:rsidRPr="00FB7FA6">
              <w:rPr>
                <w:spacing w:val="2"/>
                <w:sz w:val="20"/>
                <w:lang w:val="ru-RU"/>
              </w:rPr>
              <w:t xml:space="preserve">в соответствии со своими возможностями, чтобы остановить такие несанкционированные передачи, заявляющая администрация спутниковой системы согласно пункту 3 ii) раздела </w:t>
            </w:r>
            <w:r w:rsidR="00B06A91" w:rsidRPr="00FB7FA6">
              <w:rPr>
                <w:i/>
                <w:iCs/>
                <w:spacing w:val="2"/>
                <w:sz w:val="20"/>
                <w:lang w:val="ru-RU"/>
              </w:rPr>
              <w:t>решает</w:t>
            </w:r>
            <w:r w:rsidR="00B06A91" w:rsidRPr="00FB7FA6">
              <w:rPr>
                <w:spacing w:val="2"/>
                <w:sz w:val="20"/>
                <w:lang w:val="ru-RU"/>
              </w:rPr>
              <w:t xml:space="preserve"> Резолюции </w:t>
            </w:r>
            <w:r w:rsidR="00B06A91" w:rsidRPr="00FB7FA6">
              <w:rPr>
                <w:b/>
                <w:bCs/>
                <w:spacing w:val="2"/>
                <w:sz w:val="20"/>
                <w:lang w:val="ru-RU"/>
              </w:rPr>
              <w:t>22 (ВКР-19)</w:t>
            </w:r>
            <w:r w:rsidR="00B06A91" w:rsidRPr="00FB7FA6">
              <w:rPr>
                <w:spacing w:val="2"/>
                <w:sz w:val="20"/>
                <w:lang w:val="ru-RU"/>
              </w:rPr>
              <w:t xml:space="preserve"> </w:t>
            </w:r>
            <w:r w:rsidR="00231681" w:rsidRPr="00FB7FA6">
              <w:rPr>
                <w:spacing w:val="2"/>
                <w:sz w:val="20"/>
                <w:lang w:val="ru-RU"/>
              </w:rPr>
              <w:t>обязана</w:t>
            </w:r>
            <w:r w:rsidR="002807BC" w:rsidRPr="00FB7FA6">
              <w:rPr>
                <w:spacing w:val="2"/>
                <w:sz w:val="20"/>
                <w:lang w:val="ru-RU"/>
              </w:rPr>
              <w:t xml:space="preserve"> сотрудничать с сообщившей об обнаружении источника администрацией в максимально возможной степени для своевременного урегулирования этого вопроса удовлетворительным образом</w:t>
            </w:r>
            <w:r w:rsidR="00937C15" w:rsidRPr="00FB7FA6">
              <w:rPr>
                <w:spacing w:val="2"/>
                <w:sz w:val="20"/>
                <w:lang w:val="ru-RU"/>
              </w:rPr>
              <w:t>;</w:t>
            </w:r>
          </w:p>
          <w:p w14:paraId="3D4F4D76" w14:textId="3F3EB640" w:rsidR="002C6AF4" w:rsidRPr="00FB7FA6" w:rsidRDefault="002C6AF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74" w:name="lt_pId226"/>
            <w:r w:rsidRPr="00FB7FA6">
              <w:rPr>
                <w:sz w:val="20"/>
                <w:lang w:val="ru-RU"/>
              </w:rPr>
              <w:lastRenderedPageBreak/>
              <w:t>•</w:t>
            </w:r>
            <w:r w:rsidRPr="00FB7FA6">
              <w:rPr>
                <w:sz w:val="20"/>
                <w:lang w:val="ru-RU"/>
              </w:rPr>
              <w:tab/>
            </w:r>
            <w:bookmarkEnd w:id="74"/>
            <w:r w:rsidR="00937C15" w:rsidRPr="00FB7FA6">
              <w:rPr>
                <w:sz w:val="20"/>
                <w:lang w:val="ru-RU"/>
              </w:rPr>
              <w:t>а</w:t>
            </w:r>
            <w:r w:rsidR="002807BC" w:rsidRPr="00FB7FA6">
              <w:rPr>
                <w:sz w:val="20"/>
                <w:lang w:val="ru-RU"/>
              </w:rPr>
              <w:t>дминистрация Исламской Республики Иран указала, что она не имеет возможности обнаружить и проверить работу всех несанкционированных терминалов STARLINK на всей своей территории.</w:t>
            </w:r>
          </w:p>
          <w:p w14:paraId="02BFD619" w14:textId="1D19AEF4" w:rsidR="00734A5F" w:rsidRPr="00FB7FA6" w:rsidRDefault="0033049B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  <w:r w:rsidRPr="00FB7FA6">
              <w:rPr>
                <w:sz w:val="20"/>
                <w:lang w:val="ru-RU" w:bidi="ru-RU"/>
              </w:rPr>
              <w:t>Ввиду этого Комитет повторил, что осуществление передач с любой из территорий, где эти передачи не были разрешены, прямо противоречит положениям Статьи </w:t>
            </w:r>
            <w:r w:rsidRPr="00FB7FA6">
              <w:rPr>
                <w:b/>
                <w:bCs/>
                <w:sz w:val="20"/>
                <w:lang w:val="ru-RU" w:bidi="ru-RU"/>
              </w:rPr>
              <w:t>18</w:t>
            </w:r>
            <w:r w:rsidRPr="00FB7FA6">
              <w:rPr>
                <w:sz w:val="20"/>
                <w:lang w:val="ru-RU" w:bidi="ru-RU"/>
              </w:rPr>
              <w:t xml:space="preserve"> и пунктов 1</w:t>
            </w:r>
            <w:r w:rsidR="00734A5F" w:rsidRPr="00FB7FA6">
              <w:rPr>
                <w:sz w:val="20"/>
                <w:lang w:val="ru-RU" w:bidi="ru-RU"/>
              </w:rPr>
              <w:t>,</w:t>
            </w:r>
            <w:r w:rsidRPr="00FB7FA6">
              <w:rPr>
                <w:sz w:val="20"/>
                <w:lang w:val="ru-RU" w:bidi="ru-RU"/>
              </w:rPr>
              <w:t xml:space="preserve"> 2</w:t>
            </w:r>
            <w:r w:rsidR="00734A5F" w:rsidRPr="00FB7FA6">
              <w:rPr>
                <w:sz w:val="20"/>
                <w:lang w:val="ru-RU" w:bidi="ru-RU"/>
              </w:rPr>
              <w:t xml:space="preserve"> и 3</w:t>
            </w:r>
            <w:r w:rsidRPr="00FB7FA6">
              <w:rPr>
                <w:sz w:val="20"/>
                <w:lang w:val="ru-RU" w:bidi="ru-RU"/>
              </w:rPr>
              <w:t xml:space="preserve"> </w:t>
            </w:r>
            <w:r w:rsidRPr="00FB7FA6">
              <w:rPr>
                <w:iCs/>
                <w:sz w:val="20"/>
                <w:lang w:val="ru-RU" w:bidi="ru-RU"/>
              </w:rPr>
              <w:t>раздела</w:t>
            </w:r>
            <w:r w:rsidRPr="00FB7FA6">
              <w:rPr>
                <w:i/>
                <w:sz w:val="20"/>
                <w:lang w:val="ru-RU" w:bidi="ru-RU"/>
              </w:rPr>
              <w:t xml:space="preserve"> решает</w:t>
            </w:r>
            <w:r w:rsidRPr="00FB7FA6">
              <w:rPr>
                <w:sz w:val="20"/>
                <w:lang w:val="ru-RU" w:bidi="ru-RU"/>
              </w:rPr>
              <w:t xml:space="preserve"> Резолюции </w:t>
            </w:r>
            <w:r w:rsidRPr="00FB7FA6">
              <w:rPr>
                <w:b/>
                <w:bCs/>
                <w:sz w:val="20"/>
                <w:lang w:val="ru-RU" w:bidi="ru-RU"/>
              </w:rPr>
              <w:t>22 (ВКР</w:t>
            </w:r>
            <w:r w:rsidRPr="00FB7FA6">
              <w:rPr>
                <w:b/>
                <w:bCs/>
                <w:sz w:val="20"/>
                <w:lang w:val="ru-RU" w:bidi="ru-RU"/>
              </w:rPr>
              <w:noBreakHyphen/>
              <w:t>19)</w:t>
            </w:r>
            <w:r w:rsidRPr="00FB7FA6">
              <w:rPr>
                <w:sz w:val="20"/>
                <w:lang w:val="ru-RU" w:bidi="ru-RU"/>
              </w:rPr>
              <w:t xml:space="preserve"> и раздела </w:t>
            </w:r>
            <w:r w:rsidRPr="00FB7FA6">
              <w:rPr>
                <w:i/>
                <w:sz w:val="20"/>
                <w:lang w:val="ru-RU" w:bidi="ru-RU"/>
              </w:rPr>
              <w:t>решает</w:t>
            </w:r>
            <w:r w:rsidRPr="00FB7FA6">
              <w:rPr>
                <w:sz w:val="20"/>
                <w:lang w:val="ru-RU" w:bidi="ru-RU"/>
              </w:rPr>
              <w:t xml:space="preserve"> Резолюции </w:t>
            </w:r>
            <w:r w:rsidRPr="00FB7FA6">
              <w:rPr>
                <w:b/>
                <w:bCs/>
                <w:sz w:val="20"/>
                <w:lang w:val="ru-RU" w:bidi="ru-RU"/>
              </w:rPr>
              <w:t>25 (Пересм. ВКР-03)</w:t>
            </w:r>
            <w:r w:rsidRPr="00FB7FA6">
              <w:rPr>
                <w:sz w:val="20"/>
                <w:lang w:val="ru-RU" w:bidi="ru-RU"/>
              </w:rPr>
              <w:t>.</w:t>
            </w:r>
          </w:p>
          <w:p w14:paraId="4696C075" w14:textId="503196EC" w:rsidR="0033049B" w:rsidRPr="00FB7FA6" w:rsidRDefault="0033049B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  <w:r w:rsidRPr="00FB7FA6">
              <w:rPr>
                <w:sz w:val="20"/>
                <w:lang w:val="ru-RU" w:bidi="ru-RU"/>
              </w:rPr>
              <w:t xml:space="preserve">Комитет настоятельно призвал администрацию Норвегии, </w:t>
            </w:r>
            <w:r w:rsidR="00734A5F" w:rsidRPr="00FB7FA6">
              <w:rPr>
                <w:sz w:val="20"/>
                <w:lang w:val="ru-RU" w:bidi="ru-RU"/>
              </w:rPr>
              <w:t>как</w:t>
            </w:r>
            <w:r w:rsidRPr="00FB7FA6">
              <w:rPr>
                <w:sz w:val="20"/>
                <w:lang w:val="ru-RU" w:bidi="ru-RU"/>
              </w:rPr>
              <w:t xml:space="preserve"> заявляющ</w:t>
            </w:r>
            <w:r w:rsidR="00734A5F" w:rsidRPr="00FB7FA6">
              <w:rPr>
                <w:sz w:val="20"/>
                <w:lang w:val="ru-RU" w:bidi="ru-RU"/>
              </w:rPr>
              <w:t>ую</w:t>
            </w:r>
            <w:r w:rsidRPr="00FB7FA6">
              <w:rPr>
                <w:sz w:val="20"/>
                <w:lang w:val="ru-RU" w:bidi="ru-RU"/>
              </w:rPr>
              <w:t xml:space="preserve"> администраци</w:t>
            </w:r>
            <w:r w:rsidR="00734A5F" w:rsidRPr="00FB7FA6">
              <w:rPr>
                <w:sz w:val="20"/>
                <w:lang w:val="ru-RU" w:bidi="ru-RU"/>
              </w:rPr>
              <w:t>ю</w:t>
            </w:r>
            <w:r w:rsidRPr="00FB7FA6">
              <w:rPr>
                <w:sz w:val="20"/>
                <w:lang w:val="ru-RU" w:bidi="ru-RU"/>
              </w:rPr>
              <w:t xml:space="preserve"> для соответствующих спутниковых систем, предоставляющих услуги </w:t>
            </w:r>
            <w:r w:rsidR="00A93706" w:rsidRPr="00FB7FA6">
              <w:rPr>
                <w:sz w:val="20"/>
                <w:lang w:val="ru-RU" w:bidi="ru-RU"/>
              </w:rPr>
              <w:t>STARLINK</w:t>
            </w:r>
            <w:r w:rsidRPr="00FB7FA6">
              <w:rPr>
                <w:sz w:val="20"/>
                <w:lang w:val="ru-RU" w:bidi="ru-RU"/>
              </w:rPr>
              <w:t xml:space="preserve">, и администрацию Соединенных Штатов Америки, </w:t>
            </w:r>
            <w:r w:rsidR="00734A5F" w:rsidRPr="00FB7FA6">
              <w:rPr>
                <w:sz w:val="20"/>
                <w:lang w:val="ru-RU" w:bidi="ru-RU"/>
              </w:rPr>
              <w:t>как</w:t>
            </w:r>
            <w:r w:rsidRPr="00FB7FA6">
              <w:rPr>
                <w:sz w:val="20"/>
                <w:lang w:val="ru-RU" w:bidi="ru-RU"/>
              </w:rPr>
              <w:t xml:space="preserve"> ассоциированн</w:t>
            </w:r>
            <w:r w:rsidR="00734A5F" w:rsidRPr="00FB7FA6">
              <w:rPr>
                <w:sz w:val="20"/>
                <w:lang w:val="ru-RU" w:bidi="ru-RU"/>
              </w:rPr>
              <w:t>ую</w:t>
            </w:r>
            <w:r w:rsidRPr="00FB7FA6">
              <w:rPr>
                <w:sz w:val="20"/>
                <w:lang w:val="ru-RU" w:bidi="ru-RU"/>
              </w:rPr>
              <w:t xml:space="preserve"> администраци</w:t>
            </w:r>
            <w:r w:rsidR="00734A5F" w:rsidRPr="00FB7FA6">
              <w:rPr>
                <w:sz w:val="20"/>
                <w:lang w:val="ru-RU" w:bidi="ru-RU"/>
              </w:rPr>
              <w:t>ю</w:t>
            </w:r>
            <w:r w:rsidRPr="00FB7FA6">
              <w:rPr>
                <w:sz w:val="20"/>
                <w:lang w:val="ru-RU" w:bidi="ru-RU"/>
              </w:rPr>
              <w:t xml:space="preserve"> по отношению к заявляющей администрации, соблюдать эти положения, приняв незамедлительные меры для блокирования терминалов </w:t>
            </w:r>
            <w:r w:rsidR="00A93706" w:rsidRPr="00FB7FA6">
              <w:rPr>
                <w:sz w:val="20"/>
                <w:lang w:val="ru-RU" w:bidi="ru-RU"/>
              </w:rPr>
              <w:t>STARLINK</w:t>
            </w:r>
            <w:r w:rsidRPr="00FB7FA6">
              <w:rPr>
                <w:sz w:val="20"/>
                <w:lang w:val="ru-RU" w:bidi="ru-RU"/>
              </w:rPr>
              <w:t>, работающих на территории администрации Исламской Республики Иран</w:t>
            </w:r>
            <w:r w:rsidR="00734A5F" w:rsidRPr="00FB7FA6">
              <w:rPr>
                <w:sz w:val="20"/>
                <w:lang w:val="ru-RU" w:bidi="ru-RU"/>
              </w:rPr>
              <w:t>, подобно тому, как оператор действовал в ряде других стран</w:t>
            </w:r>
            <w:r w:rsidRPr="00FB7FA6">
              <w:rPr>
                <w:sz w:val="20"/>
                <w:lang w:val="ru-RU" w:bidi="ru-RU"/>
              </w:rPr>
              <w:t>.</w:t>
            </w:r>
          </w:p>
          <w:p w14:paraId="2261269A" w14:textId="77777777" w:rsidR="00052494" w:rsidRPr="00FB7FA6" w:rsidRDefault="0033049B" w:rsidP="00F80F1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  <w:r w:rsidRPr="00FB7FA6">
              <w:rPr>
                <w:sz w:val="20"/>
                <w:lang w:val="ru-RU" w:bidi="ru-RU"/>
              </w:rPr>
              <w:t>Комитет поручил Бюро</w:t>
            </w:r>
            <w:r w:rsidR="00052494" w:rsidRPr="00FB7FA6">
              <w:rPr>
                <w:sz w:val="20"/>
                <w:lang w:val="ru-RU" w:bidi="ru-RU"/>
              </w:rPr>
              <w:t>:</w:t>
            </w:r>
          </w:p>
          <w:p w14:paraId="206222B8" w14:textId="23B974D5" w:rsidR="0033049B" w:rsidRPr="00FB7FA6" w:rsidRDefault="0005249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33049B" w:rsidRPr="00FB7FA6">
              <w:rPr>
                <w:sz w:val="20"/>
                <w:lang w:val="ru-RU"/>
              </w:rPr>
              <w:t>предложить</w:t>
            </w:r>
            <w:r w:rsidR="0033049B" w:rsidRPr="00FB7FA6">
              <w:rPr>
                <w:sz w:val="20"/>
                <w:lang w:val="ru-RU" w:bidi="ru-RU"/>
              </w:rPr>
              <w:t xml:space="preserve"> администрациям Норвегии и Соединенных Штатов Америки </w:t>
            </w:r>
            <w:r w:rsidR="00B87F26" w:rsidRPr="00FB7FA6">
              <w:rPr>
                <w:sz w:val="20"/>
                <w:lang w:val="ru-RU" w:bidi="ru-RU"/>
              </w:rPr>
              <w:t>представить дополнительную информацию о любых дополнительных мерах, принятых после 95-го собрания Комитета для соблюдения пунктов</w:t>
            </w:r>
            <w:r w:rsidR="00A93706">
              <w:rPr>
                <w:sz w:val="20"/>
                <w:lang w:val="ru-RU" w:bidi="ru-RU"/>
              </w:rPr>
              <w:t> </w:t>
            </w:r>
            <w:r w:rsidR="00B87F26" w:rsidRPr="00FB7FA6">
              <w:rPr>
                <w:sz w:val="20"/>
                <w:lang w:val="ru-RU" w:bidi="ru-RU"/>
              </w:rPr>
              <w:t xml:space="preserve">1, 2 и 3 раздела </w:t>
            </w:r>
            <w:r w:rsidR="00B87F26" w:rsidRPr="00FB7FA6">
              <w:rPr>
                <w:i/>
                <w:iCs/>
                <w:sz w:val="20"/>
                <w:lang w:val="ru-RU" w:bidi="ru-RU"/>
              </w:rPr>
              <w:t>решает</w:t>
            </w:r>
            <w:r w:rsidR="00B87F26" w:rsidRPr="00FB7FA6">
              <w:rPr>
                <w:sz w:val="20"/>
                <w:lang w:val="ru-RU" w:bidi="ru-RU"/>
              </w:rPr>
              <w:t xml:space="preserve"> Резолюции</w:t>
            </w:r>
            <w:r w:rsidR="008C755F" w:rsidRPr="00FB7FA6">
              <w:rPr>
                <w:sz w:val="20"/>
                <w:lang w:val="ru-RU" w:bidi="ru-RU"/>
              </w:rPr>
              <w:t> </w:t>
            </w:r>
            <w:r w:rsidR="00B87F26" w:rsidRPr="00FB7FA6">
              <w:rPr>
                <w:b/>
                <w:bCs/>
                <w:sz w:val="20"/>
                <w:lang w:val="ru-RU" w:bidi="ru-RU"/>
              </w:rPr>
              <w:t>22 (ВКР-19)</w:t>
            </w:r>
            <w:r w:rsidR="00B87F26" w:rsidRPr="00FB7FA6">
              <w:rPr>
                <w:sz w:val="20"/>
                <w:lang w:val="ru-RU" w:bidi="ru-RU"/>
              </w:rPr>
              <w:t xml:space="preserve"> и раздела </w:t>
            </w:r>
            <w:r w:rsidR="00B87F26" w:rsidRPr="00FB7FA6">
              <w:rPr>
                <w:i/>
                <w:iCs/>
                <w:sz w:val="20"/>
                <w:lang w:val="ru-RU" w:bidi="ru-RU"/>
              </w:rPr>
              <w:t>решает</w:t>
            </w:r>
            <w:r w:rsidR="00B87F26" w:rsidRPr="00FB7FA6">
              <w:rPr>
                <w:sz w:val="20"/>
                <w:lang w:val="ru-RU" w:bidi="ru-RU"/>
              </w:rPr>
              <w:t xml:space="preserve"> Резолюции</w:t>
            </w:r>
            <w:r w:rsidR="008C755F" w:rsidRPr="00FB7FA6">
              <w:rPr>
                <w:sz w:val="20"/>
                <w:lang w:val="ru-RU" w:bidi="ru-RU"/>
              </w:rPr>
              <w:t> </w:t>
            </w:r>
            <w:r w:rsidR="00B87F26" w:rsidRPr="00FB7FA6">
              <w:rPr>
                <w:b/>
                <w:bCs/>
                <w:sz w:val="20"/>
                <w:lang w:val="ru-RU" w:bidi="ru-RU"/>
              </w:rPr>
              <w:t>25 (Пересм. ВКР-03)</w:t>
            </w:r>
            <w:r w:rsidR="008C755F" w:rsidRPr="00FB7FA6">
              <w:rPr>
                <w:sz w:val="20"/>
                <w:lang w:val="ru-RU" w:bidi="ru-RU"/>
              </w:rPr>
              <w:t>;</w:t>
            </w:r>
          </w:p>
          <w:p w14:paraId="6FDABAFE" w14:textId="0A7C4727" w:rsidR="0033049B" w:rsidRPr="00FB7FA6" w:rsidRDefault="0033049B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="008C755F" w:rsidRPr="00FB7FA6">
              <w:rPr>
                <w:sz w:val="20"/>
                <w:lang w:val="ru-RU"/>
              </w:rPr>
              <w:t>предложить администрации Исламской Республики Иран представить дополнительную информацию о любых мерах, принятых ею после 95</w:t>
            </w:r>
            <w:r w:rsidR="00A93706">
              <w:rPr>
                <w:sz w:val="20"/>
                <w:lang w:val="ru-RU"/>
              </w:rPr>
              <w:noBreakHyphen/>
            </w:r>
            <w:r w:rsidR="008C755F" w:rsidRPr="00FB7FA6">
              <w:rPr>
                <w:sz w:val="20"/>
                <w:lang w:val="ru-RU"/>
              </w:rPr>
              <w:t>го</w:t>
            </w:r>
            <w:r w:rsidR="00A93706">
              <w:rPr>
                <w:sz w:val="20"/>
                <w:lang w:val="ru-RU"/>
              </w:rPr>
              <w:t> </w:t>
            </w:r>
            <w:r w:rsidR="008C755F" w:rsidRPr="00FB7FA6">
              <w:rPr>
                <w:sz w:val="20"/>
                <w:lang w:val="ru-RU"/>
              </w:rPr>
              <w:t xml:space="preserve">собрания Комитета для соблюдения пункта 3 i) раздела </w:t>
            </w:r>
            <w:r w:rsidR="008C755F" w:rsidRPr="00FB7FA6">
              <w:rPr>
                <w:i/>
                <w:iCs/>
                <w:sz w:val="20"/>
                <w:lang w:val="ru-RU"/>
              </w:rPr>
              <w:t>решает</w:t>
            </w:r>
            <w:r w:rsidR="008C755F" w:rsidRPr="00FB7FA6">
              <w:rPr>
                <w:sz w:val="20"/>
                <w:lang w:val="ru-RU"/>
              </w:rPr>
              <w:t xml:space="preserve"> Резолюции </w:t>
            </w:r>
            <w:r w:rsidR="008C755F" w:rsidRPr="00FB7FA6">
              <w:rPr>
                <w:b/>
                <w:bCs/>
                <w:sz w:val="20"/>
                <w:lang w:val="ru-RU"/>
              </w:rPr>
              <w:t>22 (ВКР-19)</w:t>
            </w:r>
            <w:r w:rsidR="008C755F" w:rsidRPr="00FB7FA6">
              <w:rPr>
                <w:sz w:val="20"/>
                <w:lang w:val="ru-RU"/>
              </w:rPr>
              <w:t>.</w:t>
            </w:r>
          </w:p>
          <w:p w14:paraId="35448D6C" w14:textId="78A0002C" w:rsidR="0033049B" w:rsidRPr="00FB7FA6" w:rsidRDefault="008C755F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 xml:space="preserve">Учитывая, что по этому вопросу ожидаются дополнительная информация и меры, Комитет решил, что на данном этапе было бы преждевременным удовлетворять просьбу администрации Исламской Республики Иран в соответствии с пунктом 2 раздела </w:t>
            </w:r>
            <w:r w:rsidRPr="00FB7FA6">
              <w:rPr>
                <w:i/>
                <w:iCs/>
                <w:sz w:val="20"/>
                <w:lang w:val="ru-RU"/>
              </w:rPr>
              <w:t>решает поручить Радиорегламентарному комитету</w:t>
            </w:r>
            <w:r w:rsidRPr="00FB7FA6">
              <w:rPr>
                <w:sz w:val="20"/>
                <w:lang w:val="ru-RU"/>
              </w:rPr>
              <w:t xml:space="preserve"> Резолюции 119 (Пересм. Бухарест, 2022 г.).</w:t>
            </w:r>
          </w:p>
        </w:tc>
        <w:tc>
          <w:tcPr>
            <w:tcW w:w="3122" w:type="dxa"/>
            <w:vMerge w:val="restart"/>
          </w:tcPr>
          <w:p w14:paraId="21F2387C" w14:textId="77777777" w:rsidR="0033049B" w:rsidRPr="00FB7FA6" w:rsidRDefault="0033049B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  <w:r w:rsidRPr="00FB7FA6">
              <w:rPr>
                <w:sz w:val="20"/>
                <w:lang w:val="ru-RU" w:bidi="ru-RU"/>
              </w:rPr>
              <w:lastRenderedPageBreak/>
              <w:t>Исполнительный секретарь сообщит об этом решении заинтересованным администрациям.</w:t>
            </w:r>
          </w:p>
          <w:p w14:paraId="7C9AD322" w14:textId="77777777" w:rsidR="0040618D" w:rsidRPr="00FB7FA6" w:rsidRDefault="0033049B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Бюро</w:t>
            </w:r>
            <w:r w:rsidR="0040618D" w:rsidRPr="00FB7FA6">
              <w:rPr>
                <w:sz w:val="20"/>
                <w:lang w:val="ru-RU"/>
              </w:rPr>
              <w:t>:</w:t>
            </w:r>
          </w:p>
          <w:p w14:paraId="467AF23B" w14:textId="3AA3C91E" w:rsidR="008C755F" w:rsidRPr="00FB7FA6" w:rsidRDefault="008C755F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>•</w:t>
            </w:r>
            <w:r w:rsidRPr="00FB7FA6">
              <w:rPr>
                <w:sz w:val="20"/>
                <w:lang w:val="ru-RU"/>
              </w:rPr>
              <w:tab/>
            </w:r>
            <w:r w:rsidRPr="00FB7FA6">
              <w:rPr>
                <w:sz w:val="20"/>
                <w:lang w:val="ru-RU" w:bidi="ru-RU"/>
              </w:rPr>
              <w:t xml:space="preserve">предложит администрациям </w:t>
            </w:r>
            <w:r w:rsidRPr="00FB7FA6">
              <w:rPr>
                <w:sz w:val="20"/>
                <w:lang w:val="ru-RU"/>
              </w:rPr>
              <w:t>Норвегии</w:t>
            </w:r>
            <w:r w:rsidRPr="00FB7FA6">
              <w:rPr>
                <w:sz w:val="20"/>
                <w:lang w:val="ru-RU" w:bidi="ru-RU"/>
              </w:rPr>
              <w:t xml:space="preserve"> и Соединенных Штатов Америки представить дополнительную информацию о любых дополнительных мерах, принятых после 95</w:t>
            </w:r>
            <w:r w:rsidR="00A93706">
              <w:rPr>
                <w:sz w:val="20"/>
                <w:lang w:val="ru-RU" w:bidi="ru-RU"/>
              </w:rPr>
              <w:noBreakHyphen/>
            </w:r>
            <w:r w:rsidRPr="00FB7FA6">
              <w:rPr>
                <w:sz w:val="20"/>
                <w:lang w:val="ru-RU" w:bidi="ru-RU"/>
              </w:rPr>
              <w:t>го</w:t>
            </w:r>
            <w:r w:rsidR="00A93706">
              <w:rPr>
                <w:sz w:val="20"/>
                <w:lang w:val="ru-RU" w:bidi="ru-RU"/>
              </w:rPr>
              <w:t> </w:t>
            </w:r>
            <w:r w:rsidRPr="00FB7FA6">
              <w:rPr>
                <w:sz w:val="20"/>
                <w:lang w:val="ru-RU" w:bidi="ru-RU"/>
              </w:rPr>
              <w:t>собрания Комитета для соблюдения пунктов</w:t>
            </w:r>
            <w:r w:rsidR="00A93706">
              <w:rPr>
                <w:sz w:val="20"/>
                <w:lang w:val="ru-RU" w:bidi="ru-RU"/>
              </w:rPr>
              <w:t> </w:t>
            </w:r>
            <w:r w:rsidRPr="00FB7FA6">
              <w:rPr>
                <w:sz w:val="20"/>
                <w:lang w:val="ru-RU" w:bidi="ru-RU"/>
              </w:rPr>
              <w:t xml:space="preserve">1, 2 и 3 раздела </w:t>
            </w:r>
            <w:r w:rsidRPr="00FB7FA6">
              <w:rPr>
                <w:i/>
                <w:iCs/>
                <w:sz w:val="20"/>
                <w:lang w:val="ru-RU" w:bidi="ru-RU"/>
              </w:rPr>
              <w:t>решает</w:t>
            </w:r>
            <w:r w:rsidRPr="00FB7FA6">
              <w:rPr>
                <w:sz w:val="20"/>
                <w:lang w:val="ru-RU" w:bidi="ru-RU"/>
              </w:rPr>
              <w:t xml:space="preserve"> Резолюции </w:t>
            </w:r>
            <w:r w:rsidRPr="00FB7FA6">
              <w:rPr>
                <w:b/>
                <w:bCs/>
                <w:sz w:val="20"/>
                <w:lang w:val="ru-RU" w:bidi="ru-RU"/>
              </w:rPr>
              <w:t>22 (ВКР-19)</w:t>
            </w:r>
            <w:r w:rsidRPr="00FB7FA6">
              <w:rPr>
                <w:sz w:val="20"/>
                <w:lang w:val="ru-RU" w:bidi="ru-RU"/>
              </w:rPr>
              <w:t xml:space="preserve"> и раздела </w:t>
            </w:r>
            <w:r w:rsidRPr="00FB7FA6">
              <w:rPr>
                <w:i/>
                <w:iCs/>
                <w:sz w:val="20"/>
                <w:lang w:val="ru-RU" w:bidi="ru-RU"/>
              </w:rPr>
              <w:t>решает</w:t>
            </w:r>
            <w:r w:rsidRPr="00FB7FA6">
              <w:rPr>
                <w:sz w:val="20"/>
                <w:lang w:val="ru-RU" w:bidi="ru-RU"/>
              </w:rPr>
              <w:t xml:space="preserve"> Резолюции </w:t>
            </w:r>
            <w:r w:rsidRPr="00FB7FA6">
              <w:rPr>
                <w:b/>
                <w:bCs/>
                <w:sz w:val="20"/>
                <w:lang w:val="ru-RU" w:bidi="ru-RU"/>
              </w:rPr>
              <w:t>25 (Пересм. ВКР</w:t>
            </w:r>
            <w:r w:rsidR="00A93706">
              <w:rPr>
                <w:b/>
                <w:bCs/>
                <w:sz w:val="20"/>
                <w:lang w:val="ru-RU" w:bidi="ru-RU"/>
              </w:rPr>
              <w:noBreakHyphen/>
            </w:r>
            <w:r w:rsidRPr="00FB7FA6">
              <w:rPr>
                <w:b/>
                <w:bCs/>
                <w:sz w:val="20"/>
                <w:lang w:val="ru-RU" w:bidi="ru-RU"/>
              </w:rPr>
              <w:t>03)</w:t>
            </w:r>
            <w:r w:rsidRPr="00FB7FA6">
              <w:rPr>
                <w:sz w:val="20"/>
                <w:lang w:val="ru-RU" w:bidi="ru-RU"/>
              </w:rPr>
              <w:t>;</w:t>
            </w:r>
          </w:p>
          <w:p w14:paraId="646DB520" w14:textId="6FEE1E9F" w:rsidR="0033049B" w:rsidRPr="00FB7FA6" w:rsidRDefault="008C755F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lastRenderedPageBreak/>
              <w:t>•</w:t>
            </w:r>
            <w:r w:rsidRPr="00FB7FA6">
              <w:rPr>
                <w:sz w:val="20"/>
                <w:lang w:val="ru-RU"/>
              </w:rPr>
              <w:tab/>
              <w:t>предложит администрации Исламской Республики Иран представить дополнительную информацию о любых мерах, принятых ею после 95</w:t>
            </w:r>
            <w:r w:rsidR="00A93706">
              <w:rPr>
                <w:sz w:val="20"/>
                <w:lang w:val="ru-RU"/>
              </w:rPr>
              <w:noBreakHyphen/>
            </w:r>
            <w:r w:rsidRPr="00FB7FA6">
              <w:rPr>
                <w:sz w:val="20"/>
                <w:lang w:val="ru-RU"/>
              </w:rPr>
              <w:t>го</w:t>
            </w:r>
            <w:r w:rsidR="00A93706">
              <w:rPr>
                <w:sz w:val="20"/>
                <w:lang w:val="ru-RU"/>
              </w:rPr>
              <w:t> </w:t>
            </w:r>
            <w:r w:rsidRPr="00FB7FA6">
              <w:rPr>
                <w:sz w:val="20"/>
                <w:lang w:val="ru-RU"/>
              </w:rPr>
              <w:t xml:space="preserve">собрания Комитета для соблюдения пункта 3 i) раздела </w:t>
            </w:r>
            <w:r w:rsidRPr="00FB7FA6">
              <w:rPr>
                <w:i/>
                <w:iCs/>
                <w:sz w:val="20"/>
                <w:lang w:val="ru-RU"/>
              </w:rPr>
              <w:t>решает</w:t>
            </w:r>
            <w:r w:rsidRPr="00FB7FA6">
              <w:rPr>
                <w:sz w:val="20"/>
                <w:lang w:val="ru-RU"/>
              </w:rPr>
              <w:t xml:space="preserve"> Резолюции </w:t>
            </w:r>
            <w:r w:rsidRPr="00FB7FA6">
              <w:rPr>
                <w:b/>
                <w:bCs/>
                <w:sz w:val="20"/>
                <w:lang w:val="ru-RU"/>
              </w:rPr>
              <w:t>22 (ВКР-19)</w:t>
            </w:r>
            <w:r w:rsidRPr="00FB7FA6">
              <w:rPr>
                <w:sz w:val="20"/>
                <w:lang w:val="ru-RU"/>
              </w:rPr>
              <w:t>.</w:t>
            </w:r>
          </w:p>
        </w:tc>
      </w:tr>
      <w:tr w:rsidR="00A93706" w:rsidRPr="00F03B82" w14:paraId="602369B2" w14:textId="77777777" w:rsidTr="00775F14">
        <w:trPr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tcBorders>
              <w:top w:val="single" w:sz="4" w:space="0" w:color="B8CCE4" w:themeColor="accent1" w:themeTint="66"/>
            </w:tcBorders>
          </w:tcPr>
          <w:p w14:paraId="77084404" w14:textId="77777777" w:rsidR="00A93706" w:rsidRPr="00FB7FA6" w:rsidRDefault="00A93706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  <w:r w:rsidRPr="00FB7FA6">
              <w:rPr>
                <w:lang w:val="ru-RU"/>
              </w:rPr>
              <w:t>7.2</w:t>
            </w:r>
          </w:p>
        </w:tc>
        <w:tc>
          <w:tcPr>
            <w:tcW w:w="3330" w:type="dxa"/>
          </w:tcPr>
          <w:p w14:paraId="132635FB" w14:textId="0A63A6F3" w:rsidR="00A93706" w:rsidRPr="00FB7FA6" w:rsidRDefault="00A93706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  <w:r w:rsidRPr="00FB7FA6">
              <w:rPr>
                <w:sz w:val="20"/>
                <w:lang w:val="ru-RU" w:bidi="ru-RU"/>
              </w:rPr>
              <w:t>Представление администрации Соединенных Штатов Америки относительно предоставления услуг спутниковой связи STARLINK на территории Исламской Республики Иран</w:t>
            </w:r>
            <w:r w:rsidRPr="00FB7FA6">
              <w:rPr>
                <w:sz w:val="20"/>
                <w:lang w:val="ru-RU" w:bidi="ru-RU"/>
              </w:rPr>
              <w:br/>
            </w:r>
            <w:hyperlink r:id="rId35" w:history="1">
              <w:bookmarkStart w:id="75" w:name="lt_pId239"/>
              <w:r w:rsidRPr="00FB7FA6">
                <w:rPr>
                  <w:rStyle w:val="Hyperlink"/>
                  <w:sz w:val="20"/>
                  <w:lang w:val="ru-RU"/>
                </w:rPr>
                <w:t>RRB24-2/11</w:t>
              </w:r>
              <w:bookmarkEnd w:id="75"/>
            </w:hyperlink>
          </w:p>
        </w:tc>
        <w:tc>
          <w:tcPr>
            <w:tcW w:w="7364" w:type="dxa"/>
            <w:vMerge/>
          </w:tcPr>
          <w:p w14:paraId="3BF1A0A5" w14:textId="77777777" w:rsidR="00A93706" w:rsidRPr="00FB7FA6" w:rsidRDefault="00A93706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</w:p>
        </w:tc>
        <w:tc>
          <w:tcPr>
            <w:tcW w:w="3122" w:type="dxa"/>
            <w:vMerge/>
          </w:tcPr>
          <w:p w14:paraId="3FACB834" w14:textId="77777777" w:rsidR="00A93706" w:rsidRPr="00FB7FA6" w:rsidRDefault="00A93706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bidi="ru-RU"/>
              </w:rPr>
            </w:pPr>
          </w:p>
        </w:tc>
      </w:tr>
      <w:tr w:rsidR="0033049B" w:rsidRPr="00FB7FA6" w14:paraId="1AF04404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87E2F5E" w14:textId="484ED2EC" w:rsidR="0033049B" w:rsidRPr="00FB7FA6" w:rsidRDefault="00A70FDB" w:rsidP="00F80F17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  <w:r w:rsidRPr="00FB7FA6">
              <w:rPr>
                <w:lang w:val="ru-RU" w:bidi="ru-RU"/>
              </w:rPr>
              <w:lastRenderedPageBreak/>
              <w:t>8</w:t>
            </w:r>
          </w:p>
        </w:tc>
        <w:tc>
          <w:tcPr>
            <w:tcW w:w="3330" w:type="dxa"/>
          </w:tcPr>
          <w:p w14:paraId="4BEC2514" w14:textId="77777777" w:rsidR="0033049B" w:rsidRPr="00FB7FA6" w:rsidRDefault="0033049B" w:rsidP="00F80F1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 w:bidi="ru-RU"/>
              </w:rPr>
              <w:t>Подтверждение даты следующего собрания в 2024 году и ориентировочных дат будущих собраний</w:t>
            </w:r>
          </w:p>
        </w:tc>
        <w:tc>
          <w:tcPr>
            <w:tcW w:w="7364" w:type="dxa"/>
          </w:tcPr>
          <w:p w14:paraId="3D575ABD" w14:textId="418BEC6C" w:rsidR="0033049B" w:rsidRPr="00FB7FA6" w:rsidRDefault="0033049B" w:rsidP="00F80F1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lang w:val="ru-RU"/>
              </w:rPr>
            </w:pPr>
            <w:bookmarkStart w:id="76" w:name="_Hlk148707703"/>
            <w:r w:rsidRPr="00FB7FA6">
              <w:rPr>
                <w:spacing w:val="-2"/>
                <w:sz w:val="20"/>
                <w:lang w:val="ru-RU" w:bidi="ru-RU"/>
              </w:rPr>
              <w:t>Комитет подтвердил, что 9</w:t>
            </w:r>
            <w:r w:rsidR="00A70FDB" w:rsidRPr="00FB7FA6">
              <w:rPr>
                <w:spacing w:val="-2"/>
                <w:sz w:val="20"/>
                <w:lang w:val="ru-RU" w:bidi="ru-RU"/>
              </w:rPr>
              <w:t>7</w:t>
            </w:r>
            <w:r w:rsidRPr="00FB7FA6">
              <w:rPr>
                <w:spacing w:val="-2"/>
                <w:sz w:val="20"/>
                <w:lang w:val="ru-RU" w:bidi="ru-RU"/>
              </w:rPr>
              <w:t xml:space="preserve">-е собрание состоится </w:t>
            </w:r>
            <w:r w:rsidR="00A70FDB" w:rsidRPr="00FB7FA6">
              <w:rPr>
                <w:spacing w:val="-2"/>
                <w:sz w:val="20"/>
                <w:lang w:val="ru-RU" w:bidi="ru-RU"/>
              </w:rPr>
              <w:t xml:space="preserve">11–19 ноября </w:t>
            </w:r>
            <w:r w:rsidRPr="00FB7FA6">
              <w:rPr>
                <w:spacing w:val="-2"/>
                <w:sz w:val="20"/>
                <w:lang w:val="ru-RU" w:bidi="ru-RU"/>
              </w:rPr>
              <w:t>2024</w:t>
            </w:r>
            <w:r w:rsidR="00A70FDB" w:rsidRPr="00FB7FA6">
              <w:rPr>
                <w:spacing w:val="-2"/>
                <w:sz w:val="20"/>
                <w:lang w:val="ru-RU" w:bidi="ru-RU"/>
              </w:rPr>
              <w:t> </w:t>
            </w:r>
            <w:r w:rsidRPr="00FB7FA6">
              <w:rPr>
                <w:spacing w:val="-2"/>
                <w:sz w:val="20"/>
                <w:lang w:val="ru-RU" w:bidi="ru-RU"/>
              </w:rPr>
              <w:t>года (зал L).</w:t>
            </w:r>
          </w:p>
          <w:p w14:paraId="5B40E2C5" w14:textId="3440853B" w:rsidR="0033049B" w:rsidRPr="00FB7FA6" w:rsidRDefault="0033049B" w:rsidP="00F80F1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 w:bidi="ru-RU"/>
              </w:rPr>
              <w:t>Комитет также в предварительном порядке подтвердил следующие даты проведения собраний в 202</w:t>
            </w:r>
            <w:r w:rsidR="00A70FDB" w:rsidRPr="00FB7FA6">
              <w:rPr>
                <w:sz w:val="20"/>
                <w:lang w:val="ru-RU" w:bidi="ru-RU"/>
              </w:rPr>
              <w:t>5</w:t>
            </w:r>
            <w:r w:rsidRPr="00FB7FA6">
              <w:rPr>
                <w:sz w:val="20"/>
                <w:lang w:val="ru-RU" w:bidi="ru-RU"/>
              </w:rPr>
              <w:t xml:space="preserve"> году:</w:t>
            </w:r>
          </w:p>
          <w:p w14:paraId="6BC36FA8" w14:textId="77777777" w:rsidR="0033049B" w:rsidRPr="00FB7FA6" w:rsidRDefault="0033049B" w:rsidP="00F80F17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 w:bidi="ru-RU"/>
              </w:rPr>
              <w:t>•</w:t>
            </w:r>
            <w:r w:rsidRPr="00FB7FA6">
              <w:rPr>
                <w:lang w:val="ru-RU" w:bidi="ru-RU"/>
              </w:rPr>
              <w:tab/>
              <w:t xml:space="preserve">98-е </w:t>
            </w:r>
            <w:r w:rsidRPr="00FB7FA6">
              <w:rPr>
                <w:lang w:val="ru-RU"/>
              </w:rPr>
              <w:t>собрание</w:t>
            </w:r>
            <w:r w:rsidRPr="00FB7FA6">
              <w:rPr>
                <w:lang w:val="ru-RU" w:bidi="ru-RU"/>
              </w:rPr>
              <w:t>:</w:t>
            </w:r>
            <w:r w:rsidRPr="00FB7FA6">
              <w:rPr>
                <w:lang w:val="ru-RU" w:bidi="ru-RU"/>
              </w:rPr>
              <w:tab/>
              <w:t>17–21 марта 2025 года (зал L);</w:t>
            </w:r>
          </w:p>
          <w:p w14:paraId="439F694E" w14:textId="77777777" w:rsidR="0033049B" w:rsidRPr="00FB7FA6" w:rsidRDefault="0033049B" w:rsidP="00F80F17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 w:bidi="ru-RU"/>
              </w:rPr>
              <w:t>•</w:t>
            </w:r>
            <w:r w:rsidRPr="00FB7FA6">
              <w:rPr>
                <w:lang w:val="ru-RU" w:bidi="ru-RU"/>
              </w:rPr>
              <w:tab/>
              <w:t xml:space="preserve">99-е </w:t>
            </w:r>
            <w:r w:rsidRPr="00FB7FA6">
              <w:rPr>
                <w:lang w:val="ru-RU"/>
              </w:rPr>
              <w:t>собрание</w:t>
            </w:r>
            <w:r w:rsidRPr="00FB7FA6">
              <w:rPr>
                <w:lang w:val="ru-RU" w:bidi="ru-RU"/>
              </w:rPr>
              <w:t>:</w:t>
            </w:r>
            <w:r w:rsidRPr="00FB7FA6">
              <w:rPr>
                <w:lang w:val="ru-RU" w:bidi="ru-RU"/>
              </w:rPr>
              <w:tab/>
              <w:t>14–18 июля 2025 года (зал L);</w:t>
            </w:r>
          </w:p>
          <w:p w14:paraId="5597B71E" w14:textId="77777777" w:rsidR="0033049B" w:rsidRPr="00FB7FA6" w:rsidRDefault="0033049B" w:rsidP="00F80F17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 w:bidi="ru-RU"/>
              </w:rPr>
              <w:t>•</w:t>
            </w:r>
            <w:r w:rsidRPr="00FB7FA6">
              <w:rPr>
                <w:lang w:val="ru-RU" w:bidi="ru-RU"/>
              </w:rPr>
              <w:tab/>
              <w:t xml:space="preserve">100-е </w:t>
            </w:r>
            <w:r w:rsidRPr="00FB7FA6">
              <w:rPr>
                <w:lang w:val="ru-RU"/>
              </w:rPr>
              <w:t>собрание</w:t>
            </w:r>
            <w:r w:rsidRPr="00FB7FA6">
              <w:rPr>
                <w:lang w:val="ru-RU" w:bidi="ru-RU"/>
              </w:rPr>
              <w:t xml:space="preserve">: </w:t>
            </w:r>
            <w:r w:rsidRPr="00FB7FA6">
              <w:rPr>
                <w:lang w:val="ru-RU" w:bidi="ru-RU"/>
              </w:rPr>
              <w:tab/>
              <w:t>3–7 ноября 2025 года (зал L);</w:t>
            </w:r>
          </w:p>
          <w:p w14:paraId="3858D550" w14:textId="75FFB5E8" w:rsidR="0033049B" w:rsidRPr="00FB7FA6" w:rsidRDefault="00444F5A" w:rsidP="00F80F1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1599" w:hanging="15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 w:bidi="ru-RU"/>
              </w:rPr>
              <w:t xml:space="preserve">и </w:t>
            </w:r>
            <w:r w:rsidR="0033049B" w:rsidRPr="00FB7FA6">
              <w:rPr>
                <w:sz w:val="20"/>
                <w:lang w:val="ru-RU" w:bidi="ru-RU"/>
              </w:rPr>
              <w:t>в 2026 году:</w:t>
            </w:r>
          </w:p>
          <w:p w14:paraId="42FC289E" w14:textId="303D8F37" w:rsidR="0033049B" w:rsidRPr="00FB7FA6" w:rsidRDefault="0033049B" w:rsidP="00F80F17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 w:bidi="ru-RU"/>
              </w:rPr>
              <w:t>•</w:t>
            </w:r>
            <w:r w:rsidRPr="00FB7FA6">
              <w:rPr>
                <w:lang w:val="ru-RU" w:bidi="ru-RU"/>
              </w:rPr>
              <w:tab/>
              <w:t xml:space="preserve">101-е </w:t>
            </w:r>
            <w:r w:rsidRPr="00FB7FA6">
              <w:rPr>
                <w:lang w:val="ru-RU"/>
              </w:rPr>
              <w:t>собрание</w:t>
            </w:r>
            <w:r w:rsidRPr="00FB7FA6">
              <w:rPr>
                <w:lang w:val="ru-RU" w:bidi="ru-RU"/>
              </w:rPr>
              <w:t xml:space="preserve">: </w:t>
            </w:r>
            <w:r w:rsidRPr="00FB7FA6">
              <w:rPr>
                <w:lang w:val="ru-RU" w:bidi="ru-RU"/>
              </w:rPr>
              <w:tab/>
            </w:r>
            <w:r w:rsidR="00444F5A" w:rsidRPr="00FB7FA6">
              <w:rPr>
                <w:lang w:val="ru-RU" w:bidi="ru-RU"/>
              </w:rPr>
              <w:t>23–27</w:t>
            </w:r>
            <w:r w:rsidRPr="00FB7FA6">
              <w:rPr>
                <w:lang w:val="ru-RU" w:bidi="ru-RU"/>
              </w:rPr>
              <w:t xml:space="preserve"> марта 2026 года (</w:t>
            </w:r>
            <w:r w:rsidR="00444F5A" w:rsidRPr="00FB7FA6">
              <w:rPr>
                <w:lang w:val="ru-RU" w:bidi="ru-RU"/>
              </w:rPr>
              <w:t>зал L</w:t>
            </w:r>
            <w:r w:rsidRPr="00FB7FA6">
              <w:rPr>
                <w:lang w:val="ru-RU" w:bidi="ru-RU"/>
              </w:rPr>
              <w:t>);</w:t>
            </w:r>
          </w:p>
          <w:p w14:paraId="5EAF04F9" w14:textId="4FFA01AA" w:rsidR="0033049B" w:rsidRPr="00FB7FA6" w:rsidRDefault="0033049B" w:rsidP="00F80F17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 w:bidi="ru-RU"/>
              </w:rPr>
              <w:t>•</w:t>
            </w:r>
            <w:r w:rsidRPr="00FB7FA6">
              <w:rPr>
                <w:lang w:val="ru-RU" w:bidi="ru-RU"/>
              </w:rPr>
              <w:tab/>
              <w:t xml:space="preserve">102-е </w:t>
            </w:r>
            <w:r w:rsidRPr="00FB7FA6">
              <w:rPr>
                <w:lang w:val="ru-RU"/>
              </w:rPr>
              <w:t>собрание</w:t>
            </w:r>
            <w:r w:rsidRPr="00FB7FA6">
              <w:rPr>
                <w:lang w:val="ru-RU" w:bidi="ru-RU"/>
              </w:rPr>
              <w:t xml:space="preserve">: </w:t>
            </w:r>
            <w:r w:rsidRPr="00FB7FA6">
              <w:rPr>
                <w:lang w:val="ru-RU" w:bidi="ru-RU"/>
              </w:rPr>
              <w:tab/>
              <w:t xml:space="preserve">29 июня – 3 июля 2026 года </w:t>
            </w:r>
            <w:r w:rsidR="00444F5A" w:rsidRPr="00FB7FA6">
              <w:rPr>
                <w:lang w:val="ru-RU" w:bidi="ru-RU"/>
              </w:rPr>
              <w:t>(зал L)</w:t>
            </w:r>
            <w:r w:rsidRPr="00FB7FA6">
              <w:rPr>
                <w:lang w:val="ru-RU" w:bidi="ru-RU"/>
              </w:rPr>
              <w:t>;</w:t>
            </w:r>
          </w:p>
          <w:p w14:paraId="7B5E9A8C" w14:textId="4632E633" w:rsidR="0033049B" w:rsidRPr="00FB7FA6" w:rsidRDefault="0033049B" w:rsidP="00F80F17">
            <w:pPr>
              <w:pStyle w:val="Tabletext"/>
              <w:keepNext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 w:bidi="ru-RU"/>
              </w:rPr>
              <w:t>•</w:t>
            </w:r>
            <w:r w:rsidRPr="00FB7FA6">
              <w:rPr>
                <w:lang w:val="ru-RU" w:bidi="ru-RU"/>
              </w:rPr>
              <w:tab/>
              <w:t xml:space="preserve">103-е </w:t>
            </w:r>
            <w:r w:rsidRPr="00FB7FA6">
              <w:rPr>
                <w:lang w:val="ru-RU"/>
              </w:rPr>
              <w:t>собрание</w:t>
            </w:r>
            <w:r w:rsidRPr="00FB7FA6">
              <w:rPr>
                <w:lang w:val="ru-RU" w:bidi="ru-RU"/>
              </w:rPr>
              <w:t xml:space="preserve">: </w:t>
            </w:r>
            <w:r w:rsidRPr="00FB7FA6">
              <w:rPr>
                <w:lang w:val="ru-RU" w:bidi="ru-RU"/>
              </w:rPr>
              <w:tab/>
              <w:t xml:space="preserve">26–30 </w:t>
            </w:r>
            <w:r w:rsidR="00444F5A" w:rsidRPr="00FB7FA6">
              <w:rPr>
                <w:lang w:val="ru-RU" w:bidi="ru-RU"/>
              </w:rPr>
              <w:t>октября</w:t>
            </w:r>
            <w:r w:rsidRPr="00FB7FA6">
              <w:rPr>
                <w:lang w:val="ru-RU" w:bidi="ru-RU"/>
              </w:rPr>
              <w:t xml:space="preserve"> 2026 года </w:t>
            </w:r>
            <w:r w:rsidR="00444F5A" w:rsidRPr="00FB7FA6">
              <w:rPr>
                <w:lang w:val="ru-RU" w:bidi="ru-RU"/>
              </w:rPr>
              <w:t>(зал L)</w:t>
            </w:r>
            <w:r w:rsidRPr="00FB7FA6">
              <w:rPr>
                <w:lang w:val="ru-RU" w:bidi="ru-RU"/>
              </w:rPr>
              <w:t>.</w:t>
            </w:r>
            <w:bookmarkEnd w:id="76"/>
          </w:p>
        </w:tc>
        <w:tc>
          <w:tcPr>
            <w:tcW w:w="3122" w:type="dxa"/>
          </w:tcPr>
          <w:p w14:paraId="775BE1BF" w14:textId="77777777" w:rsidR="0033049B" w:rsidRPr="00FB7FA6" w:rsidRDefault="0033049B" w:rsidP="00F80F1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 w:bidi="ru-RU"/>
              </w:rPr>
              <w:t>−</w:t>
            </w:r>
          </w:p>
        </w:tc>
      </w:tr>
      <w:tr w:rsidR="0033049B" w:rsidRPr="00FB7FA6" w14:paraId="5B1DAEDA" w14:textId="77777777" w:rsidTr="00DE799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E6E0906" w14:textId="46848FAE" w:rsidR="0033049B" w:rsidRPr="00FB7FA6" w:rsidRDefault="00A70FDB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  <w:r w:rsidRPr="00FB7FA6">
              <w:rPr>
                <w:lang w:val="ru-RU" w:bidi="ru-RU"/>
              </w:rPr>
              <w:t>9</w:t>
            </w:r>
          </w:p>
        </w:tc>
        <w:tc>
          <w:tcPr>
            <w:tcW w:w="3330" w:type="dxa"/>
          </w:tcPr>
          <w:p w14:paraId="2E5CEE2B" w14:textId="77777777" w:rsidR="0033049B" w:rsidRPr="00FB7FA6" w:rsidRDefault="0033049B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ru-RU"/>
              </w:rPr>
            </w:pPr>
            <w:r w:rsidRPr="00FB7FA6">
              <w:rPr>
                <w:bCs/>
                <w:lang w:val="ru-RU" w:bidi="ru-RU"/>
              </w:rPr>
              <w:t>Другие вопросы</w:t>
            </w:r>
          </w:p>
        </w:tc>
        <w:tc>
          <w:tcPr>
            <w:tcW w:w="7364" w:type="dxa"/>
          </w:tcPr>
          <w:p w14:paraId="442295F2" w14:textId="0FFF08DE" w:rsidR="00CF4034" w:rsidRPr="00FB7FA6" w:rsidRDefault="00CF403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sz w:val="20"/>
                <w:lang w:val="ru-RU" w:eastAsia="zh-CN"/>
              </w:rPr>
            </w:pPr>
            <w:r w:rsidRPr="00FB7FA6">
              <w:rPr>
                <w:rFonts w:eastAsiaTheme="minorEastAsia"/>
                <w:color w:val="000000"/>
                <w:sz w:val="20"/>
                <w:lang w:val="ru-RU" w:eastAsia="zh-CN"/>
              </w:rPr>
              <w:t>Директор Бюро радиосвязи представил обзор задач Форума по вопросам устойчивости космической деятельности 2024 года, который состоится в штаб-квартире МСЭ в Женеве 10–11 сентября 2024 года. Председатель сообщил Комитету, что он получил и принял приглашение участ</w:t>
            </w:r>
            <w:r w:rsidR="00F07150" w:rsidRPr="00FB7FA6">
              <w:rPr>
                <w:rFonts w:eastAsiaTheme="minorEastAsia"/>
                <w:color w:val="000000"/>
                <w:sz w:val="20"/>
                <w:lang w:val="ru-RU" w:eastAsia="zh-CN"/>
              </w:rPr>
              <w:t>вовать</w:t>
            </w:r>
            <w:r w:rsidRPr="00FB7FA6">
              <w:rPr>
                <w:rFonts w:eastAsiaTheme="minorEastAsia"/>
                <w:color w:val="000000"/>
                <w:sz w:val="20"/>
                <w:lang w:val="ru-RU" w:eastAsia="zh-CN"/>
              </w:rPr>
              <w:t xml:space="preserve"> в качестве докладчика </w:t>
            </w:r>
            <w:r w:rsidR="00E66C8D" w:rsidRPr="00FB7FA6">
              <w:rPr>
                <w:rFonts w:eastAsiaTheme="minorEastAsia"/>
                <w:color w:val="000000"/>
                <w:sz w:val="20"/>
                <w:lang w:val="ru-RU" w:eastAsia="zh-CN"/>
              </w:rPr>
              <w:t>в</w:t>
            </w:r>
            <w:r w:rsidRPr="00FB7FA6">
              <w:rPr>
                <w:rFonts w:eastAsiaTheme="minorEastAsia"/>
                <w:color w:val="000000"/>
                <w:sz w:val="20"/>
                <w:lang w:val="ru-RU" w:eastAsia="zh-CN"/>
              </w:rPr>
              <w:t xml:space="preserve"> одной из сессий </w:t>
            </w:r>
            <w:r w:rsidR="00E66C8D" w:rsidRPr="00FB7FA6">
              <w:rPr>
                <w:rFonts w:eastAsiaTheme="minorEastAsia"/>
                <w:color w:val="000000"/>
                <w:sz w:val="20"/>
                <w:lang w:val="ru-RU" w:eastAsia="zh-CN"/>
              </w:rPr>
              <w:t>Форума по вопросам устойчивости космической деятельности</w:t>
            </w:r>
            <w:r w:rsidRPr="00FB7FA6">
              <w:rPr>
                <w:rFonts w:eastAsiaTheme="minorEastAsia"/>
                <w:color w:val="000000"/>
                <w:sz w:val="20"/>
                <w:lang w:val="ru-RU" w:eastAsia="zh-CN"/>
              </w:rPr>
              <w:t xml:space="preserve"> 2024</w:t>
            </w:r>
            <w:r w:rsidR="00E66C8D" w:rsidRPr="00FB7FA6">
              <w:rPr>
                <w:rFonts w:eastAsiaTheme="minorEastAsia"/>
                <w:color w:val="000000"/>
                <w:sz w:val="20"/>
                <w:lang w:val="ru-RU" w:eastAsia="zh-CN"/>
              </w:rPr>
              <w:t> </w:t>
            </w:r>
            <w:r w:rsidRPr="00FB7FA6">
              <w:rPr>
                <w:rFonts w:eastAsiaTheme="minorEastAsia"/>
                <w:color w:val="000000"/>
                <w:sz w:val="20"/>
                <w:lang w:val="ru-RU" w:eastAsia="zh-CN"/>
              </w:rPr>
              <w:t xml:space="preserve">года, представляя Комитет в </w:t>
            </w:r>
            <w:r w:rsidR="00F07150" w:rsidRPr="00FB7FA6">
              <w:rPr>
                <w:rFonts w:eastAsiaTheme="minorEastAsia"/>
                <w:color w:val="000000"/>
                <w:sz w:val="20"/>
                <w:lang w:val="ru-RU" w:eastAsia="zh-CN"/>
              </w:rPr>
              <w:t>своем</w:t>
            </w:r>
            <w:r w:rsidRPr="00FB7FA6">
              <w:rPr>
                <w:rFonts w:eastAsiaTheme="minorEastAsia"/>
                <w:color w:val="000000"/>
                <w:sz w:val="20"/>
                <w:lang w:val="ru-RU" w:eastAsia="zh-CN"/>
              </w:rPr>
              <w:t xml:space="preserve"> качестве </w:t>
            </w:r>
            <w:r w:rsidR="00E66C8D" w:rsidRPr="00FB7FA6">
              <w:rPr>
                <w:rFonts w:eastAsiaTheme="minorEastAsia"/>
                <w:color w:val="000000"/>
                <w:sz w:val="20"/>
                <w:lang w:val="ru-RU" w:eastAsia="zh-CN"/>
              </w:rPr>
              <w:t>п</w:t>
            </w:r>
            <w:r w:rsidRPr="00FB7FA6">
              <w:rPr>
                <w:rFonts w:eastAsiaTheme="minorEastAsia"/>
                <w:color w:val="000000"/>
                <w:sz w:val="20"/>
                <w:lang w:val="ru-RU" w:eastAsia="zh-CN"/>
              </w:rPr>
              <w:t>редседателя Комитета. Он отметил, что про</w:t>
            </w:r>
            <w:r w:rsidR="00444F5A" w:rsidRPr="00FB7FA6">
              <w:rPr>
                <w:rFonts w:eastAsiaTheme="minorEastAsia"/>
                <w:color w:val="000000"/>
                <w:sz w:val="20"/>
                <w:lang w:val="ru-RU" w:eastAsia="zh-CN"/>
              </w:rPr>
              <w:t xml:space="preserve">ведет </w:t>
            </w:r>
            <w:r w:rsidRPr="00FB7FA6">
              <w:rPr>
                <w:rFonts w:eastAsiaTheme="minorEastAsia"/>
                <w:color w:val="000000"/>
                <w:sz w:val="20"/>
                <w:lang w:val="ru-RU" w:eastAsia="zh-CN"/>
              </w:rPr>
              <w:t>консульт</w:t>
            </w:r>
            <w:r w:rsidR="00444F5A" w:rsidRPr="00FB7FA6">
              <w:rPr>
                <w:rFonts w:eastAsiaTheme="minorEastAsia"/>
                <w:color w:val="000000"/>
                <w:sz w:val="20"/>
                <w:lang w:val="ru-RU" w:eastAsia="zh-CN"/>
              </w:rPr>
              <w:t>ации</w:t>
            </w:r>
            <w:r w:rsidRPr="00FB7FA6">
              <w:rPr>
                <w:rFonts w:eastAsiaTheme="minorEastAsia"/>
                <w:color w:val="000000"/>
                <w:sz w:val="20"/>
                <w:lang w:val="ru-RU" w:eastAsia="zh-CN"/>
              </w:rPr>
              <w:t xml:space="preserve"> с членами Комитета относительно </w:t>
            </w:r>
            <w:r w:rsidR="00F07150" w:rsidRPr="00FB7FA6">
              <w:rPr>
                <w:rFonts w:eastAsiaTheme="minorEastAsia"/>
                <w:color w:val="000000"/>
                <w:sz w:val="20"/>
                <w:lang w:val="ru-RU" w:eastAsia="zh-CN"/>
              </w:rPr>
              <w:t>своего</w:t>
            </w:r>
            <w:r w:rsidRPr="00FB7FA6">
              <w:rPr>
                <w:rFonts w:eastAsiaTheme="minorEastAsia"/>
                <w:color w:val="000000"/>
                <w:sz w:val="20"/>
                <w:lang w:val="ru-RU" w:eastAsia="zh-CN"/>
              </w:rPr>
              <w:t xml:space="preserve"> представительства, когда </w:t>
            </w:r>
            <w:r w:rsidR="00F07150" w:rsidRPr="00FB7FA6">
              <w:rPr>
                <w:rFonts w:eastAsiaTheme="minorEastAsia"/>
                <w:color w:val="000000"/>
                <w:sz w:val="20"/>
                <w:lang w:val="ru-RU" w:eastAsia="zh-CN"/>
              </w:rPr>
              <w:t>появится</w:t>
            </w:r>
            <w:r w:rsidRPr="00FB7FA6">
              <w:rPr>
                <w:rFonts w:eastAsiaTheme="minorEastAsia"/>
                <w:color w:val="000000"/>
                <w:sz w:val="20"/>
                <w:lang w:val="ru-RU" w:eastAsia="zh-CN"/>
              </w:rPr>
              <w:t xml:space="preserve"> подробная информация о программе Форума.</w:t>
            </w:r>
          </w:p>
          <w:p w14:paraId="3E29A9EF" w14:textId="0A825368" w:rsidR="0033049B" w:rsidRPr="00FB7FA6" w:rsidRDefault="00CF4034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/>
              </w:rPr>
              <w:t xml:space="preserve">Комитет </w:t>
            </w:r>
            <w:r w:rsidR="00F07150" w:rsidRPr="00FB7FA6">
              <w:rPr>
                <w:sz w:val="20"/>
                <w:lang w:val="ru-RU"/>
              </w:rPr>
              <w:t>принял решение</w:t>
            </w:r>
            <w:r w:rsidRPr="00FB7FA6">
              <w:rPr>
                <w:sz w:val="20"/>
                <w:lang w:val="ru-RU"/>
              </w:rPr>
              <w:t>, что на Всемирном семинаре по радиосвязи 2024</w:t>
            </w:r>
            <w:r w:rsidR="00F07150" w:rsidRPr="00FB7FA6">
              <w:rPr>
                <w:sz w:val="20"/>
                <w:lang w:val="ru-RU"/>
              </w:rPr>
              <w:t> </w:t>
            </w:r>
            <w:r w:rsidRPr="00FB7FA6">
              <w:rPr>
                <w:sz w:val="20"/>
                <w:lang w:val="ru-RU"/>
              </w:rPr>
              <w:t xml:space="preserve">года Комитет будет представлять г-н Э. </w:t>
            </w:r>
            <w:r w:rsidR="00F07150" w:rsidRPr="00FB7FA6">
              <w:rPr>
                <w:sz w:val="20"/>
                <w:lang w:val="ru-RU"/>
              </w:rPr>
              <w:t>Ф</w:t>
            </w:r>
            <w:r w:rsidRPr="00FB7FA6">
              <w:rPr>
                <w:sz w:val="20"/>
                <w:lang w:val="ru-RU"/>
              </w:rPr>
              <w:t>ИАНКО.</w:t>
            </w:r>
          </w:p>
        </w:tc>
        <w:tc>
          <w:tcPr>
            <w:tcW w:w="3122" w:type="dxa"/>
          </w:tcPr>
          <w:p w14:paraId="5F690625" w14:textId="77777777" w:rsidR="0033049B" w:rsidRPr="00FB7FA6" w:rsidRDefault="0033049B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 w:bidi="ru-RU"/>
              </w:rPr>
              <w:t>−</w:t>
            </w:r>
          </w:p>
        </w:tc>
      </w:tr>
      <w:tr w:rsidR="0033049B" w:rsidRPr="00FB7FA6" w14:paraId="65D65C3B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CC9D33D" w14:textId="392D6CB1" w:rsidR="0033049B" w:rsidRPr="00FB7FA6" w:rsidRDefault="0033049B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  <w:r w:rsidRPr="00FB7FA6">
              <w:rPr>
                <w:lang w:val="ru-RU" w:bidi="ru-RU"/>
              </w:rPr>
              <w:t>1</w:t>
            </w:r>
            <w:r w:rsidR="00A70FDB" w:rsidRPr="00FB7FA6">
              <w:rPr>
                <w:lang w:val="ru-RU" w:bidi="ru-RU"/>
              </w:rPr>
              <w:t>0</w:t>
            </w:r>
          </w:p>
        </w:tc>
        <w:tc>
          <w:tcPr>
            <w:tcW w:w="3330" w:type="dxa"/>
          </w:tcPr>
          <w:p w14:paraId="05B9902C" w14:textId="77777777" w:rsidR="0033049B" w:rsidRPr="00FB7FA6" w:rsidRDefault="0033049B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 w:bidi="ru-RU"/>
              </w:rPr>
              <w:t>Утверждение краткого обзора решений</w:t>
            </w:r>
          </w:p>
        </w:tc>
        <w:tc>
          <w:tcPr>
            <w:tcW w:w="7364" w:type="dxa"/>
          </w:tcPr>
          <w:p w14:paraId="3ADCA6A0" w14:textId="20941C73" w:rsidR="0033049B" w:rsidRPr="00FB7FA6" w:rsidRDefault="0033049B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 w:bidi="ru-RU"/>
              </w:rPr>
              <w:t>Комитет утвердил краткий обзор решений, содержащийся в Документе RRB24</w:t>
            </w:r>
            <w:r w:rsidRPr="00FB7FA6">
              <w:rPr>
                <w:sz w:val="20"/>
                <w:lang w:val="ru-RU" w:bidi="ru-RU"/>
              </w:rPr>
              <w:noBreakHyphen/>
            </w:r>
            <w:r w:rsidR="00A70FDB" w:rsidRPr="00FB7FA6">
              <w:rPr>
                <w:sz w:val="20"/>
                <w:lang w:val="ru-RU" w:bidi="ru-RU"/>
              </w:rPr>
              <w:t>2</w:t>
            </w:r>
            <w:r w:rsidRPr="00FB7FA6">
              <w:rPr>
                <w:sz w:val="20"/>
                <w:lang w:val="ru-RU" w:bidi="ru-RU"/>
              </w:rPr>
              <w:t>/1</w:t>
            </w:r>
            <w:r w:rsidR="00444F5A" w:rsidRPr="00FB7FA6">
              <w:rPr>
                <w:sz w:val="20"/>
                <w:lang w:val="ru-RU" w:bidi="ru-RU"/>
              </w:rPr>
              <w:t>2</w:t>
            </w:r>
            <w:r w:rsidRPr="00FB7FA6">
              <w:rPr>
                <w:sz w:val="20"/>
                <w:lang w:val="ru-RU" w:bidi="ru-RU"/>
              </w:rPr>
              <w:t>.</w:t>
            </w:r>
          </w:p>
        </w:tc>
        <w:tc>
          <w:tcPr>
            <w:tcW w:w="3122" w:type="dxa"/>
          </w:tcPr>
          <w:p w14:paraId="3DF11C45" w14:textId="77777777" w:rsidR="0033049B" w:rsidRPr="00FB7FA6" w:rsidRDefault="0033049B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 w:bidi="ru-RU"/>
              </w:rPr>
              <w:t>−</w:t>
            </w:r>
          </w:p>
        </w:tc>
      </w:tr>
      <w:tr w:rsidR="0033049B" w:rsidRPr="00FB7FA6" w14:paraId="1321FDA2" w14:textId="77777777" w:rsidTr="00DE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B9D231D" w14:textId="4FE3BB52" w:rsidR="0033049B" w:rsidRPr="00FB7FA6" w:rsidRDefault="0033049B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  <w:r w:rsidRPr="00FB7FA6">
              <w:rPr>
                <w:lang w:val="ru-RU" w:bidi="ru-RU"/>
              </w:rPr>
              <w:t>1</w:t>
            </w:r>
            <w:r w:rsidR="00A70FDB" w:rsidRPr="00FB7FA6">
              <w:rPr>
                <w:lang w:val="ru-RU" w:bidi="ru-RU"/>
              </w:rPr>
              <w:t>1</w:t>
            </w:r>
          </w:p>
        </w:tc>
        <w:tc>
          <w:tcPr>
            <w:tcW w:w="3330" w:type="dxa"/>
          </w:tcPr>
          <w:p w14:paraId="06590E05" w14:textId="77777777" w:rsidR="0033049B" w:rsidRPr="00FB7FA6" w:rsidRDefault="0033049B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 w:bidi="ru-RU"/>
              </w:rPr>
              <w:t>Закрытие собрания</w:t>
            </w:r>
          </w:p>
        </w:tc>
        <w:tc>
          <w:tcPr>
            <w:tcW w:w="7364" w:type="dxa"/>
          </w:tcPr>
          <w:p w14:paraId="217B7A4F" w14:textId="2F779AD4" w:rsidR="0033049B" w:rsidRPr="00FB7FA6" w:rsidRDefault="0033049B" w:rsidP="00F80F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FB7FA6">
              <w:rPr>
                <w:sz w:val="20"/>
                <w:lang w:val="ru-RU" w:bidi="ru-RU"/>
              </w:rPr>
              <w:t>Собрание было объявлено закрытым в 1</w:t>
            </w:r>
            <w:r w:rsidR="00A70FDB" w:rsidRPr="00FB7FA6">
              <w:rPr>
                <w:sz w:val="20"/>
                <w:lang w:val="ru-RU" w:bidi="ru-RU"/>
              </w:rPr>
              <w:t>5</w:t>
            </w:r>
            <w:r w:rsidRPr="00FB7FA6">
              <w:rPr>
                <w:sz w:val="20"/>
                <w:lang w:val="ru-RU" w:bidi="ru-RU"/>
              </w:rPr>
              <w:t xml:space="preserve"> час. </w:t>
            </w:r>
            <w:r w:rsidR="00A70FDB" w:rsidRPr="00FB7FA6">
              <w:rPr>
                <w:sz w:val="20"/>
                <w:lang w:val="ru-RU" w:bidi="ru-RU"/>
              </w:rPr>
              <w:t>25</w:t>
            </w:r>
            <w:r w:rsidRPr="00FB7FA6">
              <w:rPr>
                <w:sz w:val="20"/>
                <w:lang w:val="ru-RU" w:bidi="ru-RU"/>
              </w:rPr>
              <w:t xml:space="preserve"> мин. </w:t>
            </w:r>
            <w:r w:rsidR="00A70FDB" w:rsidRPr="00FB7FA6">
              <w:rPr>
                <w:sz w:val="20"/>
                <w:lang w:val="ru-RU" w:bidi="ru-RU"/>
              </w:rPr>
              <w:t>2</w:t>
            </w:r>
            <w:r w:rsidRPr="00FB7FA6">
              <w:rPr>
                <w:sz w:val="20"/>
                <w:lang w:val="ru-RU" w:bidi="ru-RU"/>
              </w:rPr>
              <w:t xml:space="preserve">8 </w:t>
            </w:r>
            <w:r w:rsidR="00A70FDB" w:rsidRPr="00FB7FA6">
              <w:rPr>
                <w:sz w:val="20"/>
                <w:lang w:val="ru-RU" w:bidi="ru-RU"/>
              </w:rPr>
              <w:t>июня</w:t>
            </w:r>
            <w:r w:rsidRPr="00FB7FA6">
              <w:rPr>
                <w:sz w:val="20"/>
                <w:lang w:val="ru-RU" w:bidi="ru-RU"/>
              </w:rPr>
              <w:t xml:space="preserve"> 2024 года.</w:t>
            </w:r>
          </w:p>
        </w:tc>
        <w:tc>
          <w:tcPr>
            <w:tcW w:w="3122" w:type="dxa"/>
          </w:tcPr>
          <w:p w14:paraId="190FEDC9" w14:textId="77777777" w:rsidR="0033049B" w:rsidRPr="00FB7FA6" w:rsidRDefault="0033049B" w:rsidP="00F80F17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B7FA6">
              <w:rPr>
                <w:lang w:val="ru-RU" w:bidi="ru-RU"/>
              </w:rPr>
              <w:t>−</w:t>
            </w:r>
          </w:p>
        </w:tc>
      </w:tr>
    </w:tbl>
    <w:p w14:paraId="1FFDE092" w14:textId="2CDD68D0" w:rsidR="00D27459" w:rsidRPr="00752645" w:rsidRDefault="00D27459" w:rsidP="00A70FDB">
      <w:pPr>
        <w:rPr>
          <w:lang w:val="ru-RU"/>
        </w:rPr>
      </w:pPr>
    </w:p>
    <w:sectPr w:rsidR="00D27459" w:rsidRPr="00752645" w:rsidSect="00A70FDB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6834" w:h="11907" w:orient="landscape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643AD" w14:textId="77777777" w:rsidR="00247B31" w:rsidRDefault="00247B31">
      <w:r>
        <w:separator/>
      </w:r>
    </w:p>
  </w:endnote>
  <w:endnote w:type="continuationSeparator" w:id="0">
    <w:p w14:paraId="38814139" w14:textId="77777777" w:rsidR="00247B31" w:rsidRDefault="002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3DA6E" w14:textId="77777777" w:rsidR="00752645" w:rsidRDefault="00752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C90E" w14:textId="2F4A2C21" w:rsidR="00247B31" w:rsidRPr="004D6633" w:rsidRDefault="00247B31" w:rsidP="0005522D">
    <w:pPr>
      <w:pStyle w:val="Footer"/>
      <w:rPr>
        <w:lang w:val="en-US"/>
        <w:rPrChange w:id="7" w:author="Beliaeva, Oxana" w:date="2017-03-01T14:09:00Z">
          <w:rPr>
            <w:lang w:val="fr-CH"/>
          </w:rPr>
        </w:rPrChange>
      </w:rPr>
    </w:pPr>
    <w:r>
      <w:fldChar w:fldCharType="begin"/>
    </w:r>
    <w:r w:rsidRPr="004D6633">
      <w:rPr>
        <w:lang w:val="en-US"/>
        <w:rPrChange w:id="8" w:author="Beliaeva, Oxana" w:date="2017-03-01T14:09:00Z">
          <w:rPr>
            <w:lang w:val="fr-CH"/>
          </w:rPr>
        </w:rPrChange>
      </w:rPr>
      <w:instrText xml:space="preserve"> FILENAME \p  \* MERGEFORMAT </w:instrText>
    </w:r>
    <w:r>
      <w:fldChar w:fldCharType="separate"/>
    </w:r>
    <w:r w:rsidR="0007090D">
      <w:rPr>
        <w:lang w:val="en-US"/>
      </w:rPr>
      <w:t>M:\RRB\RRB24\RRB24-2\Summary\012R.docx</w:t>
    </w:r>
    <w:r>
      <w:fldChar w:fldCharType="end"/>
    </w:r>
    <w:r w:rsidRPr="004D6633">
      <w:rPr>
        <w:lang w:val="en-US"/>
        <w:rPrChange w:id="9" w:author="Beliaeva, Oxana" w:date="2017-03-01T14:09:00Z">
          <w:rPr>
            <w:lang w:val="fr-CH"/>
          </w:rPr>
        </w:rPrChange>
      </w:rPr>
      <w:t xml:space="preserve"> (397659)</w:t>
    </w:r>
    <w:r w:rsidRPr="004D6633">
      <w:rPr>
        <w:lang w:val="en-US"/>
        <w:rPrChange w:id="10" w:author="Beliaeva, Oxana" w:date="2017-03-01T14:09:00Z">
          <w:rPr>
            <w:lang w:val="fr-CH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090D">
      <w:t>09.07.24</w:t>
    </w:r>
    <w:r>
      <w:fldChar w:fldCharType="end"/>
    </w:r>
    <w:r w:rsidRPr="004D6633">
      <w:rPr>
        <w:lang w:val="en-US"/>
        <w:rPrChange w:id="11" w:author="Beliaeva, Oxana" w:date="2017-03-01T14:09:00Z">
          <w:rPr>
            <w:lang w:val="fr-CH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7090D">
      <w:t>09.07.24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72BCF" w14:textId="36347638" w:rsidR="00247B31" w:rsidRPr="00BC58FA" w:rsidRDefault="004052C5" w:rsidP="00CF36B7">
    <w:pPr>
      <w:pStyle w:val="Footer"/>
      <w:tabs>
        <w:tab w:val="right" w:pos="6237"/>
      </w:tabs>
      <w:rPr>
        <w:szCs w:val="10"/>
        <w:lang w:val="de-DE"/>
      </w:rPr>
    </w:pPr>
    <w:r w:rsidRPr="00BC58FA">
      <w:rPr>
        <w:szCs w:val="10"/>
        <w:lang w:val="de-DE"/>
      </w:rPr>
      <w:t>(</w:t>
    </w:r>
    <w:r w:rsidRPr="004052C5">
      <w:rPr>
        <w:szCs w:val="10"/>
      </w:rPr>
      <w:t>537556</w:t>
    </w:r>
    <w:r w:rsidRPr="00BC58FA">
      <w:rPr>
        <w:szCs w:val="10"/>
        <w:lang w:val="de-DE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FCF4A" w14:textId="0862E481" w:rsidR="00247B31" w:rsidRPr="00501CCF" w:rsidRDefault="00247B31" w:rsidP="009500D9">
    <w:pPr>
      <w:pStyle w:val="Footer"/>
      <w:rPr>
        <w:szCs w:val="16"/>
      </w:rPr>
    </w:pPr>
    <w:r w:rsidRPr="00B65478">
      <w:rPr>
        <w:szCs w:val="16"/>
      </w:rPr>
      <w:fldChar w:fldCharType="begin"/>
    </w:r>
    <w:r w:rsidRPr="00501CCF">
      <w:rPr>
        <w:szCs w:val="16"/>
      </w:rPr>
      <w:instrText xml:space="preserve"> FILENAME \p  \* MERGEFORMAT </w:instrText>
    </w:r>
    <w:r w:rsidRPr="00B65478">
      <w:rPr>
        <w:szCs w:val="16"/>
      </w:rPr>
      <w:fldChar w:fldCharType="separate"/>
    </w:r>
    <w:r w:rsidR="0007090D">
      <w:rPr>
        <w:szCs w:val="16"/>
      </w:rPr>
      <w:t>M:\RRB\RRB24\RRB24-2\Summary\012R.docx</w:t>
    </w:r>
    <w:r w:rsidRPr="00B65478">
      <w:rPr>
        <w:szCs w:val="16"/>
      </w:rPr>
      <w:fldChar w:fldCharType="end"/>
    </w:r>
    <w:r w:rsidRPr="00501CCF">
      <w:rPr>
        <w:szCs w:val="16"/>
      </w:rPr>
      <w:t xml:space="preserve"> (349945)</w:t>
    </w:r>
    <w:r w:rsidRPr="00501CCF">
      <w:rPr>
        <w:szCs w:val="16"/>
      </w:rPr>
      <w:tab/>
    </w:r>
    <w:r w:rsidRPr="00B65478">
      <w:rPr>
        <w:szCs w:val="16"/>
      </w:rPr>
      <w:fldChar w:fldCharType="begin"/>
    </w:r>
    <w:r w:rsidRPr="00B65478">
      <w:rPr>
        <w:szCs w:val="16"/>
      </w:rPr>
      <w:instrText xml:space="preserve"> SAVEDATE \@ DD.MM.YY </w:instrText>
    </w:r>
    <w:r w:rsidRPr="00B65478">
      <w:rPr>
        <w:szCs w:val="16"/>
      </w:rPr>
      <w:fldChar w:fldCharType="separate"/>
    </w:r>
    <w:r w:rsidR="0007090D">
      <w:rPr>
        <w:szCs w:val="16"/>
      </w:rPr>
      <w:t>09.07.24</w:t>
    </w:r>
    <w:r w:rsidRPr="00B65478">
      <w:rPr>
        <w:szCs w:val="16"/>
      </w:rPr>
      <w:fldChar w:fldCharType="end"/>
    </w:r>
    <w:r w:rsidRPr="00501CCF">
      <w:rPr>
        <w:szCs w:val="16"/>
      </w:rPr>
      <w:tab/>
    </w:r>
    <w:r w:rsidRPr="00B65478">
      <w:rPr>
        <w:szCs w:val="16"/>
      </w:rPr>
      <w:fldChar w:fldCharType="begin"/>
    </w:r>
    <w:r w:rsidRPr="00B65478">
      <w:rPr>
        <w:szCs w:val="16"/>
      </w:rPr>
      <w:instrText xml:space="preserve"> PRINTDATE \@ DD.MM.YY </w:instrText>
    </w:r>
    <w:r w:rsidRPr="00B65478">
      <w:rPr>
        <w:szCs w:val="16"/>
      </w:rPr>
      <w:fldChar w:fldCharType="separate"/>
    </w:r>
    <w:r w:rsidR="0007090D">
      <w:rPr>
        <w:szCs w:val="16"/>
      </w:rPr>
      <w:t>09.07.24</w:t>
    </w:r>
    <w:r w:rsidRPr="00B65478">
      <w:rPr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4B687" w14:textId="15A812F8" w:rsidR="00792F45" w:rsidRPr="00E52393" w:rsidRDefault="00E52393" w:rsidP="00E52393">
    <w:pPr>
      <w:pStyle w:val="Footer"/>
      <w:tabs>
        <w:tab w:val="right" w:pos="6237"/>
      </w:tabs>
      <w:rPr>
        <w:szCs w:val="10"/>
        <w:lang w:val="de-DE"/>
      </w:rPr>
    </w:pPr>
    <w:r w:rsidRPr="00BC58FA">
      <w:rPr>
        <w:szCs w:val="10"/>
        <w:lang w:val="de-DE"/>
      </w:rPr>
      <w:t>(</w:t>
    </w:r>
    <w:r w:rsidR="004052C5" w:rsidRPr="00F03B82">
      <w:rPr>
        <w:szCs w:val="10"/>
        <w:lang w:val="de-DE"/>
      </w:rPr>
      <w:t>537556</w:t>
    </w:r>
    <w:r w:rsidRPr="00BC58FA">
      <w:rPr>
        <w:szCs w:val="10"/>
        <w:lang w:val="de-DE"/>
      </w:rP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9763" w14:textId="26DE38C4" w:rsidR="00792F45" w:rsidRPr="004052C5" w:rsidRDefault="004052C5" w:rsidP="004052C5">
    <w:pPr>
      <w:pStyle w:val="Footer"/>
      <w:tabs>
        <w:tab w:val="right" w:pos="6237"/>
      </w:tabs>
      <w:rPr>
        <w:szCs w:val="10"/>
        <w:lang w:val="de-DE"/>
      </w:rPr>
    </w:pPr>
    <w:r w:rsidRPr="00BC58FA">
      <w:rPr>
        <w:szCs w:val="10"/>
        <w:lang w:val="de-DE"/>
      </w:rPr>
      <w:t>(</w:t>
    </w:r>
    <w:r w:rsidRPr="004052C5">
      <w:rPr>
        <w:szCs w:val="10"/>
      </w:rPr>
      <w:t>537556</w:t>
    </w:r>
    <w:r w:rsidRPr="00BC58FA">
      <w:rPr>
        <w:szCs w:val="10"/>
        <w:lang w:val="de-D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9A571" w14:textId="77777777" w:rsidR="00247B31" w:rsidRDefault="00247B31">
      <w:r>
        <w:t>____________________</w:t>
      </w:r>
    </w:p>
  </w:footnote>
  <w:footnote w:type="continuationSeparator" w:id="0">
    <w:p w14:paraId="0B05C5D9" w14:textId="77777777" w:rsidR="00247B31" w:rsidRDefault="0024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01916" w14:textId="77777777" w:rsidR="00752645" w:rsidRDefault="00752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18"/>
      </w:rPr>
      <w:id w:val="7210311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A05BC4" w14:textId="792301B5" w:rsidR="00247B31" w:rsidRPr="007C43F5" w:rsidRDefault="00247B31" w:rsidP="00642637">
        <w:pPr>
          <w:pStyle w:val="Header"/>
          <w:rPr>
            <w:szCs w:val="18"/>
          </w:rPr>
        </w:pPr>
        <w:r w:rsidRPr="007C43F5">
          <w:rPr>
            <w:szCs w:val="18"/>
          </w:rPr>
          <w:fldChar w:fldCharType="begin"/>
        </w:r>
        <w:r w:rsidRPr="007C43F5">
          <w:rPr>
            <w:szCs w:val="18"/>
          </w:rPr>
          <w:instrText xml:space="preserve"> PAGE   \* MERGEFORMAT </w:instrText>
        </w:r>
        <w:r w:rsidRPr="007C43F5">
          <w:rPr>
            <w:szCs w:val="18"/>
          </w:rPr>
          <w:fldChar w:fldCharType="separate"/>
        </w:r>
        <w:r>
          <w:rPr>
            <w:noProof/>
            <w:szCs w:val="18"/>
          </w:rPr>
          <w:t>9</w:t>
        </w:r>
        <w:r w:rsidRPr="007C43F5">
          <w:rPr>
            <w:noProof/>
            <w:szCs w:val="18"/>
          </w:rPr>
          <w:fldChar w:fldCharType="end"/>
        </w:r>
        <w:r>
          <w:rPr>
            <w:noProof/>
            <w:szCs w:val="18"/>
          </w:rPr>
          <w:br/>
          <w:t>RRB18</w:t>
        </w:r>
        <w:r w:rsidRPr="007C43F5">
          <w:rPr>
            <w:noProof/>
            <w:szCs w:val="18"/>
          </w:rPr>
          <w:t>-</w:t>
        </w:r>
        <w:r>
          <w:rPr>
            <w:noProof/>
            <w:szCs w:val="18"/>
          </w:rPr>
          <w:t>1</w:t>
        </w:r>
        <w:r w:rsidRPr="007C43F5">
          <w:rPr>
            <w:noProof/>
            <w:szCs w:val="18"/>
          </w:rPr>
          <w:t>/10-</w:t>
        </w:r>
        <w:r>
          <w:rPr>
            <w:noProof/>
            <w:szCs w:val="18"/>
          </w:rPr>
          <w:t>R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337EA" w14:textId="77777777" w:rsidR="00752645" w:rsidRDefault="007526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3EC7C" w14:textId="77777777" w:rsidR="00247B31" w:rsidRPr="00490DF9" w:rsidRDefault="00247B31" w:rsidP="009500D9">
    <w:pPr>
      <w:pStyle w:val="Header"/>
      <w:rPr>
        <w:szCs w:val="18"/>
      </w:rPr>
    </w:pPr>
    <w:r w:rsidRPr="00B65478">
      <w:rPr>
        <w:szCs w:val="18"/>
      </w:rPr>
      <w:t xml:space="preserve">- </w:t>
    </w:r>
    <w:r w:rsidRPr="00B65478">
      <w:rPr>
        <w:rStyle w:val="PageNumber"/>
        <w:szCs w:val="18"/>
      </w:rPr>
      <w:fldChar w:fldCharType="begin"/>
    </w:r>
    <w:r w:rsidRPr="00B65478">
      <w:rPr>
        <w:rStyle w:val="PageNumber"/>
        <w:szCs w:val="18"/>
      </w:rPr>
      <w:instrText xml:space="preserve"> PAGE </w:instrText>
    </w:r>
    <w:r w:rsidRPr="00B6547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65478">
      <w:rPr>
        <w:rStyle w:val="PageNumber"/>
        <w:szCs w:val="18"/>
      </w:rPr>
      <w:fldChar w:fldCharType="end"/>
    </w:r>
    <w:r w:rsidRPr="00B65478">
      <w:rPr>
        <w:rStyle w:val="PageNumber"/>
        <w:szCs w:val="18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D10C4" w14:textId="77777777" w:rsidR="00AC2DA6" w:rsidRPr="00AA73C3" w:rsidRDefault="00AC2DA6" w:rsidP="00AC2DA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sz w:val="18"/>
      </w:rPr>
    </w:pPr>
    <w:r w:rsidRPr="00AA73C3">
      <w:rPr>
        <w:sz w:val="18"/>
      </w:rPr>
      <w:fldChar w:fldCharType="begin"/>
    </w:r>
    <w:r w:rsidRPr="00AA73C3">
      <w:rPr>
        <w:sz w:val="18"/>
      </w:rPr>
      <w:instrText xml:space="preserve"> PAGE </w:instrText>
    </w:r>
    <w:r w:rsidRPr="00AA73C3">
      <w:rPr>
        <w:sz w:val="18"/>
      </w:rPr>
      <w:fldChar w:fldCharType="separate"/>
    </w:r>
    <w:r>
      <w:rPr>
        <w:sz w:val="18"/>
      </w:rPr>
      <w:t>2</w:t>
    </w:r>
    <w:r w:rsidRPr="00AA73C3">
      <w:rPr>
        <w:noProof/>
        <w:sz w:val="18"/>
      </w:rPr>
      <w:fldChar w:fldCharType="end"/>
    </w:r>
  </w:p>
  <w:p w14:paraId="275143A0" w14:textId="297784FA" w:rsidR="00247B31" w:rsidRPr="00AC2DA6" w:rsidRDefault="00AC2DA6" w:rsidP="00AC2DA6">
    <w:pPr>
      <w:tabs>
        <w:tab w:val="clear" w:pos="794"/>
        <w:tab w:val="clear" w:pos="1191"/>
        <w:tab w:val="clear" w:pos="1588"/>
        <w:tab w:val="clear" w:pos="1985"/>
      </w:tabs>
      <w:spacing w:before="0" w:after="360"/>
      <w:jc w:val="center"/>
    </w:pPr>
    <w:r w:rsidRPr="00AA73C3">
      <w:rPr>
        <w:sz w:val="18"/>
      </w:rPr>
      <w:t>RRB</w:t>
    </w:r>
    <w:r>
      <w:rPr>
        <w:sz w:val="18"/>
      </w:rPr>
      <w:t>2</w:t>
    </w:r>
    <w:r w:rsidR="00CF36B7">
      <w:rPr>
        <w:sz w:val="18"/>
      </w:rPr>
      <w:t>4</w:t>
    </w:r>
    <w:r w:rsidRPr="00AA73C3">
      <w:rPr>
        <w:sz w:val="18"/>
      </w:rPr>
      <w:t>-</w:t>
    </w:r>
    <w:r w:rsidR="00172597">
      <w:rPr>
        <w:sz w:val="18"/>
        <w:lang w:val="ru-RU"/>
      </w:rPr>
      <w:t>2</w:t>
    </w:r>
    <w:r w:rsidRPr="00AA73C3">
      <w:rPr>
        <w:sz w:val="18"/>
      </w:rPr>
      <w:t>/</w:t>
    </w:r>
    <w:r w:rsidR="00172597">
      <w:rPr>
        <w:sz w:val="18"/>
        <w:lang w:val="ru-RU"/>
      </w:rPr>
      <w:t>12</w:t>
    </w:r>
    <w:r w:rsidRPr="00AA73C3">
      <w:rPr>
        <w:sz w:val="18"/>
      </w:rPr>
      <w:t>-R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3A9F" w14:textId="77777777" w:rsidR="00792F45" w:rsidRPr="00AA73C3" w:rsidRDefault="00792F45" w:rsidP="00792F45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sz w:val="18"/>
      </w:rPr>
    </w:pPr>
    <w:r w:rsidRPr="00AA73C3">
      <w:rPr>
        <w:sz w:val="18"/>
      </w:rPr>
      <w:fldChar w:fldCharType="begin"/>
    </w:r>
    <w:r w:rsidRPr="00AA73C3">
      <w:rPr>
        <w:sz w:val="18"/>
      </w:rPr>
      <w:instrText xml:space="preserve"> PAGE </w:instrText>
    </w:r>
    <w:r w:rsidRPr="00AA73C3">
      <w:rPr>
        <w:sz w:val="18"/>
      </w:rPr>
      <w:fldChar w:fldCharType="separate"/>
    </w:r>
    <w:r>
      <w:rPr>
        <w:sz w:val="18"/>
      </w:rPr>
      <w:t>3</w:t>
    </w:r>
    <w:r w:rsidRPr="00AA73C3">
      <w:rPr>
        <w:noProof/>
        <w:sz w:val="18"/>
      </w:rPr>
      <w:fldChar w:fldCharType="end"/>
    </w:r>
  </w:p>
  <w:p w14:paraId="04DF9FE9" w14:textId="04A7FF3D" w:rsidR="00792F45" w:rsidRPr="00126980" w:rsidRDefault="00172597" w:rsidP="00792F45">
    <w:pPr>
      <w:tabs>
        <w:tab w:val="clear" w:pos="794"/>
        <w:tab w:val="clear" w:pos="1191"/>
        <w:tab w:val="clear" w:pos="1588"/>
        <w:tab w:val="clear" w:pos="1985"/>
      </w:tabs>
      <w:spacing w:before="0" w:after="360"/>
      <w:jc w:val="center"/>
    </w:pPr>
    <w:r w:rsidRPr="00AA73C3">
      <w:rPr>
        <w:sz w:val="18"/>
      </w:rPr>
      <w:t>RRB</w:t>
    </w:r>
    <w:r>
      <w:rPr>
        <w:sz w:val="18"/>
      </w:rPr>
      <w:t>24</w:t>
    </w:r>
    <w:r w:rsidRPr="00AA73C3">
      <w:rPr>
        <w:sz w:val="18"/>
      </w:rPr>
      <w:t>-</w:t>
    </w:r>
    <w:r>
      <w:rPr>
        <w:sz w:val="18"/>
        <w:lang w:val="ru-RU"/>
      </w:rPr>
      <w:t>2</w:t>
    </w:r>
    <w:r w:rsidRPr="00AA73C3">
      <w:rPr>
        <w:sz w:val="18"/>
      </w:rPr>
      <w:t>/</w:t>
    </w:r>
    <w:r>
      <w:rPr>
        <w:sz w:val="18"/>
        <w:lang w:val="ru-RU"/>
      </w:rPr>
      <w:t>12</w:t>
    </w:r>
    <w:r w:rsidRPr="00AA73C3">
      <w:rPr>
        <w:sz w:val="18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1525936"/>
    <w:multiLevelType w:val="hybridMultilevel"/>
    <w:tmpl w:val="7F2E9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D42803"/>
    <w:multiLevelType w:val="hybridMultilevel"/>
    <w:tmpl w:val="468A7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DD46D9"/>
    <w:multiLevelType w:val="hybridMultilevel"/>
    <w:tmpl w:val="86945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820383"/>
    <w:multiLevelType w:val="hybridMultilevel"/>
    <w:tmpl w:val="C7E88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2A00EC"/>
    <w:multiLevelType w:val="hybridMultilevel"/>
    <w:tmpl w:val="0EDEC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EA4DAE"/>
    <w:multiLevelType w:val="hybridMultilevel"/>
    <w:tmpl w:val="C1F46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317431"/>
    <w:multiLevelType w:val="hybridMultilevel"/>
    <w:tmpl w:val="189EDB9C"/>
    <w:lvl w:ilvl="0" w:tplc="E55447CC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C5A6FFDA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D87C846E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F8125522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8AB0F51C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BB066E80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BF909CBC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56FA4C92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DCECDC76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0F6A7CE9"/>
    <w:multiLevelType w:val="hybridMultilevel"/>
    <w:tmpl w:val="A0F2F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AF0F4A"/>
    <w:multiLevelType w:val="hybridMultilevel"/>
    <w:tmpl w:val="611CC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D656DD"/>
    <w:multiLevelType w:val="hybridMultilevel"/>
    <w:tmpl w:val="3E326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101E12"/>
    <w:multiLevelType w:val="hybridMultilevel"/>
    <w:tmpl w:val="C0C25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FA7C61"/>
    <w:multiLevelType w:val="hybridMultilevel"/>
    <w:tmpl w:val="F300E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F49E1C">
      <w:numFmt w:val="bullet"/>
      <w:lvlText w:val="•"/>
      <w:lvlJc w:val="left"/>
      <w:pPr>
        <w:ind w:left="1395" w:hanging="675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1C7390"/>
    <w:multiLevelType w:val="hybridMultilevel"/>
    <w:tmpl w:val="61E86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CD43C1"/>
    <w:multiLevelType w:val="hybridMultilevel"/>
    <w:tmpl w:val="1C66C3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102E51"/>
    <w:multiLevelType w:val="hybridMultilevel"/>
    <w:tmpl w:val="4754D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4111E"/>
    <w:multiLevelType w:val="hybridMultilevel"/>
    <w:tmpl w:val="D6BA4512"/>
    <w:lvl w:ilvl="0" w:tplc="23E8C5E8">
      <w:numFmt w:val="bullet"/>
      <w:lvlText w:val="•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C12BC3"/>
    <w:multiLevelType w:val="hybridMultilevel"/>
    <w:tmpl w:val="1A22074C"/>
    <w:lvl w:ilvl="0" w:tplc="2F0AE2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1853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A4F4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54AE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0A01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86E8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EAE3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A678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D8D9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D7189"/>
    <w:multiLevelType w:val="hybridMultilevel"/>
    <w:tmpl w:val="401CD20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9CFA5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687F6A"/>
    <w:multiLevelType w:val="hybridMultilevel"/>
    <w:tmpl w:val="C4A21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35794"/>
    <w:multiLevelType w:val="hybridMultilevel"/>
    <w:tmpl w:val="0FA0EAEE"/>
    <w:lvl w:ilvl="0" w:tplc="133C6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4076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2742F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BC4A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2A8B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78CF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E0A7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0097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F0E9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E877BA"/>
    <w:multiLevelType w:val="hybridMultilevel"/>
    <w:tmpl w:val="C2A23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1526193"/>
    <w:multiLevelType w:val="hybridMultilevel"/>
    <w:tmpl w:val="B74A3D92"/>
    <w:lvl w:ilvl="0" w:tplc="9F1A19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32C59C2"/>
    <w:multiLevelType w:val="hybridMultilevel"/>
    <w:tmpl w:val="C96E3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3337749"/>
    <w:multiLevelType w:val="hybridMultilevel"/>
    <w:tmpl w:val="FD761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53275E1"/>
    <w:multiLevelType w:val="hybridMultilevel"/>
    <w:tmpl w:val="3AAA0938"/>
    <w:lvl w:ilvl="0" w:tplc="6D9A3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8A9E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6AF7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CAAD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E21E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E686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4F9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4C7F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2A03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264E90"/>
    <w:multiLevelType w:val="hybridMultilevel"/>
    <w:tmpl w:val="328A5902"/>
    <w:lvl w:ilvl="0" w:tplc="D61815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D22A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34BC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9ED9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A25F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14B0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9401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4C21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702A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8455C50"/>
    <w:multiLevelType w:val="hybridMultilevel"/>
    <w:tmpl w:val="5DD42416"/>
    <w:lvl w:ilvl="0" w:tplc="F49EEA64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lang w:val="ru-RU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39F247DE"/>
    <w:multiLevelType w:val="hybridMultilevel"/>
    <w:tmpl w:val="BAEA31AC"/>
    <w:lvl w:ilvl="0" w:tplc="D3D4F6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5AC0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E4EF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A621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6AD0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961E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80F5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CE73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C8F9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C427588"/>
    <w:multiLevelType w:val="hybridMultilevel"/>
    <w:tmpl w:val="4DBCA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DA6407E"/>
    <w:multiLevelType w:val="hybridMultilevel"/>
    <w:tmpl w:val="C11AB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F1E3474"/>
    <w:multiLevelType w:val="hybridMultilevel"/>
    <w:tmpl w:val="FDB0F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2BD20BB"/>
    <w:multiLevelType w:val="hybridMultilevel"/>
    <w:tmpl w:val="9B708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2FB578B"/>
    <w:multiLevelType w:val="hybridMultilevel"/>
    <w:tmpl w:val="5DEA3B9E"/>
    <w:lvl w:ilvl="0" w:tplc="67406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69B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8E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E3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831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A80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C2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EAB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8E0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01275C"/>
    <w:multiLevelType w:val="hybridMultilevel"/>
    <w:tmpl w:val="67F22E06"/>
    <w:lvl w:ilvl="0" w:tplc="F49EEA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374CBD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1EA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58A0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BAFD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6ABF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9403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4402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E078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5550D22"/>
    <w:multiLevelType w:val="hybridMultilevel"/>
    <w:tmpl w:val="0C50AFA0"/>
    <w:lvl w:ilvl="0" w:tplc="85B847DC">
      <w:start w:val="2"/>
      <w:numFmt w:val="bullet"/>
      <w:lvlText w:val="•"/>
      <w:lvlJc w:val="left"/>
      <w:pPr>
        <w:ind w:left="1160" w:hanging="800"/>
      </w:pPr>
      <w:rPr>
        <w:rFonts w:ascii="Calibri" w:eastAsia="Times New Roman" w:hAnsi="Calibri" w:cs="Calibri" w:hint="default"/>
      </w:rPr>
    </w:lvl>
    <w:lvl w:ilvl="1" w:tplc="4544CC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2C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49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E1E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964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49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A48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9A4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276B61"/>
    <w:multiLevelType w:val="hybridMultilevel"/>
    <w:tmpl w:val="92A09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DE564E"/>
    <w:multiLevelType w:val="hybridMultilevel"/>
    <w:tmpl w:val="68B8F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3A2440C"/>
    <w:multiLevelType w:val="hybridMultilevel"/>
    <w:tmpl w:val="8CFAC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5DC241F"/>
    <w:multiLevelType w:val="hybridMultilevel"/>
    <w:tmpl w:val="D7406A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C2A052C"/>
    <w:multiLevelType w:val="hybridMultilevel"/>
    <w:tmpl w:val="44B6650C"/>
    <w:lvl w:ilvl="0" w:tplc="F49EEA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5C4729"/>
    <w:multiLevelType w:val="hybridMultilevel"/>
    <w:tmpl w:val="5762C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01957FE"/>
    <w:multiLevelType w:val="hybridMultilevel"/>
    <w:tmpl w:val="CEB81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0A5E25"/>
    <w:multiLevelType w:val="hybridMultilevel"/>
    <w:tmpl w:val="08C85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3DA5F73"/>
    <w:multiLevelType w:val="hybridMultilevel"/>
    <w:tmpl w:val="2F183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68954A9"/>
    <w:multiLevelType w:val="hybridMultilevel"/>
    <w:tmpl w:val="4A16A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B696F15"/>
    <w:multiLevelType w:val="hybridMultilevel"/>
    <w:tmpl w:val="82B4A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ECD7F8F"/>
    <w:multiLevelType w:val="hybridMultilevel"/>
    <w:tmpl w:val="EC1ED7A2"/>
    <w:lvl w:ilvl="0" w:tplc="D5A0106E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9C56162E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2DB033AC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CD2E0414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DFF2C674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F236C148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57CA6A94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112646D0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2DBA7F12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51" w15:restartNumberingAfterBreak="0">
    <w:nsid w:val="74313A2E"/>
    <w:multiLevelType w:val="hybridMultilevel"/>
    <w:tmpl w:val="90801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E7076C"/>
    <w:multiLevelType w:val="hybridMultilevel"/>
    <w:tmpl w:val="F43E9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BD43A4E"/>
    <w:multiLevelType w:val="hybridMultilevel"/>
    <w:tmpl w:val="28C68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7070012">
    <w:abstractNumId w:val="31"/>
  </w:num>
  <w:num w:numId="2" w16cid:durableId="1780174765">
    <w:abstractNumId w:val="20"/>
  </w:num>
  <w:num w:numId="3" w16cid:durableId="570585347">
    <w:abstractNumId w:val="27"/>
  </w:num>
  <w:num w:numId="4" w16cid:durableId="522549972">
    <w:abstractNumId w:val="15"/>
  </w:num>
  <w:num w:numId="5" w16cid:durableId="1902249115">
    <w:abstractNumId w:val="35"/>
  </w:num>
  <w:num w:numId="6" w16cid:durableId="1509098753">
    <w:abstractNumId w:val="26"/>
  </w:num>
  <w:num w:numId="7" w16cid:durableId="882132925">
    <w:abstractNumId w:val="34"/>
  </w:num>
  <w:num w:numId="8" w16cid:durableId="1657102937">
    <w:abstractNumId w:val="33"/>
  </w:num>
  <w:num w:numId="9" w16cid:durableId="856164597">
    <w:abstractNumId w:val="32"/>
  </w:num>
  <w:num w:numId="10" w16cid:durableId="1083917581">
    <w:abstractNumId w:val="16"/>
  </w:num>
  <w:num w:numId="11" w16cid:durableId="1760373761">
    <w:abstractNumId w:val="11"/>
  </w:num>
  <w:num w:numId="12" w16cid:durableId="254292191">
    <w:abstractNumId w:val="39"/>
  </w:num>
  <w:num w:numId="13" w16cid:durableId="704407122">
    <w:abstractNumId w:val="13"/>
  </w:num>
  <w:num w:numId="14" w16cid:durableId="456725191">
    <w:abstractNumId w:val="44"/>
  </w:num>
  <w:num w:numId="15" w16cid:durableId="274673594">
    <w:abstractNumId w:val="49"/>
  </w:num>
  <w:num w:numId="16" w16cid:durableId="497884365">
    <w:abstractNumId w:val="46"/>
  </w:num>
  <w:num w:numId="17" w16cid:durableId="1437867352">
    <w:abstractNumId w:val="19"/>
  </w:num>
  <w:num w:numId="18" w16cid:durableId="1191918321">
    <w:abstractNumId w:val="42"/>
  </w:num>
  <w:num w:numId="19" w16cid:durableId="1788698985">
    <w:abstractNumId w:val="53"/>
  </w:num>
  <w:num w:numId="20" w16cid:durableId="745148879">
    <w:abstractNumId w:val="25"/>
  </w:num>
  <w:num w:numId="21" w16cid:durableId="1965504870">
    <w:abstractNumId w:val="41"/>
  </w:num>
  <w:num w:numId="22" w16cid:durableId="1315524558">
    <w:abstractNumId w:val="47"/>
  </w:num>
  <w:num w:numId="23" w16cid:durableId="1941863956">
    <w:abstractNumId w:val="51"/>
  </w:num>
  <w:num w:numId="24" w16cid:durableId="629559273">
    <w:abstractNumId w:val="52"/>
  </w:num>
  <w:num w:numId="25" w16cid:durableId="1936669190">
    <w:abstractNumId w:val="8"/>
  </w:num>
  <w:num w:numId="26" w16cid:durableId="987126784">
    <w:abstractNumId w:val="6"/>
  </w:num>
  <w:num w:numId="27" w16cid:durableId="1200824321">
    <w:abstractNumId w:val="4"/>
  </w:num>
  <w:num w:numId="28" w16cid:durableId="1858156528">
    <w:abstractNumId w:val="14"/>
  </w:num>
  <w:num w:numId="29" w16cid:durableId="710568662">
    <w:abstractNumId w:val="40"/>
  </w:num>
  <w:num w:numId="30" w16cid:durableId="1372800426">
    <w:abstractNumId w:val="24"/>
  </w:num>
  <w:num w:numId="31" w16cid:durableId="1354722963">
    <w:abstractNumId w:val="48"/>
  </w:num>
  <w:num w:numId="32" w16cid:durableId="1035425543">
    <w:abstractNumId w:val="17"/>
  </w:num>
  <w:num w:numId="33" w16cid:durableId="2073845512">
    <w:abstractNumId w:val="5"/>
  </w:num>
  <w:num w:numId="34" w16cid:durableId="19550798">
    <w:abstractNumId w:val="12"/>
  </w:num>
  <w:num w:numId="35" w16cid:durableId="796340741">
    <w:abstractNumId w:val="21"/>
  </w:num>
  <w:num w:numId="36" w16cid:durableId="649291338">
    <w:abstractNumId w:val="45"/>
  </w:num>
  <w:num w:numId="37" w16cid:durableId="2067099322">
    <w:abstractNumId w:val="9"/>
  </w:num>
  <w:num w:numId="38" w16cid:durableId="1450465891">
    <w:abstractNumId w:val="7"/>
  </w:num>
  <w:num w:numId="39" w16cid:durableId="1997220105">
    <w:abstractNumId w:val="38"/>
  </w:num>
  <w:num w:numId="40" w16cid:durableId="1831408818">
    <w:abstractNumId w:val="50"/>
  </w:num>
  <w:num w:numId="41" w16cid:durableId="1312295893">
    <w:abstractNumId w:val="23"/>
  </w:num>
  <w:num w:numId="42" w16cid:durableId="1489903171">
    <w:abstractNumId w:val="22"/>
  </w:num>
  <w:num w:numId="43" w16cid:durableId="533882692">
    <w:abstractNumId w:val="36"/>
  </w:num>
  <w:num w:numId="44" w16cid:durableId="2003729364">
    <w:abstractNumId w:val="10"/>
  </w:num>
  <w:num w:numId="45" w16cid:durableId="1331980697">
    <w:abstractNumId w:val="28"/>
  </w:num>
  <w:num w:numId="46" w16cid:durableId="1565943408">
    <w:abstractNumId w:val="37"/>
  </w:num>
  <w:num w:numId="47" w16cid:durableId="1765611333">
    <w:abstractNumId w:val="43"/>
  </w:num>
  <w:num w:numId="48" w16cid:durableId="1685131662">
    <w:abstractNumId w:val="30"/>
  </w:num>
  <w:num w:numId="49" w16cid:durableId="1918006660">
    <w:abstractNumId w:val="29"/>
  </w:num>
  <w:num w:numId="50" w16cid:durableId="342325753">
    <w:abstractNumId w:val="18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liaeva, Oxana">
    <w15:presenceInfo w15:providerId="AD" w15:userId="S-1-5-21-8740799-900759487-1415713722-16342"/>
  </w15:person>
  <w15:person w15:author="Beliaeva, Oxana [2]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1546"/>
    <w:rsid w:val="000027DD"/>
    <w:rsid w:val="00002BFB"/>
    <w:rsid w:val="00003501"/>
    <w:rsid w:val="000050BB"/>
    <w:rsid w:val="00006A31"/>
    <w:rsid w:val="00006C82"/>
    <w:rsid w:val="0000744C"/>
    <w:rsid w:val="00007F69"/>
    <w:rsid w:val="00010142"/>
    <w:rsid w:val="00010E30"/>
    <w:rsid w:val="000112AF"/>
    <w:rsid w:val="00012821"/>
    <w:rsid w:val="00012889"/>
    <w:rsid w:val="0001397D"/>
    <w:rsid w:val="000149BD"/>
    <w:rsid w:val="00014AE1"/>
    <w:rsid w:val="00014E2F"/>
    <w:rsid w:val="00015C76"/>
    <w:rsid w:val="000224B8"/>
    <w:rsid w:val="00024632"/>
    <w:rsid w:val="00024DC3"/>
    <w:rsid w:val="00026CF8"/>
    <w:rsid w:val="00030BD7"/>
    <w:rsid w:val="00030C19"/>
    <w:rsid w:val="00030E5D"/>
    <w:rsid w:val="00030F2A"/>
    <w:rsid w:val="00031E64"/>
    <w:rsid w:val="00031F63"/>
    <w:rsid w:val="00033E72"/>
    <w:rsid w:val="00034340"/>
    <w:rsid w:val="00035C95"/>
    <w:rsid w:val="000362B3"/>
    <w:rsid w:val="00040399"/>
    <w:rsid w:val="00040685"/>
    <w:rsid w:val="00041EC1"/>
    <w:rsid w:val="000431FB"/>
    <w:rsid w:val="00045A8D"/>
    <w:rsid w:val="00046088"/>
    <w:rsid w:val="0004797C"/>
    <w:rsid w:val="00050A51"/>
    <w:rsid w:val="0005167A"/>
    <w:rsid w:val="000516E8"/>
    <w:rsid w:val="000523A0"/>
    <w:rsid w:val="00052494"/>
    <w:rsid w:val="00052AF4"/>
    <w:rsid w:val="00052E2A"/>
    <w:rsid w:val="00054E5D"/>
    <w:rsid w:val="0005522D"/>
    <w:rsid w:val="0005564A"/>
    <w:rsid w:val="000563A6"/>
    <w:rsid w:val="00056BA1"/>
    <w:rsid w:val="00057D83"/>
    <w:rsid w:val="00060DAC"/>
    <w:rsid w:val="000623B2"/>
    <w:rsid w:val="000634B3"/>
    <w:rsid w:val="00064AF1"/>
    <w:rsid w:val="00064E8D"/>
    <w:rsid w:val="00066C0E"/>
    <w:rsid w:val="00070258"/>
    <w:rsid w:val="0007090D"/>
    <w:rsid w:val="0007323C"/>
    <w:rsid w:val="00073759"/>
    <w:rsid w:val="00075322"/>
    <w:rsid w:val="00076C05"/>
    <w:rsid w:val="00077B71"/>
    <w:rsid w:val="000802A5"/>
    <w:rsid w:val="00082597"/>
    <w:rsid w:val="000835CB"/>
    <w:rsid w:val="00084B12"/>
    <w:rsid w:val="00085B68"/>
    <w:rsid w:val="0008630D"/>
    <w:rsid w:val="00086703"/>
    <w:rsid w:val="00086D03"/>
    <w:rsid w:val="00091B5F"/>
    <w:rsid w:val="00092226"/>
    <w:rsid w:val="000944BA"/>
    <w:rsid w:val="0009495B"/>
    <w:rsid w:val="00096AAF"/>
    <w:rsid w:val="00096D61"/>
    <w:rsid w:val="000A096A"/>
    <w:rsid w:val="000A2005"/>
    <w:rsid w:val="000A2751"/>
    <w:rsid w:val="000A3233"/>
    <w:rsid w:val="000A375E"/>
    <w:rsid w:val="000A56D9"/>
    <w:rsid w:val="000A5B8F"/>
    <w:rsid w:val="000A7051"/>
    <w:rsid w:val="000B03A1"/>
    <w:rsid w:val="000B0AF6"/>
    <w:rsid w:val="000B0E9B"/>
    <w:rsid w:val="000B24DC"/>
    <w:rsid w:val="000B2B52"/>
    <w:rsid w:val="000B2CAE"/>
    <w:rsid w:val="000B3575"/>
    <w:rsid w:val="000B4ADA"/>
    <w:rsid w:val="000B5B1E"/>
    <w:rsid w:val="000B6730"/>
    <w:rsid w:val="000B6812"/>
    <w:rsid w:val="000C03C7"/>
    <w:rsid w:val="000C1B3B"/>
    <w:rsid w:val="000C216E"/>
    <w:rsid w:val="000C295E"/>
    <w:rsid w:val="000C2AD0"/>
    <w:rsid w:val="000C2C52"/>
    <w:rsid w:val="000C551F"/>
    <w:rsid w:val="000C6998"/>
    <w:rsid w:val="000C7227"/>
    <w:rsid w:val="000D066B"/>
    <w:rsid w:val="000D0C88"/>
    <w:rsid w:val="000D3ECB"/>
    <w:rsid w:val="000D5151"/>
    <w:rsid w:val="000D5408"/>
    <w:rsid w:val="000E0E19"/>
    <w:rsid w:val="000E3DEE"/>
    <w:rsid w:val="000E4D5C"/>
    <w:rsid w:val="000E664B"/>
    <w:rsid w:val="000E7D7E"/>
    <w:rsid w:val="000F04FF"/>
    <w:rsid w:val="000F0FD4"/>
    <w:rsid w:val="000F1195"/>
    <w:rsid w:val="000F252C"/>
    <w:rsid w:val="000F4A3F"/>
    <w:rsid w:val="000F5387"/>
    <w:rsid w:val="00100B72"/>
    <w:rsid w:val="00100C22"/>
    <w:rsid w:val="001019B0"/>
    <w:rsid w:val="00101F7D"/>
    <w:rsid w:val="00103C76"/>
    <w:rsid w:val="00105A69"/>
    <w:rsid w:val="00106A66"/>
    <w:rsid w:val="00106C1A"/>
    <w:rsid w:val="00106EF1"/>
    <w:rsid w:val="0011040A"/>
    <w:rsid w:val="00111CC4"/>
    <w:rsid w:val="0011265F"/>
    <w:rsid w:val="00112A6F"/>
    <w:rsid w:val="00113629"/>
    <w:rsid w:val="00113E08"/>
    <w:rsid w:val="00116717"/>
    <w:rsid w:val="00116CE1"/>
    <w:rsid w:val="00117282"/>
    <w:rsid w:val="00117389"/>
    <w:rsid w:val="00117735"/>
    <w:rsid w:val="0012000E"/>
    <w:rsid w:val="00121831"/>
    <w:rsid w:val="00121BB8"/>
    <w:rsid w:val="00121C2D"/>
    <w:rsid w:val="00122532"/>
    <w:rsid w:val="00124DDF"/>
    <w:rsid w:val="0012670F"/>
    <w:rsid w:val="00126980"/>
    <w:rsid w:val="00126BF0"/>
    <w:rsid w:val="00126DD0"/>
    <w:rsid w:val="00127A32"/>
    <w:rsid w:val="00130683"/>
    <w:rsid w:val="00130C3F"/>
    <w:rsid w:val="00131134"/>
    <w:rsid w:val="00131461"/>
    <w:rsid w:val="00131786"/>
    <w:rsid w:val="00131FD8"/>
    <w:rsid w:val="00132BB6"/>
    <w:rsid w:val="001332D4"/>
    <w:rsid w:val="001334B4"/>
    <w:rsid w:val="001335C3"/>
    <w:rsid w:val="00134404"/>
    <w:rsid w:val="001352A9"/>
    <w:rsid w:val="00136604"/>
    <w:rsid w:val="00141508"/>
    <w:rsid w:val="001417BD"/>
    <w:rsid w:val="00141907"/>
    <w:rsid w:val="001432DE"/>
    <w:rsid w:val="00144DFB"/>
    <w:rsid w:val="00155EF1"/>
    <w:rsid w:val="00156DEC"/>
    <w:rsid w:val="0015702B"/>
    <w:rsid w:val="0015735E"/>
    <w:rsid w:val="00157B40"/>
    <w:rsid w:val="00160757"/>
    <w:rsid w:val="00160FC8"/>
    <w:rsid w:val="00162241"/>
    <w:rsid w:val="00162BB3"/>
    <w:rsid w:val="00164190"/>
    <w:rsid w:val="0016746D"/>
    <w:rsid w:val="0017074F"/>
    <w:rsid w:val="00170CD5"/>
    <w:rsid w:val="00171022"/>
    <w:rsid w:val="00172597"/>
    <w:rsid w:val="00172F5B"/>
    <w:rsid w:val="001732D5"/>
    <w:rsid w:val="00173A41"/>
    <w:rsid w:val="0017441C"/>
    <w:rsid w:val="0017445F"/>
    <w:rsid w:val="0017463D"/>
    <w:rsid w:val="001753D1"/>
    <w:rsid w:val="00175EAD"/>
    <w:rsid w:val="00181A22"/>
    <w:rsid w:val="00181C15"/>
    <w:rsid w:val="00182412"/>
    <w:rsid w:val="00183F74"/>
    <w:rsid w:val="00185109"/>
    <w:rsid w:val="00185A2E"/>
    <w:rsid w:val="00185FDE"/>
    <w:rsid w:val="0018736C"/>
    <w:rsid w:val="00187CA3"/>
    <w:rsid w:val="001904FE"/>
    <w:rsid w:val="00193292"/>
    <w:rsid w:val="0019520B"/>
    <w:rsid w:val="00195541"/>
    <w:rsid w:val="0019566F"/>
    <w:rsid w:val="001960BA"/>
    <w:rsid w:val="00196710"/>
    <w:rsid w:val="00196A70"/>
    <w:rsid w:val="00197324"/>
    <w:rsid w:val="001A4456"/>
    <w:rsid w:val="001A52CE"/>
    <w:rsid w:val="001A58BF"/>
    <w:rsid w:val="001A73DB"/>
    <w:rsid w:val="001A7CCD"/>
    <w:rsid w:val="001B113A"/>
    <w:rsid w:val="001B2196"/>
    <w:rsid w:val="001B2A5E"/>
    <w:rsid w:val="001B351B"/>
    <w:rsid w:val="001B5D70"/>
    <w:rsid w:val="001C06DB"/>
    <w:rsid w:val="001C3167"/>
    <w:rsid w:val="001C50CF"/>
    <w:rsid w:val="001C5289"/>
    <w:rsid w:val="001C6971"/>
    <w:rsid w:val="001C756B"/>
    <w:rsid w:val="001C7737"/>
    <w:rsid w:val="001C7944"/>
    <w:rsid w:val="001D0A4B"/>
    <w:rsid w:val="001D1C65"/>
    <w:rsid w:val="001D22DA"/>
    <w:rsid w:val="001D2785"/>
    <w:rsid w:val="001D3109"/>
    <w:rsid w:val="001D7070"/>
    <w:rsid w:val="001E3AE9"/>
    <w:rsid w:val="001E43C2"/>
    <w:rsid w:val="001E5177"/>
    <w:rsid w:val="001E6A78"/>
    <w:rsid w:val="001F0C2E"/>
    <w:rsid w:val="001F1EFE"/>
    <w:rsid w:val="001F2170"/>
    <w:rsid w:val="001F2713"/>
    <w:rsid w:val="001F35FF"/>
    <w:rsid w:val="001F3760"/>
    <w:rsid w:val="001F3948"/>
    <w:rsid w:val="001F3A1A"/>
    <w:rsid w:val="001F4269"/>
    <w:rsid w:val="001F44F4"/>
    <w:rsid w:val="001F570F"/>
    <w:rsid w:val="001F5A49"/>
    <w:rsid w:val="00200EC0"/>
    <w:rsid w:val="00201097"/>
    <w:rsid w:val="002012E3"/>
    <w:rsid w:val="00201B6E"/>
    <w:rsid w:val="0020396F"/>
    <w:rsid w:val="00203DF3"/>
    <w:rsid w:val="00205143"/>
    <w:rsid w:val="00205C17"/>
    <w:rsid w:val="00205FBA"/>
    <w:rsid w:val="002109E8"/>
    <w:rsid w:val="002109EA"/>
    <w:rsid w:val="00212358"/>
    <w:rsid w:val="00212CEF"/>
    <w:rsid w:val="00214B29"/>
    <w:rsid w:val="00215765"/>
    <w:rsid w:val="00215A20"/>
    <w:rsid w:val="00217C2C"/>
    <w:rsid w:val="00220AFA"/>
    <w:rsid w:val="00220BA9"/>
    <w:rsid w:val="00221765"/>
    <w:rsid w:val="00222C5E"/>
    <w:rsid w:val="00225564"/>
    <w:rsid w:val="002302B3"/>
    <w:rsid w:val="00230C66"/>
    <w:rsid w:val="00231040"/>
    <w:rsid w:val="00231681"/>
    <w:rsid w:val="00232AD8"/>
    <w:rsid w:val="00232CE7"/>
    <w:rsid w:val="00233291"/>
    <w:rsid w:val="002342C9"/>
    <w:rsid w:val="00234A98"/>
    <w:rsid w:val="00235149"/>
    <w:rsid w:val="00235A29"/>
    <w:rsid w:val="00236104"/>
    <w:rsid w:val="00236AEA"/>
    <w:rsid w:val="00237A2E"/>
    <w:rsid w:val="0024010F"/>
    <w:rsid w:val="00240D42"/>
    <w:rsid w:val="002410E3"/>
    <w:rsid w:val="00241526"/>
    <w:rsid w:val="0024164A"/>
    <w:rsid w:val="00243CCC"/>
    <w:rsid w:val="002443A2"/>
    <w:rsid w:val="00244BB6"/>
    <w:rsid w:val="00244FC4"/>
    <w:rsid w:val="00247B31"/>
    <w:rsid w:val="00247D53"/>
    <w:rsid w:val="0025616F"/>
    <w:rsid w:val="00260A17"/>
    <w:rsid w:val="00260CCB"/>
    <w:rsid w:val="00262CB3"/>
    <w:rsid w:val="002657CA"/>
    <w:rsid w:val="00265CE0"/>
    <w:rsid w:val="00265DBD"/>
    <w:rsid w:val="00266E74"/>
    <w:rsid w:val="00270052"/>
    <w:rsid w:val="002706A0"/>
    <w:rsid w:val="00270C53"/>
    <w:rsid w:val="00270DDC"/>
    <w:rsid w:val="002722BA"/>
    <w:rsid w:val="00273BC1"/>
    <w:rsid w:val="00274C9C"/>
    <w:rsid w:val="00275EFE"/>
    <w:rsid w:val="00276805"/>
    <w:rsid w:val="00276AB7"/>
    <w:rsid w:val="00276E6B"/>
    <w:rsid w:val="00277093"/>
    <w:rsid w:val="002807BC"/>
    <w:rsid w:val="00283B7B"/>
    <w:rsid w:val="00283C3B"/>
    <w:rsid w:val="002861E6"/>
    <w:rsid w:val="002863A3"/>
    <w:rsid w:val="00287D18"/>
    <w:rsid w:val="002906CB"/>
    <w:rsid w:val="002919AA"/>
    <w:rsid w:val="00292105"/>
    <w:rsid w:val="00292956"/>
    <w:rsid w:val="00294425"/>
    <w:rsid w:val="002969C4"/>
    <w:rsid w:val="002A08E5"/>
    <w:rsid w:val="002A1EBB"/>
    <w:rsid w:val="002A2618"/>
    <w:rsid w:val="002A4158"/>
    <w:rsid w:val="002A472C"/>
    <w:rsid w:val="002A5DD7"/>
    <w:rsid w:val="002A6228"/>
    <w:rsid w:val="002A72D9"/>
    <w:rsid w:val="002A7753"/>
    <w:rsid w:val="002B09D3"/>
    <w:rsid w:val="002B0CAC"/>
    <w:rsid w:val="002B1439"/>
    <w:rsid w:val="002B4AC4"/>
    <w:rsid w:val="002B5373"/>
    <w:rsid w:val="002B5E02"/>
    <w:rsid w:val="002C313D"/>
    <w:rsid w:val="002C41F0"/>
    <w:rsid w:val="002C5DD3"/>
    <w:rsid w:val="002C5ECE"/>
    <w:rsid w:val="002C627B"/>
    <w:rsid w:val="002C6AF4"/>
    <w:rsid w:val="002C7649"/>
    <w:rsid w:val="002C7EE7"/>
    <w:rsid w:val="002D3331"/>
    <w:rsid w:val="002D5A15"/>
    <w:rsid w:val="002D5BDD"/>
    <w:rsid w:val="002E29DC"/>
    <w:rsid w:val="002E3D27"/>
    <w:rsid w:val="002E548E"/>
    <w:rsid w:val="002E6E36"/>
    <w:rsid w:val="002E760D"/>
    <w:rsid w:val="002E7BAD"/>
    <w:rsid w:val="002F0073"/>
    <w:rsid w:val="002F0890"/>
    <w:rsid w:val="002F2531"/>
    <w:rsid w:val="002F3181"/>
    <w:rsid w:val="002F322D"/>
    <w:rsid w:val="002F4150"/>
    <w:rsid w:val="002F41C1"/>
    <w:rsid w:val="002F4967"/>
    <w:rsid w:val="002F6D79"/>
    <w:rsid w:val="00301A43"/>
    <w:rsid w:val="003102D5"/>
    <w:rsid w:val="00313028"/>
    <w:rsid w:val="003130BF"/>
    <w:rsid w:val="00313904"/>
    <w:rsid w:val="00316935"/>
    <w:rsid w:val="00323705"/>
    <w:rsid w:val="00324F96"/>
    <w:rsid w:val="003266ED"/>
    <w:rsid w:val="00326BEA"/>
    <w:rsid w:val="00327BC0"/>
    <w:rsid w:val="00330166"/>
    <w:rsid w:val="0033049B"/>
    <w:rsid w:val="0033125A"/>
    <w:rsid w:val="003325F8"/>
    <w:rsid w:val="003336A8"/>
    <w:rsid w:val="00333C45"/>
    <w:rsid w:val="00333D39"/>
    <w:rsid w:val="003370B8"/>
    <w:rsid w:val="0034452C"/>
    <w:rsid w:val="00344F3D"/>
    <w:rsid w:val="00345D38"/>
    <w:rsid w:val="003466B0"/>
    <w:rsid w:val="00346736"/>
    <w:rsid w:val="003475CD"/>
    <w:rsid w:val="00350D39"/>
    <w:rsid w:val="00352097"/>
    <w:rsid w:val="00352B25"/>
    <w:rsid w:val="00352EAF"/>
    <w:rsid w:val="003532D8"/>
    <w:rsid w:val="00353307"/>
    <w:rsid w:val="0035345B"/>
    <w:rsid w:val="003536BC"/>
    <w:rsid w:val="00353F37"/>
    <w:rsid w:val="003547BD"/>
    <w:rsid w:val="0035481B"/>
    <w:rsid w:val="00355DC8"/>
    <w:rsid w:val="003566EC"/>
    <w:rsid w:val="003576B1"/>
    <w:rsid w:val="00357E04"/>
    <w:rsid w:val="00361ABC"/>
    <w:rsid w:val="0036234A"/>
    <w:rsid w:val="0036241B"/>
    <w:rsid w:val="0036404C"/>
    <w:rsid w:val="00365DD5"/>
    <w:rsid w:val="003666FF"/>
    <w:rsid w:val="003667C8"/>
    <w:rsid w:val="003708A0"/>
    <w:rsid w:val="003716DB"/>
    <w:rsid w:val="00371E25"/>
    <w:rsid w:val="00372B25"/>
    <w:rsid w:val="0037309C"/>
    <w:rsid w:val="003738F0"/>
    <w:rsid w:val="00373902"/>
    <w:rsid w:val="00375B2D"/>
    <w:rsid w:val="00376E22"/>
    <w:rsid w:val="003779A0"/>
    <w:rsid w:val="00377BB7"/>
    <w:rsid w:val="00380A6E"/>
    <w:rsid w:val="00381CB2"/>
    <w:rsid w:val="003836D4"/>
    <w:rsid w:val="00386195"/>
    <w:rsid w:val="003864F0"/>
    <w:rsid w:val="00387796"/>
    <w:rsid w:val="00387A64"/>
    <w:rsid w:val="00387C18"/>
    <w:rsid w:val="0039138C"/>
    <w:rsid w:val="0039176F"/>
    <w:rsid w:val="00392507"/>
    <w:rsid w:val="0039482B"/>
    <w:rsid w:val="00397684"/>
    <w:rsid w:val="00397DDA"/>
    <w:rsid w:val="003A0509"/>
    <w:rsid w:val="003A1F49"/>
    <w:rsid w:val="003A4055"/>
    <w:rsid w:val="003A5D52"/>
    <w:rsid w:val="003A6FB1"/>
    <w:rsid w:val="003B22B6"/>
    <w:rsid w:val="003B2BDA"/>
    <w:rsid w:val="003B3553"/>
    <w:rsid w:val="003B3D05"/>
    <w:rsid w:val="003B54CF"/>
    <w:rsid w:val="003B55EC"/>
    <w:rsid w:val="003B616F"/>
    <w:rsid w:val="003B73D3"/>
    <w:rsid w:val="003C05D1"/>
    <w:rsid w:val="003C2EA7"/>
    <w:rsid w:val="003C4471"/>
    <w:rsid w:val="003C59DC"/>
    <w:rsid w:val="003C796C"/>
    <w:rsid w:val="003C7D41"/>
    <w:rsid w:val="003D0517"/>
    <w:rsid w:val="003D19EC"/>
    <w:rsid w:val="003D26B1"/>
    <w:rsid w:val="003D3732"/>
    <w:rsid w:val="003D37E7"/>
    <w:rsid w:val="003D450E"/>
    <w:rsid w:val="003D4A69"/>
    <w:rsid w:val="003D4DB3"/>
    <w:rsid w:val="003D7A68"/>
    <w:rsid w:val="003E183E"/>
    <w:rsid w:val="003E202F"/>
    <w:rsid w:val="003E373E"/>
    <w:rsid w:val="003E3CD3"/>
    <w:rsid w:val="003E504F"/>
    <w:rsid w:val="003E5C9B"/>
    <w:rsid w:val="003E62EE"/>
    <w:rsid w:val="003E6812"/>
    <w:rsid w:val="003E78D6"/>
    <w:rsid w:val="003F0A72"/>
    <w:rsid w:val="003F1352"/>
    <w:rsid w:val="003F18AE"/>
    <w:rsid w:val="003F342F"/>
    <w:rsid w:val="003F4903"/>
    <w:rsid w:val="003F715B"/>
    <w:rsid w:val="003F75EE"/>
    <w:rsid w:val="004002EC"/>
    <w:rsid w:val="00400573"/>
    <w:rsid w:val="004007A3"/>
    <w:rsid w:val="004052C5"/>
    <w:rsid w:val="0040618D"/>
    <w:rsid w:val="00406921"/>
    <w:rsid w:val="00406D71"/>
    <w:rsid w:val="004072FA"/>
    <w:rsid w:val="00407312"/>
    <w:rsid w:val="004075DD"/>
    <w:rsid w:val="00407649"/>
    <w:rsid w:val="00413BAE"/>
    <w:rsid w:val="004214E1"/>
    <w:rsid w:val="00422ED5"/>
    <w:rsid w:val="0042549E"/>
    <w:rsid w:val="00426124"/>
    <w:rsid w:val="004261AE"/>
    <w:rsid w:val="00427103"/>
    <w:rsid w:val="00430E8F"/>
    <w:rsid w:val="00431349"/>
    <w:rsid w:val="004321E3"/>
    <w:rsid w:val="004326DB"/>
    <w:rsid w:val="0043682E"/>
    <w:rsid w:val="0044003E"/>
    <w:rsid w:val="00441938"/>
    <w:rsid w:val="00443C5F"/>
    <w:rsid w:val="00443E84"/>
    <w:rsid w:val="00444F5A"/>
    <w:rsid w:val="004463B2"/>
    <w:rsid w:val="00447021"/>
    <w:rsid w:val="004477BD"/>
    <w:rsid w:val="00447DCB"/>
    <w:rsid w:val="00447ECB"/>
    <w:rsid w:val="004507B2"/>
    <w:rsid w:val="004509CB"/>
    <w:rsid w:val="00454C75"/>
    <w:rsid w:val="004565AA"/>
    <w:rsid w:val="004573DA"/>
    <w:rsid w:val="004603DE"/>
    <w:rsid w:val="00461C07"/>
    <w:rsid w:val="004621DB"/>
    <w:rsid w:val="004623F7"/>
    <w:rsid w:val="004634C3"/>
    <w:rsid w:val="00464734"/>
    <w:rsid w:val="00465460"/>
    <w:rsid w:val="0046557D"/>
    <w:rsid w:val="004737F8"/>
    <w:rsid w:val="0047477E"/>
    <w:rsid w:val="00475535"/>
    <w:rsid w:val="00480F51"/>
    <w:rsid w:val="00481124"/>
    <w:rsid w:val="004815EB"/>
    <w:rsid w:val="00482222"/>
    <w:rsid w:val="004834EA"/>
    <w:rsid w:val="004835D6"/>
    <w:rsid w:val="00483FD4"/>
    <w:rsid w:val="004854B3"/>
    <w:rsid w:val="004870BD"/>
    <w:rsid w:val="00487569"/>
    <w:rsid w:val="00496864"/>
    <w:rsid w:val="00496920"/>
    <w:rsid w:val="00496BF4"/>
    <w:rsid w:val="00496F7D"/>
    <w:rsid w:val="004A08EA"/>
    <w:rsid w:val="004A0ADD"/>
    <w:rsid w:val="004A0B91"/>
    <w:rsid w:val="004A1232"/>
    <w:rsid w:val="004A1245"/>
    <w:rsid w:val="004A2F09"/>
    <w:rsid w:val="004A358B"/>
    <w:rsid w:val="004A4496"/>
    <w:rsid w:val="004A567D"/>
    <w:rsid w:val="004B11AB"/>
    <w:rsid w:val="004B1972"/>
    <w:rsid w:val="004B1CB3"/>
    <w:rsid w:val="004B1D66"/>
    <w:rsid w:val="004B1D9F"/>
    <w:rsid w:val="004B214D"/>
    <w:rsid w:val="004B4B60"/>
    <w:rsid w:val="004B6E9C"/>
    <w:rsid w:val="004B75AA"/>
    <w:rsid w:val="004B7C9A"/>
    <w:rsid w:val="004C1E6B"/>
    <w:rsid w:val="004C33FF"/>
    <w:rsid w:val="004C4ABA"/>
    <w:rsid w:val="004C5431"/>
    <w:rsid w:val="004C6779"/>
    <w:rsid w:val="004C6A7C"/>
    <w:rsid w:val="004C6E90"/>
    <w:rsid w:val="004D0A54"/>
    <w:rsid w:val="004D1AD3"/>
    <w:rsid w:val="004D1FCA"/>
    <w:rsid w:val="004D4228"/>
    <w:rsid w:val="004D6633"/>
    <w:rsid w:val="004D733B"/>
    <w:rsid w:val="004E0C49"/>
    <w:rsid w:val="004E0DC4"/>
    <w:rsid w:val="004E0FB5"/>
    <w:rsid w:val="004E1C3D"/>
    <w:rsid w:val="004E2A76"/>
    <w:rsid w:val="004E43BB"/>
    <w:rsid w:val="004E460D"/>
    <w:rsid w:val="004E5232"/>
    <w:rsid w:val="004E5FFE"/>
    <w:rsid w:val="004E6052"/>
    <w:rsid w:val="004E64D6"/>
    <w:rsid w:val="004E65EA"/>
    <w:rsid w:val="004E6F6B"/>
    <w:rsid w:val="004E7257"/>
    <w:rsid w:val="004E7E60"/>
    <w:rsid w:val="004F0CAB"/>
    <w:rsid w:val="004F0E59"/>
    <w:rsid w:val="004F178E"/>
    <w:rsid w:val="004F3BA5"/>
    <w:rsid w:val="004F4543"/>
    <w:rsid w:val="004F535C"/>
    <w:rsid w:val="004F57BB"/>
    <w:rsid w:val="00500160"/>
    <w:rsid w:val="005002A7"/>
    <w:rsid w:val="005007C8"/>
    <w:rsid w:val="00501CCF"/>
    <w:rsid w:val="00502CF6"/>
    <w:rsid w:val="00505309"/>
    <w:rsid w:val="00505713"/>
    <w:rsid w:val="005062CD"/>
    <w:rsid w:val="0050785C"/>
    <w:rsid w:val="0050789B"/>
    <w:rsid w:val="00507B17"/>
    <w:rsid w:val="00511AB6"/>
    <w:rsid w:val="00511EEF"/>
    <w:rsid w:val="00512798"/>
    <w:rsid w:val="00512B16"/>
    <w:rsid w:val="0051393B"/>
    <w:rsid w:val="00513C0A"/>
    <w:rsid w:val="005145CE"/>
    <w:rsid w:val="00514CCE"/>
    <w:rsid w:val="00514EF9"/>
    <w:rsid w:val="00515211"/>
    <w:rsid w:val="005224A1"/>
    <w:rsid w:val="005236E9"/>
    <w:rsid w:val="00534372"/>
    <w:rsid w:val="0053450F"/>
    <w:rsid w:val="00540142"/>
    <w:rsid w:val="00542387"/>
    <w:rsid w:val="00543DF8"/>
    <w:rsid w:val="00544173"/>
    <w:rsid w:val="00544A8D"/>
    <w:rsid w:val="00546101"/>
    <w:rsid w:val="00546925"/>
    <w:rsid w:val="00547287"/>
    <w:rsid w:val="0055108E"/>
    <w:rsid w:val="00553DD7"/>
    <w:rsid w:val="00554217"/>
    <w:rsid w:val="00560338"/>
    <w:rsid w:val="005612E2"/>
    <w:rsid w:val="00561A16"/>
    <w:rsid w:val="005638CF"/>
    <w:rsid w:val="00563CB6"/>
    <w:rsid w:val="00564939"/>
    <w:rsid w:val="00564B44"/>
    <w:rsid w:val="005651F1"/>
    <w:rsid w:val="00566B1B"/>
    <w:rsid w:val="0056741E"/>
    <w:rsid w:val="0056769F"/>
    <w:rsid w:val="00572B4B"/>
    <w:rsid w:val="0057325A"/>
    <w:rsid w:val="0057409D"/>
    <w:rsid w:val="0057469A"/>
    <w:rsid w:val="00574F4D"/>
    <w:rsid w:val="00575CF8"/>
    <w:rsid w:val="00576FA6"/>
    <w:rsid w:val="00580814"/>
    <w:rsid w:val="00581156"/>
    <w:rsid w:val="00581EB3"/>
    <w:rsid w:val="00582361"/>
    <w:rsid w:val="00583A0B"/>
    <w:rsid w:val="00583DF8"/>
    <w:rsid w:val="005864A7"/>
    <w:rsid w:val="00586CE3"/>
    <w:rsid w:val="00587C50"/>
    <w:rsid w:val="00590A03"/>
    <w:rsid w:val="005939EF"/>
    <w:rsid w:val="00593B5C"/>
    <w:rsid w:val="00596CC9"/>
    <w:rsid w:val="005A03A3"/>
    <w:rsid w:val="005A12D8"/>
    <w:rsid w:val="005A19A7"/>
    <w:rsid w:val="005A27C9"/>
    <w:rsid w:val="005A2B92"/>
    <w:rsid w:val="005A31AC"/>
    <w:rsid w:val="005A56D4"/>
    <w:rsid w:val="005A5B61"/>
    <w:rsid w:val="005A79E9"/>
    <w:rsid w:val="005A7E03"/>
    <w:rsid w:val="005B08FB"/>
    <w:rsid w:val="005B1545"/>
    <w:rsid w:val="005B214C"/>
    <w:rsid w:val="005B54E6"/>
    <w:rsid w:val="005B7ED3"/>
    <w:rsid w:val="005C12C7"/>
    <w:rsid w:val="005C39DE"/>
    <w:rsid w:val="005C4C48"/>
    <w:rsid w:val="005C522B"/>
    <w:rsid w:val="005D3669"/>
    <w:rsid w:val="005D3F8C"/>
    <w:rsid w:val="005E3357"/>
    <w:rsid w:val="005E5EB3"/>
    <w:rsid w:val="005E6471"/>
    <w:rsid w:val="005E6DA4"/>
    <w:rsid w:val="005E733B"/>
    <w:rsid w:val="005F1000"/>
    <w:rsid w:val="005F36BB"/>
    <w:rsid w:val="005F373A"/>
    <w:rsid w:val="005F3CB6"/>
    <w:rsid w:val="005F657C"/>
    <w:rsid w:val="005F69B3"/>
    <w:rsid w:val="005F6D83"/>
    <w:rsid w:val="00602D53"/>
    <w:rsid w:val="00603C4D"/>
    <w:rsid w:val="006041F2"/>
    <w:rsid w:val="006047E5"/>
    <w:rsid w:val="0060591D"/>
    <w:rsid w:val="00606BCA"/>
    <w:rsid w:val="00607A55"/>
    <w:rsid w:val="006100E8"/>
    <w:rsid w:val="00613736"/>
    <w:rsid w:val="00615F17"/>
    <w:rsid w:val="006172FE"/>
    <w:rsid w:val="00620B07"/>
    <w:rsid w:val="006223FA"/>
    <w:rsid w:val="00624A20"/>
    <w:rsid w:val="00631EE5"/>
    <w:rsid w:val="0063234C"/>
    <w:rsid w:val="006323FF"/>
    <w:rsid w:val="00632FFD"/>
    <w:rsid w:val="00633281"/>
    <w:rsid w:val="00634786"/>
    <w:rsid w:val="006348C4"/>
    <w:rsid w:val="00635648"/>
    <w:rsid w:val="006357AA"/>
    <w:rsid w:val="0063628D"/>
    <w:rsid w:val="00637E74"/>
    <w:rsid w:val="006400FA"/>
    <w:rsid w:val="00642637"/>
    <w:rsid w:val="0064371D"/>
    <w:rsid w:val="00644EE5"/>
    <w:rsid w:val="00645A6B"/>
    <w:rsid w:val="006465FE"/>
    <w:rsid w:val="00647BBD"/>
    <w:rsid w:val="006508B3"/>
    <w:rsid w:val="00650B2A"/>
    <w:rsid w:val="00651777"/>
    <w:rsid w:val="00652CED"/>
    <w:rsid w:val="00654F79"/>
    <w:rsid w:val="006550F8"/>
    <w:rsid w:val="0065677E"/>
    <w:rsid w:val="00657109"/>
    <w:rsid w:val="0066019B"/>
    <w:rsid w:val="00660795"/>
    <w:rsid w:val="0066220E"/>
    <w:rsid w:val="00666307"/>
    <w:rsid w:val="006666CC"/>
    <w:rsid w:val="00666D45"/>
    <w:rsid w:val="00666FD4"/>
    <w:rsid w:val="00670306"/>
    <w:rsid w:val="00671330"/>
    <w:rsid w:val="00671F7F"/>
    <w:rsid w:val="00674325"/>
    <w:rsid w:val="00675048"/>
    <w:rsid w:val="00675B30"/>
    <w:rsid w:val="006763E6"/>
    <w:rsid w:val="006829F3"/>
    <w:rsid w:val="006847EE"/>
    <w:rsid w:val="00685BDA"/>
    <w:rsid w:val="0068732C"/>
    <w:rsid w:val="00687E26"/>
    <w:rsid w:val="00690227"/>
    <w:rsid w:val="00690B64"/>
    <w:rsid w:val="006926A4"/>
    <w:rsid w:val="006935CC"/>
    <w:rsid w:val="00694479"/>
    <w:rsid w:val="00696952"/>
    <w:rsid w:val="006A146A"/>
    <w:rsid w:val="006A1748"/>
    <w:rsid w:val="006A23D3"/>
    <w:rsid w:val="006A317D"/>
    <w:rsid w:val="006A3C53"/>
    <w:rsid w:val="006A518B"/>
    <w:rsid w:val="006A594A"/>
    <w:rsid w:val="006A6A59"/>
    <w:rsid w:val="006B0590"/>
    <w:rsid w:val="006B24FC"/>
    <w:rsid w:val="006B2DD5"/>
    <w:rsid w:val="006B3545"/>
    <w:rsid w:val="006B4698"/>
    <w:rsid w:val="006B49DA"/>
    <w:rsid w:val="006B5F04"/>
    <w:rsid w:val="006B6E17"/>
    <w:rsid w:val="006B79C8"/>
    <w:rsid w:val="006C0F4A"/>
    <w:rsid w:val="006C15FD"/>
    <w:rsid w:val="006C3E12"/>
    <w:rsid w:val="006C3F63"/>
    <w:rsid w:val="006C53A9"/>
    <w:rsid w:val="006C53F8"/>
    <w:rsid w:val="006C7CDE"/>
    <w:rsid w:val="006D03FB"/>
    <w:rsid w:val="006D1771"/>
    <w:rsid w:val="006D20F4"/>
    <w:rsid w:val="006D23EB"/>
    <w:rsid w:val="006D2FA7"/>
    <w:rsid w:val="006D3416"/>
    <w:rsid w:val="006D4D07"/>
    <w:rsid w:val="006E0C5B"/>
    <w:rsid w:val="006E600A"/>
    <w:rsid w:val="006E6C15"/>
    <w:rsid w:val="006E784C"/>
    <w:rsid w:val="006E7ECE"/>
    <w:rsid w:val="006F0705"/>
    <w:rsid w:val="006F0ECA"/>
    <w:rsid w:val="006F165F"/>
    <w:rsid w:val="006F2B9F"/>
    <w:rsid w:val="006F3A80"/>
    <w:rsid w:val="006F5297"/>
    <w:rsid w:val="006F5418"/>
    <w:rsid w:val="006F6F3D"/>
    <w:rsid w:val="006F6FCA"/>
    <w:rsid w:val="0070071B"/>
    <w:rsid w:val="00702B2C"/>
    <w:rsid w:val="00703B0A"/>
    <w:rsid w:val="00703ED8"/>
    <w:rsid w:val="007051A5"/>
    <w:rsid w:val="00710010"/>
    <w:rsid w:val="00712D7A"/>
    <w:rsid w:val="00713281"/>
    <w:rsid w:val="00714D45"/>
    <w:rsid w:val="007156AF"/>
    <w:rsid w:val="00716F55"/>
    <w:rsid w:val="00717EE7"/>
    <w:rsid w:val="007216A2"/>
    <w:rsid w:val="007234B1"/>
    <w:rsid w:val="00723D08"/>
    <w:rsid w:val="0072432A"/>
    <w:rsid w:val="00725362"/>
    <w:rsid w:val="00725FDA"/>
    <w:rsid w:val="00727816"/>
    <w:rsid w:val="00730B9A"/>
    <w:rsid w:val="00733118"/>
    <w:rsid w:val="00733EA7"/>
    <w:rsid w:val="00734A5F"/>
    <w:rsid w:val="00735655"/>
    <w:rsid w:val="00737006"/>
    <w:rsid w:val="00737C98"/>
    <w:rsid w:val="007414F5"/>
    <w:rsid w:val="00741FF7"/>
    <w:rsid w:val="007422A1"/>
    <w:rsid w:val="00742D02"/>
    <w:rsid w:val="007437BE"/>
    <w:rsid w:val="00745D96"/>
    <w:rsid w:val="00750A61"/>
    <w:rsid w:val="00750B61"/>
    <w:rsid w:val="00750CFA"/>
    <w:rsid w:val="007525D5"/>
    <w:rsid w:val="00752645"/>
    <w:rsid w:val="0075282C"/>
    <w:rsid w:val="007549BC"/>
    <w:rsid w:val="00754B5C"/>
    <w:rsid w:val="00754ECC"/>
    <w:rsid w:val="007553DA"/>
    <w:rsid w:val="00757B00"/>
    <w:rsid w:val="00762479"/>
    <w:rsid w:val="0076284A"/>
    <w:rsid w:val="00762A4D"/>
    <w:rsid w:val="0076382E"/>
    <w:rsid w:val="00764154"/>
    <w:rsid w:val="0076420E"/>
    <w:rsid w:val="0076629F"/>
    <w:rsid w:val="0077095A"/>
    <w:rsid w:val="00772297"/>
    <w:rsid w:val="00772F41"/>
    <w:rsid w:val="007742C4"/>
    <w:rsid w:val="007750E8"/>
    <w:rsid w:val="007768F8"/>
    <w:rsid w:val="00777414"/>
    <w:rsid w:val="0078110C"/>
    <w:rsid w:val="00781626"/>
    <w:rsid w:val="00782354"/>
    <w:rsid w:val="007872D6"/>
    <w:rsid w:val="00787F57"/>
    <w:rsid w:val="0079118F"/>
    <w:rsid w:val="007913A9"/>
    <w:rsid w:val="00791F8F"/>
    <w:rsid w:val="007921A7"/>
    <w:rsid w:val="0079296E"/>
    <w:rsid w:val="00792F45"/>
    <w:rsid w:val="00794904"/>
    <w:rsid w:val="007960D3"/>
    <w:rsid w:val="00796EB6"/>
    <w:rsid w:val="007A1873"/>
    <w:rsid w:val="007A1DD6"/>
    <w:rsid w:val="007A3A09"/>
    <w:rsid w:val="007A3CC5"/>
    <w:rsid w:val="007A3E7C"/>
    <w:rsid w:val="007A45EE"/>
    <w:rsid w:val="007A5509"/>
    <w:rsid w:val="007B16CB"/>
    <w:rsid w:val="007B29E9"/>
    <w:rsid w:val="007B2ED7"/>
    <w:rsid w:val="007B3ACA"/>
    <w:rsid w:val="007B3DB1"/>
    <w:rsid w:val="007B6FBA"/>
    <w:rsid w:val="007B7173"/>
    <w:rsid w:val="007C018B"/>
    <w:rsid w:val="007C43F5"/>
    <w:rsid w:val="007C557C"/>
    <w:rsid w:val="007C61EB"/>
    <w:rsid w:val="007C6308"/>
    <w:rsid w:val="007C6A41"/>
    <w:rsid w:val="007C7949"/>
    <w:rsid w:val="007D183E"/>
    <w:rsid w:val="007D1DD3"/>
    <w:rsid w:val="007D3440"/>
    <w:rsid w:val="007D3E5B"/>
    <w:rsid w:val="007D43D0"/>
    <w:rsid w:val="007D46BC"/>
    <w:rsid w:val="007D4EB6"/>
    <w:rsid w:val="007D4EE5"/>
    <w:rsid w:val="007D5C1D"/>
    <w:rsid w:val="007E0F5C"/>
    <w:rsid w:val="007E1833"/>
    <w:rsid w:val="007E39E1"/>
    <w:rsid w:val="007E3EA5"/>
    <w:rsid w:val="007E3F13"/>
    <w:rsid w:val="007E492D"/>
    <w:rsid w:val="007E4E96"/>
    <w:rsid w:val="007E588A"/>
    <w:rsid w:val="007E5CF1"/>
    <w:rsid w:val="007E6133"/>
    <w:rsid w:val="007E65C2"/>
    <w:rsid w:val="007F0699"/>
    <w:rsid w:val="007F2786"/>
    <w:rsid w:val="007F403B"/>
    <w:rsid w:val="007F484D"/>
    <w:rsid w:val="007F617C"/>
    <w:rsid w:val="007F751A"/>
    <w:rsid w:val="007F7798"/>
    <w:rsid w:val="00800012"/>
    <w:rsid w:val="008005D5"/>
    <w:rsid w:val="0080090B"/>
    <w:rsid w:val="008020FB"/>
    <w:rsid w:val="0080261F"/>
    <w:rsid w:val="0080295C"/>
    <w:rsid w:val="008033F8"/>
    <w:rsid w:val="00803E15"/>
    <w:rsid w:val="00806160"/>
    <w:rsid w:val="008117AD"/>
    <w:rsid w:val="008129D9"/>
    <w:rsid w:val="008143A4"/>
    <w:rsid w:val="0081513E"/>
    <w:rsid w:val="00816CDC"/>
    <w:rsid w:val="00816FE0"/>
    <w:rsid w:val="00820369"/>
    <w:rsid w:val="008212AC"/>
    <w:rsid w:val="008222F3"/>
    <w:rsid w:val="00826152"/>
    <w:rsid w:val="00830A2D"/>
    <w:rsid w:val="00831100"/>
    <w:rsid w:val="0083272F"/>
    <w:rsid w:val="008334BA"/>
    <w:rsid w:val="00833E27"/>
    <w:rsid w:val="00833F6E"/>
    <w:rsid w:val="008352CE"/>
    <w:rsid w:val="00835314"/>
    <w:rsid w:val="00836365"/>
    <w:rsid w:val="008409F1"/>
    <w:rsid w:val="00841B7C"/>
    <w:rsid w:val="00843097"/>
    <w:rsid w:val="00844F76"/>
    <w:rsid w:val="00845DCB"/>
    <w:rsid w:val="00846593"/>
    <w:rsid w:val="00846E10"/>
    <w:rsid w:val="0085038C"/>
    <w:rsid w:val="00851498"/>
    <w:rsid w:val="0085321E"/>
    <w:rsid w:val="00854131"/>
    <w:rsid w:val="00854517"/>
    <w:rsid w:val="00855386"/>
    <w:rsid w:val="008554A6"/>
    <w:rsid w:val="008559D8"/>
    <w:rsid w:val="0085652D"/>
    <w:rsid w:val="00856676"/>
    <w:rsid w:val="008612DC"/>
    <w:rsid w:val="00864730"/>
    <w:rsid w:val="008650A2"/>
    <w:rsid w:val="008673C1"/>
    <w:rsid w:val="00871088"/>
    <w:rsid w:val="00872B53"/>
    <w:rsid w:val="0087472E"/>
    <w:rsid w:val="0087694B"/>
    <w:rsid w:val="00877FD7"/>
    <w:rsid w:val="00880F4D"/>
    <w:rsid w:val="0088255F"/>
    <w:rsid w:val="00883DCD"/>
    <w:rsid w:val="008874D1"/>
    <w:rsid w:val="00887B2F"/>
    <w:rsid w:val="00893C0F"/>
    <w:rsid w:val="00894321"/>
    <w:rsid w:val="00894C40"/>
    <w:rsid w:val="0089528E"/>
    <w:rsid w:val="00896161"/>
    <w:rsid w:val="008A0F69"/>
    <w:rsid w:val="008A23CF"/>
    <w:rsid w:val="008A4C79"/>
    <w:rsid w:val="008A548C"/>
    <w:rsid w:val="008A74D5"/>
    <w:rsid w:val="008B00FD"/>
    <w:rsid w:val="008B0228"/>
    <w:rsid w:val="008B1EF5"/>
    <w:rsid w:val="008B35A3"/>
    <w:rsid w:val="008B37E1"/>
    <w:rsid w:val="008B45F8"/>
    <w:rsid w:val="008C019B"/>
    <w:rsid w:val="008C0E70"/>
    <w:rsid w:val="008C1530"/>
    <w:rsid w:val="008C2E74"/>
    <w:rsid w:val="008C755F"/>
    <w:rsid w:val="008C7C7E"/>
    <w:rsid w:val="008D0297"/>
    <w:rsid w:val="008D1B0E"/>
    <w:rsid w:val="008D31C3"/>
    <w:rsid w:val="008D3387"/>
    <w:rsid w:val="008D3448"/>
    <w:rsid w:val="008D3CD8"/>
    <w:rsid w:val="008D4EF5"/>
    <w:rsid w:val="008D5409"/>
    <w:rsid w:val="008D5422"/>
    <w:rsid w:val="008D5D1E"/>
    <w:rsid w:val="008D69ED"/>
    <w:rsid w:val="008E006D"/>
    <w:rsid w:val="008E3283"/>
    <w:rsid w:val="008E38B4"/>
    <w:rsid w:val="008E4935"/>
    <w:rsid w:val="008E4C76"/>
    <w:rsid w:val="008E572C"/>
    <w:rsid w:val="008F2096"/>
    <w:rsid w:val="008F3342"/>
    <w:rsid w:val="008F473D"/>
    <w:rsid w:val="008F4F21"/>
    <w:rsid w:val="008F533C"/>
    <w:rsid w:val="008F7AC0"/>
    <w:rsid w:val="0090122D"/>
    <w:rsid w:val="00901D4B"/>
    <w:rsid w:val="00903757"/>
    <w:rsid w:val="00903D68"/>
    <w:rsid w:val="009043B1"/>
    <w:rsid w:val="00904705"/>
    <w:rsid w:val="00904D4A"/>
    <w:rsid w:val="009065E9"/>
    <w:rsid w:val="00907120"/>
    <w:rsid w:val="0090785C"/>
    <w:rsid w:val="00907C1A"/>
    <w:rsid w:val="00912443"/>
    <w:rsid w:val="0091319A"/>
    <w:rsid w:val="00914D5C"/>
    <w:rsid w:val="00915107"/>
    <w:rsid w:val="009151BA"/>
    <w:rsid w:val="00915E81"/>
    <w:rsid w:val="00917B2F"/>
    <w:rsid w:val="00917C78"/>
    <w:rsid w:val="00920099"/>
    <w:rsid w:val="00920274"/>
    <w:rsid w:val="00922788"/>
    <w:rsid w:val="00925023"/>
    <w:rsid w:val="009277BC"/>
    <w:rsid w:val="00927D57"/>
    <w:rsid w:val="00931A51"/>
    <w:rsid w:val="009329FA"/>
    <w:rsid w:val="00933034"/>
    <w:rsid w:val="009346EF"/>
    <w:rsid w:val="009347E8"/>
    <w:rsid w:val="0093627C"/>
    <w:rsid w:val="00936A0A"/>
    <w:rsid w:val="009379FC"/>
    <w:rsid w:val="00937C15"/>
    <w:rsid w:val="0094004C"/>
    <w:rsid w:val="0094094C"/>
    <w:rsid w:val="00942EB4"/>
    <w:rsid w:val="0094436E"/>
    <w:rsid w:val="00944D7E"/>
    <w:rsid w:val="009453BC"/>
    <w:rsid w:val="0094572D"/>
    <w:rsid w:val="00946496"/>
    <w:rsid w:val="00947185"/>
    <w:rsid w:val="009500D9"/>
    <w:rsid w:val="009501BD"/>
    <w:rsid w:val="00951465"/>
    <w:rsid w:val="009518B3"/>
    <w:rsid w:val="0095242D"/>
    <w:rsid w:val="00955792"/>
    <w:rsid w:val="0095677D"/>
    <w:rsid w:val="0095683C"/>
    <w:rsid w:val="00957C76"/>
    <w:rsid w:val="00961472"/>
    <w:rsid w:val="00961641"/>
    <w:rsid w:val="00961726"/>
    <w:rsid w:val="00963D9D"/>
    <w:rsid w:val="009661D8"/>
    <w:rsid w:val="009665EE"/>
    <w:rsid w:val="00967B49"/>
    <w:rsid w:val="00973DC1"/>
    <w:rsid w:val="00975524"/>
    <w:rsid w:val="0098013E"/>
    <w:rsid w:val="009817C5"/>
    <w:rsid w:val="00981A09"/>
    <w:rsid w:val="00981B1F"/>
    <w:rsid w:val="00981B54"/>
    <w:rsid w:val="00981B6D"/>
    <w:rsid w:val="0098285B"/>
    <w:rsid w:val="0098358B"/>
    <w:rsid w:val="0098393B"/>
    <w:rsid w:val="009839DD"/>
    <w:rsid w:val="00983C76"/>
    <w:rsid w:val="00983F01"/>
    <w:rsid w:val="009842C3"/>
    <w:rsid w:val="00984816"/>
    <w:rsid w:val="00985614"/>
    <w:rsid w:val="00985AE1"/>
    <w:rsid w:val="00990F7F"/>
    <w:rsid w:val="00992B84"/>
    <w:rsid w:val="009A009A"/>
    <w:rsid w:val="009A3741"/>
    <w:rsid w:val="009A3B26"/>
    <w:rsid w:val="009A5463"/>
    <w:rsid w:val="009A6BB6"/>
    <w:rsid w:val="009A7B8B"/>
    <w:rsid w:val="009B2E9D"/>
    <w:rsid w:val="009B3BFB"/>
    <w:rsid w:val="009B3F43"/>
    <w:rsid w:val="009B5CFA"/>
    <w:rsid w:val="009B61B6"/>
    <w:rsid w:val="009B73EB"/>
    <w:rsid w:val="009C0478"/>
    <w:rsid w:val="009C05B0"/>
    <w:rsid w:val="009C0720"/>
    <w:rsid w:val="009C1429"/>
    <w:rsid w:val="009C160B"/>
    <w:rsid w:val="009C161F"/>
    <w:rsid w:val="009C4026"/>
    <w:rsid w:val="009C4FC1"/>
    <w:rsid w:val="009C5178"/>
    <w:rsid w:val="009C56B4"/>
    <w:rsid w:val="009C5C9F"/>
    <w:rsid w:val="009C6B23"/>
    <w:rsid w:val="009C6D89"/>
    <w:rsid w:val="009D12FB"/>
    <w:rsid w:val="009D3100"/>
    <w:rsid w:val="009D3774"/>
    <w:rsid w:val="009D51A2"/>
    <w:rsid w:val="009D78A9"/>
    <w:rsid w:val="009E009E"/>
    <w:rsid w:val="009E04A8"/>
    <w:rsid w:val="009E34A4"/>
    <w:rsid w:val="009E45EB"/>
    <w:rsid w:val="009E4AEC"/>
    <w:rsid w:val="009E5BD8"/>
    <w:rsid w:val="009E681E"/>
    <w:rsid w:val="009F01E2"/>
    <w:rsid w:val="009F0935"/>
    <w:rsid w:val="009F24FE"/>
    <w:rsid w:val="009F364F"/>
    <w:rsid w:val="009F4359"/>
    <w:rsid w:val="009F778D"/>
    <w:rsid w:val="009F7D34"/>
    <w:rsid w:val="00A00111"/>
    <w:rsid w:val="00A011B9"/>
    <w:rsid w:val="00A018A7"/>
    <w:rsid w:val="00A01ADB"/>
    <w:rsid w:val="00A02698"/>
    <w:rsid w:val="00A03475"/>
    <w:rsid w:val="00A04E23"/>
    <w:rsid w:val="00A066E7"/>
    <w:rsid w:val="00A07C75"/>
    <w:rsid w:val="00A11999"/>
    <w:rsid w:val="00A119E6"/>
    <w:rsid w:val="00A11D6F"/>
    <w:rsid w:val="00A164B4"/>
    <w:rsid w:val="00A175A3"/>
    <w:rsid w:val="00A177F0"/>
    <w:rsid w:val="00A17E5F"/>
    <w:rsid w:val="00A20150"/>
    <w:rsid w:val="00A2096C"/>
    <w:rsid w:val="00A20FBC"/>
    <w:rsid w:val="00A216DA"/>
    <w:rsid w:val="00A2188B"/>
    <w:rsid w:val="00A21BE7"/>
    <w:rsid w:val="00A2342A"/>
    <w:rsid w:val="00A24ABD"/>
    <w:rsid w:val="00A260B3"/>
    <w:rsid w:val="00A269D1"/>
    <w:rsid w:val="00A3006A"/>
    <w:rsid w:val="00A30373"/>
    <w:rsid w:val="00A31370"/>
    <w:rsid w:val="00A32972"/>
    <w:rsid w:val="00A33384"/>
    <w:rsid w:val="00A34D6F"/>
    <w:rsid w:val="00A35561"/>
    <w:rsid w:val="00A35E3D"/>
    <w:rsid w:val="00A379CB"/>
    <w:rsid w:val="00A37A15"/>
    <w:rsid w:val="00A41F91"/>
    <w:rsid w:val="00A42328"/>
    <w:rsid w:val="00A427B2"/>
    <w:rsid w:val="00A427FA"/>
    <w:rsid w:val="00A440C8"/>
    <w:rsid w:val="00A4416C"/>
    <w:rsid w:val="00A4606E"/>
    <w:rsid w:val="00A478F4"/>
    <w:rsid w:val="00A50DDF"/>
    <w:rsid w:val="00A51BD2"/>
    <w:rsid w:val="00A523A8"/>
    <w:rsid w:val="00A53077"/>
    <w:rsid w:val="00A575FB"/>
    <w:rsid w:val="00A60A1A"/>
    <w:rsid w:val="00A62DEE"/>
    <w:rsid w:val="00A63355"/>
    <w:rsid w:val="00A640DF"/>
    <w:rsid w:val="00A64894"/>
    <w:rsid w:val="00A66CAF"/>
    <w:rsid w:val="00A70235"/>
    <w:rsid w:val="00A70FDB"/>
    <w:rsid w:val="00A71357"/>
    <w:rsid w:val="00A71C21"/>
    <w:rsid w:val="00A72542"/>
    <w:rsid w:val="00A726D7"/>
    <w:rsid w:val="00A73586"/>
    <w:rsid w:val="00A73923"/>
    <w:rsid w:val="00A75644"/>
    <w:rsid w:val="00A7596D"/>
    <w:rsid w:val="00A80BCE"/>
    <w:rsid w:val="00A8183D"/>
    <w:rsid w:val="00A84F08"/>
    <w:rsid w:val="00A85632"/>
    <w:rsid w:val="00A93706"/>
    <w:rsid w:val="00A93BEB"/>
    <w:rsid w:val="00A951C6"/>
    <w:rsid w:val="00A9575D"/>
    <w:rsid w:val="00A9592D"/>
    <w:rsid w:val="00A963DF"/>
    <w:rsid w:val="00AA0138"/>
    <w:rsid w:val="00AA20B0"/>
    <w:rsid w:val="00AA4517"/>
    <w:rsid w:val="00AA4DCD"/>
    <w:rsid w:val="00AA61A8"/>
    <w:rsid w:val="00AA73C3"/>
    <w:rsid w:val="00AA7A8E"/>
    <w:rsid w:val="00AA7D4A"/>
    <w:rsid w:val="00AB1340"/>
    <w:rsid w:val="00AB15B9"/>
    <w:rsid w:val="00AB1E95"/>
    <w:rsid w:val="00AB24BD"/>
    <w:rsid w:val="00AB27EF"/>
    <w:rsid w:val="00AB5CFA"/>
    <w:rsid w:val="00AB67EA"/>
    <w:rsid w:val="00AB6A4D"/>
    <w:rsid w:val="00AC04E6"/>
    <w:rsid w:val="00AC0C22"/>
    <w:rsid w:val="00AC2772"/>
    <w:rsid w:val="00AC2DA6"/>
    <w:rsid w:val="00AC3033"/>
    <w:rsid w:val="00AC3896"/>
    <w:rsid w:val="00AC4A25"/>
    <w:rsid w:val="00AC4B02"/>
    <w:rsid w:val="00AC60D7"/>
    <w:rsid w:val="00AC6F6E"/>
    <w:rsid w:val="00AD027F"/>
    <w:rsid w:val="00AD0AAD"/>
    <w:rsid w:val="00AD2CF2"/>
    <w:rsid w:val="00AD3E8F"/>
    <w:rsid w:val="00AD443A"/>
    <w:rsid w:val="00AE0E82"/>
    <w:rsid w:val="00AE2D88"/>
    <w:rsid w:val="00AE3452"/>
    <w:rsid w:val="00AE404A"/>
    <w:rsid w:val="00AE442D"/>
    <w:rsid w:val="00AE4BE2"/>
    <w:rsid w:val="00AE514C"/>
    <w:rsid w:val="00AE55D3"/>
    <w:rsid w:val="00AE586A"/>
    <w:rsid w:val="00AE6BC2"/>
    <w:rsid w:val="00AE6E69"/>
    <w:rsid w:val="00AE6F6F"/>
    <w:rsid w:val="00AF041E"/>
    <w:rsid w:val="00AF19C6"/>
    <w:rsid w:val="00AF2454"/>
    <w:rsid w:val="00AF29F8"/>
    <w:rsid w:val="00AF3325"/>
    <w:rsid w:val="00AF34D9"/>
    <w:rsid w:val="00AF4872"/>
    <w:rsid w:val="00AF59ED"/>
    <w:rsid w:val="00AF5C29"/>
    <w:rsid w:val="00AF6138"/>
    <w:rsid w:val="00AF6874"/>
    <w:rsid w:val="00AF6C45"/>
    <w:rsid w:val="00AF70DA"/>
    <w:rsid w:val="00B000B4"/>
    <w:rsid w:val="00B019D3"/>
    <w:rsid w:val="00B06629"/>
    <w:rsid w:val="00B0690B"/>
    <w:rsid w:val="00B06A91"/>
    <w:rsid w:val="00B07E0A"/>
    <w:rsid w:val="00B100F3"/>
    <w:rsid w:val="00B12510"/>
    <w:rsid w:val="00B12831"/>
    <w:rsid w:val="00B1392F"/>
    <w:rsid w:val="00B16DB7"/>
    <w:rsid w:val="00B21AD7"/>
    <w:rsid w:val="00B21AFA"/>
    <w:rsid w:val="00B2253C"/>
    <w:rsid w:val="00B247FD"/>
    <w:rsid w:val="00B26109"/>
    <w:rsid w:val="00B264D7"/>
    <w:rsid w:val="00B265D5"/>
    <w:rsid w:val="00B32136"/>
    <w:rsid w:val="00B32817"/>
    <w:rsid w:val="00B34742"/>
    <w:rsid w:val="00B34CF9"/>
    <w:rsid w:val="00B35C3A"/>
    <w:rsid w:val="00B36150"/>
    <w:rsid w:val="00B36AB0"/>
    <w:rsid w:val="00B371BF"/>
    <w:rsid w:val="00B37378"/>
    <w:rsid w:val="00B37559"/>
    <w:rsid w:val="00B375BB"/>
    <w:rsid w:val="00B403F9"/>
    <w:rsid w:val="00B4054B"/>
    <w:rsid w:val="00B43007"/>
    <w:rsid w:val="00B43C4C"/>
    <w:rsid w:val="00B43DF9"/>
    <w:rsid w:val="00B447B7"/>
    <w:rsid w:val="00B44E5B"/>
    <w:rsid w:val="00B4588B"/>
    <w:rsid w:val="00B46DCC"/>
    <w:rsid w:val="00B53334"/>
    <w:rsid w:val="00B54224"/>
    <w:rsid w:val="00B548A7"/>
    <w:rsid w:val="00B56F70"/>
    <w:rsid w:val="00B579B0"/>
    <w:rsid w:val="00B57D11"/>
    <w:rsid w:val="00B60E1B"/>
    <w:rsid w:val="00B620F5"/>
    <w:rsid w:val="00B649D7"/>
    <w:rsid w:val="00B656A2"/>
    <w:rsid w:val="00B6650C"/>
    <w:rsid w:val="00B66743"/>
    <w:rsid w:val="00B67B65"/>
    <w:rsid w:val="00B67BEA"/>
    <w:rsid w:val="00B7039A"/>
    <w:rsid w:val="00B72C1B"/>
    <w:rsid w:val="00B74882"/>
    <w:rsid w:val="00B74BC9"/>
    <w:rsid w:val="00B7566C"/>
    <w:rsid w:val="00B77417"/>
    <w:rsid w:val="00B81C2F"/>
    <w:rsid w:val="00B81F65"/>
    <w:rsid w:val="00B8275A"/>
    <w:rsid w:val="00B828A8"/>
    <w:rsid w:val="00B829E4"/>
    <w:rsid w:val="00B856E9"/>
    <w:rsid w:val="00B864F6"/>
    <w:rsid w:val="00B86DC8"/>
    <w:rsid w:val="00B87F26"/>
    <w:rsid w:val="00B90501"/>
    <w:rsid w:val="00B90743"/>
    <w:rsid w:val="00B90BF9"/>
    <w:rsid w:val="00B90C45"/>
    <w:rsid w:val="00B91235"/>
    <w:rsid w:val="00B91717"/>
    <w:rsid w:val="00B91A17"/>
    <w:rsid w:val="00B91E9E"/>
    <w:rsid w:val="00B926C1"/>
    <w:rsid w:val="00B933BE"/>
    <w:rsid w:val="00B94E17"/>
    <w:rsid w:val="00B9642B"/>
    <w:rsid w:val="00B97B11"/>
    <w:rsid w:val="00B97FB8"/>
    <w:rsid w:val="00BA0737"/>
    <w:rsid w:val="00BA0E48"/>
    <w:rsid w:val="00BA0F65"/>
    <w:rsid w:val="00BA621B"/>
    <w:rsid w:val="00BA634B"/>
    <w:rsid w:val="00BB0D79"/>
    <w:rsid w:val="00BB16E0"/>
    <w:rsid w:val="00BB181A"/>
    <w:rsid w:val="00BB2865"/>
    <w:rsid w:val="00BB3C75"/>
    <w:rsid w:val="00BB3F7B"/>
    <w:rsid w:val="00BB418A"/>
    <w:rsid w:val="00BB4578"/>
    <w:rsid w:val="00BB46BB"/>
    <w:rsid w:val="00BB4EE6"/>
    <w:rsid w:val="00BB6657"/>
    <w:rsid w:val="00BB7536"/>
    <w:rsid w:val="00BC045C"/>
    <w:rsid w:val="00BC4D03"/>
    <w:rsid w:val="00BC58FA"/>
    <w:rsid w:val="00BC6851"/>
    <w:rsid w:val="00BC78AB"/>
    <w:rsid w:val="00BD0BC9"/>
    <w:rsid w:val="00BD1345"/>
    <w:rsid w:val="00BD1AA6"/>
    <w:rsid w:val="00BD2280"/>
    <w:rsid w:val="00BD2D59"/>
    <w:rsid w:val="00BD3014"/>
    <w:rsid w:val="00BD4AA9"/>
    <w:rsid w:val="00BD5CC5"/>
    <w:rsid w:val="00BD6738"/>
    <w:rsid w:val="00BD7E5E"/>
    <w:rsid w:val="00BD7EF8"/>
    <w:rsid w:val="00BE2CF3"/>
    <w:rsid w:val="00BE3BF6"/>
    <w:rsid w:val="00BE3F78"/>
    <w:rsid w:val="00BE61F2"/>
    <w:rsid w:val="00BE63DB"/>
    <w:rsid w:val="00BE6574"/>
    <w:rsid w:val="00BE67E4"/>
    <w:rsid w:val="00BE7B63"/>
    <w:rsid w:val="00BE7F57"/>
    <w:rsid w:val="00BF0C17"/>
    <w:rsid w:val="00BF48A9"/>
    <w:rsid w:val="00BF4918"/>
    <w:rsid w:val="00BF569F"/>
    <w:rsid w:val="00BF7972"/>
    <w:rsid w:val="00C02237"/>
    <w:rsid w:val="00C02782"/>
    <w:rsid w:val="00C04F2E"/>
    <w:rsid w:val="00C07319"/>
    <w:rsid w:val="00C11BAB"/>
    <w:rsid w:val="00C12A84"/>
    <w:rsid w:val="00C132A2"/>
    <w:rsid w:val="00C14352"/>
    <w:rsid w:val="00C157E1"/>
    <w:rsid w:val="00C16556"/>
    <w:rsid w:val="00C16778"/>
    <w:rsid w:val="00C16FD2"/>
    <w:rsid w:val="00C171C4"/>
    <w:rsid w:val="00C20007"/>
    <w:rsid w:val="00C2245C"/>
    <w:rsid w:val="00C23E6C"/>
    <w:rsid w:val="00C2429F"/>
    <w:rsid w:val="00C2677B"/>
    <w:rsid w:val="00C3254C"/>
    <w:rsid w:val="00C35774"/>
    <w:rsid w:val="00C37705"/>
    <w:rsid w:val="00C402C1"/>
    <w:rsid w:val="00C40EB2"/>
    <w:rsid w:val="00C419C4"/>
    <w:rsid w:val="00C42B8A"/>
    <w:rsid w:val="00C4395E"/>
    <w:rsid w:val="00C43EA5"/>
    <w:rsid w:val="00C47FFD"/>
    <w:rsid w:val="00C50082"/>
    <w:rsid w:val="00C50305"/>
    <w:rsid w:val="00C50D35"/>
    <w:rsid w:val="00C51E92"/>
    <w:rsid w:val="00C522B8"/>
    <w:rsid w:val="00C53851"/>
    <w:rsid w:val="00C5473E"/>
    <w:rsid w:val="00C5621C"/>
    <w:rsid w:val="00C57E07"/>
    <w:rsid w:val="00C57E2C"/>
    <w:rsid w:val="00C57FD6"/>
    <w:rsid w:val="00C608B7"/>
    <w:rsid w:val="00C60ADC"/>
    <w:rsid w:val="00C618CF"/>
    <w:rsid w:val="00C624A3"/>
    <w:rsid w:val="00C63859"/>
    <w:rsid w:val="00C6464B"/>
    <w:rsid w:val="00C651AD"/>
    <w:rsid w:val="00C65B98"/>
    <w:rsid w:val="00C66F24"/>
    <w:rsid w:val="00C73833"/>
    <w:rsid w:val="00C76D7F"/>
    <w:rsid w:val="00C76FFA"/>
    <w:rsid w:val="00C80354"/>
    <w:rsid w:val="00C813AA"/>
    <w:rsid w:val="00C817C5"/>
    <w:rsid w:val="00C82181"/>
    <w:rsid w:val="00C82A13"/>
    <w:rsid w:val="00C84B96"/>
    <w:rsid w:val="00C87CF5"/>
    <w:rsid w:val="00C922E8"/>
    <w:rsid w:val="00C9291E"/>
    <w:rsid w:val="00C92E77"/>
    <w:rsid w:val="00C975E6"/>
    <w:rsid w:val="00C9781F"/>
    <w:rsid w:val="00CA17DF"/>
    <w:rsid w:val="00CA2FC8"/>
    <w:rsid w:val="00CA31D7"/>
    <w:rsid w:val="00CA31F3"/>
    <w:rsid w:val="00CA3F44"/>
    <w:rsid w:val="00CA450F"/>
    <w:rsid w:val="00CA4ADA"/>
    <w:rsid w:val="00CA4E58"/>
    <w:rsid w:val="00CA53F7"/>
    <w:rsid w:val="00CA53F9"/>
    <w:rsid w:val="00CA5AC5"/>
    <w:rsid w:val="00CA6B88"/>
    <w:rsid w:val="00CB0129"/>
    <w:rsid w:val="00CB077B"/>
    <w:rsid w:val="00CB0E87"/>
    <w:rsid w:val="00CB1D8F"/>
    <w:rsid w:val="00CB219F"/>
    <w:rsid w:val="00CB2255"/>
    <w:rsid w:val="00CB25A8"/>
    <w:rsid w:val="00CB3771"/>
    <w:rsid w:val="00CB37FC"/>
    <w:rsid w:val="00CB44BF"/>
    <w:rsid w:val="00CB5153"/>
    <w:rsid w:val="00CC0DCD"/>
    <w:rsid w:val="00CC1F70"/>
    <w:rsid w:val="00CC23BC"/>
    <w:rsid w:val="00CC4D43"/>
    <w:rsid w:val="00CC5305"/>
    <w:rsid w:val="00CC54BE"/>
    <w:rsid w:val="00CC5D60"/>
    <w:rsid w:val="00CC60B5"/>
    <w:rsid w:val="00CD0886"/>
    <w:rsid w:val="00CD0B9F"/>
    <w:rsid w:val="00CD244D"/>
    <w:rsid w:val="00CD2C2D"/>
    <w:rsid w:val="00CD3BD5"/>
    <w:rsid w:val="00CD4374"/>
    <w:rsid w:val="00CD7423"/>
    <w:rsid w:val="00CE076A"/>
    <w:rsid w:val="00CE35DE"/>
    <w:rsid w:val="00CE3C97"/>
    <w:rsid w:val="00CE463D"/>
    <w:rsid w:val="00CE52A2"/>
    <w:rsid w:val="00CE5505"/>
    <w:rsid w:val="00CF1B13"/>
    <w:rsid w:val="00CF2724"/>
    <w:rsid w:val="00CF2F07"/>
    <w:rsid w:val="00CF36B7"/>
    <w:rsid w:val="00CF3F78"/>
    <w:rsid w:val="00CF4034"/>
    <w:rsid w:val="00CF6432"/>
    <w:rsid w:val="00CF78EA"/>
    <w:rsid w:val="00D00442"/>
    <w:rsid w:val="00D005CF"/>
    <w:rsid w:val="00D00DE8"/>
    <w:rsid w:val="00D0313A"/>
    <w:rsid w:val="00D0585D"/>
    <w:rsid w:val="00D1041C"/>
    <w:rsid w:val="00D10BA0"/>
    <w:rsid w:val="00D11B62"/>
    <w:rsid w:val="00D13200"/>
    <w:rsid w:val="00D20BDA"/>
    <w:rsid w:val="00D20DEB"/>
    <w:rsid w:val="00D2156B"/>
    <w:rsid w:val="00D21694"/>
    <w:rsid w:val="00D23547"/>
    <w:rsid w:val="00D24EB5"/>
    <w:rsid w:val="00D25EBE"/>
    <w:rsid w:val="00D27459"/>
    <w:rsid w:val="00D27CC7"/>
    <w:rsid w:val="00D3363E"/>
    <w:rsid w:val="00D35AB9"/>
    <w:rsid w:val="00D35B69"/>
    <w:rsid w:val="00D36C31"/>
    <w:rsid w:val="00D37AED"/>
    <w:rsid w:val="00D4095D"/>
    <w:rsid w:val="00D41171"/>
    <w:rsid w:val="00D4138E"/>
    <w:rsid w:val="00D41571"/>
    <w:rsid w:val="00D416A0"/>
    <w:rsid w:val="00D43664"/>
    <w:rsid w:val="00D44930"/>
    <w:rsid w:val="00D45F3B"/>
    <w:rsid w:val="00D47672"/>
    <w:rsid w:val="00D50AAB"/>
    <w:rsid w:val="00D5123C"/>
    <w:rsid w:val="00D526AF"/>
    <w:rsid w:val="00D52B02"/>
    <w:rsid w:val="00D53098"/>
    <w:rsid w:val="00D5312B"/>
    <w:rsid w:val="00D53B9D"/>
    <w:rsid w:val="00D54173"/>
    <w:rsid w:val="00D55146"/>
    <w:rsid w:val="00D55560"/>
    <w:rsid w:val="00D57B5C"/>
    <w:rsid w:val="00D60D3F"/>
    <w:rsid w:val="00D61B0E"/>
    <w:rsid w:val="00D61C5A"/>
    <w:rsid w:val="00D61F99"/>
    <w:rsid w:val="00D63101"/>
    <w:rsid w:val="00D6790C"/>
    <w:rsid w:val="00D70E06"/>
    <w:rsid w:val="00D717F1"/>
    <w:rsid w:val="00D73277"/>
    <w:rsid w:val="00D74D49"/>
    <w:rsid w:val="00D74DC1"/>
    <w:rsid w:val="00D76586"/>
    <w:rsid w:val="00D824B4"/>
    <w:rsid w:val="00D82657"/>
    <w:rsid w:val="00D87E20"/>
    <w:rsid w:val="00D90318"/>
    <w:rsid w:val="00D91BE8"/>
    <w:rsid w:val="00D93262"/>
    <w:rsid w:val="00D945E0"/>
    <w:rsid w:val="00D94629"/>
    <w:rsid w:val="00D94991"/>
    <w:rsid w:val="00D95A77"/>
    <w:rsid w:val="00D9608C"/>
    <w:rsid w:val="00D96E6C"/>
    <w:rsid w:val="00D9785B"/>
    <w:rsid w:val="00DA096C"/>
    <w:rsid w:val="00DA1837"/>
    <w:rsid w:val="00DA1BAF"/>
    <w:rsid w:val="00DA3349"/>
    <w:rsid w:val="00DA3D8F"/>
    <w:rsid w:val="00DA4037"/>
    <w:rsid w:val="00DA467D"/>
    <w:rsid w:val="00DB13F4"/>
    <w:rsid w:val="00DB1B9D"/>
    <w:rsid w:val="00DB56B8"/>
    <w:rsid w:val="00DB664A"/>
    <w:rsid w:val="00DB6B9A"/>
    <w:rsid w:val="00DB6C6B"/>
    <w:rsid w:val="00DB7827"/>
    <w:rsid w:val="00DC0566"/>
    <w:rsid w:val="00DC1189"/>
    <w:rsid w:val="00DC2E8C"/>
    <w:rsid w:val="00DC3965"/>
    <w:rsid w:val="00DC54E8"/>
    <w:rsid w:val="00DC659E"/>
    <w:rsid w:val="00DC72D0"/>
    <w:rsid w:val="00DC739C"/>
    <w:rsid w:val="00DC7BDC"/>
    <w:rsid w:val="00DD021C"/>
    <w:rsid w:val="00DD0B43"/>
    <w:rsid w:val="00DD19AD"/>
    <w:rsid w:val="00DD25E5"/>
    <w:rsid w:val="00DD32FC"/>
    <w:rsid w:val="00DD3B1D"/>
    <w:rsid w:val="00DD4A49"/>
    <w:rsid w:val="00DD4DC9"/>
    <w:rsid w:val="00DD51DC"/>
    <w:rsid w:val="00DD549D"/>
    <w:rsid w:val="00DD5582"/>
    <w:rsid w:val="00DE120B"/>
    <w:rsid w:val="00DE1296"/>
    <w:rsid w:val="00DE1FC7"/>
    <w:rsid w:val="00DE3F1A"/>
    <w:rsid w:val="00DE5159"/>
    <w:rsid w:val="00DE5EA9"/>
    <w:rsid w:val="00DE66A5"/>
    <w:rsid w:val="00DE782F"/>
    <w:rsid w:val="00DE799B"/>
    <w:rsid w:val="00DF00A1"/>
    <w:rsid w:val="00DF06A3"/>
    <w:rsid w:val="00DF1640"/>
    <w:rsid w:val="00DF194A"/>
    <w:rsid w:val="00DF1C0F"/>
    <w:rsid w:val="00DF1E07"/>
    <w:rsid w:val="00DF20F2"/>
    <w:rsid w:val="00DF28C6"/>
    <w:rsid w:val="00DF2B50"/>
    <w:rsid w:val="00DF35B1"/>
    <w:rsid w:val="00DF4785"/>
    <w:rsid w:val="00E04C86"/>
    <w:rsid w:val="00E063AB"/>
    <w:rsid w:val="00E06764"/>
    <w:rsid w:val="00E10693"/>
    <w:rsid w:val="00E11696"/>
    <w:rsid w:val="00E12526"/>
    <w:rsid w:val="00E14DFB"/>
    <w:rsid w:val="00E14FE1"/>
    <w:rsid w:val="00E17344"/>
    <w:rsid w:val="00E20F30"/>
    <w:rsid w:val="00E2189C"/>
    <w:rsid w:val="00E21E61"/>
    <w:rsid w:val="00E241FD"/>
    <w:rsid w:val="00E24AFF"/>
    <w:rsid w:val="00E25BB1"/>
    <w:rsid w:val="00E27AA3"/>
    <w:rsid w:val="00E27BBA"/>
    <w:rsid w:val="00E30E3F"/>
    <w:rsid w:val="00E31A37"/>
    <w:rsid w:val="00E344A5"/>
    <w:rsid w:val="00E35004"/>
    <w:rsid w:val="00E35E8F"/>
    <w:rsid w:val="00E36802"/>
    <w:rsid w:val="00E401D8"/>
    <w:rsid w:val="00E41487"/>
    <w:rsid w:val="00E4217B"/>
    <w:rsid w:val="00E428AB"/>
    <w:rsid w:val="00E42D35"/>
    <w:rsid w:val="00E438E8"/>
    <w:rsid w:val="00E45025"/>
    <w:rsid w:val="00E453A3"/>
    <w:rsid w:val="00E47C61"/>
    <w:rsid w:val="00E51DAC"/>
    <w:rsid w:val="00E520E2"/>
    <w:rsid w:val="00E52393"/>
    <w:rsid w:val="00E524E3"/>
    <w:rsid w:val="00E530C4"/>
    <w:rsid w:val="00E54B8D"/>
    <w:rsid w:val="00E55996"/>
    <w:rsid w:val="00E5678D"/>
    <w:rsid w:val="00E56FC7"/>
    <w:rsid w:val="00E576A6"/>
    <w:rsid w:val="00E5785B"/>
    <w:rsid w:val="00E604DE"/>
    <w:rsid w:val="00E616D3"/>
    <w:rsid w:val="00E623BF"/>
    <w:rsid w:val="00E63052"/>
    <w:rsid w:val="00E63AF7"/>
    <w:rsid w:val="00E64254"/>
    <w:rsid w:val="00E646B3"/>
    <w:rsid w:val="00E64D03"/>
    <w:rsid w:val="00E65225"/>
    <w:rsid w:val="00E66C8D"/>
    <w:rsid w:val="00E67428"/>
    <w:rsid w:val="00E67502"/>
    <w:rsid w:val="00E67928"/>
    <w:rsid w:val="00E67EE7"/>
    <w:rsid w:val="00E70F5B"/>
    <w:rsid w:val="00E70FB5"/>
    <w:rsid w:val="00E71B84"/>
    <w:rsid w:val="00E74C82"/>
    <w:rsid w:val="00E75296"/>
    <w:rsid w:val="00E753D8"/>
    <w:rsid w:val="00E7761C"/>
    <w:rsid w:val="00E8167F"/>
    <w:rsid w:val="00E83DC5"/>
    <w:rsid w:val="00E858F0"/>
    <w:rsid w:val="00E85E4F"/>
    <w:rsid w:val="00E90390"/>
    <w:rsid w:val="00E915AF"/>
    <w:rsid w:val="00E91C5D"/>
    <w:rsid w:val="00E94BE3"/>
    <w:rsid w:val="00E95F7D"/>
    <w:rsid w:val="00E96415"/>
    <w:rsid w:val="00E970D6"/>
    <w:rsid w:val="00E9723E"/>
    <w:rsid w:val="00EA041F"/>
    <w:rsid w:val="00EA15B3"/>
    <w:rsid w:val="00EA33D7"/>
    <w:rsid w:val="00EA35AC"/>
    <w:rsid w:val="00EA37D7"/>
    <w:rsid w:val="00EA3822"/>
    <w:rsid w:val="00EA4686"/>
    <w:rsid w:val="00EA4C98"/>
    <w:rsid w:val="00EA6569"/>
    <w:rsid w:val="00EB0C25"/>
    <w:rsid w:val="00EB1C19"/>
    <w:rsid w:val="00EB2358"/>
    <w:rsid w:val="00EB3A5C"/>
    <w:rsid w:val="00EB3EB8"/>
    <w:rsid w:val="00EB406C"/>
    <w:rsid w:val="00EB5FCB"/>
    <w:rsid w:val="00EB7891"/>
    <w:rsid w:val="00EB7A6C"/>
    <w:rsid w:val="00EC02FE"/>
    <w:rsid w:val="00EC0606"/>
    <w:rsid w:val="00EC0C8E"/>
    <w:rsid w:val="00EC206B"/>
    <w:rsid w:val="00EC3CEC"/>
    <w:rsid w:val="00EC4865"/>
    <w:rsid w:val="00EC4A96"/>
    <w:rsid w:val="00EC66E4"/>
    <w:rsid w:val="00EC701D"/>
    <w:rsid w:val="00ED1A8B"/>
    <w:rsid w:val="00ED1AD2"/>
    <w:rsid w:val="00ED284A"/>
    <w:rsid w:val="00ED2F4A"/>
    <w:rsid w:val="00ED3E0A"/>
    <w:rsid w:val="00ED4ECB"/>
    <w:rsid w:val="00ED4F22"/>
    <w:rsid w:val="00ED4F28"/>
    <w:rsid w:val="00ED6492"/>
    <w:rsid w:val="00ED68D5"/>
    <w:rsid w:val="00EE1D4D"/>
    <w:rsid w:val="00EE1DAC"/>
    <w:rsid w:val="00EE3A76"/>
    <w:rsid w:val="00EE4027"/>
    <w:rsid w:val="00EE7EAB"/>
    <w:rsid w:val="00EF0156"/>
    <w:rsid w:val="00EF16BD"/>
    <w:rsid w:val="00EF1905"/>
    <w:rsid w:val="00EF1B00"/>
    <w:rsid w:val="00EF2259"/>
    <w:rsid w:val="00EF2E1A"/>
    <w:rsid w:val="00EF2F34"/>
    <w:rsid w:val="00EF3FF6"/>
    <w:rsid w:val="00EF6978"/>
    <w:rsid w:val="00F03B82"/>
    <w:rsid w:val="00F056AA"/>
    <w:rsid w:val="00F05DFE"/>
    <w:rsid w:val="00F07150"/>
    <w:rsid w:val="00F1043B"/>
    <w:rsid w:val="00F12DCB"/>
    <w:rsid w:val="00F13483"/>
    <w:rsid w:val="00F13CE6"/>
    <w:rsid w:val="00F13F1A"/>
    <w:rsid w:val="00F15651"/>
    <w:rsid w:val="00F15D95"/>
    <w:rsid w:val="00F17649"/>
    <w:rsid w:val="00F21355"/>
    <w:rsid w:val="00F21D49"/>
    <w:rsid w:val="00F2246C"/>
    <w:rsid w:val="00F22510"/>
    <w:rsid w:val="00F22C9F"/>
    <w:rsid w:val="00F235E6"/>
    <w:rsid w:val="00F24CD0"/>
    <w:rsid w:val="00F25A70"/>
    <w:rsid w:val="00F2691D"/>
    <w:rsid w:val="00F26C10"/>
    <w:rsid w:val="00F26DF3"/>
    <w:rsid w:val="00F30671"/>
    <w:rsid w:val="00F316E2"/>
    <w:rsid w:val="00F3578D"/>
    <w:rsid w:val="00F357A3"/>
    <w:rsid w:val="00F35BB6"/>
    <w:rsid w:val="00F3640A"/>
    <w:rsid w:val="00F41059"/>
    <w:rsid w:val="00F424BF"/>
    <w:rsid w:val="00F433EC"/>
    <w:rsid w:val="00F43EEA"/>
    <w:rsid w:val="00F4441F"/>
    <w:rsid w:val="00F44FC3"/>
    <w:rsid w:val="00F45C6F"/>
    <w:rsid w:val="00F46107"/>
    <w:rsid w:val="00F468C5"/>
    <w:rsid w:val="00F47BE0"/>
    <w:rsid w:val="00F524A3"/>
    <w:rsid w:val="00F52F39"/>
    <w:rsid w:val="00F541FC"/>
    <w:rsid w:val="00F56575"/>
    <w:rsid w:val="00F57779"/>
    <w:rsid w:val="00F6053A"/>
    <w:rsid w:val="00F607C1"/>
    <w:rsid w:val="00F6184F"/>
    <w:rsid w:val="00F62A31"/>
    <w:rsid w:val="00F62DD7"/>
    <w:rsid w:val="00F65C80"/>
    <w:rsid w:val="00F67E45"/>
    <w:rsid w:val="00F67FEC"/>
    <w:rsid w:val="00F706F1"/>
    <w:rsid w:val="00F715F1"/>
    <w:rsid w:val="00F80F17"/>
    <w:rsid w:val="00F80FA4"/>
    <w:rsid w:val="00F82063"/>
    <w:rsid w:val="00F826EF"/>
    <w:rsid w:val="00F8310E"/>
    <w:rsid w:val="00F832EC"/>
    <w:rsid w:val="00F8676E"/>
    <w:rsid w:val="00F876B0"/>
    <w:rsid w:val="00F877B3"/>
    <w:rsid w:val="00F90912"/>
    <w:rsid w:val="00F914DD"/>
    <w:rsid w:val="00F916F5"/>
    <w:rsid w:val="00F92626"/>
    <w:rsid w:val="00F933D1"/>
    <w:rsid w:val="00F957CD"/>
    <w:rsid w:val="00F970E4"/>
    <w:rsid w:val="00F97BFD"/>
    <w:rsid w:val="00FA21E7"/>
    <w:rsid w:val="00FA2358"/>
    <w:rsid w:val="00FA2A93"/>
    <w:rsid w:val="00FA5A73"/>
    <w:rsid w:val="00FB0FEB"/>
    <w:rsid w:val="00FB111C"/>
    <w:rsid w:val="00FB2592"/>
    <w:rsid w:val="00FB2810"/>
    <w:rsid w:val="00FB301F"/>
    <w:rsid w:val="00FB48F7"/>
    <w:rsid w:val="00FB565B"/>
    <w:rsid w:val="00FB586B"/>
    <w:rsid w:val="00FB7A2C"/>
    <w:rsid w:val="00FB7DFC"/>
    <w:rsid w:val="00FB7FA6"/>
    <w:rsid w:val="00FC0580"/>
    <w:rsid w:val="00FC2947"/>
    <w:rsid w:val="00FC3215"/>
    <w:rsid w:val="00FC4422"/>
    <w:rsid w:val="00FC5097"/>
    <w:rsid w:val="00FC7ED1"/>
    <w:rsid w:val="00FD0E8C"/>
    <w:rsid w:val="00FD0F3F"/>
    <w:rsid w:val="00FD4155"/>
    <w:rsid w:val="00FD5DE6"/>
    <w:rsid w:val="00FE0818"/>
    <w:rsid w:val="00FE124A"/>
    <w:rsid w:val="00FE223A"/>
    <w:rsid w:val="00FE2A71"/>
    <w:rsid w:val="00FE2C26"/>
    <w:rsid w:val="00FE3023"/>
    <w:rsid w:val="00FE3199"/>
    <w:rsid w:val="00FE33AE"/>
    <w:rsid w:val="00FE5F9D"/>
    <w:rsid w:val="00FE66B2"/>
    <w:rsid w:val="00FE6FB1"/>
    <w:rsid w:val="00FE74B4"/>
    <w:rsid w:val="00FE765C"/>
    <w:rsid w:val="00FE7939"/>
    <w:rsid w:val="00FF13C2"/>
    <w:rsid w:val="00FF29E0"/>
    <w:rsid w:val="00FF33EF"/>
    <w:rsid w:val="00FF3B1E"/>
    <w:rsid w:val="00FF4061"/>
    <w:rsid w:val="00FF48E7"/>
    <w:rsid w:val="00FF4E85"/>
    <w:rsid w:val="00FF5A27"/>
    <w:rsid w:val="00FF69E4"/>
    <w:rsid w:val="00FF6CAE"/>
    <w:rsid w:val="00FF71B9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ocId w14:val="1D2CAAC8"/>
  <w15:docId w15:val="{05ECEECB-3B7C-4040-91D5-4A9C916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5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 w:cs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975E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975E6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975E6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975E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75E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75E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75E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75E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75E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975E6"/>
  </w:style>
  <w:style w:type="paragraph" w:styleId="TOC4">
    <w:name w:val="toc 4"/>
    <w:basedOn w:val="TOC3"/>
    <w:rsid w:val="00C975E6"/>
  </w:style>
  <w:style w:type="paragraph" w:styleId="TOC3">
    <w:name w:val="toc 3"/>
    <w:basedOn w:val="TOC2"/>
    <w:rsid w:val="00C975E6"/>
  </w:style>
  <w:style w:type="paragraph" w:styleId="TOC2">
    <w:name w:val="toc 2"/>
    <w:basedOn w:val="TOC1"/>
    <w:rsid w:val="00C975E6"/>
    <w:pPr>
      <w:spacing w:before="80"/>
      <w:ind w:left="1531" w:hanging="851"/>
    </w:pPr>
  </w:style>
  <w:style w:type="paragraph" w:styleId="TOC1">
    <w:name w:val="toc 1"/>
    <w:basedOn w:val="Normal"/>
    <w:rsid w:val="00C975E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rsid w:val="00C975E6"/>
  </w:style>
  <w:style w:type="paragraph" w:styleId="TOC6">
    <w:name w:val="toc 6"/>
    <w:basedOn w:val="TOC4"/>
    <w:rsid w:val="00C975E6"/>
  </w:style>
  <w:style w:type="paragraph" w:styleId="TOC5">
    <w:name w:val="toc 5"/>
    <w:basedOn w:val="TOC4"/>
    <w:rsid w:val="00C975E6"/>
  </w:style>
  <w:style w:type="paragraph" w:styleId="Footer">
    <w:name w:val="footer"/>
    <w:aliases w:val="pie de página"/>
    <w:basedOn w:val="Normal"/>
    <w:link w:val="FooterChar"/>
    <w:rsid w:val="00C975E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C975E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1E6A78"/>
    <w:rPr>
      <w:position w:val="6"/>
      <w:sz w:val="16"/>
    </w:rPr>
  </w:style>
  <w:style w:type="paragraph" w:styleId="FootnoteText">
    <w:name w:val="footnote text"/>
    <w:basedOn w:val="Note"/>
    <w:link w:val="FootnoteTextChar"/>
    <w:qFormat/>
    <w:rsid w:val="00C975E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C975E6"/>
    <w:pPr>
      <w:spacing w:before="80"/>
    </w:pPr>
  </w:style>
  <w:style w:type="paragraph" w:customStyle="1" w:styleId="enumlev1">
    <w:name w:val="enumlev1"/>
    <w:basedOn w:val="Normal"/>
    <w:link w:val="enumlev1Char"/>
    <w:qFormat/>
    <w:rsid w:val="00C975E6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C975E6"/>
    <w:pPr>
      <w:ind w:left="1191" w:hanging="397"/>
    </w:pPr>
  </w:style>
  <w:style w:type="paragraph" w:customStyle="1" w:styleId="enumlev3">
    <w:name w:val="enumlev3"/>
    <w:basedOn w:val="enumlev2"/>
    <w:rsid w:val="00C975E6"/>
    <w:pPr>
      <w:ind w:left="1588"/>
    </w:pPr>
  </w:style>
  <w:style w:type="paragraph" w:customStyle="1" w:styleId="Equation">
    <w:name w:val="Equation"/>
    <w:basedOn w:val="Normal"/>
    <w:rsid w:val="00C975E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C975E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basedOn w:val="Normal"/>
    <w:rsid w:val="00C975E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1F570F"/>
  </w:style>
  <w:style w:type="paragraph" w:customStyle="1" w:styleId="Chaptitle">
    <w:name w:val="Chap_title"/>
    <w:basedOn w:val="Normal"/>
    <w:next w:val="Normalaftertitle"/>
    <w:rsid w:val="00C975E6"/>
    <w:pPr>
      <w:keepNext/>
      <w:keepLines/>
      <w:spacing w:before="24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975E6"/>
    <w:pPr>
      <w:spacing w:before="360"/>
    </w:pPr>
  </w:style>
  <w:style w:type="character" w:styleId="PageNumber">
    <w:name w:val="page number"/>
    <w:basedOn w:val="DefaultParagraphFont"/>
    <w:rsid w:val="00C975E6"/>
  </w:style>
  <w:style w:type="paragraph" w:customStyle="1" w:styleId="Reftitle">
    <w:name w:val="Ref_title"/>
    <w:basedOn w:val="Normal"/>
    <w:next w:val="Reftext"/>
    <w:rsid w:val="00C975E6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C975E6"/>
    <w:pPr>
      <w:ind w:left="794" w:hanging="794"/>
    </w:pPr>
  </w:style>
  <w:style w:type="paragraph" w:styleId="Index1">
    <w:name w:val="index 1"/>
    <w:basedOn w:val="Normal"/>
    <w:next w:val="Normal"/>
    <w:rsid w:val="00C975E6"/>
  </w:style>
  <w:style w:type="paragraph" w:customStyle="1" w:styleId="Formal">
    <w:name w:val="Formal"/>
    <w:basedOn w:val="ASN1"/>
    <w:rsid w:val="00C975E6"/>
    <w:rPr>
      <w:b w:val="0"/>
    </w:rPr>
  </w:style>
  <w:style w:type="paragraph" w:customStyle="1" w:styleId="AnnexNoTitle">
    <w:name w:val="Annex_NoTitle"/>
    <w:basedOn w:val="Normal"/>
    <w:next w:val="Normalaftertitle"/>
    <w:rsid w:val="001F570F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F570F"/>
  </w:style>
  <w:style w:type="paragraph" w:customStyle="1" w:styleId="Artheading">
    <w:name w:val="Art_heading"/>
    <w:basedOn w:val="Normal"/>
    <w:next w:val="Normalaftertitle"/>
    <w:rsid w:val="00C975E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975E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AE404A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975E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975E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C975E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975E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975E6"/>
    <w:pPr>
      <w:keepNext/>
      <w:keepLines/>
      <w:spacing w:before="240" w:after="120"/>
      <w:jc w:val="center"/>
    </w:pPr>
  </w:style>
  <w:style w:type="paragraph" w:customStyle="1" w:styleId="FigureNoTitle0">
    <w:name w:val="Figure_NoTitle"/>
    <w:basedOn w:val="Normal"/>
    <w:next w:val="Normalaftertitle"/>
    <w:rsid w:val="001F570F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975E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C975E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75E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C975E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975E6"/>
    <w:pPr>
      <w:keepNext/>
      <w:spacing w:before="160"/>
    </w:pPr>
    <w:rPr>
      <w:i/>
    </w:rPr>
  </w:style>
  <w:style w:type="paragraph" w:styleId="Index2">
    <w:name w:val="index 2"/>
    <w:basedOn w:val="Normal"/>
    <w:next w:val="Normal"/>
    <w:rsid w:val="00C975E6"/>
    <w:pPr>
      <w:ind w:left="283"/>
    </w:pPr>
  </w:style>
  <w:style w:type="paragraph" w:styleId="Index3">
    <w:name w:val="index 3"/>
    <w:basedOn w:val="Normal"/>
    <w:next w:val="Normal"/>
    <w:rsid w:val="00C975E6"/>
    <w:pPr>
      <w:ind w:left="566"/>
    </w:pPr>
  </w:style>
  <w:style w:type="paragraph" w:customStyle="1" w:styleId="PartNo">
    <w:name w:val="Part_No"/>
    <w:basedOn w:val="Normal"/>
    <w:next w:val="Partref"/>
    <w:rsid w:val="00C975E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975E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975E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975E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975E6"/>
  </w:style>
  <w:style w:type="paragraph" w:customStyle="1" w:styleId="RecNo">
    <w:name w:val="Rec_No"/>
    <w:basedOn w:val="Normal"/>
    <w:next w:val="Rectitle"/>
    <w:rsid w:val="00C975E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975E6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975E6"/>
  </w:style>
  <w:style w:type="paragraph" w:customStyle="1" w:styleId="Questiontitle">
    <w:name w:val="Question_title"/>
    <w:basedOn w:val="Rectitle"/>
    <w:next w:val="Questionref"/>
    <w:rsid w:val="00C975E6"/>
  </w:style>
  <w:style w:type="paragraph" w:customStyle="1" w:styleId="Questionref">
    <w:name w:val="Question_ref"/>
    <w:basedOn w:val="Recref"/>
    <w:next w:val="Questiondate"/>
    <w:rsid w:val="00C975E6"/>
  </w:style>
  <w:style w:type="paragraph" w:customStyle="1" w:styleId="Recref">
    <w:name w:val="Rec_ref"/>
    <w:basedOn w:val="Normal"/>
    <w:next w:val="Recdate"/>
    <w:rsid w:val="00C975E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pdate">
    <w:name w:val="Rep_date"/>
    <w:basedOn w:val="Recdate"/>
    <w:next w:val="Normalaftertitle"/>
    <w:rsid w:val="00C975E6"/>
  </w:style>
  <w:style w:type="paragraph" w:customStyle="1" w:styleId="RepNo">
    <w:name w:val="Rep_No"/>
    <w:basedOn w:val="RecNo"/>
    <w:next w:val="Reptitle"/>
    <w:rsid w:val="00C975E6"/>
  </w:style>
  <w:style w:type="paragraph" w:customStyle="1" w:styleId="Reptitle">
    <w:name w:val="Rep_title"/>
    <w:basedOn w:val="Rectitle"/>
    <w:next w:val="Repref"/>
    <w:rsid w:val="00C975E6"/>
  </w:style>
  <w:style w:type="paragraph" w:customStyle="1" w:styleId="Repref">
    <w:name w:val="Rep_ref"/>
    <w:basedOn w:val="Recref"/>
    <w:next w:val="Repdate"/>
    <w:rsid w:val="00C975E6"/>
  </w:style>
  <w:style w:type="paragraph" w:customStyle="1" w:styleId="Resdate">
    <w:name w:val="Res_date"/>
    <w:basedOn w:val="Recdate"/>
    <w:next w:val="Normalaftertitle"/>
    <w:rsid w:val="00C975E6"/>
  </w:style>
  <w:style w:type="paragraph" w:customStyle="1" w:styleId="ResNo">
    <w:name w:val="Res_No"/>
    <w:basedOn w:val="RecNo"/>
    <w:next w:val="Restitle"/>
    <w:link w:val="ResNoChar"/>
    <w:rsid w:val="00C975E6"/>
  </w:style>
  <w:style w:type="paragraph" w:customStyle="1" w:styleId="Restitle">
    <w:name w:val="Res_title"/>
    <w:basedOn w:val="Rectitle"/>
    <w:next w:val="Resref"/>
    <w:link w:val="RestitleChar"/>
    <w:rsid w:val="00C975E6"/>
  </w:style>
  <w:style w:type="paragraph" w:customStyle="1" w:styleId="Resref">
    <w:name w:val="Res_ref"/>
    <w:basedOn w:val="Recref"/>
    <w:next w:val="Resdate"/>
    <w:rsid w:val="00C975E6"/>
  </w:style>
  <w:style w:type="paragraph" w:customStyle="1" w:styleId="SectionNo">
    <w:name w:val="Section_No"/>
    <w:basedOn w:val="Normal"/>
    <w:next w:val="Sectiontitle"/>
    <w:rsid w:val="00C975E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975E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975E6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975E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C975E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214B2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C975E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1F570F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C975E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975E6"/>
  </w:style>
  <w:style w:type="paragraph" w:customStyle="1" w:styleId="Title3">
    <w:name w:val="Title 3"/>
    <w:basedOn w:val="Title2"/>
    <w:next w:val="Title4"/>
    <w:rsid w:val="00C975E6"/>
    <w:rPr>
      <w:caps w:val="0"/>
    </w:rPr>
  </w:style>
  <w:style w:type="paragraph" w:customStyle="1" w:styleId="Title4">
    <w:name w:val="Title 4"/>
    <w:basedOn w:val="Title3"/>
    <w:next w:val="Heading1"/>
    <w:rsid w:val="00C975E6"/>
    <w:rPr>
      <w:b/>
    </w:rPr>
  </w:style>
  <w:style w:type="paragraph" w:customStyle="1" w:styleId="Section1">
    <w:name w:val="Section_1"/>
    <w:basedOn w:val="Normal"/>
    <w:next w:val="Normal"/>
    <w:rsid w:val="00C975E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975E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C975E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F570F"/>
    <w:rPr>
      <w:sz w:val="16"/>
      <w:szCs w:val="16"/>
    </w:rPr>
  </w:style>
  <w:style w:type="paragraph" w:styleId="CommentText">
    <w:name w:val="annotation text"/>
    <w:basedOn w:val="Normal"/>
    <w:link w:val="CommentTextChar2"/>
    <w:semiHidden/>
    <w:rsid w:val="001F570F"/>
    <w:rPr>
      <w:sz w:val="20"/>
    </w:rPr>
  </w:style>
  <w:style w:type="character" w:customStyle="1" w:styleId="href">
    <w:name w:val="href"/>
    <w:basedOn w:val="DefaultParagraphFont"/>
    <w:rsid w:val="001F570F"/>
  </w:style>
  <w:style w:type="paragraph" w:customStyle="1" w:styleId="NormalIndent">
    <w:name w:val="Normal_Indent"/>
    <w:basedOn w:val="Normal"/>
    <w:rsid w:val="001F570F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styleId="BalloonText">
    <w:name w:val="Balloon Text"/>
    <w:basedOn w:val="Normal"/>
    <w:link w:val="BalloonTextChar"/>
    <w:rsid w:val="001F57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70F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F570F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Item"/>
    <w:uiPriority w:val="99"/>
    <w:rsid w:val="00C975E6"/>
    <w:pPr>
      <w:spacing w:before="30"/>
    </w:pPr>
    <w:rPr>
      <w:rFonts w:ascii="Arial" w:hAnsi="Arial"/>
      <w:b w:val="0"/>
      <w:sz w:val="20"/>
    </w:rPr>
  </w:style>
  <w:style w:type="paragraph" w:customStyle="1" w:styleId="AnnexNo">
    <w:name w:val="Annex_No"/>
    <w:basedOn w:val="Normal"/>
    <w:next w:val="Normal"/>
    <w:rsid w:val="00C975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Reasons">
    <w:name w:val="Reasons"/>
    <w:basedOn w:val="Normal"/>
    <w:link w:val="ReasonsChar"/>
    <w:qFormat/>
    <w:rsid w:val="00CB077B"/>
    <w:pPr>
      <w:tabs>
        <w:tab w:val="clear" w:pos="794"/>
        <w:tab w:val="clear" w:pos="1191"/>
        <w:tab w:val="left" w:pos="1134"/>
      </w:tabs>
    </w:pPr>
  </w:style>
  <w:style w:type="paragraph" w:customStyle="1" w:styleId="Proposal">
    <w:name w:val="Proposal"/>
    <w:basedOn w:val="Normal"/>
    <w:next w:val="Normal"/>
    <w:link w:val="ProposalChar"/>
    <w:rsid w:val="00030C1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b/>
    </w:rPr>
  </w:style>
  <w:style w:type="character" w:customStyle="1" w:styleId="href2">
    <w:name w:val="href2"/>
    <w:basedOn w:val="href"/>
    <w:rsid w:val="000523A0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C975E6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C975E6"/>
    <w:pPr>
      <w:keepNext/>
      <w:keepLines/>
      <w:spacing w:before="0" w:after="120"/>
      <w:jc w:val="center"/>
    </w:pPr>
    <w:rPr>
      <w:b/>
    </w:rPr>
  </w:style>
  <w:style w:type="paragraph" w:customStyle="1" w:styleId="AnnexNotitle0">
    <w:name w:val="Annex_No &amp; title"/>
    <w:basedOn w:val="Normal"/>
    <w:next w:val="Normalaftertitle"/>
    <w:rsid w:val="00C975E6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975E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975E6"/>
  </w:style>
  <w:style w:type="paragraph" w:customStyle="1" w:styleId="AppendixNotitle0">
    <w:name w:val="Appendix_No &amp; title"/>
    <w:basedOn w:val="AnnexNotitle0"/>
    <w:next w:val="Normalaftertitle"/>
    <w:rsid w:val="00C975E6"/>
  </w:style>
  <w:style w:type="character" w:customStyle="1" w:styleId="Artdef">
    <w:name w:val="Art_def"/>
    <w:basedOn w:val="DefaultParagraphFont"/>
    <w:rsid w:val="00C975E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975E6"/>
  </w:style>
  <w:style w:type="paragraph" w:customStyle="1" w:styleId="RecNoBR">
    <w:name w:val="Rec_No_BR"/>
    <w:basedOn w:val="Normal"/>
    <w:next w:val="Rectitle"/>
    <w:rsid w:val="00C975E6"/>
    <w:pPr>
      <w:keepNext/>
      <w:keepLines/>
      <w:spacing w:before="480"/>
      <w:jc w:val="center"/>
    </w:pPr>
    <w:rPr>
      <w:caps/>
      <w:sz w:val="28"/>
    </w:rPr>
  </w:style>
  <w:style w:type="character" w:styleId="EndnoteReference">
    <w:name w:val="endnote reference"/>
    <w:basedOn w:val="DefaultParagraphFont"/>
    <w:rsid w:val="00C975E6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C975E6"/>
  </w:style>
  <w:style w:type="paragraph" w:customStyle="1" w:styleId="RepNoBR">
    <w:name w:val="Rep_No_BR"/>
    <w:basedOn w:val="RecNoBR"/>
    <w:next w:val="Reptitle"/>
    <w:rsid w:val="00C975E6"/>
  </w:style>
  <w:style w:type="paragraph" w:customStyle="1" w:styleId="ResNoBR">
    <w:name w:val="Res_No_BR"/>
    <w:basedOn w:val="RecNoBR"/>
    <w:next w:val="Restitle"/>
    <w:rsid w:val="00C975E6"/>
  </w:style>
  <w:style w:type="paragraph" w:customStyle="1" w:styleId="TableNotitle0">
    <w:name w:val="Table_No &amp; title"/>
    <w:basedOn w:val="Normal"/>
    <w:next w:val="Tablehead"/>
    <w:rsid w:val="00C975E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975E6"/>
    <w:pPr>
      <w:keepNext/>
      <w:spacing w:before="560" w:after="120"/>
      <w:jc w:val="center"/>
    </w:pPr>
    <w:rPr>
      <w:caps/>
    </w:rPr>
  </w:style>
  <w:style w:type="character" w:customStyle="1" w:styleId="Recdef">
    <w:name w:val="Rec_def"/>
    <w:basedOn w:val="DefaultParagraphFont"/>
    <w:rsid w:val="00C975E6"/>
    <w:rPr>
      <w:b/>
    </w:rPr>
  </w:style>
  <w:style w:type="character" w:customStyle="1" w:styleId="Resdef">
    <w:name w:val="Res_def"/>
    <w:basedOn w:val="DefaultParagraphFont"/>
    <w:rsid w:val="00C975E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975E6"/>
    <w:rPr>
      <w:b/>
      <w:color w:val="auto"/>
    </w:rPr>
  </w:style>
  <w:style w:type="paragraph" w:customStyle="1" w:styleId="Tableref">
    <w:name w:val="Table_ref"/>
    <w:basedOn w:val="Normal"/>
    <w:next w:val="TabletitleBR"/>
    <w:rsid w:val="00C975E6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rsid w:val="00C975E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975E6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pie de página Char"/>
    <w:basedOn w:val="DefaultParagraphFont"/>
    <w:link w:val="Footer"/>
    <w:locked/>
    <w:rsid w:val="00A427B2"/>
    <w:rPr>
      <w:rFonts w:ascii="Times New Roman" w:hAnsi="Times New Roman" w:cs="Times New Roman"/>
      <w:caps/>
      <w:noProof/>
      <w:sz w:val="16"/>
      <w:lang w:val="en-GB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A427B2"/>
    <w:rPr>
      <w:rFonts w:ascii="Times New Roman" w:hAnsi="Times New Roman" w:cs="Times New Roman"/>
      <w:sz w:val="18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214B29"/>
    <w:rPr>
      <w:rFonts w:ascii="Times New Roman" w:hAnsi="Times New Roman" w:cs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427B2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apple-style-span">
    <w:name w:val="apple-style-span"/>
    <w:basedOn w:val="DefaultParagraphFont"/>
    <w:rsid w:val="00A427B2"/>
  </w:style>
  <w:style w:type="paragraph" w:customStyle="1" w:styleId="tabletext0">
    <w:name w:val="tabletext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1F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A427B2"/>
    <w:rPr>
      <w:rFonts w:ascii="Times New Roman" w:hAnsi="Times New Roman" w:cs="Times New Roman"/>
      <w:sz w:val="22"/>
      <w:lang w:val="en-GB" w:eastAsia="en-US"/>
    </w:rPr>
  </w:style>
  <w:style w:type="paragraph" w:customStyle="1" w:styleId="Tabletitle">
    <w:name w:val="Table_title"/>
    <w:basedOn w:val="Normal"/>
    <w:next w:val="Tablehead"/>
    <w:rsid w:val="00FD4155"/>
    <w:pPr>
      <w:keepNext/>
      <w:spacing w:before="0" w:after="120"/>
      <w:jc w:val="center"/>
    </w:pPr>
    <w:rPr>
      <w:rFonts w:cs="Times New Roman Bold"/>
      <w:b/>
      <w:sz w:val="20"/>
      <w:lang w:val="fr-FR"/>
    </w:rPr>
  </w:style>
  <w:style w:type="paragraph" w:customStyle="1" w:styleId="ecxmsonormal">
    <w:name w:val="ecxmsonormal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zh-CN"/>
    </w:rPr>
  </w:style>
  <w:style w:type="paragraph" w:customStyle="1" w:styleId="Headingi0">
    <w:name w:val="Heading i"/>
    <w:basedOn w:val="Headingb0"/>
    <w:rsid w:val="00A427B2"/>
    <w:rPr>
      <w:b w:val="0"/>
      <w:i/>
    </w:rPr>
  </w:style>
  <w:style w:type="paragraph" w:customStyle="1" w:styleId="Headingb0">
    <w:name w:val="Heading b"/>
    <w:basedOn w:val="Heading3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/>
      <w:ind w:left="0" w:firstLine="0"/>
      <w:outlineLvl w:val="9"/>
    </w:pPr>
  </w:style>
  <w:style w:type="character" w:customStyle="1" w:styleId="enumlev2Char">
    <w:name w:val="enumlev2 Char"/>
    <w:basedOn w:val="DefaultParagraphFont"/>
    <w:link w:val="enumlev2"/>
    <w:locked/>
    <w:rsid w:val="0017441C"/>
    <w:rPr>
      <w:rFonts w:ascii="Times New Roman" w:hAnsi="Times New Roman" w:cs="Times New Roman"/>
      <w:sz w:val="22"/>
      <w:lang w:val="en-GB" w:eastAsia="en-US"/>
    </w:rPr>
  </w:style>
  <w:style w:type="character" w:styleId="FollowedHyperlink">
    <w:name w:val="FollowedHyperlink"/>
    <w:basedOn w:val="DefaultParagraphFont"/>
    <w:rsid w:val="00A427B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eading1Char">
    <w:name w:val="Heading 1 Char"/>
    <w:link w:val="Heading1"/>
    <w:rsid w:val="00C402C1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2Char">
    <w:name w:val="Heading 2 Char"/>
    <w:link w:val="Heading2"/>
    <w:rsid w:val="005E6DA4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3Char">
    <w:name w:val="Heading 3 Char"/>
    <w:link w:val="Heading3"/>
    <w:rsid w:val="005E6DA4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4Char">
    <w:name w:val="Heading 4 Char"/>
    <w:link w:val="Heading4"/>
    <w:rsid w:val="00A427B2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6Char">
    <w:name w:val="Heading 6 Char"/>
    <w:link w:val="Heading6"/>
    <w:rsid w:val="00A427B2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7Char">
    <w:name w:val="Heading 7 Char"/>
    <w:link w:val="Heading7"/>
    <w:rsid w:val="00A427B2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8Char">
    <w:name w:val="Heading 8 Char"/>
    <w:link w:val="Heading8"/>
    <w:rsid w:val="00A427B2"/>
    <w:rPr>
      <w:rFonts w:ascii="Times New Roman" w:hAnsi="Times New Roman" w:cs="Times New Roman"/>
      <w:b/>
      <w:sz w:val="22"/>
      <w:lang w:val="en-GB" w:eastAsia="en-US"/>
    </w:rPr>
  </w:style>
  <w:style w:type="character" w:customStyle="1" w:styleId="Heading9Char">
    <w:name w:val="Heading 9 Char"/>
    <w:link w:val="Heading9"/>
    <w:rsid w:val="00A427B2"/>
    <w:rPr>
      <w:rFonts w:ascii="Times New Roman" w:hAnsi="Times New Roman" w:cs="Times New Roman"/>
      <w:b/>
      <w:sz w:val="22"/>
      <w:lang w:val="en-GB" w:eastAsia="en-US"/>
    </w:rPr>
  </w:style>
  <w:style w:type="paragraph" w:customStyle="1" w:styleId="Infodoc">
    <w:name w:val="Infod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sz w:val="24"/>
    </w:rPr>
  </w:style>
  <w:style w:type="paragraph" w:customStyle="1" w:styleId="Address">
    <w:name w:val="Address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sz w:val="24"/>
    </w:rPr>
  </w:style>
  <w:style w:type="paragraph" w:customStyle="1" w:styleId="itu">
    <w:name w:val="itu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Annexref">
    <w:name w:val="Annex_ref"/>
    <w:basedOn w:val="Normal"/>
    <w:next w:val="Annex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sz w:val="24"/>
    </w:rPr>
  </w:style>
  <w:style w:type="paragraph" w:customStyle="1" w:styleId="Annextitle">
    <w:name w:val="Annex_title"/>
    <w:basedOn w:val="Normal"/>
    <w:next w:val="Normalaftertitle0"/>
    <w:link w:val="AnnextitleChar1"/>
    <w:rsid w:val="007C43F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 Bold"/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C143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customStyle="1" w:styleId="AppendixNo">
    <w:name w:val="Appendix_No"/>
    <w:basedOn w:val="AnnexNo"/>
    <w:next w:val="Annexref"/>
    <w:rsid w:val="00A427B2"/>
  </w:style>
  <w:style w:type="paragraph" w:customStyle="1" w:styleId="Appendixref">
    <w:name w:val="Appendix_ref"/>
    <w:basedOn w:val="Annexref"/>
    <w:next w:val="Annextitle"/>
    <w:rsid w:val="00A427B2"/>
  </w:style>
  <w:style w:type="paragraph" w:customStyle="1" w:styleId="Appendixtitle">
    <w:name w:val="Appendix_title"/>
    <w:basedOn w:val="Annextitle"/>
    <w:next w:val="Normalaftertitle0"/>
    <w:rsid w:val="00A427B2"/>
  </w:style>
  <w:style w:type="paragraph" w:customStyle="1" w:styleId="Border">
    <w:name w:val="Border"/>
    <w:basedOn w:val="Tabletext"/>
    <w:rsid w:val="00A427B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TableTextS5">
    <w:name w:val="Table_TextS5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NormalIndent0">
    <w:name w:val="Normal Indent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sz w:val="24"/>
    </w:rPr>
  </w:style>
  <w:style w:type="paragraph" w:customStyle="1" w:styleId="FigureNo">
    <w:name w:val="Figure_No"/>
    <w:basedOn w:val="Normal"/>
    <w:next w:val="Figure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A427B2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lang w:val="en-GB"/>
    </w:rPr>
  </w:style>
  <w:style w:type="character" w:styleId="LineNumber">
    <w:name w:val="line number"/>
    <w:basedOn w:val="DefaultParagraphFont"/>
    <w:rsid w:val="00A427B2"/>
  </w:style>
  <w:style w:type="paragraph" w:customStyle="1" w:styleId="TableNo">
    <w:name w:val="Table_No"/>
    <w:basedOn w:val="Normal"/>
    <w:next w:val="Tabletitle"/>
    <w:rsid w:val="00FD415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Section3">
    <w:name w:val="Section_3"/>
    <w:basedOn w:val="Section1"/>
    <w:rsid w:val="00A427B2"/>
    <w:pPr>
      <w:tabs>
        <w:tab w:val="center" w:pos="4820"/>
      </w:tabs>
      <w:spacing w:before="360"/>
    </w:pPr>
    <w:rPr>
      <w:b w:val="0"/>
      <w:sz w:val="24"/>
    </w:rPr>
  </w:style>
  <w:style w:type="paragraph" w:customStyle="1" w:styleId="Annex">
    <w:name w:val="Annex_#"/>
    <w:basedOn w:val="Normal"/>
    <w:next w:val="AnnexRef0"/>
    <w:rsid w:val="00A427B2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Ref0">
    <w:name w:val="Annex_Ref"/>
    <w:basedOn w:val="Normal"/>
    <w:next w:val="AnnexTitle0"/>
    <w:rsid w:val="00A427B2"/>
    <w:pPr>
      <w:keepNext/>
      <w:keepLines/>
      <w:jc w:val="center"/>
    </w:pPr>
    <w:rPr>
      <w:sz w:val="24"/>
    </w:rPr>
  </w:style>
  <w:style w:type="paragraph" w:customStyle="1" w:styleId="AnnexTitle0">
    <w:name w:val="Annex_Title"/>
    <w:basedOn w:val="Normal"/>
    <w:next w:val="Normalaftertitle0"/>
    <w:rsid w:val="00A427B2"/>
    <w:pPr>
      <w:keepNext/>
      <w:keepLines/>
      <w:spacing w:before="240" w:after="280"/>
      <w:jc w:val="center"/>
    </w:pPr>
    <w:rPr>
      <w:b/>
      <w:sz w:val="24"/>
    </w:rPr>
  </w:style>
  <w:style w:type="character" w:customStyle="1" w:styleId="Artref0">
    <w:name w:val="Art#_ref"/>
    <w:rsid w:val="00A427B2"/>
    <w:rPr>
      <w:rFonts w:cs="Times New Roman"/>
      <w:sz w:val="20"/>
    </w:rPr>
  </w:style>
  <w:style w:type="character" w:customStyle="1" w:styleId="Appref0">
    <w:name w:val="App#_ref"/>
    <w:rsid w:val="00A427B2"/>
    <w:rPr>
      <w:rFonts w:cs="Times New Roman"/>
    </w:rPr>
  </w:style>
  <w:style w:type="paragraph" w:customStyle="1" w:styleId="headingi1">
    <w:name w:val="heading_i"/>
    <w:basedOn w:val="Heading3"/>
    <w:next w:val="Normal"/>
    <w:rsid w:val="00A427B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ascii="CG Times" w:hAnsi="CG Times"/>
      <w:b w:val="0"/>
      <w:i/>
    </w:rPr>
  </w:style>
  <w:style w:type="paragraph" w:customStyle="1" w:styleId="TableTitle0">
    <w:name w:val="Table_Title"/>
    <w:basedOn w:val="Table"/>
    <w:next w:val="TableText1"/>
    <w:rsid w:val="00A427B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A427B2"/>
    <w:pPr>
      <w:keepNext/>
      <w:spacing w:before="560" w:after="120"/>
      <w:jc w:val="center"/>
    </w:pPr>
    <w:rPr>
      <w:caps/>
      <w:sz w:val="24"/>
    </w:rPr>
  </w:style>
  <w:style w:type="paragraph" w:customStyle="1" w:styleId="TableText1">
    <w:name w:val="Table_Text"/>
    <w:basedOn w:val="Normal"/>
    <w:rsid w:val="00A427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1"/>
    <w:rsid w:val="00A427B2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sz w:val="12"/>
    </w:rPr>
  </w:style>
  <w:style w:type="paragraph" w:styleId="BodyText">
    <w:name w:val="Body Text"/>
    <w:basedOn w:val="Normal"/>
    <w:link w:val="BodyTextChar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ascii="CG Times" w:hAnsi="CG Times"/>
      <w:sz w:val="24"/>
    </w:rPr>
  </w:style>
  <w:style w:type="character" w:customStyle="1" w:styleId="BodyTextChar">
    <w:name w:val="Body Text Char"/>
    <w:basedOn w:val="DefaultParagraphFont"/>
    <w:link w:val="BodyText"/>
    <w:rsid w:val="00A427B2"/>
    <w:rPr>
      <w:rFonts w:ascii="CG Times" w:hAnsi="CG Times" w:cs="Times New Roman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A427B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eastAsia="Batang" w:hAnsi="Arial"/>
      <w:b/>
      <w:bCs/>
      <w:color w:val="0000FF"/>
    </w:rPr>
  </w:style>
  <w:style w:type="character" w:customStyle="1" w:styleId="BodyText3Char">
    <w:name w:val="Body Text 3 Char"/>
    <w:basedOn w:val="DefaultParagraphFont"/>
    <w:link w:val="BodyText3"/>
    <w:rsid w:val="00A427B2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A427B2"/>
    <w:rPr>
      <w:rFonts w:ascii="Times New Roman" w:hAnsi="Times New Roman" w:cs="Times New Roman"/>
      <w:b/>
    </w:rPr>
  </w:style>
  <w:style w:type="character" w:customStyle="1" w:styleId="Resref0">
    <w:name w:val="Res#_ref"/>
    <w:rsid w:val="00A427B2"/>
    <w:rPr>
      <w:rFonts w:cs="Times New Roman"/>
    </w:rPr>
  </w:style>
  <w:style w:type="paragraph" w:styleId="BodyTextIndent3">
    <w:name w:val="Body Text Indent 3"/>
    <w:basedOn w:val="Normal"/>
    <w:link w:val="BodyTextIndent3Char"/>
    <w:rsid w:val="00A427B2"/>
    <w:pPr>
      <w:spacing w:after="120"/>
      <w:ind w:left="283"/>
    </w:pPr>
    <w:rPr>
      <w:rFonts w:ascii="CG Times" w:hAnsi="CG 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27B2"/>
    <w:rPr>
      <w:rFonts w:ascii="CG Times" w:hAnsi="CG Times" w:cs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hAnsi="CG 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A427B2"/>
    <w:rPr>
      <w:rFonts w:ascii="CG Times" w:hAnsi="CG Times" w:cs="Times New Roman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A427B2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</w:pPr>
    <w:rPr>
      <w:rFonts w:ascii="Arial" w:hAnsi="Arial"/>
      <w:sz w:val="16"/>
    </w:rPr>
  </w:style>
  <w:style w:type="paragraph" w:customStyle="1" w:styleId="MEP">
    <w:name w:val="MEP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</w:pPr>
    <w:rPr>
      <w:sz w:val="24"/>
    </w:rPr>
  </w:style>
  <w:style w:type="paragraph" w:customStyle="1" w:styleId="HeaderRegProc">
    <w:name w:val="Header_RegPr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</w:pPr>
    <w:rPr>
      <w:rFonts w:ascii="Arial" w:hAnsi="Arial" w:cs="Arial"/>
      <w:bCs/>
      <w:sz w:val="20"/>
      <w:lang w:val="es-ES"/>
    </w:rPr>
  </w:style>
  <w:style w:type="paragraph" w:customStyle="1" w:styleId="headfoot">
    <w:name w:val="head_foot"/>
    <w:basedOn w:val="Normal"/>
    <w:next w:val="Normalaftertitle0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color w:val="0000FF"/>
      <w:sz w:val="20"/>
    </w:rPr>
  </w:style>
  <w:style w:type="paragraph" w:customStyle="1" w:styleId="TableLegend0">
    <w:name w:val="Table_Legend"/>
    <w:basedOn w:val="TableText1"/>
    <w:next w:val="Normal"/>
    <w:rsid w:val="00A427B2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character" w:customStyle="1" w:styleId="NoteChar">
    <w:name w:val="Note Char"/>
    <w:link w:val="Note"/>
    <w:rsid w:val="00E9723E"/>
    <w:rPr>
      <w:rFonts w:ascii="Times New Roman" w:hAnsi="Times New Roman" w:cs="Times New Roman"/>
      <w:sz w:val="22"/>
      <w:lang w:val="en-GB" w:eastAsia="en-US"/>
    </w:rPr>
  </w:style>
  <w:style w:type="paragraph" w:customStyle="1" w:styleId="Body">
    <w:name w:val="Body"/>
    <w:rsid w:val="00A427B2"/>
    <w:rPr>
      <w:rFonts w:ascii="Helvetica" w:eastAsia="ヒラギノ角ゴ Pro W3" w:hAnsi="Helvetica" w:cs="Times New Roman"/>
      <w:color w:val="000000"/>
      <w:sz w:val="24"/>
      <w:lang w:val="en-US"/>
    </w:rPr>
  </w:style>
  <w:style w:type="table" w:customStyle="1" w:styleId="TableGrid1">
    <w:name w:val="Table Grid1"/>
    <w:basedOn w:val="TableNormal"/>
    <w:next w:val="TableGrid"/>
    <w:rsid w:val="007B29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osalChar">
    <w:name w:val="Proposal Char"/>
    <w:basedOn w:val="DefaultParagraphFont"/>
    <w:link w:val="Proposal"/>
    <w:locked/>
    <w:rsid w:val="00030C19"/>
    <w:rPr>
      <w:rFonts w:cs="Times New Roman"/>
      <w:b/>
      <w:sz w:val="22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CB077B"/>
    <w:rPr>
      <w:rFonts w:cs="Times New Roman"/>
      <w:sz w:val="22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F056AA"/>
    <w:rPr>
      <w:rFonts w:ascii="Times New Roman" w:hAnsi="Times New Roman" w:cs="Times New Roman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3130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13028"/>
    <w:rPr>
      <w:sz w:val="22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C14352"/>
    <w:rPr>
      <w:rFonts w:cs="Times New Roman"/>
      <w:sz w:val="22"/>
      <w:lang w:val="en-GB" w:eastAsia="en-US"/>
    </w:rPr>
  </w:style>
  <w:style w:type="character" w:customStyle="1" w:styleId="Recref0">
    <w:name w:val="Rec#_ref"/>
    <w:basedOn w:val="DefaultParagraphFont"/>
    <w:rsid w:val="00FD4155"/>
  </w:style>
  <w:style w:type="character" w:customStyle="1" w:styleId="ResNoChar">
    <w:name w:val="Res_No Char"/>
    <w:basedOn w:val="DefaultParagraphFont"/>
    <w:link w:val="ResNo"/>
    <w:locked/>
    <w:rsid w:val="0020396F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0396F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Head">
    <w:name w:val="Head"/>
    <w:basedOn w:val="Normal"/>
    <w:rsid w:val="00FD41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</w:rPr>
  </w:style>
  <w:style w:type="character" w:customStyle="1" w:styleId="TableheadChar">
    <w:name w:val="Table_head Char"/>
    <w:link w:val="Tablehead"/>
    <w:locked/>
    <w:rsid w:val="00A164B4"/>
    <w:rPr>
      <w:rFonts w:ascii="Times New Roman" w:hAnsi="Times New Roman" w:cs="Times New Roman"/>
      <w:b/>
      <w:sz w:val="2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A164B4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11">
    <w:name w:val="List Table 4 - Accent 11"/>
    <w:basedOn w:val="TableNormal"/>
    <w:uiPriority w:val="49"/>
    <w:rsid w:val="00B1392F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nnextitleChar1">
    <w:name w:val="Annex_title Char1"/>
    <w:basedOn w:val="DefaultParagraphFont"/>
    <w:link w:val="Annextitle"/>
    <w:locked/>
    <w:rsid w:val="007C43F5"/>
    <w:rPr>
      <w:rFonts w:ascii="Times New Roman" w:hAnsi="Times New Roman" w:cs="Times New Roman Bold"/>
      <w:b/>
      <w:sz w:val="2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C4A25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084B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B43DF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reau">
    <w:name w:val="Bureau"/>
    <w:basedOn w:val="Normal"/>
    <w:rsid w:val="00C975E6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Item">
    <w:name w:val="Item"/>
    <w:basedOn w:val="Normal"/>
    <w:rsid w:val="00C975E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ITURef">
    <w:name w:val="ITURef"/>
    <w:basedOn w:val="Normal"/>
    <w:rsid w:val="00C975E6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Logo">
    <w:name w:val="Logo"/>
    <w:basedOn w:val="Normal"/>
    <w:rsid w:val="00C975E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Message">
    <w:name w:val="Message"/>
    <w:rsid w:val="00C975E6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customStyle="1" w:styleId="Object">
    <w:name w:val="Object"/>
    <w:basedOn w:val="Item"/>
    <w:uiPriority w:val="99"/>
    <w:rsid w:val="00C975E6"/>
    <w:pPr>
      <w:snapToGrid/>
      <w:spacing w:before="270"/>
    </w:pPr>
    <w:rPr>
      <w:rFonts w:ascii="Arial" w:hAnsi="Arial"/>
      <w:b w:val="0"/>
      <w:sz w:val="20"/>
    </w:rPr>
  </w:style>
  <w:style w:type="paragraph" w:customStyle="1" w:styleId="tabletext00">
    <w:name w:val="tabletext0"/>
    <w:basedOn w:val="Normal"/>
    <w:uiPriority w:val="99"/>
    <w:rsid w:val="00936A0A"/>
    <w:pPr>
      <w:tabs>
        <w:tab w:val="clear" w:pos="794"/>
        <w:tab w:val="clear" w:pos="1191"/>
        <w:tab w:val="clear" w:pos="1588"/>
        <w:tab w:val="clear" w:pos="1985"/>
      </w:tabs>
      <w:adjustRightInd/>
      <w:snapToGrid/>
      <w:spacing w:before="40" w:after="40"/>
      <w:textAlignment w:val="auto"/>
    </w:pPr>
    <w:rPr>
      <w:rFonts w:eastAsia="SimSun"/>
      <w:szCs w:val="22"/>
      <w:lang w:eastAsia="zh-CN"/>
    </w:rPr>
  </w:style>
  <w:style w:type="paragraph" w:customStyle="1" w:styleId="Char">
    <w:name w:val="Char"/>
    <w:basedOn w:val="Normal"/>
    <w:rsid w:val="00936A0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160" w:line="240" w:lineRule="exact"/>
      <w:textAlignment w:val="auto"/>
    </w:pPr>
    <w:rPr>
      <w:rFonts w:ascii="Arial" w:eastAsiaTheme="minorEastAsia" w:hAnsi="Arial"/>
      <w:noProof/>
      <w:sz w:val="20"/>
      <w:lang w:val="fr-FR" w:eastAsia="zh-CN"/>
    </w:rPr>
  </w:style>
  <w:style w:type="paragraph" w:customStyle="1" w:styleId="CharChar">
    <w:name w:val="Char Char"/>
    <w:basedOn w:val="Normal"/>
    <w:rsid w:val="00936A0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160" w:line="240" w:lineRule="exact"/>
      <w:textAlignment w:val="auto"/>
    </w:pPr>
    <w:rPr>
      <w:rFonts w:ascii="Arial" w:eastAsiaTheme="minorEastAsia" w:hAnsi="Arial"/>
      <w:kern w:val="16"/>
      <w:sz w:val="20"/>
      <w:lang w:val="tr-TR"/>
    </w:rPr>
  </w:style>
  <w:style w:type="character" w:customStyle="1" w:styleId="ArttitleCar">
    <w:name w:val="Art_title Car"/>
    <w:basedOn w:val="DefaultParagraphFont"/>
    <w:link w:val="Arttitle"/>
    <w:locked/>
    <w:rsid w:val="00AE404A"/>
    <w:rPr>
      <w:rFonts w:ascii="Times New Roman" w:hAnsi="Times New Roman" w:cs="Times New Roman"/>
      <w:b/>
      <w:sz w:val="26"/>
      <w:lang w:val="en-GB" w:eastAsia="en-US"/>
    </w:rPr>
  </w:style>
  <w:style w:type="character" w:styleId="Emphasis">
    <w:name w:val="Emphasis"/>
    <w:basedOn w:val="DefaultParagraphFont"/>
    <w:uiPriority w:val="20"/>
    <w:qFormat/>
    <w:rsid w:val="00936A0A"/>
    <w:rPr>
      <w:i/>
      <w:iCs/>
    </w:rPr>
  </w:style>
  <w:style w:type="character" w:customStyle="1" w:styleId="hps">
    <w:name w:val="hps"/>
    <w:basedOn w:val="DefaultParagraphFont"/>
    <w:rsid w:val="00936A0A"/>
  </w:style>
  <w:style w:type="character" w:customStyle="1" w:styleId="atn">
    <w:name w:val="atn"/>
    <w:basedOn w:val="DefaultParagraphFont"/>
    <w:rsid w:val="00936A0A"/>
  </w:style>
  <w:style w:type="character" w:styleId="PlaceholderText">
    <w:name w:val="Placeholder Text"/>
    <w:basedOn w:val="DefaultParagraphFont"/>
    <w:uiPriority w:val="99"/>
    <w:semiHidden/>
    <w:rsid w:val="00936A0A"/>
    <w:rPr>
      <w:color w:val="808080"/>
    </w:rPr>
  </w:style>
  <w:style w:type="character" w:customStyle="1" w:styleId="apple-converted-space">
    <w:name w:val="apple-converted-space"/>
    <w:basedOn w:val="DefaultParagraphFont"/>
    <w:rsid w:val="00936A0A"/>
  </w:style>
  <w:style w:type="character" w:styleId="Strong">
    <w:name w:val="Strong"/>
    <w:basedOn w:val="DefaultParagraphFont"/>
    <w:uiPriority w:val="22"/>
    <w:qFormat/>
    <w:rsid w:val="00936A0A"/>
    <w:rPr>
      <w:b/>
      <w:bCs/>
    </w:rPr>
  </w:style>
  <w:style w:type="table" w:customStyle="1" w:styleId="PlainTable51">
    <w:name w:val="Plain Table 51"/>
    <w:basedOn w:val="TableNormal"/>
    <w:uiPriority w:val="45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36A0A"/>
    <w:rPr>
      <w:rFonts w:ascii="CG Times" w:eastAsiaTheme="minorEastAsia" w:hAnsi="CG Times"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ommentTextChar">
    <w:name w:val="Comment Text Char"/>
    <w:basedOn w:val="DefaultParagraphFont"/>
    <w:semiHidden/>
    <w:rsid w:val="00936A0A"/>
    <w:rPr>
      <w:rFonts w:ascii="Calibri" w:hAnsi="Calibri" w:cs="Calibri"/>
      <w:szCs w:val="22"/>
      <w:lang w:eastAsia="en-US"/>
    </w:rPr>
  </w:style>
  <w:style w:type="character" w:customStyle="1" w:styleId="CommentTextChar1">
    <w:name w:val="Comment Text Char1"/>
    <w:basedOn w:val="DefaultParagraphFont"/>
    <w:semiHidden/>
    <w:rsid w:val="00936A0A"/>
    <w:rPr>
      <w:rFonts w:ascii="Times New Roman" w:hAnsi="Times New Roman"/>
      <w:lang w:val="en-GB" w:eastAsia="en-US"/>
    </w:rPr>
  </w:style>
  <w:style w:type="paragraph" w:customStyle="1" w:styleId="Origin">
    <w:name w:val="Origin"/>
    <w:basedOn w:val="Normal"/>
    <w:rsid w:val="00936A0A"/>
    <w:pPr>
      <w:snapToGrid/>
      <w:spacing w:before="600" w:line="312" w:lineRule="auto"/>
    </w:pPr>
    <w:rPr>
      <w:rFonts w:ascii="Arial" w:eastAsia="SimSun" w:hAnsi="Arial" w:cs="Simplified Arabic"/>
      <w:b/>
      <w:color w:val="808080"/>
      <w:sz w:val="26"/>
      <w:szCs w:val="22"/>
    </w:rPr>
  </w:style>
  <w:style w:type="table" w:customStyle="1" w:styleId="TableGrid2">
    <w:name w:val="Table Grid2"/>
    <w:basedOn w:val="TableNormal"/>
    <w:next w:val="TableGrid"/>
    <w:rsid w:val="00936A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Theme="minorEastAsia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936A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uiPriority w:val="46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7Colorful-Accent111">
    <w:name w:val="Grid Table 7 Colorful - Accent 111"/>
    <w:basedOn w:val="TableNormal"/>
    <w:uiPriority w:val="52"/>
    <w:rsid w:val="00936A0A"/>
    <w:rPr>
      <w:rFonts w:ascii="CG Times" w:eastAsiaTheme="minorEastAsia" w:hAnsi="CG Times"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511">
    <w:name w:val="Grid Table 4 - Accent 511"/>
    <w:basedOn w:val="TableNormal"/>
    <w:uiPriority w:val="49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111">
    <w:name w:val="List Table 4 - Accent 111"/>
    <w:basedOn w:val="TableNormal"/>
    <w:uiPriority w:val="49"/>
    <w:rsid w:val="00936A0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936A0A"/>
    <w:rPr>
      <w:rFonts w:ascii="Times New Roman" w:eastAsiaTheme="minorEastAsia" w:hAnsi="Times New Roman" w:cs="Times New Roman"/>
      <w:sz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936A0A"/>
    <w:rPr>
      <w:b/>
      <w:bCs/>
      <w:smallCaps/>
      <w:color w:val="4F81BD" w:themeColor="accent1"/>
      <w:spacing w:val="5"/>
    </w:rPr>
  </w:style>
  <w:style w:type="table" w:customStyle="1" w:styleId="GridTable1Light-Accent12">
    <w:name w:val="Grid Table 1 Light - Accent 12"/>
    <w:basedOn w:val="TableNormal"/>
    <w:uiPriority w:val="46"/>
    <w:rsid w:val="00936A0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6A0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6A0A"/>
    <w:pPr>
      <w:snapToGrid/>
    </w:pPr>
    <w:rPr>
      <w:rFonts w:eastAsia="SimSun"/>
      <w:b/>
      <w:bCs/>
    </w:rPr>
  </w:style>
  <w:style w:type="character" w:customStyle="1" w:styleId="CommentTextChar2">
    <w:name w:val="Comment Text Char2"/>
    <w:basedOn w:val="DefaultParagraphFont"/>
    <w:link w:val="CommentText"/>
    <w:semiHidden/>
    <w:rsid w:val="00936A0A"/>
    <w:rPr>
      <w:rFonts w:ascii="Times New Roman" w:hAnsi="Times New Roman" w:cs="Times New Roman"/>
      <w:lang w:val="en-GB" w:eastAsia="en-US"/>
    </w:rPr>
  </w:style>
  <w:style w:type="character" w:customStyle="1" w:styleId="CommentSubjectChar">
    <w:name w:val="Comment Subject Char"/>
    <w:basedOn w:val="CommentTextChar2"/>
    <w:link w:val="CommentSubject"/>
    <w:semiHidden/>
    <w:rsid w:val="00936A0A"/>
    <w:rPr>
      <w:rFonts w:ascii="Times New Roman" w:eastAsia="SimSun" w:hAnsi="Times New Roman" w:cs="Times New Roman"/>
      <w:b/>
      <w:bCs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6A0A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rsid w:val="00936A0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36A0A"/>
    <w:rPr>
      <w:rFonts w:eastAsia="SimSun" w:cs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936A0A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6A0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36A0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936A0A"/>
    <w:rPr>
      <w:rFonts w:ascii="Times New Roman" w:hAnsi="Times New Roman" w:cs="Times New Roman"/>
      <w:sz w:val="22"/>
      <w:lang w:val="en-GB" w:eastAsia="en-US"/>
    </w:rPr>
  </w:style>
  <w:style w:type="character" w:customStyle="1" w:styleId="hgkelc">
    <w:name w:val="hgkelc"/>
    <w:basedOn w:val="DefaultParagraphFont"/>
    <w:rsid w:val="00936A0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36A0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36A0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936A0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36A0A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936A0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HeadingbChar">
    <w:name w:val="Heading_b Char"/>
    <w:basedOn w:val="DefaultParagraphFont"/>
    <w:link w:val="Headingb"/>
    <w:locked/>
    <w:rsid w:val="0017441C"/>
    <w:rPr>
      <w:rFonts w:ascii="Times New Roman" w:hAnsi="Times New Roman" w:cs="Times New Roman"/>
      <w:b/>
      <w:sz w:val="22"/>
      <w:lang w:val="en-GB" w:eastAsia="en-US"/>
    </w:rPr>
  </w:style>
  <w:style w:type="paragraph" w:customStyle="1" w:styleId="paragraph">
    <w:name w:val="paragraph"/>
    <w:basedOn w:val="Normal"/>
    <w:rsid w:val="00C92E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Default">
    <w:name w:val="Default"/>
    <w:qFormat/>
    <w:rsid w:val="0033049B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itu.int/md/R24-RRB24.2-C-0004/en" TargetMode="External"/><Relationship Id="rId26" Type="http://schemas.openxmlformats.org/officeDocument/2006/relationships/hyperlink" Target="https://www.itu.int/md/R24-RRB24.2-C-0006/en" TargetMode="External"/><Relationship Id="rId39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s://www.itu.int/md/R23-WP4A-C-0121/en" TargetMode="External"/><Relationship Id="rId34" Type="http://schemas.openxmlformats.org/officeDocument/2006/relationships/hyperlink" Target="https://www.itu.int/md/R24-RRB24.2-C-0009/en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itu.int/md/R24-RRB24.2-C-0004/en" TargetMode="External"/><Relationship Id="rId25" Type="http://schemas.openxmlformats.org/officeDocument/2006/relationships/hyperlink" Target="https://www.itu.int/md/R24-RRB24.2-C-0005/en" TargetMode="External"/><Relationship Id="rId33" Type="http://schemas.openxmlformats.org/officeDocument/2006/relationships/hyperlink" Target="https://www.itu.int/md/R24-RRB24.2-SP-0005/en" TargetMode="Externa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24-RRB24.2-C-0004/en" TargetMode="External"/><Relationship Id="rId20" Type="http://schemas.openxmlformats.org/officeDocument/2006/relationships/hyperlink" Target="https://www.itu.int/md/R24-RRB24.2-C-0004/en" TargetMode="External"/><Relationship Id="rId29" Type="http://schemas.openxmlformats.org/officeDocument/2006/relationships/hyperlink" Target="https://www.itu.int/md/R24-RRB24.2-SP-0003/en" TargetMode="External"/><Relationship Id="rId41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itu.int/md/R24-RRB24.2-SP-0006/en" TargetMode="External"/><Relationship Id="rId32" Type="http://schemas.openxmlformats.org/officeDocument/2006/relationships/hyperlink" Target="https://www.itu.int/md/R24-RRB24.2-SP-0004/en" TargetMode="External"/><Relationship Id="rId37" Type="http://schemas.openxmlformats.org/officeDocument/2006/relationships/header" Target="header5.xml"/><Relationship Id="rId40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24-RRB24.2-OJ-0001/en" TargetMode="External"/><Relationship Id="rId23" Type="http://schemas.openxmlformats.org/officeDocument/2006/relationships/hyperlink" Target="https://www.itu.int/md/R24-RRB24.2-C-0003/en" TargetMode="External"/><Relationship Id="rId28" Type="http://schemas.openxmlformats.org/officeDocument/2006/relationships/hyperlink" Target="https://www.itu.int/md/R24-RRB24.2-C-0007/en" TargetMode="External"/><Relationship Id="rId36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https://www.itu.int/md/R24-RRB24.2-C-0004/en" TargetMode="External"/><Relationship Id="rId31" Type="http://schemas.openxmlformats.org/officeDocument/2006/relationships/hyperlink" Target="https://www.itu.int/md/R24-RRB24.2-C-0010/e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itu.int/md/R24-RRB24.2-C-0001/en" TargetMode="External"/><Relationship Id="rId27" Type="http://schemas.openxmlformats.org/officeDocument/2006/relationships/hyperlink" Target="https://www.itu.int/md/R24-RRB24.2-SP-0001/en" TargetMode="External"/><Relationship Id="rId30" Type="http://schemas.openxmlformats.org/officeDocument/2006/relationships/hyperlink" Target="https://www.itu.int/md/R24-RRB24.2-C-0008/en" TargetMode="External"/><Relationship Id="rId35" Type="http://schemas.openxmlformats.org/officeDocument/2006/relationships/hyperlink" Target="https://www.itu.int/md/R24-RRB24.2-C-0011/en" TargetMode="External"/><Relationship Id="rId43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RB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BBC66-500D-49FC-A9B7-A3225642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PR_RRB22.dotx</Template>
  <TotalTime>2</TotalTime>
  <Pages>13</Pages>
  <Words>3988</Words>
  <Characters>28764</Characters>
  <Application>Microsoft Office Word</Application>
  <DocSecurity>0</DocSecurity>
  <Lines>239</Lines>
  <Paragraphs>65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32687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Gozal, Karine</cp:lastModifiedBy>
  <cp:revision>4</cp:revision>
  <cp:lastPrinted>2024-07-09T15:33:00Z</cp:lastPrinted>
  <dcterms:created xsi:type="dcterms:W3CDTF">2024-07-09T15:33:00Z</dcterms:created>
  <dcterms:modified xsi:type="dcterms:W3CDTF">2024-07-09T15:34:00Z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