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05A3D9A7" w14:textId="77777777" w:rsidTr="008A5EB0">
        <w:trPr>
          <w:cantSplit/>
          <w:trHeight w:val="20"/>
        </w:trPr>
        <w:tc>
          <w:tcPr>
            <w:tcW w:w="1590" w:type="dxa"/>
            <w:vAlign w:val="center"/>
          </w:tcPr>
          <w:p w14:paraId="69B920F6"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56933BAA" wp14:editId="6964BA6D">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7E3262BE"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6E030A02" w14:textId="77777777" w:rsidR="008A5EB0" w:rsidRPr="000D1EE4" w:rsidRDefault="008A5EB0" w:rsidP="008A5EB0">
            <w:pPr>
              <w:jc w:val="right"/>
              <w:rPr>
                <w:rtl/>
                <w:lang w:bidi="ar-EG"/>
              </w:rPr>
            </w:pPr>
            <w:r>
              <w:rPr>
                <w:noProof/>
              </w:rPr>
              <w:drawing>
                <wp:inline distT="0" distB="0" distL="0" distR="0" wp14:anchorId="5850E759" wp14:editId="32C835EC">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60D246B4" w14:textId="77777777" w:rsidTr="008A5EB0">
        <w:trPr>
          <w:gridAfter w:val="1"/>
          <w:wAfter w:w="6" w:type="dxa"/>
          <w:cantSplit/>
          <w:trHeight w:val="20"/>
        </w:trPr>
        <w:tc>
          <w:tcPr>
            <w:tcW w:w="6696" w:type="dxa"/>
            <w:gridSpan w:val="2"/>
            <w:tcBorders>
              <w:bottom w:val="single" w:sz="12" w:space="0" w:color="auto"/>
            </w:tcBorders>
          </w:tcPr>
          <w:p w14:paraId="79E196EF" w14:textId="77777777" w:rsidR="000D1EE4" w:rsidRPr="000D1EE4" w:rsidRDefault="000D1EE4" w:rsidP="000D1EE4">
            <w:pPr>
              <w:rPr>
                <w:rtl/>
                <w:lang w:bidi="ar-EG"/>
              </w:rPr>
            </w:pPr>
          </w:p>
        </w:tc>
        <w:tc>
          <w:tcPr>
            <w:tcW w:w="2970" w:type="dxa"/>
            <w:gridSpan w:val="2"/>
            <w:tcBorders>
              <w:bottom w:val="single" w:sz="12" w:space="0" w:color="auto"/>
            </w:tcBorders>
          </w:tcPr>
          <w:p w14:paraId="5E6842A9" w14:textId="77777777" w:rsidR="000D1EE4" w:rsidRPr="000D1EE4" w:rsidRDefault="000D1EE4" w:rsidP="000D1EE4">
            <w:pPr>
              <w:rPr>
                <w:lang w:val="en-GB" w:bidi="ar-EG"/>
              </w:rPr>
            </w:pPr>
          </w:p>
        </w:tc>
      </w:tr>
      <w:tr w:rsidR="000D1EE4" w:rsidRPr="000D1EE4" w14:paraId="78967501" w14:textId="77777777" w:rsidTr="008A5EB0">
        <w:trPr>
          <w:gridAfter w:val="1"/>
          <w:wAfter w:w="6" w:type="dxa"/>
          <w:cantSplit/>
          <w:trHeight w:val="20"/>
        </w:trPr>
        <w:tc>
          <w:tcPr>
            <w:tcW w:w="6696" w:type="dxa"/>
            <w:gridSpan w:val="2"/>
            <w:tcBorders>
              <w:top w:val="single" w:sz="12" w:space="0" w:color="auto"/>
            </w:tcBorders>
          </w:tcPr>
          <w:p w14:paraId="7DEF4426" w14:textId="77777777" w:rsidR="000D1EE4" w:rsidRPr="000D1EE4" w:rsidRDefault="000D1EE4" w:rsidP="001B7173">
            <w:pPr>
              <w:spacing w:before="0" w:line="240" w:lineRule="exact"/>
              <w:rPr>
                <w:b/>
                <w:bCs/>
                <w:rtl/>
              </w:rPr>
            </w:pPr>
          </w:p>
        </w:tc>
        <w:tc>
          <w:tcPr>
            <w:tcW w:w="2970" w:type="dxa"/>
            <w:gridSpan w:val="2"/>
            <w:tcBorders>
              <w:top w:val="single" w:sz="12" w:space="0" w:color="auto"/>
            </w:tcBorders>
          </w:tcPr>
          <w:p w14:paraId="5F16610F" w14:textId="77777777" w:rsidR="000D1EE4" w:rsidRPr="000D1EE4" w:rsidRDefault="000D1EE4" w:rsidP="001B7173">
            <w:pPr>
              <w:spacing w:before="0" w:line="240" w:lineRule="exact"/>
              <w:rPr>
                <w:b/>
                <w:bCs/>
                <w:lang w:bidi="ar-EG"/>
              </w:rPr>
            </w:pPr>
          </w:p>
        </w:tc>
      </w:tr>
      <w:tr w:rsidR="001B7173" w:rsidRPr="000D1EE4" w14:paraId="03BD2E2F" w14:textId="77777777" w:rsidTr="008A5EB0">
        <w:trPr>
          <w:gridAfter w:val="1"/>
          <w:wAfter w:w="6" w:type="dxa"/>
          <w:cantSplit/>
        </w:trPr>
        <w:tc>
          <w:tcPr>
            <w:tcW w:w="6696" w:type="dxa"/>
            <w:gridSpan w:val="2"/>
          </w:tcPr>
          <w:p w14:paraId="3F13B188" w14:textId="0115B179" w:rsidR="001B7173" w:rsidRPr="00505B26" w:rsidRDefault="001B7173" w:rsidP="00BB59DC">
            <w:pPr>
              <w:pStyle w:val="Committee"/>
              <w:bidi/>
              <w:rPr>
                <w:rtl/>
                <w:lang w:bidi="ar-EG"/>
              </w:rPr>
            </w:pPr>
            <w:r w:rsidRPr="00DD4972">
              <w:rPr>
                <w:rtl/>
                <w:lang w:bidi="ar-EG"/>
              </w:rPr>
              <w:t>الجلسة العامة</w:t>
            </w:r>
          </w:p>
        </w:tc>
        <w:tc>
          <w:tcPr>
            <w:tcW w:w="2970" w:type="dxa"/>
            <w:gridSpan w:val="2"/>
          </w:tcPr>
          <w:p w14:paraId="718E8625" w14:textId="74FD20FE" w:rsidR="001B7173" w:rsidRPr="00A00FF3" w:rsidRDefault="001B7173" w:rsidP="00A00FF3">
            <w:pPr>
              <w:rPr>
                <w:b/>
                <w:bCs/>
                <w:rtl/>
                <w:lang w:bidi="ar-EG"/>
              </w:rPr>
            </w:pPr>
            <w:r w:rsidRPr="00A00FF3">
              <w:rPr>
                <w:b/>
                <w:bCs/>
                <w:rtl/>
                <w:lang w:bidi="ar-EG"/>
              </w:rPr>
              <w:t xml:space="preserve">الوثيقة </w:t>
            </w:r>
            <w:r w:rsidRPr="00A00FF3">
              <w:rPr>
                <w:b/>
                <w:bCs/>
                <w:lang w:bidi="ar-EG"/>
              </w:rPr>
              <w:t>527-A</w:t>
            </w:r>
          </w:p>
        </w:tc>
      </w:tr>
      <w:tr w:rsidR="001B7173" w:rsidRPr="000D1EE4" w14:paraId="60D82894" w14:textId="77777777" w:rsidTr="008A5EB0">
        <w:trPr>
          <w:gridAfter w:val="1"/>
          <w:wAfter w:w="6" w:type="dxa"/>
          <w:cantSplit/>
        </w:trPr>
        <w:tc>
          <w:tcPr>
            <w:tcW w:w="6696" w:type="dxa"/>
            <w:gridSpan w:val="2"/>
          </w:tcPr>
          <w:p w14:paraId="0BA1748E" w14:textId="77777777" w:rsidR="001B7173" w:rsidRPr="000D1EE4" w:rsidRDefault="001B7173" w:rsidP="001B7173">
            <w:pPr>
              <w:spacing w:before="60" w:after="60" w:line="260" w:lineRule="exact"/>
              <w:rPr>
                <w:b/>
                <w:bCs/>
                <w:rtl/>
                <w:lang w:bidi="ar-EG"/>
              </w:rPr>
            </w:pPr>
          </w:p>
        </w:tc>
        <w:tc>
          <w:tcPr>
            <w:tcW w:w="2970" w:type="dxa"/>
            <w:gridSpan w:val="2"/>
          </w:tcPr>
          <w:p w14:paraId="4C0116E5" w14:textId="2C6CE9DD" w:rsidR="001B7173" w:rsidRPr="00A00FF3" w:rsidRDefault="001B7173" w:rsidP="00A00FF3">
            <w:pPr>
              <w:rPr>
                <w:b/>
                <w:bCs/>
                <w:rtl/>
                <w:lang w:bidi="ar-EG"/>
              </w:rPr>
            </w:pPr>
            <w:r w:rsidRPr="00A00FF3">
              <w:rPr>
                <w:b/>
                <w:bCs/>
                <w:lang w:bidi="ar-EG"/>
              </w:rPr>
              <w:t>15</w:t>
            </w:r>
            <w:r w:rsidRPr="00A00FF3">
              <w:rPr>
                <w:b/>
                <w:bCs/>
                <w:rtl/>
                <w:lang w:bidi="ar-EG"/>
              </w:rPr>
              <w:t xml:space="preserve"> يناير 2024</w:t>
            </w:r>
          </w:p>
        </w:tc>
      </w:tr>
      <w:tr w:rsidR="001B7173" w:rsidRPr="000D1EE4" w14:paraId="3842678A" w14:textId="77777777" w:rsidTr="008A5EB0">
        <w:trPr>
          <w:gridAfter w:val="1"/>
          <w:wAfter w:w="6" w:type="dxa"/>
          <w:cantSplit/>
        </w:trPr>
        <w:tc>
          <w:tcPr>
            <w:tcW w:w="6696" w:type="dxa"/>
            <w:gridSpan w:val="2"/>
          </w:tcPr>
          <w:p w14:paraId="5F99AA5A" w14:textId="77777777" w:rsidR="001B7173" w:rsidRPr="000D1EE4" w:rsidRDefault="001B7173" w:rsidP="001B7173">
            <w:pPr>
              <w:spacing w:before="60" w:after="60" w:line="260" w:lineRule="exact"/>
              <w:rPr>
                <w:b/>
                <w:bCs/>
                <w:rtl/>
                <w:lang w:bidi="ar-EG"/>
              </w:rPr>
            </w:pPr>
          </w:p>
        </w:tc>
        <w:tc>
          <w:tcPr>
            <w:tcW w:w="2970" w:type="dxa"/>
            <w:gridSpan w:val="2"/>
          </w:tcPr>
          <w:p w14:paraId="252930D0" w14:textId="6D6D4E2F" w:rsidR="001B7173" w:rsidRPr="00A00FF3" w:rsidRDefault="001B7173" w:rsidP="00A00FF3">
            <w:pPr>
              <w:rPr>
                <w:b/>
                <w:bCs/>
                <w:lang w:bidi="ar-EG"/>
              </w:rPr>
            </w:pPr>
            <w:r w:rsidRPr="00A00FF3">
              <w:rPr>
                <w:b/>
                <w:bCs/>
                <w:rtl/>
                <w:lang w:bidi="ar-EG"/>
              </w:rPr>
              <w:t>الأصل: بالإنكليزية</w:t>
            </w:r>
          </w:p>
        </w:tc>
      </w:tr>
      <w:tr w:rsidR="000D1EE4" w:rsidRPr="000D1EE4" w14:paraId="7CA63FF8" w14:textId="77777777" w:rsidTr="008A5EB0">
        <w:trPr>
          <w:gridAfter w:val="1"/>
          <w:wAfter w:w="6" w:type="dxa"/>
          <w:cantSplit/>
        </w:trPr>
        <w:tc>
          <w:tcPr>
            <w:tcW w:w="9666" w:type="dxa"/>
            <w:gridSpan w:val="4"/>
          </w:tcPr>
          <w:p w14:paraId="668AFA03" w14:textId="77777777" w:rsidR="000D1EE4" w:rsidRPr="000D1EE4" w:rsidRDefault="000D1EE4" w:rsidP="000D1EE4">
            <w:pPr>
              <w:rPr>
                <w:b/>
                <w:bCs/>
                <w:lang w:bidi="ar-EG"/>
              </w:rPr>
            </w:pPr>
          </w:p>
        </w:tc>
      </w:tr>
      <w:tr w:rsidR="000D1EE4" w:rsidRPr="000D1EE4" w14:paraId="387EBC9F" w14:textId="77777777" w:rsidTr="008A5EB0">
        <w:trPr>
          <w:gridAfter w:val="1"/>
          <w:wAfter w:w="6" w:type="dxa"/>
          <w:cantSplit/>
        </w:trPr>
        <w:tc>
          <w:tcPr>
            <w:tcW w:w="9666" w:type="dxa"/>
            <w:gridSpan w:val="4"/>
          </w:tcPr>
          <w:p w14:paraId="6238CF8A" w14:textId="42D1D3E2" w:rsidR="000D1EE4" w:rsidRPr="00205E9D" w:rsidRDefault="001B7173" w:rsidP="00205E9D">
            <w:pPr>
              <w:pStyle w:val="Title1"/>
              <w:rPr>
                <w:rtl/>
              </w:rPr>
            </w:pPr>
            <w:r w:rsidRPr="00205E9D">
              <w:rPr>
                <w:rtl/>
              </w:rPr>
              <w:t>محضر</w:t>
            </w:r>
            <w:r w:rsidRPr="00205E9D">
              <w:rPr>
                <w:rtl/>
              </w:rPr>
              <w:br/>
              <w:t>الجلسة العامة الثانية عشرة</w:t>
            </w:r>
          </w:p>
        </w:tc>
      </w:tr>
      <w:tr w:rsidR="001B7173" w:rsidRPr="000D1EE4" w14:paraId="183348FA" w14:textId="77777777" w:rsidTr="008A5EB0">
        <w:trPr>
          <w:gridAfter w:val="1"/>
          <w:wAfter w:w="6" w:type="dxa"/>
          <w:cantSplit/>
        </w:trPr>
        <w:tc>
          <w:tcPr>
            <w:tcW w:w="9666" w:type="dxa"/>
            <w:gridSpan w:val="4"/>
          </w:tcPr>
          <w:p w14:paraId="7116F148" w14:textId="3346A96D" w:rsidR="001B7173" w:rsidRPr="000D1EE4" w:rsidRDefault="001B7173" w:rsidP="001B7173">
            <w:pPr>
              <w:pStyle w:val="Normalaftertitle"/>
              <w:jc w:val="center"/>
              <w:rPr>
                <w:rtl/>
              </w:rPr>
            </w:pPr>
            <w:r w:rsidRPr="00DD4972">
              <w:rPr>
                <w:rtl/>
              </w:rPr>
              <w:t xml:space="preserve">الأربعاء، 13 ديسمبر </w:t>
            </w:r>
            <w:r w:rsidRPr="00DD4972">
              <w:t>2023</w:t>
            </w:r>
            <w:r w:rsidRPr="00DD4972">
              <w:rPr>
                <w:rtl/>
              </w:rPr>
              <w:t>، الساعة 19:35</w:t>
            </w:r>
          </w:p>
        </w:tc>
      </w:tr>
      <w:tr w:rsidR="001B7173" w:rsidRPr="000D1EE4" w14:paraId="027A84FA" w14:textId="77777777" w:rsidTr="008A5EB0">
        <w:trPr>
          <w:gridAfter w:val="1"/>
          <w:wAfter w:w="6" w:type="dxa"/>
          <w:cantSplit/>
        </w:trPr>
        <w:tc>
          <w:tcPr>
            <w:tcW w:w="9666" w:type="dxa"/>
            <w:gridSpan w:val="4"/>
          </w:tcPr>
          <w:p w14:paraId="02834F01" w14:textId="38DE82AE" w:rsidR="001B7173" w:rsidRPr="00277F90" w:rsidRDefault="001B7173" w:rsidP="001B7173">
            <w:pPr>
              <w:jc w:val="center"/>
            </w:pPr>
            <w:r w:rsidRPr="00DD4972">
              <w:rPr>
                <w:b/>
                <w:bCs/>
                <w:rtl/>
              </w:rPr>
              <w:t>الرئيس</w:t>
            </w:r>
            <w:r w:rsidRPr="00DD4972">
              <w:rPr>
                <w:rtl/>
              </w:rPr>
              <w:t>: سعادة السيد محمد الرمسي (الإمارات العربية المتحدة)</w:t>
            </w:r>
          </w:p>
        </w:tc>
      </w:tr>
    </w:tbl>
    <w:p w14:paraId="314C135C" w14:textId="77777777" w:rsidR="00417E14" w:rsidRDefault="00417E14" w:rsidP="00C309E0">
      <w:pPr>
        <w:rPr>
          <w:rtl/>
        </w:rPr>
      </w:pPr>
    </w:p>
    <w:tbl>
      <w:tblPr>
        <w:bidiVisual/>
        <w:tblW w:w="5000" w:type="pct"/>
        <w:tblLook w:val="0000" w:firstRow="0" w:lastRow="0" w:firstColumn="0" w:lastColumn="0" w:noHBand="0" w:noVBand="0"/>
      </w:tblPr>
      <w:tblGrid>
        <w:gridCol w:w="611"/>
        <w:gridCol w:w="7319"/>
        <w:gridCol w:w="1703"/>
      </w:tblGrid>
      <w:tr w:rsidR="001B7173" w:rsidRPr="00DD4972" w14:paraId="4AD9A10D" w14:textId="77777777" w:rsidTr="00191908">
        <w:tc>
          <w:tcPr>
            <w:tcW w:w="317" w:type="pct"/>
          </w:tcPr>
          <w:p w14:paraId="355709D0" w14:textId="77777777" w:rsidR="001B7173" w:rsidRPr="00DD4972" w:rsidRDefault="001B7173" w:rsidP="006C4080">
            <w:pPr>
              <w:spacing w:before="60" w:after="60" w:line="320" w:lineRule="exact"/>
              <w:jc w:val="left"/>
              <w:rPr>
                <w:lang w:bidi="ar-EG"/>
              </w:rPr>
            </w:pPr>
          </w:p>
        </w:tc>
        <w:tc>
          <w:tcPr>
            <w:tcW w:w="3798" w:type="pct"/>
          </w:tcPr>
          <w:p w14:paraId="67203B1D" w14:textId="77777777" w:rsidR="001B7173" w:rsidRPr="00DD4972" w:rsidRDefault="001B7173" w:rsidP="006C4080">
            <w:pPr>
              <w:spacing w:before="60" w:after="60" w:line="320" w:lineRule="exact"/>
              <w:rPr>
                <w:b/>
                <w:bCs/>
              </w:rPr>
            </w:pPr>
            <w:r w:rsidRPr="00DD4972">
              <w:rPr>
                <w:b/>
                <w:bCs/>
                <w:rtl/>
              </w:rPr>
              <w:t>موضوعات المناقشة</w:t>
            </w:r>
          </w:p>
        </w:tc>
        <w:tc>
          <w:tcPr>
            <w:tcW w:w="884" w:type="pct"/>
          </w:tcPr>
          <w:p w14:paraId="5A88BD79" w14:textId="77777777" w:rsidR="001B7173" w:rsidRPr="00DD4972" w:rsidRDefault="001B7173" w:rsidP="006C4080">
            <w:pPr>
              <w:spacing w:before="60" w:after="60" w:line="320" w:lineRule="exact"/>
              <w:jc w:val="center"/>
              <w:rPr>
                <w:b/>
                <w:bCs/>
              </w:rPr>
            </w:pPr>
            <w:r w:rsidRPr="00DD4972">
              <w:rPr>
                <w:b/>
                <w:bCs/>
                <w:rtl/>
              </w:rPr>
              <w:t>الوثائق</w:t>
            </w:r>
          </w:p>
        </w:tc>
      </w:tr>
      <w:tr w:rsidR="001B7173" w:rsidRPr="00DD4972" w14:paraId="2167DCCC" w14:textId="77777777" w:rsidTr="00191908">
        <w:tc>
          <w:tcPr>
            <w:tcW w:w="317" w:type="pct"/>
          </w:tcPr>
          <w:p w14:paraId="1A043E40" w14:textId="77777777" w:rsidR="001B7173" w:rsidRPr="00DD4972" w:rsidRDefault="001B7173" w:rsidP="006C4080">
            <w:pPr>
              <w:spacing w:before="60" w:after="60" w:line="320" w:lineRule="exact"/>
              <w:jc w:val="left"/>
            </w:pPr>
            <w:r w:rsidRPr="00DD4972">
              <w:rPr>
                <w:bCs/>
                <w:szCs w:val="24"/>
              </w:rPr>
              <w:t>1</w:t>
            </w:r>
          </w:p>
        </w:tc>
        <w:tc>
          <w:tcPr>
            <w:tcW w:w="3798" w:type="pct"/>
          </w:tcPr>
          <w:p w14:paraId="2FD4DE84" w14:textId="77777777" w:rsidR="001B7173" w:rsidRPr="00DD4972" w:rsidRDefault="001B7173" w:rsidP="006C4080">
            <w:pPr>
              <w:spacing w:before="60" w:after="60" w:line="320" w:lineRule="exact"/>
              <w:rPr>
                <w:rtl/>
                <w:lang w:bidi="ar-EG"/>
              </w:rPr>
            </w:pPr>
            <w:r w:rsidRPr="00DD4972">
              <w:rPr>
                <w:rtl/>
              </w:rPr>
              <w:t>التقارير الشفوية المقدمة من رؤساء اللجان</w:t>
            </w:r>
          </w:p>
        </w:tc>
        <w:tc>
          <w:tcPr>
            <w:tcW w:w="884" w:type="pct"/>
          </w:tcPr>
          <w:p w14:paraId="14692973" w14:textId="77777777" w:rsidR="001B7173" w:rsidRPr="00DD4972" w:rsidRDefault="001B7173" w:rsidP="006C4080">
            <w:pPr>
              <w:spacing w:before="60" w:after="60" w:line="320" w:lineRule="exact"/>
              <w:jc w:val="center"/>
              <w:rPr>
                <w:lang w:bidi="ar-EG"/>
              </w:rPr>
            </w:pPr>
            <w:r w:rsidRPr="00DD4972">
              <w:rPr>
                <w:bCs/>
                <w:szCs w:val="24"/>
              </w:rPr>
              <w:t>-</w:t>
            </w:r>
          </w:p>
        </w:tc>
      </w:tr>
      <w:tr w:rsidR="001B7173" w:rsidRPr="00DD4972" w14:paraId="60BEA6FA" w14:textId="77777777" w:rsidTr="00191908">
        <w:tc>
          <w:tcPr>
            <w:tcW w:w="317" w:type="pct"/>
          </w:tcPr>
          <w:p w14:paraId="288E448B" w14:textId="77777777" w:rsidR="001B7173" w:rsidRPr="00DD4972" w:rsidRDefault="001B7173" w:rsidP="006C4080">
            <w:pPr>
              <w:tabs>
                <w:tab w:val="left" w:pos="110"/>
              </w:tabs>
              <w:spacing w:before="60" w:after="60" w:line="320" w:lineRule="exact"/>
              <w:jc w:val="left"/>
              <w:rPr>
                <w:rtl/>
                <w:lang w:bidi="ar-EG"/>
              </w:rPr>
            </w:pPr>
            <w:r w:rsidRPr="00DD4972">
              <w:rPr>
                <w:bCs/>
                <w:szCs w:val="24"/>
              </w:rPr>
              <w:t>2</w:t>
            </w:r>
          </w:p>
        </w:tc>
        <w:tc>
          <w:tcPr>
            <w:tcW w:w="3798" w:type="pct"/>
          </w:tcPr>
          <w:p w14:paraId="74E85871" w14:textId="77777777" w:rsidR="001B7173" w:rsidRPr="00DD4972" w:rsidRDefault="001B7173" w:rsidP="006C4080">
            <w:pPr>
              <w:spacing w:before="60" w:after="60" w:line="320" w:lineRule="exact"/>
              <w:rPr>
                <w:rtl/>
              </w:rPr>
            </w:pPr>
            <w:r w:rsidRPr="00DD4972">
              <w:rPr>
                <w:rtl/>
              </w:rPr>
              <w:t>التقرير الرابع من اللجنة 4 إلى الجلسة العامة</w:t>
            </w:r>
          </w:p>
        </w:tc>
        <w:tc>
          <w:tcPr>
            <w:tcW w:w="884" w:type="pct"/>
          </w:tcPr>
          <w:p w14:paraId="1095DFFD" w14:textId="77777777" w:rsidR="001B7173" w:rsidRPr="00DD4972" w:rsidRDefault="001B7173" w:rsidP="006C4080">
            <w:pPr>
              <w:spacing w:before="60" w:after="60" w:line="320" w:lineRule="exact"/>
              <w:jc w:val="center"/>
              <w:rPr>
                <w:lang w:bidi="ar-EG"/>
              </w:rPr>
            </w:pPr>
            <w:r w:rsidRPr="00DD4972">
              <w:rPr>
                <w:bCs/>
                <w:szCs w:val="24"/>
              </w:rPr>
              <w:t>476</w:t>
            </w:r>
          </w:p>
        </w:tc>
      </w:tr>
      <w:tr w:rsidR="001B7173" w:rsidRPr="00DD4972" w14:paraId="1BA71CFF" w14:textId="77777777" w:rsidTr="00191908">
        <w:tc>
          <w:tcPr>
            <w:tcW w:w="317" w:type="pct"/>
          </w:tcPr>
          <w:p w14:paraId="0D18BC42" w14:textId="77777777" w:rsidR="001B7173" w:rsidRPr="00DD4972" w:rsidRDefault="001B7173" w:rsidP="006C4080">
            <w:pPr>
              <w:tabs>
                <w:tab w:val="left" w:pos="110"/>
              </w:tabs>
              <w:spacing w:before="60" w:after="60" w:line="320" w:lineRule="exact"/>
              <w:jc w:val="left"/>
            </w:pPr>
            <w:r w:rsidRPr="00DD4972">
              <w:rPr>
                <w:bCs/>
                <w:szCs w:val="24"/>
              </w:rPr>
              <w:t>3</w:t>
            </w:r>
          </w:p>
        </w:tc>
        <w:tc>
          <w:tcPr>
            <w:tcW w:w="3798" w:type="pct"/>
          </w:tcPr>
          <w:p w14:paraId="08FAF7FD" w14:textId="77777777" w:rsidR="001B7173" w:rsidRPr="00DD4972" w:rsidRDefault="001B7173" w:rsidP="006C4080">
            <w:pPr>
              <w:spacing w:before="60" w:after="60" w:line="320" w:lineRule="exact"/>
              <w:rPr>
                <w:lang w:bidi="ar-EG"/>
              </w:rPr>
            </w:pPr>
            <w:r w:rsidRPr="00DD4972">
              <w:rPr>
                <w:rtl/>
                <w:lang w:bidi="ar-EG"/>
              </w:rPr>
              <w:t>المجموعة الرابعة والأربعون من النصوص المقدمة من لجنة الصياغة للقراءة الأولى</w:t>
            </w:r>
            <w:r>
              <w:rPr>
                <w:rFonts w:hint="cs"/>
                <w:rtl/>
                <w:lang w:bidi="ar-EG"/>
              </w:rPr>
              <w:t> </w:t>
            </w:r>
            <w:r w:rsidRPr="00DD4972">
              <w:rPr>
                <w:lang w:bidi="ar-EG"/>
              </w:rPr>
              <w:t>(B44)</w:t>
            </w:r>
          </w:p>
        </w:tc>
        <w:tc>
          <w:tcPr>
            <w:tcW w:w="884" w:type="pct"/>
          </w:tcPr>
          <w:p w14:paraId="1F084761" w14:textId="77777777" w:rsidR="001B7173" w:rsidRPr="00DD4972" w:rsidRDefault="001B7173" w:rsidP="006C4080">
            <w:pPr>
              <w:spacing w:before="60" w:after="60" w:line="320" w:lineRule="exact"/>
              <w:jc w:val="center"/>
              <w:rPr>
                <w:rtl/>
                <w:lang w:bidi="ar-EG"/>
              </w:rPr>
            </w:pPr>
            <w:r w:rsidRPr="00DD4972">
              <w:rPr>
                <w:bCs/>
                <w:szCs w:val="24"/>
              </w:rPr>
              <w:t>484</w:t>
            </w:r>
          </w:p>
        </w:tc>
      </w:tr>
      <w:tr w:rsidR="001B7173" w:rsidRPr="00DD4972" w14:paraId="3C9E08C4" w14:textId="77777777" w:rsidTr="00191908">
        <w:tc>
          <w:tcPr>
            <w:tcW w:w="317" w:type="pct"/>
          </w:tcPr>
          <w:p w14:paraId="7510246C" w14:textId="77777777" w:rsidR="001B7173" w:rsidRPr="00DD4972" w:rsidRDefault="001B7173" w:rsidP="006C4080">
            <w:pPr>
              <w:tabs>
                <w:tab w:val="left" w:pos="110"/>
              </w:tabs>
              <w:spacing w:before="60" w:after="60" w:line="320" w:lineRule="exact"/>
              <w:jc w:val="left"/>
              <w:rPr>
                <w:lang w:bidi="ar-EG"/>
              </w:rPr>
            </w:pPr>
            <w:r w:rsidRPr="00DD4972">
              <w:rPr>
                <w:bCs/>
                <w:szCs w:val="24"/>
              </w:rPr>
              <w:t>4</w:t>
            </w:r>
          </w:p>
        </w:tc>
        <w:tc>
          <w:tcPr>
            <w:tcW w:w="3798" w:type="pct"/>
          </w:tcPr>
          <w:p w14:paraId="07522F82" w14:textId="77777777" w:rsidR="001B7173" w:rsidRPr="00DD4972" w:rsidRDefault="001B7173" w:rsidP="006C4080">
            <w:pPr>
              <w:spacing w:before="60" w:after="60" w:line="320" w:lineRule="exact"/>
              <w:rPr>
                <w:lang w:bidi="ar-EG"/>
              </w:rPr>
            </w:pPr>
            <w:r w:rsidRPr="00DD4972">
              <w:rPr>
                <w:rtl/>
                <w:lang w:bidi="ar-EG"/>
              </w:rPr>
              <w:t xml:space="preserve">المجموعة الرابعة والأربعون من النصوص المقدمة من لجنة الصياغة </w:t>
            </w:r>
            <w:r w:rsidRPr="00DD4972">
              <w:rPr>
                <w:lang w:bidi="ar-EG"/>
              </w:rPr>
              <w:t>(B44)</w:t>
            </w:r>
            <w:r w:rsidRPr="00DD4972">
              <w:rPr>
                <w:rtl/>
                <w:lang w:bidi="ar-EG"/>
              </w:rPr>
              <w:t xml:space="preserve"> - القراءة الثانية</w:t>
            </w:r>
          </w:p>
        </w:tc>
        <w:tc>
          <w:tcPr>
            <w:tcW w:w="884" w:type="pct"/>
          </w:tcPr>
          <w:p w14:paraId="76F553D5" w14:textId="77777777" w:rsidR="001B7173" w:rsidRPr="00DD4972" w:rsidRDefault="001B7173" w:rsidP="006C4080">
            <w:pPr>
              <w:spacing w:before="60" w:after="60" w:line="320" w:lineRule="exact"/>
              <w:jc w:val="center"/>
              <w:rPr>
                <w:lang w:bidi="ar-EG"/>
              </w:rPr>
            </w:pPr>
            <w:r w:rsidRPr="00DD4972">
              <w:rPr>
                <w:bCs/>
                <w:szCs w:val="24"/>
              </w:rPr>
              <w:t>484</w:t>
            </w:r>
          </w:p>
        </w:tc>
      </w:tr>
      <w:tr w:rsidR="001B7173" w:rsidRPr="00DD4972" w14:paraId="67AD3814" w14:textId="77777777" w:rsidTr="00191908">
        <w:tc>
          <w:tcPr>
            <w:tcW w:w="317" w:type="pct"/>
          </w:tcPr>
          <w:p w14:paraId="15C320BF" w14:textId="77777777" w:rsidR="001B7173" w:rsidRPr="00DD4972" w:rsidRDefault="001B7173" w:rsidP="006C4080">
            <w:pPr>
              <w:tabs>
                <w:tab w:val="left" w:pos="110"/>
              </w:tabs>
              <w:spacing w:before="60" w:after="60" w:line="320" w:lineRule="exact"/>
              <w:jc w:val="left"/>
              <w:rPr>
                <w:lang w:bidi="ar-EG"/>
              </w:rPr>
            </w:pPr>
            <w:r w:rsidRPr="00DD4972">
              <w:rPr>
                <w:bCs/>
                <w:szCs w:val="24"/>
              </w:rPr>
              <w:t>5</w:t>
            </w:r>
          </w:p>
        </w:tc>
        <w:tc>
          <w:tcPr>
            <w:tcW w:w="3798" w:type="pct"/>
          </w:tcPr>
          <w:p w14:paraId="79CBF52F" w14:textId="77777777" w:rsidR="001B7173" w:rsidRPr="00DD4972" w:rsidRDefault="001B7173" w:rsidP="006C4080">
            <w:pPr>
              <w:spacing w:before="60" w:after="60" w:line="320" w:lineRule="exact"/>
              <w:rPr>
                <w:rtl/>
                <w:lang w:val="en-GB" w:bidi="ar-AE"/>
              </w:rPr>
            </w:pPr>
            <w:r w:rsidRPr="00DD4972">
              <w:rPr>
                <w:rtl/>
                <w:lang w:val="fr-CH" w:bidi="ar-EG"/>
              </w:rPr>
              <w:t xml:space="preserve">الموافقة على القرار </w:t>
            </w:r>
            <w:r w:rsidRPr="00DD4972">
              <w:rPr>
                <w:lang w:val="fr-CH" w:bidi="ar-EG"/>
              </w:rPr>
              <w:t>12 (</w:t>
            </w:r>
            <w:r w:rsidRPr="00DD4972">
              <w:rPr>
                <w:lang w:bidi="ar-EG"/>
              </w:rPr>
              <w:t>Rev.WRC-23</w:t>
            </w:r>
            <w:r w:rsidRPr="00DD4972">
              <w:rPr>
                <w:lang w:val="en-GB" w:bidi="ar-AE"/>
              </w:rPr>
              <w:t>)</w:t>
            </w:r>
            <w:r w:rsidRPr="00DD4972">
              <w:rPr>
                <w:rtl/>
                <w:lang w:val="en-GB" w:bidi="ar-AE"/>
              </w:rPr>
              <w:t xml:space="preserve"> - القراءتان الأولى والثانية</w:t>
            </w:r>
          </w:p>
        </w:tc>
        <w:tc>
          <w:tcPr>
            <w:tcW w:w="884" w:type="pct"/>
          </w:tcPr>
          <w:p w14:paraId="2089F5F3" w14:textId="77777777" w:rsidR="001B7173" w:rsidRPr="00DD4972" w:rsidRDefault="001B7173" w:rsidP="006C4080">
            <w:pPr>
              <w:spacing w:before="60" w:after="60" w:line="320" w:lineRule="exact"/>
              <w:jc w:val="center"/>
              <w:rPr>
                <w:lang w:bidi="ar-EG"/>
              </w:rPr>
            </w:pPr>
            <w:r w:rsidRPr="00DD4972">
              <w:rPr>
                <w:bCs/>
                <w:szCs w:val="24"/>
              </w:rPr>
              <w:t>505</w:t>
            </w:r>
          </w:p>
        </w:tc>
      </w:tr>
      <w:tr w:rsidR="001B7173" w:rsidRPr="000D55A3" w14:paraId="7D094BDA" w14:textId="77777777" w:rsidTr="00191908">
        <w:tc>
          <w:tcPr>
            <w:tcW w:w="317" w:type="pct"/>
          </w:tcPr>
          <w:p w14:paraId="7B4D3812" w14:textId="77777777" w:rsidR="001B7173" w:rsidRPr="00DD4972" w:rsidRDefault="001B7173" w:rsidP="006C4080">
            <w:pPr>
              <w:tabs>
                <w:tab w:val="left" w:pos="110"/>
              </w:tabs>
              <w:spacing w:before="60" w:after="60" w:line="320" w:lineRule="exact"/>
              <w:jc w:val="left"/>
              <w:rPr>
                <w:lang w:bidi="ar-EG"/>
              </w:rPr>
            </w:pPr>
            <w:bookmarkStart w:id="0" w:name="_Hlk156400731"/>
            <w:r w:rsidRPr="00DD4972">
              <w:rPr>
                <w:bCs/>
                <w:szCs w:val="24"/>
              </w:rPr>
              <w:t>6</w:t>
            </w:r>
          </w:p>
        </w:tc>
        <w:tc>
          <w:tcPr>
            <w:tcW w:w="3798" w:type="pct"/>
          </w:tcPr>
          <w:p w14:paraId="5C6CFE74" w14:textId="77777777" w:rsidR="001B7173" w:rsidRPr="00E6413E" w:rsidRDefault="001B7173" w:rsidP="006C4080">
            <w:pPr>
              <w:spacing w:before="60" w:after="60" w:line="320" w:lineRule="exact"/>
            </w:pPr>
            <w:r w:rsidRPr="00E6413E">
              <w:rPr>
                <w:rtl/>
              </w:rPr>
              <w:t>المجموعة</w:t>
            </w:r>
            <w:r w:rsidRPr="00E6413E">
              <w:rPr>
                <w:rtl/>
                <w:lang w:bidi="ar-SY"/>
              </w:rPr>
              <w:t xml:space="preserve"> التاسعة </w:t>
            </w:r>
            <w:r w:rsidRPr="00E6413E">
              <w:rPr>
                <w:rtl/>
              </w:rPr>
              <w:t>والأربعون من النصوص المقدمة من لجنة الصياغة للقراءة الأولى</w:t>
            </w:r>
            <w:r w:rsidRPr="00E6413E">
              <w:rPr>
                <w:rFonts w:hint="cs"/>
                <w:rtl/>
              </w:rPr>
              <w:t> </w:t>
            </w:r>
            <w:r w:rsidRPr="00E6413E">
              <w:t>(</w:t>
            </w:r>
            <w:r w:rsidRPr="00E6413E">
              <w:rPr>
                <w:lang w:val="fr-CH"/>
              </w:rPr>
              <w:t>B4</w:t>
            </w:r>
            <w:r w:rsidRPr="00E6413E">
              <w:t>9)</w:t>
            </w:r>
          </w:p>
        </w:tc>
        <w:tc>
          <w:tcPr>
            <w:tcW w:w="884" w:type="pct"/>
          </w:tcPr>
          <w:p w14:paraId="5C6A81FA" w14:textId="77777777" w:rsidR="001B7173" w:rsidRPr="00E6413E" w:rsidRDefault="001B7173" w:rsidP="006C4080">
            <w:pPr>
              <w:spacing w:before="60" w:after="60" w:line="320" w:lineRule="exact"/>
              <w:jc w:val="center"/>
              <w:rPr>
                <w:rtl/>
                <w:lang w:bidi="ar-EG"/>
              </w:rPr>
            </w:pPr>
            <w:r w:rsidRPr="00E6413E">
              <w:rPr>
                <w:bCs/>
                <w:szCs w:val="24"/>
              </w:rPr>
              <w:t>500</w:t>
            </w:r>
          </w:p>
        </w:tc>
      </w:tr>
      <w:tr w:rsidR="001B7173" w:rsidRPr="00DD4972" w14:paraId="254B0845" w14:textId="77777777" w:rsidTr="00191908">
        <w:tc>
          <w:tcPr>
            <w:tcW w:w="317" w:type="pct"/>
          </w:tcPr>
          <w:p w14:paraId="68AFE9F2" w14:textId="77777777" w:rsidR="001B7173" w:rsidRPr="000D55A3" w:rsidRDefault="001B7173" w:rsidP="006C4080">
            <w:pPr>
              <w:tabs>
                <w:tab w:val="left" w:pos="110"/>
              </w:tabs>
              <w:spacing w:before="60" w:after="60" w:line="320" w:lineRule="exact"/>
              <w:jc w:val="left"/>
              <w:rPr>
                <w:highlight w:val="magenta"/>
                <w:lang w:bidi="ar-EG"/>
              </w:rPr>
            </w:pPr>
            <w:r w:rsidRPr="00E6413E">
              <w:rPr>
                <w:bCs/>
                <w:szCs w:val="24"/>
              </w:rPr>
              <w:t>7</w:t>
            </w:r>
          </w:p>
        </w:tc>
        <w:tc>
          <w:tcPr>
            <w:tcW w:w="3798" w:type="pct"/>
          </w:tcPr>
          <w:p w14:paraId="3FAEDD94" w14:textId="77777777" w:rsidR="001B7173" w:rsidRPr="00E6413E" w:rsidRDefault="001B7173" w:rsidP="006C4080">
            <w:pPr>
              <w:spacing w:before="60" w:after="60" w:line="320" w:lineRule="exact"/>
              <w:rPr>
                <w:rtl/>
                <w:lang w:bidi="ar-EG"/>
              </w:rPr>
            </w:pPr>
            <w:r w:rsidRPr="00E6413E">
              <w:rPr>
                <w:rtl/>
              </w:rPr>
              <w:t xml:space="preserve">المجموعة </w:t>
            </w:r>
            <w:r w:rsidRPr="00E6413E">
              <w:rPr>
                <w:rtl/>
                <w:lang w:bidi="ar-SY"/>
              </w:rPr>
              <w:t>التاسعة</w:t>
            </w:r>
            <w:r w:rsidRPr="00E6413E">
              <w:rPr>
                <w:rtl/>
              </w:rPr>
              <w:t xml:space="preserve"> والأربعون من النصوص المقدمة من لجنة الصياغة </w:t>
            </w:r>
            <w:r w:rsidRPr="00E6413E">
              <w:t>(</w:t>
            </w:r>
            <w:r w:rsidRPr="00E6413E">
              <w:rPr>
                <w:lang w:val="fr-CH"/>
              </w:rPr>
              <w:t>B4</w:t>
            </w:r>
            <w:r w:rsidRPr="00E6413E">
              <w:t>9)</w:t>
            </w:r>
            <w:r w:rsidRPr="00E6413E">
              <w:rPr>
                <w:rtl/>
              </w:rPr>
              <w:t xml:space="preserve"> - القراءة الثانية</w:t>
            </w:r>
          </w:p>
        </w:tc>
        <w:tc>
          <w:tcPr>
            <w:tcW w:w="884" w:type="pct"/>
          </w:tcPr>
          <w:p w14:paraId="3277497D" w14:textId="77777777" w:rsidR="001B7173" w:rsidRPr="00E6413E" w:rsidRDefault="001B7173" w:rsidP="006C4080">
            <w:pPr>
              <w:spacing w:before="60" w:after="60" w:line="320" w:lineRule="exact"/>
              <w:jc w:val="center"/>
              <w:rPr>
                <w:lang w:bidi="ar-EG"/>
              </w:rPr>
            </w:pPr>
            <w:r w:rsidRPr="00E6413E">
              <w:rPr>
                <w:bCs/>
                <w:szCs w:val="24"/>
              </w:rPr>
              <w:t>500</w:t>
            </w:r>
          </w:p>
        </w:tc>
      </w:tr>
      <w:tr w:rsidR="001B7173" w:rsidRPr="00DD4972" w14:paraId="7B6A9463" w14:textId="77777777" w:rsidTr="00191908">
        <w:tc>
          <w:tcPr>
            <w:tcW w:w="317" w:type="pct"/>
          </w:tcPr>
          <w:p w14:paraId="4A88F9F6" w14:textId="77777777" w:rsidR="001B7173" w:rsidRPr="00DD4972" w:rsidRDefault="001B7173" w:rsidP="006C4080">
            <w:pPr>
              <w:tabs>
                <w:tab w:val="left" w:pos="110"/>
              </w:tabs>
              <w:spacing w:before="60" w:after="60" w:line="320" w:lineRule="exact"/>
              <w:jc w:val="left"/>
              <w:rPr>
                <w:lang w:bidi="ar-EG"/>
              </w:rPr>
            </w:pPr>
            <w:r w:rsidRPr="00DD4972">
              <w:rPr>
                <w:bCs/>
                <w:szCs w:val="24"/>
              </w:rPr>
              <w:t>8</w:t>
            </w:r>
          </w:p>
        </w:tc>
        <w:tc>
          <w:tcPr>
            <w:tcW w:w="3798" w:type="pct"/>
          </w:tcPr>
          <w:p w14:paraId="03EA235E" w14:textId="77777777" w:rsidR="001B7173" w:rsidRPr="00DD4972" w:rsidRDefault="001B7173" w:rsidP="006C4080">
            <w:pPr>
              <w:spacing w:before="60" w:after="60" w:line="320" w:lineRule="exact"/>
              <w:rPr>
                <w:rtl/>
                <w:lang w:bidi="ar-SY"/>
              </w:rPr>
            </w:pPr>
            <w:r w:rsidRPr="00DD4972">
              <w:rPr>
                <w:rtl/>
              </w:rPr>
              <w:t>المجموعة</w:t>
            </w:r>
            <w:r w:rsidRPr="00DD4972">
              <w:rPr>
                <w:rtl/>
                <w:lang w:bidi="ar-SY"/>
              </w:rPr>
              <w:t xml:space="preserve"> الخمسون</w:t>
            </w:r>
            <w:r w:rsidRPr="00DD4972">
              <w:rPr>
                <w:rtl/>
              </w:rPr>
              <w:t xml:space="preserve"> من النصوص المقدمة من لجنة الصياغة للقراءة الأولى </w:t>
            </w:r>
            <w:r w:rsidRPr="00DD4972">
              <w:t>(</w:t>
            </w:r>
            <w:r w:rsidRPr="00DD4972">
              <w:rPr>
                <w:lang w:val="fr-CH"/>
              </w:rPr>
              <w:t>B</w:t>
            </w:r>
            <w:r w:rsidRPr="00DD4972">
              <w:t>50)</w:t>
            </w:r>
          </w:p>
        </w:tc>
        <w:tc>
          <w:tcPr>
            <w:tcW w:w="884" w:type="pct"/>
          </w:tcPr>
          <w:p w14:paraId="485B8E30" w14:textId="77777777" w:rsidR="001B7173" w:rsidRPr="00DD4972" w:rsidRDefault="001B7173" w:rsidP="006C4080">
            <w:pPr>
              <w:spacing w:before="60" w:after="60" w:line="320" w:lineRule="exact"/>
              <w:jc w:val="center"/>
              <w:rPr>
                <w:lang w:bidi="ar-EG"/>
              </w:rPr>
            </w:pPr>
            <w:r w:rsidRPr="00DD4972">
              <w:rPr>
                <w:bCs/>
                <w:szCs w:val="24"/>
              </w:rPr>
              <w:t>501</w:t>
            </w:r>
          </w:p>
        </w:tc>
      </w:tr>
      <w:tr w:rsidR="001B7173" w:rsidRPr="00DD4972" w14:paraId="2621AAFB" w14:textId="77777777" w:rsidTr="00191908">
        <w:tc>
          <w:tcPr>
            <w:tcW w:w="317" w:type="pct"/>
          </w:tcPr>
          <w:p w14:paraId="42CB88B6" w14:textId="77777777" w:rsidR="001B7173" w:rsidRPr="00DD4972" w:rsidRDefault="001B7173" w:rsidP="006C4080">
            <w:pPr>
              <w:tabs>
                <w:tab w:val="left" w:pos="110"/>
              </w:tabs>
              <w:spacing w:before="60" w:after="60" w:line="320" w:lineRule="exact"/>
              <w:jc w:val="left"/>
              <w:rPr>
                <w:b/>
                <w:rtl/>
              </w:rPr>
            </w:pPr>
            <w:r w:rsidRPr="00DD4972">
              <w:rPr>
                <w:bCs/>
                <w:szCs w:val="24"/>
              </w:rPr>
              <w:t>9</w:t>
            </w:r>
          </w:p>
        </w:tc>
        <w:tc>
          <w:tcPr>
            <w:tcW w:w="3798" w:type="pct"/>
          </w:tcPr>
          <w:p w14:paraId="15487394" w14:textId="77777777" w:rsidR="001B7173" w:rsidRPr="00DD4972" w:rsidRDefault="001B7173" w:rsidP="006C4080">
            <w:pPr>
              <w:spacing w:before="60" w:after="60" w:line="320" w:lineRule="exact"/>
              <w:rPr>
                <w:rtl/>
              </w:rPr>
            </w:pPr>
            <w:r w:rsidRPr="00DD4972">
              <w:rPr>
                <w:rtl/>
              </w:rPr>
              <w:t xml:space="preserve">المجموعة </w:t>
            </w:r>
            <w:r w:rsidRPr="00DD4972">
              <w:rPr>
                <w:rtl/>
                <w:lang w:bidi="ar-SY"/>
              </w:rPr>
              <w:t>الخمسون</w:t>
            </w:r>
            <w:r w:rsidRPr="00DD4972">
              <w:rPr>
                <w:rtl/>
              </w:rPr>
              <w:t xml:space="preserve"> من النصوص المقدمة من لجنة الصياغة </w:t>
            </w:r>
            <w:r w:rsidRPr="00DD4972">
              <w:t>(</w:t>
            </w:r>
            <w:r w:rsidRPr="00DD4972">
              <w:rPr>
                <w:lang w:val="fr-CH"/>
              </w:rPr>
              <w:t>B50</w:t>
            </w:r>
            <w:r w:rsidRPr="00DD4972">
              <w:t>)</w:t>
            </w:r>
            <w:r w:rsidRPr="00DD4972">
              <w:rPr>
                <w:rtl/>
              </w:rPr>
              <w:t xml:space="preserve"> - القراءة الثانية</w:t>
            </w:r>
          </w:p>
        </w:tc>
        <w:tc>
          <w:tcPr>
            <w:tcW w:w="884" w:type="pct"/>
          </w:tcPr>
          <w:p w14:paraId="1786B6DB" w14:textId="77777777" w:rsidR="001B7173" w:rsidRPr="00DD4972" w:rsidRDefault="001B7173" w:rsidP="006C4080">
            <w:pPr>
              <w:spacing w:before="60" w:after="60" w:line="320" w:lineRule="exact"/>
              <w:jc w:val="center"/>
            </w:pPr>
            <w:r w:rsidRPr="00DD4972">
              <w:rPr>
                <w:bCs/>
                <w:szCs w:val="24"/>
              </w:rPr>
              <w:t>501</w:t>
            </w:r>
          </w:p>
        </w:tc>
      </w:tr>
      <w:bookmarkEnd w:id="0"/>
    </w:tbl>
    <w:p w14:paraId="22FF8153" w14:textId="77777777" w:rsidR="004C67F1" w:rsidRDefault="004C67F1" w:rsidP="001B7173">
      <w:pPr>
        <w:rPr>
          <w:rtl/>
          <w:lang w:val="en-GB" w:bidi="ar-EG"/>
        </w:rPr>
      </w:pPr>
      <w:r>
        <w:rPr>
          <w:rtl/>
          <w:lang w:val="en-GB" w:bidi="ar-EG"/>
        </w:rPr>
        <w:br w:type="page"/>
      </w:r>
    </w:p>
    <w:p w14:paraId="37EBCDDF" w14:textId="77777777" w:rsidR="001B7173" w:rsidRPr="006606C8" w:rsidRDefault="001B7173" w:rsidP="001B7173">
      <w:pPr>
        <w:pStyle w:val="Heading1"/>
      </w:pPr>
      <w:r w:rsidRPr="006606C8">
        <w:lastRenderedPageBreak/>
        <w:t>1</w:t>
      </w:r>
      <w:r w:rsidRPr="006606C8">
        <w:rPr>
          <w:rtl/>
        </w:rPr>
        <w:tab/>
        <w:t>التقارير الشفوية المقدمة من رؤساء اللجان</w:t>
      </w:r>
    </w:p>
    <w:p w14:paraId="6C45AFE9" w14:textId="77777777" w:rsidR="001B7173" w:rsidRPr="00DD4972" w:rsidRDefault="001B7173" w:rsidP="001B7173">
      <w:pPr>
        <w:rPr>
          <w:rtl/>
          <w:lang w:bidi="ar-EG"/>
        </w:rPr>
      </w:pPr>
      <w:r w:rsidRPr="00DD4972">
        <w:rPr>
          <w:lang w:bidi="ar-EG"/>
        </w:rPr>
        <w:t>1.1</w:t>
      </w:r>
      <w:r w:rsidRPr="00DD4972">
        <w:rPr>
          <w:lang w:bidi="ar-EG"/>
        </w:rPr>
        <w:tab/>
      </w:r>
      <w:r w:rsidRPr="00DD4972">
        <w:rPr>
          <w:rtl/>
          <w:lang w:bidi="ar-EG"/>
        </w:rPr>
        <w:t xml:space="preserve">أفادَ </w:t>
      </w:r>
      <w:r w:rsidRPr="00DD4972">
        <w:rPr>
          <w:b/>
          <w:bCs/>
          <w:rtl/>
          <w:lang w:bidi="ar-EG"/>
        </w:rPr>
        <w:t>رئيسُ اللجنة 4</w:t>
      </w:r>
      <w:r w:rsidRPr="00DD4972">
        <w:rPr>
          <w:rtl/>
          <w:lang w:bidi="ar-EG"/>
        </w:rPr>
        <w:t xml:space="preserve"> بأن لجنته </w:t>
      </w:r>
      <w:r w:rsidRPr="00DD4972">
        <w:rPr>
          <w:rtl/>
          <w:lang w:val="en-GB" w:bidi="ar-AE"/>
        </w:rPr>
        <w:t>قد أكملت عملها بشأن البندين 2.1 و3.1 من جدول الأعمال، وقُدِّمت الوثائق ذات الصلة إلى لجنة الصياغة. ويتواصل العمل بشأن البند 5.1 من جدول الأعمال. وسوف تستمر المداولات بشأن البند المذكور في</w:t>
      </w:r>
      <w:r>
        <w:rPr>
          <w:lang w:val="en-GB" w:bidi="ar-AE"/>
        </w:rPr>
        <w:t> </w:t>
      </w:r>
      <w:r w:rsidRPr="00DD4972">
        <w:rPr>
          <w:rtl/>
          <w:lang w:val="en-GB" w:bidi="ar-AE"/>
        </w:rPr>
        <w:t>إطار فريق مخصَّص تابع للجنة 4 بغية تقديم وثيقة نواتج إلى لجنة الصياغة بحلول منتصف الليل.</w:t>
      </w:r>
    </w:p>
    <w:p w14:paraId="487A7DEC" w14:textId="77777777" w:rsidR="001B7173" w:rsidRPr="00DD4972" w:rsidRDefault="001B7173" w:rsidP="001B7173">
      <w:pPr>
        <w:rPr>
          <w:lang w:bidi="ar-EG"/>
        </w:rPr>
      </w:pPr>
      <w:r w:rsidRPr="00DD4972">
        <w:rPr>
          <w:rtl/>
          <w:lang w:bidi="ar-EG"/>
        </w:rPr>
        <w:t>2.1</w:t>
      </w:r>
      <w:r w:rsidRPr="00DD4972">
        <w:rPr>
          <w:rtl/>
          <w:lang w:bidi="ar-EG"/>
        </w:rPr>
        <w:tab/>
      </w:r>
      <w:r w:rsidRPr="0027350B">
        <w:rPr>
          <w:b/>
          <w:bCs/>
          <w:rtl/>
        </w:rPr>
        <w:t>و</w:t>
      </w:r>
      <w:r w:rsidRPr="00DD4972">
        <w:rPr>
          <w:b/>
          <w:bCs/>
          <w:rtl/>
        </w:rPr>
        <w:t xml:space="preserve">أُحيط علماً </w:t>
      </w:r>
      <w:r w:rsidRPr="00DD4972">
        <w:rPr>
          <w:rtl/>
        </w:rPr>
        <w:t xml:space="preserve">بالتقرير الشفوي الذي قدّمه رئيس اللجنة </w:t>
      </w:r>
      <w:r w:rsidRPr="00DD4972">
        <w:rPr>
          <w:rtl/>
          <w:lang w:bidi="ar-EG"/>
        </w:rPr>
        <w:t>4.</w:t>
      </w:r>
    </w:p>
    <w:p w14:paraId="1E3D9F60" w14:textId="20EA59F6" w:rsidR="001B7173" w:rsidRPr="006047A6" w:rsidRDefault="001B7173" w:rsidP="001B7173">
      <w:pPr>
        <w:rPr>
          <w:spacing w:val="-2"/>
          <w:lang w:bidi="ar-AE"/>
        </w:rPr>
      </w:pPr>
      <w:r w:rsidRPr="006047A6">
        <w:rPr>
          <w:spacing w:val="-2"/>
          <w:lang w:bidi="ar-EG"/>
        </w:rPr>
        <w:t>3.1</w:t>
      </w:r>
      <w:r w:rsidRPr="006047A6">
        <w:rPr>
          <w:spacing w:val="-2"/>
          <w:lang w:bidi="ar-EG"/>
        </w:rPr>
        <w:tab/>
      </w:r>
      <w:r w:rsidRPr="006047A6">
        <w:rPr>
          <w:spacing w:val="-2"/>
          <w:rtl/>
          <w:lang w:bidi="ar-EG"/>
        </w:rPr>
        <w:t xml:space="preserve">وأفادَ </w:t>
      </w:r>
      <w:r w:rsidRPr="006047A6">
        <w:rPr>
          <w:b/>
          <w:bCs/>
          <w:spacing w:val="-2"/>
          <w:rtl/>
          <w:lang w:bidi="ar-EG"/>
        </w:rPr>
        <w:t>رئيسُ اللجنة 6</w:t>
      </w:r>
      <w:r w:rsidRPr="006047A6">
        <w:rPr>
          <w:spacing w:val="-2"/>
          <w:rtl/>
          <w:lang w:bidi="ar-EG"/>
        </w:rPr>
        <w:t xml:space="preserve"> بأنه قد تمّ التوصل إلى حلّ </w:t>
      </w:r>
      <w:r w:rsidR="0011003C" w:rsidRPr="007809B2">
        <w:rPr>
          <w:rFonts w:hint="cs"/>
          <w:spacing w:val="-2"/>
          <w:rtl/>
        </w:rPr>
        <w:t>توف</w:t>
      </w:r>
      <w:r w:rsidR="007809B2">
        <w:rPr>
          <w:rFonts w:hint="cs"/>
          <w:spacing w:val="-2"/>
          <w:rtl/>
        </w:rPr>
        <w:t>ي</w:t>
      </w:r>
      <w:r w:rsidR="0011003C" w:rsidRPr="007809B2">
        <w:rPr>
          <w:rFonts w:hint="cs"/>
          <w:spacing w:val="-2"/>
          <w:rtl/>
        </w:rPr>
        <w:t xml:space="preserve">قي </w:t>
      </w:r>
      <w:r w:rsidRPr="006047A6">
        <w:rPr>
          <w:spacing w:val="-2"/>
          <w:rtl/>
          <w:lang w:bidi="ar-EG"/>
        </w:rPr>
        <w:t xml:space="preserve">بشأن البند المقترح في جدول أعمال المؤتمر </w:t>
      </w:r>
      <w:r w:rsidRPr="006047A6">
        <w:rPr>
          <w:spacing w:val="-2"/>
          <w:lang w:bidi="ar-EG"/>
        </w:rPr>
        <w:t>WRC-2</w:t>
      </w:r>
      <w:r w:rsidRPr="006047A6">
        <w:rPr>
          <w:spacing w:val="-2"/>
          <w:lang w:val="en-GB" w:bidi="ar-EG"/>
        </w:rPr>
        <w:t>7</w:t>
      </w:r>
      <w:r w:rsidRPr="006047A6">
        <w:rPr>
          <w:spacing w:val="-2"/>
          <w:rtl/>
          <w:lang w:val="en-GB" w:bidi="ar-AE"/>
        </w:rPr>
        <w:t xml:space="preserve"> والذي لم يُبَتّ فيه بعدُ ومشروع القرار المرتبط به. </w:t>
      </w:r>
      <w:r w:rsidRPr="006047A6">
        <w:rPr>
          <w:spacing w:val="-2"/>
          <w:rtl/>
          <w:lang w:bidi="ar-EG"/>
        </w:rPr>
        <w:t xml:space="preserve">وقد تمَّ تقديم النصوص ذات الصلة إلى لجنة الصياغة للنظر فيها في جلسة عامة لاحقة. </w:t>
      </w:r>
      <w:r w:rsidRPr="006047A6">
        <w:rPr>
          <w:spacing w:val="-2"/>
          <w:rtl/>
          <w:lang w:val="en-GB" w:bidi="ar-AE"/>
        </w:rPr>
        <w:t>وشكرَ جميعَ الأطراف المعنيّة، بما في ذلك الأفرقة الإقليمية، لدعمها وتعاونها في التوصل إلى هذا الحل التوافقي.</w:t>
      </w:r>
    </w:p>
    <w:p w14:paraId="3D17FB25" w14:textId="77777777" w:rsidR="001B7173" w:rsidRPr="00DD4972" w:rsidRDefault="001B7173" w:rsidP="001B7173">
      <w:pPr>
        <w:rPr>
          <w:rtl/>
          <w:lang w:bidi="ar-EG"/>
        </w:rPr>
      </w:pPr>
      <w:r w:rsidRPr="00DD4972">
        <w:rPr>
          <w:rtl/>
          <w:lang w:bidi="ar-EG"/>
        </w:rPr>
        <w:t>4.1</w:t>
      </w:r>
      <w:r w:rsidRPr="00DD4972">
        <w:rPr>
          <w:rtl/>
          <w:lang w:bidi="ar-EG"/>
        </w:rPr>
        <w:tab/>
      </w:r>
      <w:r w:rsidRPr="0027350B">
        <w:rPr>
          <w:b/>
          <w:bCs/>
          <w:rtl/>
        </w:rPr>
        <w:t>و</w:t>
      </w:r>
      <w:r w:rsidRPr="00DD4972">
        <w:rPr>
          <w:b/>
          <w:bCs/>
          <w:rtl/>
        </w:rPr>
        <w:t xml:space="preserve">أُحيط علماً </w:t>
      </w:r>
      <w:r w:rsidRPr="00DD4972">
        <w:rPr>
          <w:rtl/>
        </w:rPr>
        <w:t>بالتقرير الشفوي الذي قدّ</w:t>
      </w:r>
      <w:r>
        <w:rPr>
          <w:rFonts w:hint="cs"/>
          <w:rtl/>
        </w:rPr>
        <w:t>َ</w:t>
      </w:r>
      <w:r w:rsidRPr="00DD4972">
        <w:rPr>
          <w:rtl/>
        </w:rPr>
        <w:t>مه رئيس اللجنة 6</w:t>
      </w:r>
      <w:r w:rsidRPr="00DD4972">
        <w:t>.</w:t>
      </w:r>
    </w:p>
    <w:p w14:paraId="5C0A890A" w14:textId="77777777" w:rsidR="001B7173" w:rsidRPr="00DD4972" w:rsidRDefault="001B7173" w:rsidP="001B7173">
      <w:pPr>
        <w:rPr>
          <w:lang w:bidi="ar-EG"/>
        </w:rPr>
      </w:pPr>
      <w:r w:rsidRPr="00DD4972">
        <w:rPr>
          <w:lang w:bidi="ar-EG"/>
        </w:rPr>
        <w:t>5.1</w:t>
      </w:r>
      <w:r w:rsidRPr="00DD4972">
        <w:rPr>
          <w:lang w:bidi="ar-EG"/>
        </w:rPr>
        <w:tab/>
      </w:r>
      <w:r w:rsidRPr="00DD4972">
        <w:rPr>
          <w:rtl/>
          <w:lang w:bidi="ar-EG"/>
        </w:rPr>
        <w:t xml:space="preserve">وأفادَ </w:t>
      </w:r>
      <w:r w:rsidRPr="00DD4972">
        <w:rPr>
          <w:b/>
          <w:bCs/>
          <w:rtl/>
          <w:lang w:bidi="ar-EG"/>
        </w:rPr>
        <w:t>رئيسُ اللجنة 7</w:t>
      </w:r>
      <w:r w:rsidRPr="00DD4972">
        <w:rPr>
          <w:rtl/>
          <w:lang w:bidi="ar-EG"/>
        </w:rPr>
        <w:t xml:space="preserve"> بأن لجنته مستعدة للعمل طوالَ الليل لإعداد مجموعة النصوص لتقديمها إلى الجلسة العامة في اليوم التالي.</w:t>
      </w:r>
    </w:p>
    <w:p w14:paraId="1B38333B" w14:textId="77777777" w:rsidR="001B7173" w:rsidRPr="00DD4972" w:rsidRDefault="001B7173" w:rsidP="001B7173">
      <w:pPr>
        <w:rPr>
          <w:color w:val="000000"/>
          <w:rtl/>
        </w:rPr>
      </w:pPr>
      <w:r w:rsidRPr="00DD4972">
        <w:rPr>
          <w:rtl/>
          <w:lang w:bidi="ar-EG"/>
        </w:rPr>
        <w:t>6.1</w:t>
      </w:r>
      <w:r w:rsidRPr="00DD4972">
        <w:rPr>
          <w:rtl/>
          <w:lang w:bidi="ar-EG"/>
        </w:rPr>
        <w:tab/>
      </w:r>
      <w:r w:rsidRPr="0027350B">
        <w:rPr>
          <w:b/>
          <w:bCs/>
          <w:color w:val="000000"/>
          <w:rtl/>
        </w:rPr>
        <w:t>و</w:t>
      </w:r>
      <w:r w:rsidRPr="00DD4972">
        <w:rPr>
          <w:b/>
          <w:bCs/>
          <w:color w:val="000000"/>
          <w:rtl/>
        </w:rPr>
        <w:t xml:space="preserve">أُحيط علماً </w:t>
      </w:r>
      <w:r w:rsidRPr="00DD4972">
        <w:rPr>
          <w:color w:val="000000"/>
          <w:rtl/>
        </w:rPr>
        <w:t>بالتقرير الشفوي الذي قدمه رئيس اللجنة 7</w:t>
      </w:r>
      <w:r w:rsidRPr="00DD4972">
        <w:rPr>
          <w:color w:val="000000"/>
        </w:rPr>
        <w:t>.</w:t>
      </w:r>
    </w:p>
    <w:p w14:paraId="561215CE" w14:textId="77777777" w:rsidR="001B7173" w:rsidRPr="006047A6" w:rsidRDefault="001B7173" w:rsidP="001B7173">
      <w:pPr>
        <w:pStyle w:val="Heading1"/>
        <w:rPr>
          <w:rtl/>
          <w:lang w:bidi="ar-SA"/>
        </w:rPr>
      </w:pPr>
      <w:r w:rsidRPr="006047A6">
        <w:t>2</w:t>
      </w:r>
      <w:r w:rsidRPr="006047A6">
        <w:rPr>
          <w:rtl/>
        </w:rPr>
        <w:tab/>
      </w:r>
      <w:r w:rsidRPr="006047A6">
        <w:rPr>
          <w:rFonts w:hint="cs"/>
          <w:rtl/>
        </w:rPr>
        <w:t>التقرير الرابع من اللجنة 4 إلى الجلسة العامة</w:t>
      </w:r>
    </w:p>
    <w:p w14:paraId="0EDB6298" w14:textId="77777777" w:rsidR="001B7173" w:rsidRPr="00DD4972" w:rsidRDefault="001B7173" w:rsidP="001B7173">
      <w:pPr>
        <w:rPr>
          <w:lang w:val="en-GB" w:bidi="ar-AE"/>
        </w:rPr>
      </w:pPr>
      <w:r w:rsidRPr="00DD4972">
        <w:t>1.2</w:t>
      </w:r>
      <w:r w:rsidRPr="00DD4972">
        <w:tab/>
      </w:r>
      <w:r w:rsidRPr="00DD4972">
        <w:rPr>
          <w:rtl/>
        </w:rPr>
        <w:t xml:space="preserve">عرضَ </w:t>
      </w:r>
      <w:r w:rsidRPr="00DD4972">
        <w:rPr>
          <w:b/>
          <w:bCs/>
          <w:rtl/>
        </w:rPr>
        <w:t>رئيسُ اللجنة 4</w:t>
      </w:r>
      <w:r w:rsidRPr="00DD4972">
        <w:rPr>
          <w:rtl/>
        </w:rPr>
        <w:t xml:space="preserve"> الوثيقة 476 التي تضمّنت التقرير الرابع من اللجنة إلى الجلسة العامة، فيما يتعلق بالبند 2.1 من جدول الأعمال (نطاق التردد 300 3-400 3 </w:t>
      </w:r>
      <w:r w:rsidRPr="00DD4972">
        <w:t>MHz</w:t>
      </w:r>
      <w:r w:rsidRPr="00DD4972">
        <w:rPr>
          <w:rtl/>
          <w:lang w:val="en-GB" w:bidi="ar-AE"/>
        </w:rPr>
        <w:t xml:space="preserve"> في الإقليم 2). واقتُرح أن تتمّ الموافقة على النص التالي، على النحو المبيَّن في الوثيقة 476، إلى جانب الوثيقة 484 وإدراجه في محضر الجلسة العامة:</w:t>
      </w:r>
    </w:p>
    <w:p w14:paraId="11622422" w14:textId="77777777" w:rsidR="001B7173" w:rsidRPr="00DD4972" w:rsidRDefault="001B7173" w:rsidP="001B7173">
      <w:r w:rsidRPr="00DD4972">
        <w:rPr>
          <w:rtl/>
          <w:lang w:bidi="ar-EG"/>
        </w:rPr>
        <w:t xml:space="preserve">"تطبيقاً لحواشي الرقمين </w:t>
      </w:r>
      <w:r w:rsidRPr="00DD4972">
        <w:rPr>
          <w:rStyle w:val="Artref"/>
          <w:b/>
          <w:bCs/>
        </w:rPr>
        <w:t>A12.5</w:t>
      </w:r>
      <w:r w:rsidRPr="00DD4972">
        <w:rPr>
          <w:rStyle w:val="Artref"/>
          <w:b/>
          <w:bCs/>
          <w:rtl/>
        </w:rPr>
        <w:t xml:space="preserve"> </w:t>
      </w:r>
      <w:r w:rsidRPr="00DD4972">
        <w:rPr>
          <w:rtl/>
        </w:rPr>
        <w:t>و</w:t>
      </w:r>
      <w:r w:rsidRPr="00DD4972">
        <w:rPr>
          <w:rStyle w:val="Artref"/>
          <w:b/>
          <w:bCs/>
        </w:rPr>
        <w:t>429D.5</w:t>
      </w:r>
      <w:r w:rsidRPr="00DD4972">
        <w:rPr>
          <w:b/>
          <w:bCs/>
          <w:rtl/>
        </w:rPr>
        <w:t xml:space="preserve"> </w:t>
      </w:r>
      <w:r w:rsidRPr="00DD4972">
        <w:rPr>
          <w:rtl/>
        </w:rPr>
        <w:t xml:space="preserve">من لوائح الراديو، تنطبق أحكام الرقم </w:t>
      </w:r>
      <w:r w:rsidRPr="00DD4972">
        <w:rPr>
          <w:rStyle w:val="Artref"/>
          <w:b/>
          <w:bCs/>
          <w:rtl/>
        </w:rPr>
        <w:t>8.4</w:t>
      </w:r>
      <w:r w:rsidRPr="00DD4972">
        <w:rPr>
          <w:rtl/>
        </w:rPr>
        <w:t xml:space="preserve"> من لوائح الراديو. فخدمة التحديد الراديوي للموقع العاملة في بلدان الإقليم 1، المجاورة للإقليم 2، تتمتع فيما يتعلق بالخدمة المتنقلة في الإقليم </w:t>
      </w:r>
      <w:r w:rsidRPr="00DD4972">
        <w:rPr>
          <w:cs/>
        </w:rPr>
        <w:t>‎</w:t>
      </w:r>
      <w:r w:rsidRPr="00DD4972">
        <w:t>2</w:t>
      </w:r>
      <w:r w:rsidRPr="00DD4972">
        <w:rPr>
          <w:rtl/>
        </w:rPr>
        <w:t xml:space="preserve"> بنفس الوضع التنظيمي ‏الذي تتمتع به خدمة التحديد الراديوي للموقع في الإقليم </w:t>
      </w:r>
      <w:r w:rsidRPr="00DD4972">
        <w:rPr>
          <w:cs/>
        </w:rPr>
        <w:t>‎</w:t>
      </w:r>
      <w:r w:rsidRPr="00DD4972">
        <w:t>2</w:t>
      </w:r>
      <w:r w:rsidRPr="00DD4972">
        <w:rPr>
          <w:rtl/>
        </w:rPr>
        <w:t xml:space="preserve">. ‏ومصطلح "البلدان المجاورة" المذكور في حاشية الرقم </w:t>
      </w:r>
      <w:r w:rsidRPr="00DD4972">
        <w:rPr>
          <w:rStyle w:val="Artref"/>
          <w:b/>
          <w:bCs/>
        </w:rPr>
        <w:t>429D.5</w:t>
      </w:r>
      <w:r w:rsidRPr="00DD4972">
        <w:rPr>
          <w:rtl/>
        </w:rPr>
        <w:t xml:space="preserve"> من</w:t>
      </w:r>
      <w:r>
        <w:rPr>
          <w:rFonts w:hint="cs"/>
          <w:rtl/>
        </w:rPr>
        <w:t> </w:t>
      </w:r>
      <w:r w:rsidRPr="00DD4972">
        <w:rPr>
          <w:rtl/>
        </w:rPr>
        <w:t xml:space="preserve">لوائح الراديو يشمل ‏بلدان الإقليم </w:t>
      </w:r>
      <w:r w:rsidRPr="00DD4972">
        <w:rPr>
          <w:cs/>
        </w:rPr>
        <w:t>‎</w:t>
      </w:r>
      <w:r w:rsidRPr="00DD4972">
        <w:t>1</w:t>
      </w:r>
      <w:r w:rsidRPr="00DD4972">
        <w:rPr>
          <w:rtl/>
        </w:rPr>
        <w:t xml:space="preserve"> ‏المجاورة للإقليم </w:t>
      </w:r>
      <w:r w:rsidRPr="00DD4972">
        <w:rPr>
          <w:cs/>
        </w:rPr>
        <w:t>‎</w:t>
      </w:r>
      <w:r w:rsidRPr="00DD4972">
        <w:t>2</w:t>
      </w:r>
      <w:r w:rsidRPr="00DD4972">
        <w:rPr>
          <w:rtl/>
        </w:rPr>
        <w:t>.</w:t>
      </w:r>
    </w:p>
    <w:p w14:paraId="7D10E7B1" w14:textId="77777777" w:rsidR="001B7173" w:rsidRPr="00DD4972" w:rsidRDefault="001B7173" w:rsidP="001B7173">
      <w:pPr>
        <w:rPr>
          <w:rtl/>
        </w:rPr>
      </w:pPr>
      <w:r w:rsidRPr="00DD4972">
        <w:rPr>
          <w:rtl/>
        </w:rPr>
        <w:t>2.2</w:t>
      </w:r>
      <w:r w:rsidRPr="00DD4972">
        <w:rPr>
          <w:rtl/>
        </w:rPr>
        <w:tab/>
      </w:r>
      <w:r w:rsidRPr="0031026F">
        <w:rPr>
          <w:b/>
          <w:bCs/>
          <w:rtl/>
        </w:rPr>
        <w:t>وتمتّ</w:t>
      </w:r>
      <w:r w:rsidRPr="00DD4972">
        <w:rPr>
          <w:rtl/>
        </w:rPr>
        <w:t xml:space="preserve"> </w:t>
      </w:r>
      <w:r w:rsidRPr="00DD4972">
        <w:rPr>
          <w:b/>
          <w:bCs/>
          <w:rtl/>
        </w:rPr>
        <w:t>الموافقة</w:t>
      </w:r>
      <w:r w:rsidRPr="00DD4972">
        <w:rPr>
          <w:rtl/>
        </w:rPr>
        <w:t xml:space="preserve"> على ذلك، كما </w:t>
      </w:r>
      <w:r w:rsidRPr="0031026F">
        <w:rPr>
          <w:b/>
          <w:bCs/>
          <w:rtl/>
        </w:rPr>
        <w:t>تمّت</w:t>
      </w:r>
      <w:r w:rsidRPr="00DD4972">
        <w:rPr>
          <w:rtl/>
        </w:rPr>
        <w:t xml:space="preserve"> </w:t>
      </w:r>
      <w:r w:rsidRPr="00DD4972">
        <w:rPr>
          <w:b/>
          <w:bCs/>
          <w:rtl/>
        </w:rPr>
        <w:t>الموافقة</w:t>
      </w:r>
      <w:r w:rsidRPr="00DD4972">
        <w:rPr>
          <w:rtl/>
        </w:rPr>
        <w:t xml:space="preserve"> على الوثيقة 476.</w:t>
      </w:r>
    </w:p>
    <w:p w14:paraId="0C956C1D" w14:textId="77777777" w:rsidR="001B7173" w:rsidRPr="00DD4972" w:rsidRDefault="001B7173" w:rsidP="001B7173">
      <w:pPr>
        <w:pStyle w:val="Heading1"/>
      </w:pPr>
      <w:r w:rsidRPr="00DD4972">
        <w:rPr>
          <w:rtl/>
        </w:rPr>
        <w:t>3</w:t>
      </w:r>
      <w:r w:rsidRPr="00DD4972">
        <w:rPr>
          <w:rtl/>
        </w:rPr>
        <w:tab/>
        <w:t xml:space="preserve">المجموعة الرابعة والأربعون من النصوص المقدمة من لجنة الصياغة للقراءة الأولى </w:t>
      </w:r>
      <w:r w:rsidRPr="00DD4972">
        <w:t>(B44)</w:t>
      </w:r>
      <w:r w:rsidRPr="00DD4972">
        <w:rPr>
          <w:rtl/>
        </w:rPr>
        <w:t xml:space="preserve"> (الوثيقة 484)</w:t>
      </w:r>
    </w:p>
    <w:p w14:paraId="5B613CEC" w14:textId="77777777" w:rsidR="001B7173" w:rsidRPr="00DD4972" w:rsidRDefault="001B7173" w:rsidP="001B7173">
      <w:r w:rsidRPr="00DD4972">
        <w:t>1.3</w:t>
      </w:r>
      <w:r w:rsidRPr="00DD4972">
        <w:tab/>
      </w:r>
      <w:r w:rsidRPr="00DD4972">
        <w:rPr>
          <w:rtl/>
        </w:rPr>
        <w:t xml:space="preserve">عرضَ </w:t>
      </w:r>
      <w:r w:rsidRPr="00DD4972">
        <w:rPr>
          <w:b/>
          <w:bCs/>
          <w:rtl/>
        </w:rPr>
        <w:t>رئيس لجنة الصياغة</w:t>
      </w:r>
      <w:r w:rsidRPr="00DD4972">
        <w:rPr>
          <w:rtl/>
        </w:rPr>
        <w:t xml:space="preserve"> الوثيقة 484.</w:t>
      </w:r>
    </w:p>
    <w:p w14:paraId="3C6AFFE7" w14:textId="77777777" w:rsidR="001B7173" w:rsidRPr="00DD4972" w:rsidRDefault="001B7173" w:rsidP="001B7173">
      <w:r w:rsidRPr="00DD4972">
        <w:t>2.3</w:t>
      </w:r>
      <w:r w:rsidRPr="00DD4972">
        <w:tab/>
      </w:r>
      <w:r w:rsidRPr="00DD4972">
        <w:rPr>
          <w:rtl/>
        </w:rPr>
        <w:t xml:space="preserve">ودعا </w:t>
      </w:r>
      <w:r w:rsidRPr="00DD4972">
        <w:rPr>
          <w:b/>
          <w:bCs/>
          <w:rtl/>
        </w:rPr>
        <w:t>الرئيسُ</w:t>
      </w:r>
      <w:r w:rsidRPr="00DD4972">
        <w:rPr>
          <w:rtl/>
        </w:rPr>
        <w:t xml:space="preserve"> الاجتماع</w:t>
      </w:r>
      <w:r>
        <w:rPr>
          <w:rFonts w:hint="cs"/>
          <w:rtl/>
        </w:rPr>
        <w:t>َ</w:t>
      </w:r>
      <w:r w:rsidRPr="00DD4972">
        <w:rPr>
          <w:rtl/>
        </w:rPr>
        <w:t xml:space="preserve"> إلى النظر في الوثيقة 484.</w:t>
      </w:r>
    </w:p>
    <w:p w14:paraId="6FE81669" w14:textId="77777777" w:rsidR="001B7173" w:rsidRPr="006606C8" w:rsidRDefault="001B7173" w:rsidP="001B7173">
      <w:pPr>
        <w:rPr>
          <w:b/>
          <w:bCs/>
          <w:spacing w:val="4"/>
          <w:rtl/>
          <w:lang w:val="en-GB" w:bidi="ar-AE"/>
        </w:rPr>
      </w:pPr>
      <w:r w:rsidRPr="002635E6">
        <w:rPr>
          <w:b/>
          <w:bCs/>
          <w:spacing w:val="4"/>
          <w:rtl/>
          <w:lang w:bidi="ar-EG"/>
        </w:rPr>
        <w:t>المادة 5 (</w:t>
      </w:r>
      <w:bookmarkStart w:id="1" w:name="_Hlk157514675"/>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bookmarkEnd w:id="1"/>
      <w:r w:rsidRPr="007809B2">
        <w:rPr>
          <w:b/>
          <w:bCs/>
          <w:spacing w:val="4"/>
          <w:rtl/>
          <w:lang w:val="en-GB" w:bidi="ar-AE"/>
        </w:rPr>
        <w:t xml:space="preserve">الجدول 700 2-600 3 </w:t>
      </w:r>
      <w:r w:rsidRPr="007809B2">
        <w:rPr>
          <w:b/>
          <w:bCs/>
          <w:spacing w:val="4"/>
          <w:lang w:bidi="ar-AE"/>
        </w:rPr>
        <w:t>MHz</w:t>
      </w:r>
      <w:r w:rsidRPr="007809B2">
        <w:rPr>
          <w:b/>
          <w:bCs/>
          <w:spacing w:val="4"/>
          <w:rtl/>
          <w:lang w:val="en-GB" w:bidi="ar-AE"/>
        </w:rPr>
        <w:t xml:space="preserve">، </w:t>
      </w:r>
      <w:r w:rsidRPr="007809B2">
        <w:rPr>
          <w:rFonts w:hint="cs"/>
          <w:b/>
          <w:bCs/>
          <w:spacing w:val="4"/>
          <w:rtl/>
          <w:lang w:val="en-GB" w:bidi="ar-AE"/>
        </w:rPr>
        <w:t>إضافة (</w:t>
      </w:r>
      <w:r w:rsidRPr="007809B2">
        <w:rPr>
          <w:b/>
          <w:bCs/>
          <w:spacing w:val="4"/>
          <w:lang w:bidi="ar-AE"/>
        </w:rPr>
        <w:t>ADD</w:t>
      </w:r>
      <w:r w:rsidRPr="007809B2">
        <w:rPr>
          <w:rFonts w:hint="cs"/>
          <w:b/>
          <w:bCs/>
          <w:spacing w:val="4"/>
          <w:rtl/>
          <w:lang w:val="en-GB" w:bidi="ar-AE"/>
        </w:rPr>
        <w:t xml:space="preserve">) الرقم </w:t>
      </w:r>
      <w:r w:rsidRPr="007809B2">
        <w:rPr>
          <w:b/>
          <w:bCs/>
          <w:spacing w:val="4"/>
          <w:lang w:bidi="ar-AE"/>
        </w:rPr>
        <w:t>5</w:t>
      </w:r>
      <w:r w:rsidRPr="007809B2">
        <w:rPr>
          <w:b/>
          <w:bCs/>
          <w:spacing w:val="4"/>
          <w:rtl/>
          <w:lang w:bidi="ar-AE"/>
        </w:rPr>
        <w:t>.</w:t>
      </w:r>
      <w:r w:rsidRPr="007809B2">
        <w:rPr>
          <w:b/>
          <w:bCs/>
          <w:spacing w:val="4"/>
          <w:lang w:bidi="ar-AE"/>
        </w:rPr>
        <w:t>A12</w:t>
      </w:r>
      <w:r w:rsidRPr="007809B2">
        <w:rPr>
          <w:b/>
          <w:bCs/>
          <w:spacing w:val="4"/>
          <w:rtl/>
          <w:lang w:val="en-GB" w:bidi="ar-AE"/>
        </w:rPr>
        <w:t xml:space="preserve">، </w:t>
      </w:r>
      <w:r w:rsidRPr="007809B2">
        <w:rPr>
          <w:rFonts w:hint="cs"/>
          <w:b/>
          <w:bCs/>
          <w:spacing w:val="4"/>
          <w:rtl/>
          <w:lang w:bidi="ar-EG"/>
        </w:rPr>
        <w:t>تعديل (</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cs"/>
          <w:b/>
          <w:bCs/>
          <w:spacing w:val="4"/>
          <w:rtl/>
          <w:lang w:bidi="ar-EG"/>
        </w:rPr>
        <w:t xml:space="preserve"> </w:t>
      </w:r>
      <w:r w:rsidRPr="007809B2">
        <w:rPr>
          <w:b/>
          <w:bCs/>
          <w:spacing w:val="4"/>
        </w:rPr>
        <w:t>5</w:t>
      </w:r>
      <w:r w:rsidRPr="007809B2">
        <w:rPr>
          <w:b/>
          <w:bCs/>
          <w:spacing w:val="4"/>
          <w:rtl/>
        </w:rPr>
        <w:t>.</w:t>
      </w:r>
      <w:r w:rsidRPr="007809B2">
        <w:rPr>
          <w:b/>
          <w:bCs/>
          <w:spacing w:val="4"/>
        </w:rPr>
        <w:t>429C</w:t>
      </w:r>
      <w:r w:rsidRPr="007809B2">
        <w:rPr>
          <w:b/>
          <w:bCs/>
          <w:spacing w:val="4"/>
          <w:rtl/>
          <w:lang w:val="en-GB" w:bidi="ar-AE"/>
        </w:rPr>
        <w:t xml:space="preserve">، </w:t>
      </w:r>
      <w:r w:rsidRPr="007809B2">
        <w:rPr>
          <w:rFonts w:hint="cs"/>
          <w:b/>
          <w:bCs/>
          <w:spacing w:val="4"/>
          <w:rtl/>
          <w:lang w:bidi="ar-EG"/>
        </w:rPr>
        <w:t>تعديل (</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cs"/>
          <w:b/>
          <w:bCs/>
          <w:spacing w:val="4"/>
          <w:rtl/>
          <w:lang w:bidi="ar-EG"/>
        </w:rPr>
        <w:t xml:space="preserve"> </w:t>
      </w:r>
      <w:r w:rsidRPr="007809B2">
        <w:rPr>
          <w:b/>
          <w:bCs/>
          <w:spacing w:val="4"/>
        </w:rPr>
        <w:t>5</w:t>
      </w:r>
      <w:r w:rsidRPr="007809B2">
        <w:rPr>
          <w:b/>
          <w:bCs/>
          <w:spacing w:val="4"/>
          <w:rtl/>
        </w:rPr>
        <w:t>.</w:t>
      </w:r>
      <w:r w:rsidRPr="007809B2">
        <w:rPr>
          <w:b/>
          <w:bCs/>
          <w:spacing w:val="4"/>
        </w:rPr>
        <w:t>429D</w:t>
      </w:r>
      <w:r w:rsidRPr="007809B2">
        <w:rPr>
          <w:b/>
          <w:bCs/>
          <w:spacing w:val="4"/>
          <w:rtl/>
        </w:rPr>
        <w:t>)</w:t>
      </w:r>
    </w:p>
    <w:p w14:paraId="35B09DA6" w14:textId="77777777" w:rsidR="001B7173" w:rsidRPr="00DD4972" w:rsidRDefault="001B7173" w:rsidP="001B7173">
      <w:pPr>
        <w:rPr>
          <w:lang w:bidi="ar-EG"/>
        </w:rPr>
      </w:pPr>
      <w:r w:rsidRPr="00DD4972">
        <w:rPr>
          <w:lang w:bidi="ar-EG"/>
        </w:rPr>
        <w:t>3.3</w:t>
      </w:r>
      <w:r w:rsidRPr="00DD4972">
        <w:rPr>
          <w:lang w:bidi="ar-EG"/>
        </w:rPr>
        <w:tab/>
      </w:r>
      <w:r w:rsidRPr="00DD4972">
        <w:rPr>
          <w:b/>
          <w:bCs/>
          <w:rtl/>
          <w:lang w:bidi="ar-EG"/>
        </w:rPr>
        <w:t>تمت الموافقة على ذلك</w:t>
      </w:r>
      <w:r w:rsidRPr="00DD4972">
        <w:rPr>
          <w:rtl/>
          <w:lang w:bidi="ar-EG"/>
        </w:rPr>
        <w:t>.</w:t>
      </w:r>
    </w:p>
    <w:p w14:paraId="539CCB89" w14:textId="77777777" w:rsidR="001B7173" w:rsidRPr="00DD4972" w:rsidRDefault="001B7173" w:rsidP="001B7173">
      <w:pPr>
        <w:rPr>
          <w:lang w:val="en-GB" w:bidi="ar-AE"/>
        </w:rPr>
      </w:pPr>
      <w:r w:rsidRPr="00DD4972">
        <w:rPr>
          <w:lang w:bidi="ar-EG"/>
        </w:rPr>
        <w:t>4.3</w:t>
      </w:r>
      <w:r w:rsidRPr="00DD4972">
        <w:rPr>
          <w:lang w:bidi="ar-EG"/>
        </w:rPr>
        <w:tab/>
      </w:r>
      <w:r w:rsidRPr="00DD4972">
        <w:rPr>
          <w:rtl/>
        </w:rPr>
        <w:t xml:space="preserve">المجموعة الرابعة والأربعون من النصوص المقدمة من لجنة الصياغة للقراءة الأولى </w:t>
      </w:r>
      <w:r w:rsidRPr="00DD4972">
        <w:t>(B44)</w:t>
      </w:r>
      <w:r w:rsidRPr="00DD4972">
        <w:rPr>
          <w:rtl/>
        </w:rPr>
        <w:t xml:space="preserve"> (الوثيقة 484)</w:t>
      </w:r>
      <w:r w:rsidRPr="00DD4972">
        <w:rPr>
          <w:rtl/>
          <w:lang w:val="en-GB" w:bidi="ar-AE"/>
        </w:rPr>
        <w:t xml:space="preserve"> </w:t>
      </w:r>
      <w:r w:rsidRPr="0031026F">
        <w:rPr>
          <w:b/>
          <w:bCs/>
          <w:rtl/>
          <w:lang w:val="en-GB" w:bidi="ar-AE"/>
        </w:rPr>
        <w:t>تمت</w:t>
      </w:r>
      <w:r>
        <w:rPr>
          <w:rFonts w:hint="cs"/>
          <w:rtl/>
          <w:lang w:val="en-GB" w:bidi="ar-AE"/>
        </w:rPr>
        <w:t> </w:t>
      </w:r>
      <w:r w:rsidRPr="00DD4972">
        <w:rPr>
          <w:b/>
          <w:bCs/>
          <w:rtl/>
          <w:lang w:val="en-GB" w:bidi="ar-AE"/>
        </w:rPr>
        <w:t>الموافقة</w:t>
      </w:r>
      <w:r w:rsidRPr="00DD4972">
        <w:rPr>
          <w:rtl/>
          <w:lang w:val="en-GB" w:bidi="ar-AE"/>
        </w:rPr>
        <w:t xml:space="preserve"> عليها.</w:t>
      </w:r>
    </w:p>
    <w:p w14:paraId="413925A1" w14:textId="77777777" w:rsidR="001B7173" w:rsidRPr="00DD4972" w:rsidRDefault="001B7173" w:rsidP="001B7173">
      <w:pPr>
        <w:pStyle w:val="Heading1"/>
        <w:rPr>
          <w:rtl/>
        </w:rPr>
      </w:pPr>
      <w:r w:rsidRPr="00DD4972">
        <w:t>4</w:t>
      </w:r>
      <w:r w:rsidRPr="00DD4972">
        <w:rPr>
          <w:rtl/>
        </w:rPr>
        <w:tab/>
        <w:t xml:space="preserve">المجموعة الرابعة والأربعون من النصوص المقدمة من لجنة الصياغة </w:t>
      </w:r>
      <w:r w:rsidRPr="00DD4972">
        <w:t>(B44)</w:t>
      </w:r>
      <w:r w:rsidRPr="00DD4972">
        <w:rPr>
          <w:rtl/>
        </w:rPr>
        <w:t xml:space="preserve"> - القراءة الثانية (الوثيقة 484)</w:t>
      </w:r>
    </w:p>
    <w:p w14:paraId="486569AE" w14:textId="77777777" w:rsidR="001B7173" w:rsidRPr="00DD4972" w:rsidRDefault="001B7173" w:rsidP="001B7173">
      <w:pPr>
        <w:rPr>
          <w:rtl/>
          <w:lang w:bidi="ar-EG"/>
        </w:rPr>
      </w:pPr>
      <w:r w:rsidRPr="00DD4972">
        <w:rPr>
          <w:rtl/>
          <w:lang w:bidi="ar-EG"/>
        </w:rPr>
        <w:t>1.4</w:t>
      </w:r>
      <w:r w:rsidRPr="00DD4972">
        <w:rPr>
          <w:rtl/>
          <w:lang w:bidi="ar-EG"/>
        </w:rPr>
        <w:tab/>
        <w:t xml:space="preserve">المجموعة الرابعة والأربعون من النصوص المقدمة من لجنة الصياغة </w:t>
      </w:r>
      <w:r w:rsidRPr="00DD4972">
        <w:rPr>
          <w:lang w:bidi="ar-EG"/>
        </w:rPr>
        <w:t>(B44)</w:t>
      </w:r>
      <w:r w:rsidRPr="00DD4972">
        <w:rPr>
          <w:rtl/>
          <w:lang w:bidi="ar-EG"/>
        </w:rPr>
        <w:t xml:space="preserve"> (الوثيقة 484) </w:t>
      </w:r>
      <w:r w:rsidRPr="0031026F">
        <w:rPr>
          <w:b/>
          <w:bCs/>
          <w:rtl/>
          <w:lang w:bidi="ar-EG"/>
        </w:rPr>
        <w:t>تمت</w:t>
      </w:r>
      <w:r w:rsidRPr="00DD4972">
        <w:rPr>
          <w:rtl/>
          <w:lang w:bidi="ar-EG"/>
        </w:rPr>
        <w:t xml:space="preserve"> </w:t>
      </w:r>
      <w:r w:rsidRPr="00DD4972">
        <w:rPr>
          <w:b/>
          <w:bCs/>
          <w:rtl/>
          <w:lang w:bidi="ar-EG"/>
        </w:rPr>
        <w:t>الموافقة</w:t>
      </w:r>
      <w:r w:rsidRPr="00DD4972">
        <w:rPr>
          <w:rtl/>
          <w:lang w:bidi="ar-EG"/>
        </w:rPr>
        <w:t xml:space="preserve"> عليها في القراءة الثانية.</w:t>
      </w:r>
    </w:p>
    <w:p w14:paraId="75940A08" w14:textId="77777777" w:rsidR="001B7173" w:rsidRPr="00FE03D2" w:rsidRDefault="001B7173" w:rsidP="001B7173">
      <w:pPr>
        <w:pStyle w:val="Heading1"/>
      </w:pPr>
      <w:r w:rsidRPr="00FE03D2">
        <w:rPr>
          <w:rtl/>
        </w:rPr>
        <w:lastRenderedPageBreak/>
        <w:t>5</w:t>
      </w:r>
      <w:r w:rsidRPr="00FE03D2">
        <w:rPr>
          <w:rtl/>
        </w:rPr>
        <w:tab/>
      </w:r>
      <w:r w:rsidRPr="00FE03D2">
        <w:rPr>
          <w:rFonts w:hint="cs"/>
          <w:rtl/>
        </w:rPr>
        <w:t xml:space="preserve">الموافقة على القرار </w:t>
      </w:r>
      <w:r w:rsidRPr="00FE03D2">
        <w:rPr>
          <w:rFonts w:hint="cs"/>
        </w:rPr>
        <w:t>12 (</w:t>
      </w:r>
      <w:r w:rsidRPr="00FE03D2">
        <w:t>Rev.WRC-23</w:t>
      </w:r>
      <w:r w:rsidRPr="00FE03D2">
        <w:rPr>
          <w:rFonts w:hint="cs"/>
        </w:rPr>
        <w:t>)</w:t>
      </w:r>
      <w:r w:rsidRPr="00FE03D2">
        <w:rPr>
          <w:rFonts w:hint="cs"/>
          <w:rtl/>
        </w:rPr>
        <w:t xml:space="preserve"> - القراءتان الأولى والثانية (الوثيقة 505)</w:t>
      </w:r>
    </w:p>
    <w:p w14:paraId="4B51BC3B" w14:textId="2A29AA61" w:rsidR="001B7173" w:rsidRPr="00DD4972" w:rsidRDefault="001B7173" w:rsidP="001B7173">
      <w:pPr>
        <w:rPr>
          <w:rtl/>
          <w:lang w:val="en-GB" w:bidi="ar-AE"/>
        </w:rPr>
      </w:pPr>
      <w:r w:rsidRPr="00264D44">
        <w:rPr>
          <w:rtl/>
          <w:lang w:bidi="ar-EG"/>
        </w:rPr>
        <w:t>1.5</w:t>
      </w:r>
      <w:r w:rsidRPr="00264D44">
        <w:rPr>
          <w:rtl/>
          <w:lang w:bidi="ar-EG"/>
        </w:rPr>
        <w:tab/>
        <w:t xml:space="preserve">عرضت </w:t>
      </w:r>
      <w:r w:rsidRPr="00264D44">
        <w:rPr>
          <w:b/>
          <w:bCs/>
          <w:rtl/>
          <w:lang w:bidi="ar-EG"/>
        </w:rPr>
        <w:t>الأمينة العامة</w:t>
      </w:r>
      <w:r w:rsidRPr="00264D44">
        <w:rPr>
          <w:rtl/>
          <w:lang w:bidi="ar-EG"/>
        </w:rPr>
        <w:t xml:space="preserve"> الوثيقة 505 التي تضمَّنت نصّ القرار </w:t>
      </w:r>
      <w:r w:rsidRPr="00264D44">
        <w:rPr>
          <w:lang w:bidi="ar-EG"/>
        </w:rPr>
        <w:t>12 (Rev. WRC-23</w:t>
      </w:r>
      <w:r w:rsidRPr="00264D44">
        <w:rPr>
          <w:lang w:val="en-GB" w:bidi="ar-AE"/>
        </w:rPr>
        <w:t>)</w:t>
      </w:r>
      <w:r w:rsidRPr="00264D44">
        <w:rPr>
          <w:rtl/>
          <w:lang w:val="en-GB" w:bidi="ar-AE"/>
        </w:rPr>
        <w:t>، بشأن تقديم المساعدة والدعم إلى فلسطين. وكان الفريق العربي المعنيّ بإدارة الطيف قد طرحَ في البداية اقتراح صَوْغ نصّ منقّ</w:t>
      </w:r>
      <w:r>
        <w:rPr>
          <w:rFonts w:hint="cs"/>
          <w:rtl/>
          <w:lang w:val="en-GB" w:bidi="ar-AE"/>
        </w:rPr>
        <w:t>َ</w:t>
      </w:r>
      <w:r w:rsidRPr="00264D44">
        <w:rPr>
          <w:rtl/>
          <w:lang w:val="en-GB" w:bidi="ar-AE"/>
        </w:rPr>
        <w:t>ح. وقد نوقش باستفاضة على هامش المؤتمر</w:t>
      </w:r>
      <w:r w:rsidR="00E06D8C">
        <w:rPr>
          <w:rFonts w:hint="cs"/>
          <w:rtl/>
          <w:lang w:val="en-GB" w:bidi="ar-AE"/>
        </w:rPr>
        <w:t xml:space="preserve"> </w:t>
      </w:r>
      <w:r w:rsidR="00E06D8C" w:rsidRPr="00264D44">
        <w:rPr>
          <w:rtl/>
          <w:lang w:val="en-GB" w:bidi="ar-AE"/>
        </w:rPr>
        <w:t>من قبل الأطراف المعنيّة</w:t>
      </w:r>
      <w:r w:rsidRPr="00264D44">
        <w:rPr>
          <w:rtl/>
          <w:lang w:val="en-GB" w:bidi="ar-AE"/>
        </w:rPr>
        <w:t xml:space="preserve">، وأعربت عن سعادتها لتمكُّنها من تقديم القرار المعدَّل للموافقة عليه من قبل الجلسة العامة. وقد شكّل النصُّ حلاً </w:t>
      </w:r>
      <w:r w:rsidRPr="007809B2">
        <w:rPr>
          <w:rtl/>
          <w:lang w:val="en-GB" w:bidi="ar-AE"/>
        </w:rPr>
        <w:t>توفيقياً</w:t>
      </w:r>
      <w:r w:rsidRPr="00264D44">
        <w:rPr>
          <w:rtl/>
          <w:lang w:val="en-GB" w:bidi="ar-AE"/>
        </w:rPr>
        <w:t xml:space="preserve"> دقيقاً من شأنه أن يثمر عن نواتج إيجابية لمواصلة تطوير قطاع الاتصالات في</w:t>
      </w:r>
      <w:r w:rsidRPr="00264D44">
        <w:rPr>
          <w:rFonts w:hint="cs"/>
          <w:rtl/>
          <w:lang w:val="en-GB" w:bidi="ar-AE"/>
        </w:rPr>
        <w:t> </w:t>
      </w:r>
      <w:r w:rsidRPr="00264D44">
        <w:rPr>
          <w:rtl/>
          <w:lang w:val="en-GB" w:bidi="ar-AE"/>
        </w:rPr>
        <w:t>فلسطين. وستظلُّ، بموجب منصبها كأمينة عامة ووفقاً لأحكام القرار نفسه، منخرطةً شخصياً في ضمان تنفيذ القرار، وستقدّ</w:t>
      </w:r>
      <w:r>
        <w:rPr>
          <w:rFonts w:hint="cs"/>
          <w:rtl/>
          <w:lang w:val="en-GB" w:bidi="ar-AE"/>
        </w:rPr>
        <w:t>ِ</w:t>
      </w:r>
      <w:r w:rsidRPr="00264D44">
        <w:rPr>
          <w:rtl/>
          <w:lang w:val="en-GB" w:bidi="ar-AE"/>
        </w:rPr>
        <w:t>م تقارير مرحلية إلى المجلس. وأعربت عن شكرها لجميع الذين شاركوا في المفاوضات تحدُوهم روح التعاون. واقترحت الموافقة على الوثيقة بالتزكية.</w:t>
      </w:r>
    </w:p>
    <w:p w14:paraId="19AF0FDC" w14:textId="77777777" w:rsidR="001B7173" w:rsidRPr="00DD4972" w:rsidRDefault="001B7173" w:rsidP="001B7173">
      <w:pPr>
        <w:rPr>
          <w:lang w:val="en-GB" w:bidi="ar-AE"/>
        </w:rPr>
      </w:pPr>
      <w:r w:rsidRPr="00DD4972">
        <w:rPr>
          <w:rtl/>
          <w:lang w:bidi="ar-EG"/>
        </w:rPr>
        <w:t>2.5</w:t>
      </w:r>
      <w:r w:rsidRPr="00DD4972">
        <w:rPr>
          <w:rtl/>
          <w:lang w:bidi="ar-EG"/>
        </w:rPr>
        <w:tab/>
        <w:t xml:space="preserve">القرار </w:t>
      </w:r>
      <w:r w:rsidRPr="00DD4972">
        <w:rPr>
          <w:lang w:bidi="ar-EG"/>
        </w:rPr>
        <w:t>12 (Rev. WRC-23</w:t>
      </w:r>
      <w:r w:rsidRPr="00DD4972">
        <w:rPr>
          <w:lang w:val="en-GB" w:bidi="ar-AE"/>
        </w:rPr>
        <w:t>)</w:t>
      </w:r>
      <w:r w:rsidRPr="00DD4972">
        <w:rPr>
          <w:rtl/>
          <w:lang w:val="en-GB" w:bidi="ar-AE"/>
        </w:rPr>
        <w:t xml:space="preserve"> </w:t>
      </w:r>
      <w:r w:rsidRPr="00354FD0">
        <w:rPr>
          <w:b/>
          <w:bCs/>
          <w:rtl/>
          <w:lang w:val="en-GB" w:bidi="ar-AE"/>
        </w:rPr>
        <w:t>تمّت</w:t>
      </w:r>
      <w:r w:rsidRPr="00DD4972">
        <w:rPr>
          <w:rtl/>
          <w:lang w:val="en-GB" w:bidi="ar-AE"/>
        </w:rPr>
        <w:t xml:space="preserve"> </w:t>
      </w:r>
      <w:r w:rsidRPr="00DD4972">
        <w:rPr>
          <w:b/>
          <w:bCs/>
          <w:rtl/>
          <w:lang w:val="en-GB" w:bidi="ar-AE"/>
        </w:rPr>
        <w:t>الموافقة</w:t>
      </w:r>
      <w:r w:rsidRPr="00DD4972">
        <w:rPr>
          <w:rtl/>
          <w:lang w:val="en-GB" w:bidi="ar-AE"/>
        </w:rPr>
        <w:t xml:space="preserve"> عليه في القراءتين الأولى والثانية.</w:t>
      </w:r>
    </w:p>
    <w:p w14:paraId="6C001807" w14:textId="77777777" w:rsidR="001B7173" w:rsidRPr="00DD4972" w:rsidRDefault="001B7173" w:rsidP="001B7173">
      <w:pPr>
        <w:pStyle w:val="Heading1"/>
        <w:rPr>
          <w:rtl/>
        </w:rPr>
      </w:pPr>
      <w:r w:rsidRPr="00DD4972">
        <w:rPr>
          <w:rtl/>
        </w:rPr>
        <w:t>6</w:t>
      </w:r>
      <w:r w:rsidRPr="00DD4972">
        <w:rPr>
          <w:rtl/>
        </w:rPr>
        <w:tab/>
        <w:t xml:space="preserve">المجموعة التاسعة والأربعون من النصوص المقدمة من لجنة الصياغة للقراءة الأولى </w:t>
      </w:r>
      <w:r w:rsidRPr="00DD4972">
        <w:t>(B49)</w:t>
      </w:r>
      <w:r w:rsidRPr="00DD4972">
        <w:rPr>
          <w:rtl/>
        </w:rPr>
        <w:t xml:space="preserve"> (الوثيقة 500)</w:t>
      </w:r>
    </w:p>
    <w:p w14:paraId="5AA6ABB8" w14:textId="77777777" w:rsidR="001B7173" w:rsidRPr="00DD4972" w:rsidRDefault="001B7173" w:rsidP="001B7173">
      <w:pPr>
        <w:rPr>
          <w:rtl/>
          <w:lang w:bidi="ar-EG"/>
        </w:rPr>
      </w:pPr>
      <w:r w:rsidRPr="00DD4972">
        <w:rPr>
          <w:rtl/>
          <w:lang w:bidi="ar-EG"/>
        </w:rPr>
        <w:t>1.6</w:t>
      </w:r>
      <w:r w:rsidRPr="00DD4972">
        <w:rPr>
          <w:rtl/>
          <w:lang w:bidi="ar-EG"/>
        </w:rPr>
        <w:tab/>
        <w:t xml:space="preserve">عرض </w:t>
      </w:r>
      <w:r w:rsidRPr="00DD4972">
        <w:rPr>
          <w:b/>
          <w:bCs/>
          <w:rtl/>
          <w:lang w:bidi="ar-EG"/>
        </w:rPr>
        <w:t>رئيس لجنة الصياغة</w:t>
      </w:r>
      <w:r w:rsidRPr="00DD4972">
        <w:rPr>
          <w:rtl/>
          <w:lang w:bidi="ar-EG"/>
        </w:rPr>
        <w:t xml:space="preserve"> الوثيقة 500.</w:t>
      </w:r>
    </w:p>
    <w:p w14:paraId="47169054" w14:textId="77777777" w:rsidR="001B7173" w:rsidRPr="00DD4972" w:rsidRDefault="001B7173" w:rsidP="001B7173">
      <w:pPr>
        <w:rPr>
          <w:rtl/>
          <w:lang w:bidi="ar-EG"/>
        </w:rPr>
      </w:pPr>
      <w:r w:rsidRPr="00DD4972">
        <w:rPr>
          <w:rtl/>
          <w:lang w:bidi="ar-EG"/>
        </w:rPr>
        <w:t>2.6</w:t>
      </w:r>
      <w:r w:rsidRPr="00DD4972">
        <w:rPr>
          <w:rtl/>
          <w:lang w:bidi="ar-EG"/>
        </w:rPr>
        <w:tab/>
        <w:t xml:space="preserve">ودعا </w:t>
      </w:r>
      <w:r w:rsidRPr="00DD4972">
        <w:rPr>
          <w:b/>
          <w:bCs/>
          <w:rtl/>
          <w:lang w:bidi="ar-EG"/>
        </w:rPr>
        <w:t>الرئيس</w:t>
      </w:r>
      <w:r w:rsidRPr="00DD4972">
        <w:rPr>
          <w:rtl/>
          <w:lang w:bidi="ar-EG"/>
        </w:rPr>
        <w:t xml:space="preserve"> الاجتماعَ إلى النظر في الوثيقة 500.</w:t>
      </w:r>
    </w:p>
    <w:p w14:paraId="47ABC23A" w14:textId="77777777" w:rsidR="001B7173" w:rsidRPr="00DD4972" w:rsidRDefault="001B7173" w:rsidP="001B7173">
      <w:pPr>
        <w:rPr>
          <w:b/>
          <w:bCs/>
          <w:lang w:val="en-GB" w:bidi="ar-AE"/>
        </w:rPr>
      </w:pPr>
      <w:r w:rsidRPr="007809B2">
        <w:rPr>
          <w:b/>
          <w:bCs/>
          <w:rtl/>
          <w:lang w:bidi="ar-EG"/>
        </w:rPr>
        <w:t>المادة 5 (</w:t>
      </w:r>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r w:rsidRPr="007809B2">
        <w:rPr>
          <w:b/>
          <w:bCs/>
          <w:rtl/>
          <w:lang w:bidi="ar-EG"/>
        </w:rPr>
        <w:t>الجدول 10-</w:t>
      </w:r>
      <w:r w:rsidRPr="007809B2">
        <w:rPr>
          <w:b/>
          <w:bCs/>
          <w:lang w:bidi="ar-EG"/>
        </w:rPr>
        <w:t>10,7</w:t>
      </w:r>
      <w:r w:rsidRPr="007809B2">
        <w:rPr>
          <w:b/>
          <w:bCs/>
          <w:rtl/>
          <w:lang w:bidi="ar-EG"/>
        </w:rPr>
        <w:t xml:space="preserve"> </w:t>
      </w:r>
      <w:r w:rsidRPr="007809B2">
        <w:rPr>
          <w:b/>
          <w:bCs/>
          <w:lang w:bidi="ar-EG"/>
        </w:rPr>
        <w:t>GHz</w:t>
      </w:r>
      <w:r w:rsidRPr="007809B2">
        <w:rPr>
          <w:b/>
          <w:bCs/>
          <w:rtl/>
          <w:lang w:val="en-GB" w:bidi="ar-AE"/>
        </w:rPr>
        <w:t xml:space="preserve">، </w:t>
      </w:r>
      <w:r w:rsidRPr="007809B2">
        <w:rPr>
          <w:rFonts w:hint="cs"/>
          <w:b/>
          <w:bCs/>
          <w:spacing w:val="4"/>
          <w:rtl/>
          <w:lang w:val="en-GB" w:bidi="ar-AE"/>
        </w:rPr>
        <w:t>إضافة (</w:t>
      </w:r>
      <w:r w:rsidRPr="007809B2">
        <w:rPr>
          <w:b/>
          <w:bCs/>
          <w:spacing w:val="4"/>
          <w:lang w:bidi="ar-AE"/>
        </w:rPr>
        <w:t>ADD</w:t>
      </w:r>
      <w:r w:rsidRPr="007809B2">
        <w:rPr>
          <w:rFonts w:hint="cs"/>
          <w:b/>
          <w:bCs/>
          <w:spacing w:val="4"/>
          <w:rtl/>
          <w:lang w:val="en-GB" w:bidi="ar-AE"/>
        </w:rPr>
        <w:t xml:space="preserve">) الرقم </w:t>
      </w:r>
      <w:r w:rsidRPr="007809B2">
        <w:rPr>
          <w:b/>
          <w:bCs/>
        </w:rPr>
        <w:t>5</w:t>
      </w:r>
      <w:r w:rsidRPr="007809B2">
        <w:rPr>
          <w:b/>
          <w:bCs/>
          <w:rtl/>
        </w:rPr>
        <w:t>.</w:t>
      </w:r>
      <w:r w:rsidRPr="007809B2">
        <w:rPr>
          <w:b/>
          <w:bCs/>
        </w:rPr>
        <w:t>10B12</w:t>
      </w:r>
      <w:r w:rsidRPr="007809B2">
        <w:rPr>
          <w:b/>
          <w:bCs/>
          <w:rtl/>
        </w:rPr>
        <w:t xml:space="preserve">، </w:t>
      </w:r>
      <w:r w:rsidRPr="007809B2">
        <w:rPr>
          <w:rFonts w:hint="cs"/>
          <w:b/>
          <w:bCs/>
          <w:spacing w:val="4"/>
          <w:rtl/>
          <w:lang w:bidi="ar-EG"/>
        </w:rPr>
        <w:t>تعديل (</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cs"/>
          <w:b/>
          <w:bCs/>
          <w:spacing w:val="4"/>
          <w:rtl/>
          <w:lang w:bidi="ar-EG"/>
        </w:rPr>
        <w:t xml:space="preserve"> </w:t>
      </w:r>
      <w:r w:rsidRPr="007809B2">
        <w:rPr>
          <w:b/>
          <w:bCs/>
        </w:rPr>
        <w:t>5</w:t>
      </w:r>
      <w:r w:rsidRPr="007809B2">
        <w:rPr>
          <w:b/>
          <w:bCs/>
          <w:rtl/>
        </w:rPr>
        <w:t>.</w:t>
      </w:r>
      <w:r w:rsidRPr="007809B2">
        <w:rPr>
          <w:b/>
          <w:bCs/>
        </w:rPr>
        <w:t>480</w:t>
      </w:r>
      <w:r w:rsidRPr="007809B2">
        <w:rPr>
          <w:b/>
          <w:bCs/>
          <w:rtl/>
        </w:rPr>
        <w:t xml:space="preserve">، </w:t>
      </w:r>
      <w:r w:rsidRPr="007809B2">
        <w:rPr>
          <w:rFonts w:hint="cs"/>
          <w:b/>
          <w:bCs/>
          <w:spacing w:val="4"/>
          <w:rtl/>
          <w:lang w:bidi="ar-EG"/>
        </w:rPr>
        <w:t>تعديل (</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eastAsia"/>
          <w:b/>
          <w:bCs/>
          <w:spacing w:val="4"/>
          <w:rtl/>
          <w:lang w:bidi="ar-EG"/>
        </w:rPr>
        <w:t> </w:t>
      </w:r>
      <w:r w:rsidRPr="007809B2">
        <w:rPr>
          <w:b/>
          <w:bCs/>
        </w:rPr>
        <w:t>5</w:t>
      </w:r>
      <w:r w:rsidRPr="007809B2">
        <w:rPr>
          <w:b/>
          <w:bCs/>
          <w:rtl/>
        </w:rPr>
        <w:t>.</w:t>
      </w:r>
      <w:r w:rsidRPr="007809B2">
        <w:rPr>
          <w:b/>
          <w:bCs/>
        </w:rPr>
        <w:t>481</w:t>
      </w:r>
      <w:r w:rsidRPr="007809B2">
        <w:rPr>
          <w:b/>
          <w:bCs/>
          <w:rtl/>
        </w:rPr>
        <w:t xml:space="preserve">)؛ </w:t>
      </w:r>
      <w:r w:rsidRPr="007809B2">
        <w:rPr>
          <w:rFonts w:hint="cs"/>
          <w:b/>
          <w:bCs/>
          <w:spacing w:val="4"/>
          <w:rtl/>
          <w:lang w:val="en-GB" w:bidi="ar-AE"/>
        </w:rPr>
        <w:t>إضافة (</w:t>
      </w:r>
      <w:r w:rsidRPr="007809B2">
        <w:rPr>
          <w:b/>
          <w:bCs/>
          <w:spacing w:val="4"/>
          <w:lang w:bidi="ar-AE"/>
        </w:rPr>
        <w:t>ADD</w:t>
      </w:r>
      <w:r w:rsidRPr="007809B2">
        <w:rPr>
          <w:rFonts w:hint="cs"/>
          <w:b/>
          <w:bCs/>
          <w:spacing w:val="4"/>
          <w:rtl/>
          <w:lang w:val="en-GB" w:bidi="ar-AE"/>
        </w:rPr>
        <w:t xml:space="preserve">) </w:t>
      </w:r>
      <w:r w:rsidRPr="007809B2">
        <w:rPr>
          <w:b/>
          <w:bCs/>
          <w:rtl/>
          <w:lang w:val="en-GB" w:bidi="ar-AE"/>
        </w:rPr>
        <w:t>القرار (</w:t>
      </w:r>
      <w:r w:rsidRPr="007809B2">
        <w:rPr>
          <w:b/>
          <w:bCs/>
          <w:lang w:bidi="ar-AE"/>
        </w:rPr>
        <w:t>(WRC-23</w:t>
      </w:r>
      <w:r w:rsidRPr="007809B2">
        <w:rPr>
          <w:b/>
          <w:bCs/>
          <w:rtl/>
          <w:lang w:val="en-GB" w:bidi="ar-AE"/>
        </w:rPr>
        <w:t xml:space="preserve"> </w:t>
      </w:r>
      <w:r w:rsidRPr="007809B2">
        <w:rPr>
          <w:b/>
          <w:bCs/>
          <w:lang w:bidi="ar-AE"/>
        </w:rPr>
        <w:t>COM4/6</w:t>
      </w:r>
      <w:r w:rsidRPr="007809B2">
        <w:rPr>
          <w:b/>
          <w:bCs/>
          <w:rtl/>
          <w:lang w:val="en-GB" w:bidi="ar-AE"/>
        </w:rPr>
        <w:t xml:space="preserve"> - المكوّن الأرضي للاتصالات المتنقلة الدولية في</w:t>
      </w:r>
      <w:r w:rsidRPr="007809B2">
        <w:rPr>
          <w:rFonts w:hint="cs"/>
          <w:b/>
          <w:bCs/>
          <w:rtl/>
          <w:lang w:val="en-GB" w:bidi="ar-AE"/>
        </w:rPr>
        <w:t> </w:t>
      </w:r>
      <w:r w:rsidRPr="007809B2">
        <w:rPr>
          <w:b/>
          <w:bCs/>
          <w:rtl/>
          <w:lang w:val="en-GB" w:bidi="ar-AE"/>
        </w:rPr>
        <w:t xml:space="preserve">نطاق التردد 10-10.5 </w:t>
      </w:r>
      <w:r w:rsidRPr="007809B2">
        <w:rPr>
          <w:b/>
          <w:bCs/>
          <w:lang w:bidi="ar-AE"/>
        </w:rPr>
        <w:t>GHz</w:t>
      </w:r>
      <w:r w:rsidRPr="007809B2">
        <w:rPr>
          <w:b/>
          <w:bCs/>
          <w:rtl/>
          <w:lang w:val="en-GB" w:bidi="ar-AE"/>
        </w:rPr>
        <w:t xml:space="preserve"> في الإقليم 2.</w:t>
      </w:r>
    </w:p>
    <w:p w14:paraId="23471180" w14:textId="77777777" w:rsidR="001B7173" w:rsidRPr="00DD4972" w:rsidRDefault="001B7173" w:rsidP="001B7173">
      <w:pPr>
        <w:rPr>
          <w:rtl/>
          <w:lang w:bidi="ar-EG"/>
        </w:rPr>
      </w:pPr>
      <w:r w:rsidRPr="00DD4972">
        <w:rPr>
          <w:rtl/>
          <w:lang w:bidi="ar-EG"/>
        </w:rPr>
        <w:t>3.6</w:t>
      </w:r>
      <w:r w:rsidRPr="00DD4972">
        <w:rPr>
          <w:rtl/>
          <w:lang w:bidi="ar-EG"/>
        </w:rPr>
        <w:tab/>
      </w:r>
      <w:r w:rsidRPr="00DD4972">
        <w:rPr>
          <w:b/>
          <w:bCs/>
          <w:rtl/>
          <w:lang w:bidi="ar-EG"/>
        </w:rPr>
        <w:t>تمت الموافقة على ذلك</w:t>
      </w:r>
      <w:r w:rsidRPr="00DD4972">
        <w:rPr>
          <w:rtl/>
          <w:lang w:bidi="ar-EG"/>
        </w:rPr>
        <w:t>.</w:t>
      </w:r>
    </w:p>
    <w:p w14:paraId="78771A96" w14:textId="77777777" w:rsidR="001B7173" w:rsidRPr="00DD4972" w:rsidRDefault="001B7173" w:rsidP="001B7173">
      <w:pPr>
        <w:rPr>
          <w:lang w:bidi="ar-EG"/>
        </w:rPr>
      </w:pPr>
      <w:r w:rsidRPr="00DD4972">
        <w:rPr>
          <w:rtl/>
          <w:lang w:bidi="ar-EG"/>
        </w:rPr>
        <w:t>4.6</w:t>
      </w:r>
      <w:r w:rsidRPr="00DD4972">
        <w:rPr>
          <w:rtl/>
          <w:lang w:bidi="ar-EG"/>
        </w:rPr>
        <w:tab/>
      </w:r>
      <w:r w:rsidRPr="00DD4972">
        <w:rPr>
          <w:rtl/>
        </w:rPr>
        <w:t xml:space="preserve">المجموعة التاسعة والأربعون من النصوص المقدمة من لجنة الصياغة للقراءة الأولى </w:t>
      </w:r>
      <w:r w:rsidRPr="00DD4972">
        <w:t>(B49)</w:t>
      </w:r>
      <w:r w:rsidRPr="00DD4972">
        <w:rPr>
          <w:rtl/>
        </w:rPr>
        <w:t xml:space="preserve"> (الوثيقة 500) </w:t>
      </w:r>
      <w:r w:rsidRPr="00E10F74">
        <w:rPr>
          <w:b/>
          <w:bCs/>
          <w:rtl/>
        </w:rPr>
        <w:t>تمت</w:t>
      </w:r>
      <w:r>
        <w:rPr>
          <w:rFonts w:hint="cs"/>
          <w:rtl/>
        </w:rPr>
        <w:t> </w:t>
      </w:r>
      <w:r w:rsidRPr="00DD4972">
        <w:rPr>
          <w:b/>
          <w:bCs/>
          <w:rtl/>
        </w:rPr>
        <w:t>الموافقة</w:t>
      </w:r>
      <w:r w:rsidRPr="00DD4972">
        <w:rPr>
          <w:rtl/>
        </w:rPr>
        <w:t xml:space="preserve"> عليها.</w:t>
      </w:r>
    </w:p>
    <w:p w14:paraId="0C43EA73" w14:textId="77777777" w:rsidR="001B7173" w:rsidRPr="00DD4972" w:rsidRDefault="001B7173" w:rsidP="001B7173">
      <w:pPr>
        <w:pStyle w:val="Heading1"/>
      </w:pPr>
      <w:r w:rsidRPr="00DD4972">
        <w:rPr>
          <w:rtl/>
        </w:rPr>
        <w:t>7</w:t>
      </w:r>
      <w:r w:rsidRPr="00DD4972">
        <w:rPr>
          <w:rtl/>
        </w:rPr>
        <w:tab/>
        <w:t xml:space="preserve">المجموعة التاسعة والأربعون من النصوص المقدمة من لجنة الصياغة </w:t>
      </w:r>
      <w:r w:rsidRPr="00DD4972">
        <w:t>(B49)</w:t>
      </w:r>
      <w:r w:rsidRPr="00DD4972">
        <w:rPr>
          <w:rtl/>
        </w:rPr>
        <w:t xml:space="preserve"> - القراءة الثانية (الوثيقة 500)</w:t>
      </w:r>
    </w:p>
    <w:p w14:paraId="2485FE4B" w14:textId="77777777" w:rsidR="001B7173" w:rsidRPr="00DD4972" w:rsidRDefault="001B7173" w:rsidP="001B7173">
      <w:pPr>
        <w:rPr>
          <w:rtl/>
        </w:rPr>
      </w:pPr>
      <w:r w:rsidRPr="00DD4972">
        <w:rPr>
          <w:rtl/>
        </w:rPr>
        <w:t>1.7</w:t>
      </w:r>
      <w:r w:rsidRPr="00DD4972">
        <w:rPr>
          <w:rtl/>
        </w:rPr>
        <w:tab/>
        <w:t xml:space="preserve">المجموعة التاسعة والأربعون من النصوص المقدمة من لجنة الصياغة </w:t>
      </w:r>
      <w:r w:rsidRPr="00DD4972">
        <w:t>(B49)</w:t>
      </w:r>
      <w:r w:rsidRPr="00DD4972">
        <w:rPr>
          <w:rtl/>
        </w:rPr>
        <w:t xml:space="preserve"> (الوثيقة 500) </w:t>
      </w:r>
      <w:r w:rsidRPr="00E10F74">
        <w:rPr>
          <w:b/>
          <w:bCs/>
          <w:rtl/>
        </w:rPr>
        <w:t>تمت</w:t>
      </w:r>
      <w:r w:rsidRPr="00DD4972">
        <w:rPr>
          <w:rtl/>
        </w:rPr>
        <w:t xml:space="preserve"> </w:t>
      </w:r>
      <w:r w:rsidRPr="00DD4972">
        <w:rPr>
          <w:b/>
          <w:bCs/>
          <w:rtl/>
        </w:rPr>
        <w:t>الموافقة</w:t>
      </w:r>
      <w:r w:rsidRPr="00DD4972">
        <w:rPr>
          <w:rtl/>
        </w:rPr>
        <w:t xml:space="preserve"> عليها في القراءة الثانية.</w:t>
      </w:r>
    </w:p>
    <w:p w14:paraId="437945C8" w14:textId="77777777" w:rsidR="001B7173" w:rsidRPr="00DF45A1" w:rsidRDefault="001B7173" w:rsidP="001B7173">
      <w:pPr>
        <w:pStyle w:val="Heading1"/>
        <w:rPr>
          <w:spacing w:val="6"/>
        </w:rPr>
      </w:pPr>
      <w:r w:rsidRPr="00DD4972">
        <w:rPr>
          <w:rtl/>
        </w:rPr>
        <w:t>8</w:t>
      </w:r>
      <w:r w:rsidRPr="00DD4972">
        <w:rPr>
          <w:rtl/>
        </w:rPr>
        <w:tab/>
      </w:r>
      <w:bookmarkStart w:id="2" w:name="_Hlk156401019"/>
      <w:r w:rsidRPr="00DF45A1">
        <w:rPr>
          <w:spacing w:val="6"/>
          <w:rtl/>
        </w:rPr>
        <w:t xml:space="preserve">المجموعة الخمسون من النصوص المقدمة من لجنة الصياغة للقراءة الأولى </w:t>
      </w:r>
      <w:r w:rsidRPr="00DF45A1">
        <w:rPr>
          <w:spacing w:val="6"/>
        </w:rPr>
        <w:t>(B50)</w:t>
      </w:r>
      <w:bookmarkEnd w:id="2"/>
      <w:r w:rsidRPr="00DF45A1">
        <w:rPr>
          <w:spacing w:val="6"/>
          <w:rtl/>
        </w:rPr>
        <w:t xml:space="preserve"> (الوثيقة 501)</w:t>
      </w:r>
    </w:p>
    <w:p w14:paraId="1E76EEE3" w14:textId="77777777" w:rsidR="001B7173" w:rsidRPr="00DD4972" w:rsidRDefault="001B7173" w:rsidP="001B7173">
      <w:pPr>
        <w:rPr>
          <w:rtl/>
        </w:rPr>
      </w:pPr>
      <w:r w:rsidRPr="00DD4972">
        <w:rPr>
          <w:rtl/>
        </w:rPr>
        <w:t>1.8</w:t>
      </w:r>
      <w:r w:rsidRPr="00DD4972">
        <w:rPr>
          <w:rtl/>
        </w:rPr>
        <w:tab/>
        <w:t xml:space="preserve">عرضَ </w:t>
      </w:r>
      <w:r w:rsidRPr="00DD4972">
        <w:rPr>
          <w:b/>
          <w:bCs/>
          <w:rtl/>
        </w:rPr>
        <w:t>رئيسُ لجنة الصياغة</w:t>
      </w:r>
      <w:r w:rsidRPr="00DD4972">
        <w:rPr>
          <w:rtl/>
        </w:rPr>
        <w:t xml:space="preserve"> الوثيقة 501.</w:t>
      </w:r>
    </w:p>
    <w:p w14:paraId="53B73D26" w14:textId="77777777" w:rsidR="001B7173" w:rsidRPr="00DD4972" w:rsidRDefault="001B7173" w:rsidP="001B7173">
      <w:pPr>
        <w:rPr>
          <w:rtl/>
        </w:rPr>
      </w:pPr>
      <w:r w:rsidRPr="00DD4972">
        <w:rPr>
          <w:rtl/>
        </w:rPr>
        <w:t>2</w:t>
      </w:r>
      <w:r>
        <w:rPr>
          <w:rFonts w:hint="cs"/>
          <w:rtl/>
        </w:rPr>
        <w:t>.</w:t>
      </w:r>
      <w:r w:rsidRPr="00DD4972">
        <w:rPr>
          <w:rtl/>
        </w:rPr>
        <w:t>8</w:t>
      </w:r>
      <w:r w:rsidRPr="00DD4972">
        <w:rPr>
          <w:rtl/>
        </w:rPr>
        <w:tab/>
        <w:t xml:space="preserve">ودعا </w:t>
      </w:r>
      <w:r w:rsidRPr="00DD4972">
        <w:rPr>
          <w:b/>
          <w:bCs/>
          <w:rtl/>
        </w:rPr>
        <w:t>الرئيسُ</w:t>
      </w:r>
      <w:r w:rsidRPr="00DD4972">
        <w:rPr>
          <w:rtl/>
        </w:rPr>
        <w:t xml:space="preserve"> الاجتماعَ إلى النظر في الوثيقة 501.</w:t>
      </w:r>
    </w:p>
    <w:p w14:paraId="37B1CDF8" w14:textId="77777777" w:rsidR="001B7173" w:rsidRPr="00DF45A1" w:rsidRDefault="001B7173" w:rsidP="001B7173">
      <w:pPr>
        <w:rPr>
          <w:b/>
          <w:bCs/>
          <w:spacing w:val="4"/>
          <w:rtl/>
        </w:rPr>
      </w:pPr>
      <w:r w:rsidRPr="007809B2">
        <w:rPr>
          <w:b/>
          <w:bCs/>
          <w:spacing w:val="4"/>
          <w:rtl/>
        </w:rPr>
        <w:t>المادة 5 (</w:t>
      </w:r>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w:t>
      </w:r>
      <w:r w:rsidRPr="007809B2">
        <w:rPr>
          <w:b/>
          <w:bCs/>
          <w:spacing w:val="4"/>
          <w:rtl/>
          <w:lang w:val="en-GB" w:bidi="ar-AE"/>
        </w:rPr>
        <w:t xml:space="preserve"> </w:t>
      </w:r>
      <w:r w:rsidRPr="007809B2">
        <w:rPr>
          <w:b/>
          <w:bCs/>
          <w:spacing w:val="4"/>
          <w:rtl/>
        </w:rPr>
        <w:t xml:space="preserve">الجدول 610 1-660 1 </w:t>
      </w:r>
      <w:r w:rsidRPr="007809B2">
        <w:rPr>
          <w:b/>
          <w:bCs/>
          <w:spacing w:val="4"/>
        </w:rPr>
        <w:t>MHz</w:t>
      </w:r>
      <w:r w:rsidRPr="007809B2">
        <w:rPr>
          <w:b/>
          <w:bCs/>
          <w:spacing w:val="4"/>
          <w:rtl/>
          <w:lang w:val="en-GB" w:bidi="ar-AE"/>
        </w:rPr>
        <w:t xml:space="preserve">، </w:t>
      </w:r>
      <w:r w:rsidRPr="007809B2">
        <w:rPr>
          <w:rFonts w:hint="cs"/>
          <w:b/>
          <w:bCs/>
          <w:spacing w:val="4"/>
          <w:rtl/>
          <w:lang w:val="en-GB" w:bidi="ar-AE"/>
        </w:rPr>
        <w:t>إضافة (</w:t>
      </w:r>
      <w:r w:rsidRPr="007809B2">
        <w:rPr>
          <w:b/>
          <w:bCs/>
          <w:spacing w:val="4"/>
          <w:lang w:bidi="ar-AE"/>
        </w:rPr>
        <w:t>ADD</w:t>
      </w:r>
      <w:r w:rsidRPr="007809B2">
        <w:rPr>
          <w:rFonts w:hint="cs"/>
          <w:b/>
          <w:bCs/>
          <w:spacing w:val="4"/>
          <w:rtl/>
          <w:lang w:val="en-GB" w:bidi="ar-AE"/>
        </w:rPr>
        <w:t xml:space="preserve">) الرقم </w:t>
      </w:r>
      <w:r w:rsidRPr="007809B2">
        <w:rPr>
          <w:b/>
          <w:bCs/>
          <w:spacing w:val="4"/>
        </w:rPr>
        <w:t>5</w:t>
      </w:r>
      <w:r w:rsidRPr="007809B2">
        <w:rPr>
          <w:b/>
          <w:bCs/>
          <w:spacing w:val="4"/>
          <w:rtl/>
        </w:rPr>
        <w:t>.</w:t>
      </w:r>
      <w:r w:rsidRPr="007809B2">
        <w:rPr>
          <w:b/>
          <w:bCs/>
          <w:spacing w:val="4"/>
        </w:rPr>
        <w:t>111Z</w:t>
      </w:r>
      <w:r w:rsidRPr="007809B2">
        <w:rPr>
          <w:b/>
          <w:bCs/>
          <w:spacing w:val="4"/>
          <w:rtl/>
        </w:rPr>
        <w:t xml:space="preserve">، </w:t>
      </w:r>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cs"/>
          <w:b/>
          <w:bCs/>
          <w:spacing w:val="4"/>
          <w:rtl/>
          <w:lang w:bidi="ar-EG"/>
        </w:rPr>
        <w:t xml:space="preserve"> </w:t>
      </w:r>
      <w:r w:rsidRPr="007809B2">
        <w:rPr>
          <w:b/>
          <w:bCs/>
          <w:spacing w:val="4"/>
        </w:rPr>
        <w:t>5</w:t>
      </w:r>
      <w:r w:rsidRPr="007809B2">
        <w:rPr>
          <w:b/>
          <w:bCs/>
          <w:spacing w:val="4"/>
          <w:rtl/>
        </w:rPr>
        <w:t>.</w:t>
      </w:r>
      <w:r w:rsidRPr="007809B2">
        <w:rPr>
          <w:b/>
          <w:bCs/>
          <w:spacing w:val="4"/>
        </w:rPr>
        <w:t>368</w:t>
      </w:r>
      <w:r w:rsidRPr="007809B2">
        <w:rPr>
          <w:b/>
          <w:bCs/>
          <w:spacing w:val="4"/>
          <w:rtl/>
        </w:rPr>
        <w:t xml:space="preserve">، </w:t>
      </w:r>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r w:rsidRPr="007809B2">
        <w:rPr>
          <w:b/>
          <w:bCs/>
          <w:spacing w:val="4"/>
          <w:rtl/>
        </w:rPr>
        <w:t>الجدول</w:t>
      </w:r>
      <w:r w:rsidRPr="007809B2">
        <w:rPr>
          <w:rFonts w:hint="cs"/>
          <w:b/>
          <w:bCs/>
          <w:spacing w:val="4"/>
          <w:rtl/>
        </w:rPr>
        <w:t> </w:t>
      </w:r>
      <w:r w:rsidRPr="007809B2">
        <w:rPr>
          <w:b/>
          <w:bCs/>
          <w:spacing w:val="4"/>
          <w:rtl/>
        </w:rPr>
        <w:t xml:space="preserve">170 2-520 2 </w:t>
      </w:r>
      <w:r w:rsidRPr="007809B2">
        <w:rPr>
          <w:b/>
          <w:bCs/>
          <w:spacing w:val="4"/>
        </w:rPr>
        <w:t>(MHz</w:t>
      </w:r>
      <w:r w:rsidRPr="007809B2">
        <w:rPr>
          <w:b/>
          <w:bCs/>
          <w:spacing w:val="4"/>
          <w:rtl/>
          <w:lang w:val="en-GB" w:bidi="ar-AE"/>
        </w:rPr>
        <w:t>؛ المادة 33 (</w:t>
      </w:r>
      <w:r w:rsidRPr="007809B2">
        <w:rPr>
          <w:rFonts w:hint="cs"/>
          <w:b/>
          <w:bCs/>
          <w:spacing w:val="4"/>
          <w:rtl/>
          <w:lang w:bidi="ar-EG"/>
        </w:rPr>
        <w:t>تعديل</w:t>
      </w:r>
      <w:r w:rsidRPr="007809B2">
        <w:rPr>
          <w:rFonts w:hint="cs"/>
          <w:b/>
          <w:bCs/>
          <w:spacing w:val="4"/>
          <w:rtl/>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cs"/>
          <w:b/>
          <w:bCs/>
          <w:spacing w:val="4"/>
          <w:rtl/>
          <w:lang w:bidi="ar-EG"/>
        </w:rPr>
        <w:t xml:space="preserve"> </w:t>
      </w:r>
      <w:r w:rsidRPr="007809B2">
        <w:rPr>
          <w:b/>
          <w:bCs/>
          <w:spacing w:val="4"/>
        </w:rPr>
        <w:t>33</w:t>
      </w:r>
      <w:r w:rsidRPr="007809B2">
        <w:rPr>
          <w:b/>
          <w:bCs/>
          <w:spacing w:val="4"/>
          <w:rtl/>
        </w:rPr>
        <w:t>.</w:t>
      </w:r>
      <w:r w:rsidRPr="007809B2">
        <w:rPr>
          <w:b/>
          <w:bCs/>
          <w:spacing w:val="4"/>
        </w:rPr>
        <w:t>50</w:t>
      </w:r>
      <w:r w:rsidRPr="007809B2">
        <w:rPr>
          <w:b/>
          <w:bCs/>
          <w:spacing w:val="4"/>
          <w:rtl/>
        </w:rPr>
        <w:t xml:space="preserve">، </w:t>
      </w:r>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r w:rsidRPr="007809B2">
        <w:rPr>
          <w:rFonts w:hint="cs"/>
          <w:b/>
          <w:bCs/>
          <w:spacing w:val="4"/>
          <w:rtl/>
          <w:lang w:val="en-GB" w:bidi="ar-AE"/>
        </w:rPr>
        <w:t>الرقم</w:t>
      </w:r>
      <w:r w:rsidRPr="007809B2">
        <w:rPr>
          <w:rFonts w:hint="cs"/>
          <w:b/>
          <w:bCs/>
          <w:spacing w:val="4"/>
          <w:rtl/>
          <w:lang w:bidi="ar-EG"/>
        </w:rPr>
        <w:t xml:space="preserve"> </w:t>
      </w:r>
      <w:r w:rsidRPr="007809B2">
        <w:rPr>
          <w:b/>
          <w:bCs/>
          <w:spacing w:val="4"/>
        </w:rPr>
        <w:t>33</w:t>
      </w:r>
      <w:r w:rsidRPr="007809B2">
        <w:rPr>
          <w:b/>
          <w:bCs/>
          <w:spacing w:val="4"/>
          <w:rtl/>
        </w:rPr>
        <w:t>.</w:t>
      </w:r>
      <w:r w:rsidRPr="007809B2">
        <w:rPr>
          <w:b/>
          <w:bCs/>
          <w:spacing w:val="4"/>
        </w:rPr>
        <w:t>53</w:t>
      </w:r>
      <w:r w:rsidRPr="007809B2">
        <w:rPr>
          <w:b/>
          <w:bCs/>
          <w:spacing w:val="4"/>
          <w:rtl/>
        </w:rPr>
        <w:t>)؛ التذييل 15 (</w:t>
      </w:r>
      <w:r w:rsidRPr="007809B2">
        <w:rPr>
          <w:rFonts w:hint="cs"/>
          <w:b/>
          <w:bCs/>
          <w:spacing w:val="4"/>
          <w:rtl/>
          <w:lang w:bidi="ar-EG"/>
        </w:rPr>
        <w:t>تعديل</w:t>
      </w:r>
      <w:r w:rsidRPr="007809B2">
        <w:rPr>
          <w:b/>
          <w:bCs/>
          <w:spacing w:val="4"/>
          <w:rtl/>
          <w:lang w:bidi="ar-EG"/>
        </w:rPr>
        <w:t xml:space="preserve"> </w:t>
      </w:r>
      <w:r w:rsidRPr="007809B2">
        <w:rPr>
          <w:rFonts w:hint="cs"/>
          <w:b/>
          <w:bCs/>
          <w:spacing w:val="4"/>
          <w:rtl/>
          <w:lang w:bidi="ar-EG"/>
        </w:rPr>
        <w:t>(</w:t>
      </w:r>
      <w:r w:rsidRPr="007809B2">
        <w:rPr>
          <w:b/>
          <w:bCs/>
          <w:spacing w:val="4"/>
          <w:lang w:bidi="ar-EG"/>
        </w:rPr>
        <w:t>MOD</w:t>
      </w:r>
      <w:r w:rsidRPr="007809B2">
        <w:rPr>
          <w:rFonts w:hint="cs"/>
          <w:b/>
          <w:bCs/>
          <w:spacing w:val="4"/>
          <w:rtl/>
          <w:lang w:bidi="ar-EG"/>
        </w:rPr>
        <w:t xml:space="preserve">) </w:t>
      </w:r>
      <w:r w:rsidRPr="007809B2">
        <w:rPr>
          <w:b/>
          <w:bCs/>
          <w:spacing w:val="4"/>
          <w:rtl/>
        </w:rPr>
        <w:t>الجدول</w:t>
      </w:r>
      <w:r w:rsidRPr="007809B2">
        <w:rPr>
          <w:rFonts w:hint="cs"/>
          <w:b/>
          <w:bCs/>
          <w:spacing w:val="4"/>
          <w:rtl/>
        </w:rPr>
        <w:t> </w:t>
      </w:r>
      <w:r w:rsidRPr="007809B2">
        <w:rPr>
          <w:b/>
          <w:bCs/>
          <w:spacing w:val="4"/>
          <w:rtl/>
        </w:rPr>
        <w:t xml:space="preserve">15-2)؛ </w:t>
      </w:r>
      <w:r w:rsidRPr="007809B2">
        <w:rPr>
          <w:rFonts w:hint="cs"/>
          <w:b/>
          <w:bCs/>
          <w:spacing w:val="4"/>
          <w:rtl/>
          <w:lang w:val="en-GB" w:bidi="ar-AE"/>
        </w:rPr>
        <w:t>إضافة (</w:t>
      </w:r>
      <w:r w:rsidRPr="007809B2">
        <w:rPr>
          <w:b/>
          <w:bCs/>
          <w:spacing w:val="4"/>
          <w:lang w:bidi="ar-AE"/>
        </w:rPr>
        <w:t>ADD</w:t>
      </w:r>
      <w:r w:rsidRPr="007809B2">
        <w:rPr>
          <w:rFonts w:hint="cs"/>
          <w:b/>
          <w:bCs/>
          <w:spacing w:val="4"/>
          <w:rtl/>
          <w:lang w:val="en-GB" w:bidi="ar-AE"/>
        </w:rPr>
        <w:t xml:space="preserve">) </w:t>
      </w:r>
      <w:r w:rsidRPr="007809B2">
        <w:rPr>
          <w:b/>
          <w:bCs/>
          <w:spacing w:val="4"/>
          <w:rtl/>
          <w:lang w:val="en-GB" w:bidi="ar-AE"/>
        </w:rPr>
        <w:t>القرار (</w:t>
      </w:r>
      <w:r w:rsidRPr="007809B2">
        <w:rPr>
          <w:b/>
          <w:bCs/>
          <w:spacing w:val="4"/>
          <w:lang w:bidi="ar-AE"/>
        </w:rPr>
        <w:t>WRC-23</w:t>
      </w:r>
      <w:r w:rsidRPr="007809B2">
        <w:rPr>
          <w:b/>
          <w:bCs/>
          <w:spacing w:val="4"/>
          <w:rtl/>
          <w:lang w:val="en-GB" w:bidi="ar-AE"/>
        </w:rPr>
        <w:t xml:space="preserve">) </w:t>
      </w:r>
      <w:r w:rsidRPr="007809B2">
        <w:rPr>
          <w:b/>
          <w:bCs/>
          <w:spacing w:val="4"/>
          <w:lang w:bidi="ar-AE"/>
        </w:rPr>
        <w:t>COM4/5</w:t>
      </w:r>
      <w:r w:rsidRPr="007809B2">
        <w:rPr>
          <w:b/>
          <w:bCs/>
          <w:spacing w:val="4"/>
          <w:rtl/>
          <w:lang w:val="en-GB" w:bidi="ar-AE"/>
        </w:rPr>
        <w:t xml:space="preserve"> – التطبيق المؤقت للوائح الراديو لإدخال شبكات السواتل الجديدة المستقرة بالنسبة إلى الأرض في النظام العالمي للاستغاثة والسلامة في البحر؛ إلغاء القرار</w:t>
      </w:r>
      <w:r w:rsidRPr="007809B2">
        <w:rPr>
          <w:rFonts w:hint="cs"/>
          <w:b/>
          <w:bCs/>
          <w:spacing w:val="4"/>
          <w:rtl/>
          <w:lang w:val="en-GB" w:bidi="ar-AE"/>
        </w:rPr>
        <w:t xml:space="preserve"> (</w:t>
      </w:r>
      <w:r w:rsidRPr="007809B2">
        <w:rPr>
          <w:b/>
          <w:bCs/>
          <w:spacing w:val="4"/>
        </w:rPr>
        <w:t>SUP</w:t>
      </w:r>
      <w:r w:rsidRPr="007809B2">
        <w:rPr>
          <w:rFonts w:hint="cs"/>
          <w:b/>
          <w:bCs/>
          <w:spacing w:val="4"/>
          <w:rtl/>
          <w:lang w:val="en-GB" w:bidi="ar-AE"/>
        </w:rPr>
        <w:t>)</w:t>
      </w:r>
      <w:r w:rsidRPr="007809B2">
        <w:rPr>
          <w:b/>
          <w:bCs/>
          <w:spacing w:val="4"/>
          <w:rtl/>
          <w:lang w:val="en-GB" w:bidi="ar-AE"/>
        </w:rPr>
        <w:t xml:space="preserve"> </w:t>
      </w:r>
      <w:r w:rsidRPr="007809B2">
        <w:rPr>
          <w:b/>
          <w:bCs/>
          <w:spacing w:val="4"/>
          <w:lang w:val="en-GB" w:bidi="ar-AE"/>
        </w:rPr>
        <w:t>361 (</w:t>
      </w:r>
      <w:r w:rsidRPr="007809B2">
        <w:rPr>
          <w:b/>
          <w:bCs/>
          <w:spacing w:val="4"/>
          <w:lang w:bidi="ar-AE"/>
        </w:rPr>
        <w:t>Rev. WRC-19</w:t>
      </w:r>
      <w:r w:rsidRPr="007809B2">
        <w:rPr>
          <w:b/>
          <w:bCs/>
          <w:spacing w:val="4"/>
          <w:lang w:val="en-GB" w:bidi="ar-AE"/>
        </w:rPr>
        <w:t>)</w:t>
      </w:r>
    </w:p>
    <w:p w14:paraId="3B3783E7" w14:textId="77777777" w:rsidR="001B7173" w:rsidRPr="00DD4972" w:rsidRDefault="001B7173" w:rsidP="001B7173">
      <w:pPr>
        <w:rPr>
          <w:rtl/>
        </w:rPr>
      </w:pPr>
      <w:r w:rsidRPr="00DD4972">
        <w:rPr>
          <w:rtl/>
        </w:rPr>
        <w:t>3.8</w:t>
      </w:r>
      <w:r w:rsidRPr="00DD4972">
        <w:rPr>
          <w:rtl/>
        </w:rPr>
        <w:tab/>
      </w:r>
      <w:r w:rsidRPr="00DD4972">
        <w:rPr>
          <w:b/>
          <w:bCs/>
          <w:rtl/>
          <w:lang w:bidi="ar-EG"/>
        </w:rPr>
        <w:t>تمت الموافقة على ذلك</w:t>
      </w:r>
      <w:r w:rsidRPr="00DD4972">
        <w:rPr>
          <w:rtl/>
          <w:lang w:bidi="ar-EG"/>
        </w:rPr>
        <w:t>.</w:t>
      </w:r>
    </w:p>
    <w:p w14:paraId="5BCC0278" w14:textId="77777777" w:rsidR="001B7173" w:rsidRPr="00DD4972" w:rsidRDefault="001B7173" w:rsidP="001B7173">
      <w:pPr>
        <w:rPr>
          <w:rtl/>
        </w:rPr>
      </w:pPr>
      <w:r w:rsidRPr="00DD4972">
        <w:rPr>
          <w:rtl/>
          <w:lang w:bidi="ar-EG"/>
        </w:rPr>
        <w:t>4.8</w:t>
      </w:r>
      <w:r w:rsidRPr="00DD4972">
        <w:rPr>
          <w:rtl/>
          <w:lang w:bidi="ar-EG"/>
        </w:rPr>
        <w:tab/>
      </w:r>
      <w:r w:rsidRPr="00DD4972">
        <w:rPr>
          <w:rtl/>
        </w:rPr>
        <w:t xml:space="preserve">المجموعة الخمسون من النصوص المقدمة من لجنة الصياغة للقراءة الأولى </w:t>
      </w:r>
      <w:r w:rsidRPr="00DD4972">
        <w:t>(B50)</w:t>
      </w:r>
      <w:r w:rsidRPr="00DD4972">
        <w:rPr>
          <w:rtl/>
        </w:rPr>
        <w:t xml:space="preserve"> (الوثيقة 501) </w:t>
      </w:r>
      <w:r w:rsidRPr="00E10F74">
        <w:rPr>
          <w:b/>
          <w:bCs/>
          <w:rtl/>
        </w:rPr>
        <w:t>تمت</w:t>
      </w:r>
      <w:r>
        <w:rPr>
          <w:rFonts w:hint="cs"/>
          <w:rtl/>
        </w:rPr>
        <w:t> </w:t>
      </w:r>
      <w:r w:rsidRPr="00DD4972">
        <w:rPr>
          <w:b/>
          <w:bCs/>
          <w:rtl/>
        </w:rPr>
        <w:t>الموافقة</w:t>
      </w:r>
      <w:r>
        <w:rPr>
          <w:rFonts w:hint="cs"/>
          <w:rtl/>
        </w:rPr>
        <w:t> </w:t>
      </w:r>
      <w:r w:rsidRPr="00DD4972">
        <w:rPr>
          <w:rtl/>
        </w:rPr>
        <w:t>عليها.</w:t>
      </w:r>
    </w:p>
    <w:p w14:paraId="3C878F5C" w14:textId="77777777" w:rsidR="001B7173" w:rsidRPr="00DD4972" w:rsidRDefault="001B7173" w:rsidP="001B7173">
      <w:pPr>
        <w:pStyle w:val="Heading1"/>
      </w:pPr>
      <w:r w:rsidRPr="00DD4972">
        <w:rPr>
          <w:rtl/>
        </w:rPr>
        <w:lastRenderedPageBreak/>
        <w:t>9</w:t>
      </w:r>
      <w:r w:rsidRPr="00DD4972">
        <w:rPr>
          <w:rtl/>
        </w:rPr>
        <w:tab/>
        <w:t xml:space="preserve">المجموعة الخمسون من النصوص المقدمة من لجنة الصياغة </w:t>
      </w:r>
      <w:r w:rsidRPr="00DD4972">
        <w:t>(B50)</w:t>
      </w:r>
      <w:r w:rsidRPr="00DD4972">
        <w:rPr>
          <w:rtl/>
        </w:rPr>
        <w:t xml:space="preserve"> - القراءة الثانية (الوثيقة 501)</w:t>
      </w:r>
    </w:p>
    <w:p w14:paraId="37938720" w14:textId="77777777" w:rsidR="001B7173" w:rsidRPr="00DD4972" w:rsidRDefault="001B7173" w:rsidP="001B7173">
      <w:pPr>
        <w:rPr>
          <w:rtl/>
          <w:lang w:bidi="ar-EG"/>
        </w:rPr>
      </w:pPr>
      <w:r w:rsidRPr="00DD4972">
        <w:rPr>
          <w:rtl/>
          <w:lang w:bidi="ar-EG"/>
        </w:rPr>
        <w:t>1.9</w:t>
      </w:r>
      <w:r w:rsidRPr="00DD4972">
        <w:rPr>
          <w:rtl/>
          <w:lang w:bidi="ar-EG"/>
        </w:rPr>
        <w:tab/>
      </w:r>
      <w:r w:rsidRPr="00DD4972">
        <w:rPr>
          <w:rtl/>
        </w:rPr>
        <w:t xml:space="preserve">المجموعة الخمسون من النصوص المقدمة من لجنة الصياغة </w:t>
      </w:r>
      <w:r w:rsidRPr="00DD4972">
        <w:t>(B50)</w:t>
      </w:r>
      <w:r w:rsidRPr="00DD4972">
        <w:rPr>
          <w:rtl/>
        </w:rPr>
        <w:t xml:space="preserve"> (الوثيقة 501) </w:t>
      </w:r>
      <w:r w:rsidRPr="00E10F74">
        <w:rPr>
          <w:b/>
          <w:bCs/>
          <w:rtl/>
        </w:rPr>
        <w:t>تمت</w:t>
      </w:r>
      <w:r w:rsidRPr="00DD4972">
        <w:rPr>
          <w:rtl/>
        </w:rPr>
        <w:t xml:space="preserve"> </w:t>
      </w:r>
      <w:r w:rsidRPr="00DD4972">
        <w:rPr>
          <w:b/>
          <w:bCs/>
          <w:rtl/>
        </w:rPr>
        <w:t>الموافقة</w:t>
      </w:r>
      <w:r w:rsidRPr="00DD4972">
        <w:rPr>
          <w:rtl/>
        </w:rPr>
        <w:t xml:space="preserve"> عليها في</w:t>
      </w:r>
      <w:r>
        <w:rPr>
          <w:rFonts w:hint="cs"/>
          <w:rtl/>
        </w:rPr>
        <w:t> </w:t>
      </w:r>
      <w:r w:rsidRPr="00DD4972">
        <w:rPr>
          <w:rtl/>
        </w:rPr>
        <w:t>القراءة الثانية.</w:t>
      </w:r>
    </w:p>
    <w:p w14:paraId="31B3B423" w14:textId="77777777" w:rsidR="001B7173" w:rsidRPr="00CA04B4" w:rsidRDefault="001B7173" w:rsidP="00CA04B4">
      <w:pPr>
        <w:pStyle w:val="Headingb"/>
        <w:spacing w:before="480"/>
        <w:rPr>
          <w:sz w:val="22"/>
          <w:szCs w:val="22"/>
          <w:rtl/>
        </w:rPr>
      </w:pPr>
      <w:r w:rsidRPr="00CA04B4">
        <w:rPr>
          <w:sz w:val="22"/>
          <w:szCs w:val="22"/>
          <w:rtl/>
        </w:rPr>
        <w:t>ر</w:t>
      </w:r>
      <w:r w:rsidRPr="00CA04B4">
        <w:rPr>
          <w:rFonts w:hint="cs"/>
          <w:sz w:val="22"/>
          <w:szCs w:val="22"/>
          <w:rtl/>
        </w:rPr>
        <w:t>ُ</w:t>
      </w:r>
      <w:r w:rsidRPr="00CA04B4">
        <w:rPr>
          <w:sz w:val="22"/>
          <w:szCs w:val="22"/>
          <w:rtl/>
        </w:rPr>
        <w:t>ف</w:t>
      </w:r>
      <w:r w:rsidRPr="00CA04B4">
        <w:rPr>
          <w:rFonts w:hint="cs"/>
          <w:sz w:val="22"/>
          <w:szCs w:val="22"/>
          <w:rtl/>
        </w:rPr>
        <w:t>ِ</w:t>
      </w:r>
      <w:r w:rsidRPr="00CA04B4">
        <w:rPr>
          <w:sz w:val="22"/>
          <w:szCs w:val="22"/>
          <w:rtl/>
        </w:rPr>
        <w:t>ع</w:t>
      </w:r>
      <w:r w:rsidRPr="00CA04B4">
        <w:rPr>
          <w:rFonts w:hint="cs"/>
          <w:sz w:val="22"/>
          <w:szCs w:val="22"/>
          <w:rtl/>
        </w:rPr>
        <w:t>َ</w:t>
      </w:r>
      <w:r w:rsidRPr="00CA04B4">
        <w:rPr>
          <w:sz w:val="22"/>
          <w:szCs w:val="22"/>
          <w:rtl/>
        </w:rPr>
        <w:t xml:space="preserve">ت الجلسة في الساعة </w:t>
      </w:r>
      <w:r w:rsidRPr="00CA04B4">
        <w:rPr>
          <w:sz w:val="22"/>
          <w:szCs w:val="22"/>
          <w:cs/>
        </w:rPr>
        <w:t>‎</w:t>
      </w:r>
      <w:r w:rsidRPr="00CA04B4">
        <w:rPr>
          <w:sz w:val="22"/>
          <w:szCs w:val="22"/>
          <w:rtl/>
        </w:rPr>
        <w:t>20:00.</w:t>
      </w:r>
    </w:p>
    <w:p w14:paraId="56127090" w14:textId="598A046A" w:rsidR="001B7173" w:rsidRPr="00DD4972" w:rsidRDefault="001B7173" w:rsidP="00172CB9">
      <w:pPr>
        <w:tabs>
          <w:tab w:val="clear" w:pos="1134"/>
          <w:tab w:val="clear" w:pos="1871"/>
          <w:tab w:val="clear" w:pos="2268"/>
          <w:tab w:val="left" w:pos="6804"/>
        </w:tabs>
        <w:spacing w:before="1440"/>
        <w:rPr>
          <w:color w:val="000000"/>
          <w:rtl/>
        </w:rPr>
      </w:pPr>
      <w:r w:rsidRPr="00DD4972">
        <w:rPr>
          <w:rFonts w:eastAsia="SimSun"/>
          <w:rtl/>
          <w:lang w:eastAsia="zh-CN" w:bidi="ar-EG"/>
        </w:rPr>
        <w:t>الأمينة العامة:</w:t>
      </w:r>
      <w:r w:rsidRPr="00DD4972">
        <w:rPr>
          <w:rFonts w:eastAsia="SimSun"/>
          <w:rtl/>
          <w:lang w:eastAsia="zh-CN" w:bidi="ar-EG"/>
        </w:rPr>
        <w:tab/>
        <w:t>الرئيس:</w:t>
      </w:r>
      <w:r w:rsidRPr="00DD4972">
        <w:rPr>
          <w:rFonts w:eastAsia="SimSun"/>
          <w:rtl/>
          <w:lang w:eastAsia="zh-CN" w:bidi="ar-EG"/>
        </w:rPr>
        <w:br/>
      </w:r>
      <w:r w:rsidRPr="007809B2">
        <w:rPr>
          <w:color w:val="000000"/>
          <w:rtl/>
        </w:rPr>
        <w:t>د.</w:t>
      </w:r>
      <w:r w:rsidRPr="007809B2">
        <w:rPr>
          <w:rFonts w:hint="cs"/>
          <w:color w:val="000000"/>
          <w:rtl/>
        </w:rPr>
        <w:t xml:space="preserve"> </w:t>
      </w:r>
      <w:proofErr w:type="spellStart"/>
      <w:r w:rsidRPr="00D67395">
        <w:rPr>
          <w:color w:val="000000"/>
          <w:rtl/>
        </w:rPr>
        <w:t>بوغدان</w:t>
      </w:r>
      <w:proofErr w:type="spellEnd"/>
      <w:r w:rsidRPr="00D67395">
        <w:rPr>
          <w:color w:val="000000"/>
          <w:rtl/>
        </w:rPr>
        <w:t>-مارتن</w:t>
      </w:r>
      <w:r w:rsidRPr="00D67395">
        <w:rPr>
          <w:rFonts w:eastAsia="SimSun"/>
          <w:rtl/>
          <w:lang w:eastAsia="zh-CN" w:bidi="ar-EG"/>
        </w:rPr>
        <w:tab/>
      </w:r>
      <w:r w:rsidRPr="00D67395">
        <w:rPr>
          <w:color w:val="000000"/>
          <w:rtl/>
        </w:rPr>
        <w:t>السيد محمد الرمسي</w:t>
      </w:r>
    </w:p>
    <w:p w14:paraId="5D81C5EF" w14:textId="737E891B" w:rsidR="00FD7BB8" w:rsidRPr="00B269D2" w:rsidRDefault="001B7173" w:rsidP="001B7173">
      <w:pPr>
        <w:spacing w:before="600"/>
        <w:jc w:val="center"/>
      </w:pPr>
      <w:r>
        <w:rPr>
          <w:rFonts w:hint="cs"/>
          <w:rtl/>
          <w:lang w:bidi="ar-EG"/>
        </w:rPr>
        <w:t>ــــــــــــــــــــــــــــــــــــــــــــــــــــــــــــــــــــــــــــــــــــــ</w:t>
      </w:r>
    </w:p>
    <w:sectPr w:rsidR="00FD7BB8" w:rsidRPr="00B269D2"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62ED" w14:textId="77777777" w:rsidR="00040686" w:rsidRDefault="00040686" w:rsidP="002919E1">
      <w:r>
        <w:separator/>
      </w:r>
    </w:p>
    <w:p w14:paraId="025E111E" w14:textId="77777777" w:rsidR="00040686" w:rsidRDefault="00040686" w:rsidP="002919E1"/>
    <w:p w14:paraId="6DC3587A" w14:textId="77777777" w:rsidR="00040686" w:rsidRDefault="00040686" w:rsidP="002919E1"/>
    <w:p w14:paraId="7A264372" w14:textId="77777777" w:rsidR="00040686" w:rsidRDefault="00040686"/>
    <w:p w14:paraId="28F65863" w14:textId="77777777" w:rsidR="00040686" w:rsidRDefault="00040686"/>
  </w:endnote>
  <w:endnote w:type="continuationSeparator" w:id="0">
    <w:p w14:paraId="3F21AC52" w14:textId="77777777" w:rsidR="00040686" w:rsidRDefault="00040686" w:rsidP="002919E1">
      <w:r>
        <w:continuationSeparator/>
      </w:r>
    </w:p>
    <w:p w14:paraId="09DC9DD5" w14:textId="77777777" w:rsidR="00040686" w:rsidRDefault="00040686" w:rsidP="002919E1"/>
    <w:p w14:paraId="6F9FB843" w14:textId="77777777" w:rsidR="00040686" w:rsidRDefault="00040686" w:rsidP="002919E1"/>
    <w:p w14:paraId="5D6CD1E8" w14:textId="77777777" w:rsidR="00040686" w:rsidRDefault="00040686"/>
    <w:p w14:paraId="32BD9CF4" w14:textId="77777777" w:rsidR="00040686" w:rsidRDefault="00040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AE5B"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1B7173">
      <w:rPr>
        <w:noProof/>
        <w:sz w:val="16"/>
        <w:szCs w:val="16"/>
        <w:lang w:val="fr-FR"/>
      </w:rPr>
      <w:t>Document173</w:t>
    </w:r>
    <w:r w:rsidRPr="0026373E">
      <w:rPr>
        <w:sz w:val="16"/>
        <w:szCs w:val="16"/>
      </w:rPr>
      <w:fldChar w:fldCharType="end"/>
    </w:r>
    <w:r w:rsidRPr="0026373E">
      <w:rPr>
        <w:sz w:val="16"/>
        <w:szCs w:val="16"/>
      </w:rPr>
      <w:t xml:space="preserve">  </w:t>
    </w:r>
    <w:r w:rsidRPr="0026373E">
      <w:rPr>
        <w:sz w:val="16"/>
        <w:szCs w:val="16"/>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518B" w14:textId="72798B50" w:rsidR="009D02BD" w:rsidRPr="006A7414" w:rsidRDefault="006A7414" w:rsidP="006A7414">
    <w:pPr>
      <w:pStyle w:val="Footer"/>
      <w:tabs>
        <w:tab w:val="center" w:pos="5103"/>
        <w:tab w:val="right" w:pos="9639"/>
      </w:tabs>
      <w:bidi w:val="0"/>
      <w:spacing w:before="120"/>
      <w:rPr>
        <w:sz w:val="16"/>
        <w:szCs w:val="16"/>
      </w:rPr>
    </w:pPr>
    <w:r w:rsidRPr="0026373E">
      <w:rPr>
        <w:sz w:val="16"/>
        <w:szCs w:val="16"/>
        <w:lang w:val="fr-FR"/>
      </w:rPr>
      <w:fldChar w:fldCharType="begin"/>
    </w:r>
    <w:r w:rsidRPr="007809B2">
      <w:rPr>
        <w:sz w:val="16"/>
        <w:szCs w:val="16"/>
        <w:lang w:val="en-GB"/>
      </w:rPr>
      <w:instrText xml:space="preserve"> FILENAME \p \* MERGEFORMAT </w:instrText>
    </w:r>
    <w:r w:rsidRPr="0026373E">
      <w:rPr>
        <w:sz w:val="16"/>
        <w:szCs w:val="16"/>
        <w:lang w:val="fr-FR"/>
      </w:rPr>
      <w:fldChar w:fldCharType="separate"/>
    </w:r>
    <w:r w:rsidR="00BB59DC" w:rsidRPr="007809B2">
      <w:rPr>
        <w:noProof/>
        <w:sz w:val="16"/>
        <w:szCs w:val="16"/>
        <w:lang w:val="en-GB"/>
      </w:rPr>
      <w:t>P:\ARA\ITU-R\CONF-R\CMR23\500\527A.docx</w:t>
    </w:r>
    <w:r w:rsidRPr="0026373E">
      <w:rPr>
        <w:sz w:val="16"/>
        <w:szCs w:val="16"/>
      </w:rPr>
      <w:fldChar w:fldCharType="end"/>
    </w:r>
    <w:r w:rsidRPr="0026373E">
      <w:rPr>
        <w:sz w:val="16"/>
        <w:szCs w:val="16"/>
      </w:rPr>
      <w:t xml:space="preserve">  </w:t>
    </w:r>
    <w:r w:rsidRPr="007809B2">
      <w:rPr>
        <w:sz w:val="16"/>
        <w:szCs w:val="16"/>
        <w:lang w:val="en-GB"/>
      </w:rPr>
      <w:t xml:space="preserve"> (533282)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E1B9" w14:textId="4B23391C"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7809B2">
      <w:rPr>
        <w:sz w:val="16"/>
        <w:szCs w:val="16"/>
        <w:lang w:val="en-GB"/>
      </w:rPr>
      <w:instrText xml:space="preserve"> FILENAME \p \* MERGEFORMAT </w:instrText>
    </w:r>
    <w:r w:rsidRPr="0026373E">
      <w:rPr>
        <w:sz w:val="16"/>
        <w:szCs w:val="16"/>
        <w:lang w:val="fr-FR"/>
      </w:rPr>
      <w:fldChar w:fldCharType="separate"/>
    </w:r>
    <w:r w:rsidR="00BB59DC" w:rsidRPr="007809B2">
      <w:rPr>
        <w:noProof/>
        <w:sz w:val="16"/>
        <w:szCs w:val="16"/>
        <w:lang w:val="en-GB"/>
      </w:rPr>
      <w:t>P:\ARA\ITU-R\CONF-R\CMR23\500\527A.docx</w:t>
    </w:r>
    <w:r w:rsidRPr="0026373E">
      <w:rPr>
        <w:sz w:val="16"/>
        <w:szCs w:val="16"/>
      </w:rPr>
      <w:fldChar w:fldCharType="end"/>
    </w:r>
    <w:r w:rsidRPr="0026373E">
      <w:rPr>
        <w:sz w:val="16"/>
        <w:szCs w:val="16"/>
      </w:rPr>
      <w:t xml:space="preserve">  </w:t>
    </w:r>
    <w:r w:rsidRPr="007809B2">
      <w:rPr>
        <w:sz w:val="16"/>
        <w:szCs w:val="16"/>
        <w:lang w:val="en-GB"/>
      </w:rPr>
      <w:t xml:space="preserve"> (</w:t>
    </w:r>
    <w:r w:rsidR="006A7414" w:rsidRPr="007809B2">
      <w:rPr>
        <w:sz w:val="16"/>
        <w:szCs w:val="16"/>
        <w:lang w:val="en-GB"/>
      </w:rPr>
      <w:t>533282</w:t>
    </w:r>
    <w:r w:rsidRPr="007809B2">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EC6C" w14:textId="77777777" w:rsidR="00040686" w:rsidRDefault="00040686" w:rsidP="00C45930">
      <w:r>
        <w:separator/>
      </w:r>
    </w:p>
  </w:footnote>
  <w:footnote w:type="continuationSeparator" w:id="0">
    <w:p w14:paraId="0957A481" w14:textId="77777777" w:rsidR="00040686" w:rsidRDefault="00040686" w:rsidP="002919E1">
      <w:r>
        <w:continuationSeparator/>
      </w:r>
    </w:p>
    <w:p w14:paraId="024EAEED" w14:textId="77777777" w:rsidR="00040686" w:rsidRDefault="00040686" w:rsidP="002919E1"/>
    <w:p w14:paraId="1F996735" w14:textId="77777777" w:rsidR="00040686" w:rsidRDefault="00040686" w:rsidP="002919E1"/>
    <w:p w14:paraId="5B191D11" w14:textId="77777777" w:rsidR="00040686" w:rsidRDefault="00040686"/>
    <w:p w14:paraId="6D7D0A96" w14:textId="77777777" w:rsidR="00040686" w:rsidRDefault="00040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DDAF" w14:textId="77777777" w:rsidR="00D63A6F" w:rsidRPr="00447F32" w:rsidRDefault="00172CB9"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0CBB" w14:textId="20FDA7FA" w:rsidR="009D02BD" w:rsidRPr="009D02BD" w:rsidRDefault="00172CB9"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rsidRPr="006A7414">
          <w:t xml:space="preserve">- </w:t>
        </w:r>
        <w:r w:rsidR="009D02BD" w:rsidRPr="006A7414">
          <w:rPr>
            <w:rFonts w:cs="Calibri"/>
          </w:rPr>
          <w:fldChar w:fldCharType="begin"/>
        </w:r>
        <w:r w:rsidR="009D02BD" w:rsidRPr="006A7414">
          <w:rPr>
            <w:rFonts w:cs="Calibri"/>
          </w:rPr>
          <w:instrText xml:space="preserve"> PAGE   \* MERGEFORMAT </w:instrText>
        </w:r>
        <w:r w:rsidR="009D02BD" w:rsidRPr="006A7414">
          <w:rPr>
            <w:rFonts w:cs="Calibri"/>
          </w:rPr>
          <w:fldChar w:fldCharType="separate"/>
        </w:r>
        <w:r w:rsidR="009D02BD" w:rsidRPr="006A7414">
          <w:rPr>
            <w:rFonts w:cs="Calibri"/>
          </w:rPr>
          <w:t>2</w:t>
        </w:r>
        <w:r w:rsidR="009D02BD" w:rsidRPr="006A7414">
          <w:rPr>
            <w:rFonts w:cs="Calibri"/>
            <w:noProof/>
          </w:rPr>
          <w:fldChar w:fldCharType="end"/>
        </w:r>
        <w:r w:rsidR="009D02BD" w:rsidRPr="006A7414">
          <w:rPr>
            <w:rFonts w:cs="Calibri"/>
            <w:noProof/>
          </w:rPr>
          <w:t xml:space="preserve"> -</w:t>
        </w:r>
      </w:sdtContent>
    </w:sdt>
    <w:r w:rsidR="009D02BD" w:rsidRPr="006A7414">
      <w:rPr>
        <w:rFonts w:cs="Calibri"/>
        <w:noProof/>
      </w:rPr>
      <w:br/>
    </w:r>
    <w:r w:rsidR="001466B5" w:rsidRPr="006A7414">
      <w:rPr>
        <w:rFonts w:cs="Calibri"/>
        <w:noProof/>
      </w:rPr>
      <w:t>WRC</w:t>
    </w:r>
    <w:r w:rsidR="009D02BD" w:rsidRPr="006A7414">
      <w:rPr>
        <w:rFonts w:cs="Calibri"/>
        <w:noProof/>
      </w:rPr>
      <w:t>23/</w:t>
    </w:r>
    <w:r w:rsidR="006A7414" w:rsidRPr="006A7414">
      <w:rPr>
        <w:rFonts w:cs="Calibri"/>
        <w:noProof/>
      </w:rPr>
      <w:t>527</w:t>
    </w:r>
    <w:r w:rsidR="009D02BD" w:rsidRPr="006A7414">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43A1314"/>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1390DAD2"/>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CABAEE3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0D6509C"/>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478378422">
    <w:abstractNumId w:val="4"/>
  </w:num>
  <w:num w:numId="2" w16cid:durableId="58794002">
    <w:abstractNumId w:val="3"/>
  </w:num>
  <w:num w:numId="3" w16cid:durableId="211700094">
    <w:abstractNumId w:val="2"/>
  </w:num>
  <w:num w:numId="4" w16cid:durableId="715007855">
    <w:abstractNumId w:val="1"/>
  </w:num>
  <w:num w:numId="5" w16cid:durableId="14475007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73"/>
    <w:rsid w:val="00000C65"/>
    <w:rsid w:val="00002718"/>
    <w:rsid w:val="00003348"/>
    <w:rsid w:val="00011021"/>
    <w:rsid w:val="000114EC"/>
    <w:rsid w:val="000118F7"/>
    <w:rsid w:val="00011F8C"/>
    <w:rsid w:val="00014CD2"/>
    <w:rsid w:val="000166DD"/>
    <w:rsid w:val="00022B74"/>
    <w:rsid w:val="0002327C"/>
    <w:rsid w:val="00034B65"/>
    <w:rsid w:val="00037AB5"/>
    <w:rsid w:val="00040686"/>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55A3"/>
    <w:rsid w:val="000D6E0C"/>
    <w:rsid w:val="000E2AFC"/>
    <w:rsid w:val="000E4B40"/>
    <w:rsid w:val="000E6D30"/>
    <w:rsid w:val="000F05F5"/>
    <w:rsid w:val="000F518F"/>
    <w:rsid w:val="000F69EA"/>
    <w:rsid w:val="0010081C"/>
    <w:rsid w:val="001013E3"/>
    <w:rsid w:val="0010363F"/>
    <w:rsid w:val="00103A54"/>
    <w:rsid w:val="0011003C"/>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459B"/>
    <w:rsid w:val="00167364"/>
    <w:rsid w:val="00172CB9"/>
    <w:rsid w:val="001903B2"/>
    <w:rsid w:val="00191908"/>
    <w:rsid w:val="001956F9"/>
    <w:rsid w:val="001A6F04"/>
    <w:rsid w:val="001B0F78"/>
    <w:rsid w:val="001B217C"/>
    <w:rsid w:val="001B5953"/>
    <w:rsid w:val="001B717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5E9D"/>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77F90"/>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31E3"/>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5B9F"/>
    <w:rsid w:val="00426144"/>
    <w:rsid w:val="004351B3"/>
    <w:rsid w:val="0043653E"/>
    <w:rsid w:val="004375C2"/>
    <w:rsid w:val="0044053A"/>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0D0E"/>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A7414"/>
    <w:rsid w:val="006B3B37"/>
    <w:rsid w:val="006B4B90"/>
    <w:rsid w:val="006B658C"/>
    <w:rsid w:val="006C00B7"/>
    <w:rsid w:val="006C0EBE"/>
    <w:rsid w:val="006C30E9"/>
    <w:rsid w:val="006D2674"/>
    <w:rsid w:val="006D57B9"/>
    <w:rsid w:val="006E38D0"/>
    <w:rsid w:val="006E465B"/>
    <w:rsid w:val="006F70BF"/>
    <w:rsid w:val="007057F3"/>
    <w:rsid w:val="00707E21"/>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482A"/>
    <w:rsid w:val="00756097"/>
    <w:rsid w:val="007579F6"/>
    <w:rsid w:val="007610E7"/>
    <w:rsid w:val="00764079"/>
    <w:rsid w:val="00770AA0"/>
    <w:rsid w:val="00771F7E"/>
    <w:rsid w:val="00773E9C"/>
    <w:rsid w:val="007760BF"/>
    <w:rsid w:val="00776E74"/>
    <w:rsid w:val="00776F6B"/>
    <w:rsid w:val="00777694"/>
    <w:rsid w:val="00780283"/>
    <w:rsid w:val="007809B2"/>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4AF"/>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D69"/>
    <w:rsid w:val="008A5EB0"/>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0FF3"/>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B59DC"/>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04B4"/>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36DE"/>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2B52"/>
    <w:rsid w:val="00DF3B72"/>
    <w:rsid w:val="00DF4CA8"/>
    <w:rsid w:val="00DF6E9B"/>
    <w:rsid w:val="00E06689"/>
    <w:rsid w:val="00E06D8C"/>
    <w:rsid w:val="00E10821"/>
    <w:rsid w:val="00E20122"/>
    <w:rsid w:val="00E21A8D"/>
    <w:rsid w:val="00E221F5"/>
    <w:rsid w:val="00E2476B"/>
    <w:rsid w:val="00E2489D"/>
    <w:rsid w:val="00E26520"/>
    <w:rsid w:val="00E33051"/>
    <w:rsid w:val="00E343A3"/>
    <w:rsid w:val="00E428EF"/>
    <w:rsid w:val="00E42DC6"/>
    <w:rsid w:val="00E51BFA"/>
    <w:rsid w:val="00E549DE"/>
    <w:rsid w:val="00E56BD6"/>
    <w:rsid w:val="00E611F1"/>
    <w:rsid w:val="00E621A3"/>
    <w:rsid w:val="00E631D7"/>
    <w:rsid w:val="00E6413E"/>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56E5A"/>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F15D"/>
  <w15:docId w15:val="{4A709D19-E260-4981-B463-9D71EAD1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809B2"/>
    <w:pPr>
      <w:keepNext/>
      <w:keepLines/>
      <w:tabs>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7809B2"/>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25B3B-5FDE-4E53-994F-60636F3B02C5}">
  <ds:schemaRefs>
    <ds:schemaRef ds:uri="bc0b450c-ff0a-44fa-a43c-58f6e857e634"/>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060e8e06-0ab1-43d2-b04a-41299106b25a"/>
    <ds:schemaRef ds:uri="http://www.w3.org/XML/1998/namespace"/>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4.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1012</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Arabic-AAM</dc:creator>
  <cp:keywords>DPM_v2020.5.14.1_prod</cp:keywords>
  <cp:lastModifiedBy>Arabic-IR</cp:lastModifiedBy>
  <cp:revision>5</cp:revision>
  <cp:lastPrinted>2020-08-11T14:28:00Z</cp:lastPrinted>
  <dcterms:created xsi:type="dcterms:W3CDTF">2024-02-07T09:39:00Z</dcterms:created>
  <dcterms:modified xsi:type="dcterms:W3CDTF">2024-02-08T14:16:00Z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