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084B" w14:textId="77777777" w:rsidR="00145FAB" w:rsidRDefault="00145FAB" w:rsidP="000B234F">
      <w:pPr>
        <w:jc w:val="left"/>
        <w:rPr>
          <w:rtl/>
        </w:rPr>
      </w:pPr>
    </w:p>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271691" w:rsidRPr="000D1EE4" w14:paraId="5EE7920F" w14:textId="77777777" w:rsidTr="00185C91">
        <w:trPr>
          <w:cantSplit/>
          <w:trHeight w:val="20"/>
        </w:trPr>
        <w:tc>
          <w:tcPr>
            <w:tcW w:w="1590" w:type="dxa"/>
            <w:vAlign w:val="center"/>
          </w:tcPr>
          <w:p w14:paraId="165475B4" w14:textId="77777777" w:rsidR="00271691" w:rsidRPr="000D1EE4" w:rsidRDefault="00271691" w:rsidP="00185C91">
            <w:pPr>
              <w:spacing w:before="0"/>
              <w:jc w:val="left"/>
              <w:rPr>
                <w:b/>
                <w:bCs/>
                <w:rtl/>
                <w:lang w:bidi="ar-EG"/>
              </w:rPr>
            </w:pPr>
            <w:r w:rsidRPr="000D1EE4">
              <w:rPr>
                <w:noProof/>
                <w:lang w:val="en-GB" w:bidi="ar-EG"/>
              </w:rPr>
              <w:drawing>
                <wp:inline distT="0" distB="0" distL="0" distR="0" wp14:anchorId="7DC2825C" wp14:editId="2A0FF145">
                  <wp:extent cx="682402" cy="720000"/>
                  <wp:effectExtent l="0" t="0" r="3810" b="4445"/>
                  <wp:docPr id="88178265" name="Picture 8817826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41343BA7" w14:textId="77777777" w:rsidR="00271691" w:rsidRPr="000D1EE4" w:rsidRDefault="00271691" w:rsidP="00185C91">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0BE15787" w14:textId="77777777" w:rsidR="00271691" w:rsidRPr="000D1EE4" w:rsidRDefault="00271691" w:rsidP="00185C91">
            <w:pPr>
              <w:jc w:val="right"/>
              <w:rPr>
                <w:rtl/>
                <w:lang w:bidi="ar-EG"/>
              </w:rPr>
            </w:pPr>
            <w:r>
              <w:rPr>
                <w:noProof/>
              </w:rPr>
              <w:drawing>
                <wp:inline distT="0" distB="0" distL="0" distR="0" wp14:anchorId="40A7A2A2" wp14:editId="7A16EE06">
                  <wp:extent cx="967839" cy="967839"/>
                  <wp:effectExtent l="0" t="0" r="0" b="3810"/>
                  <wp:docPr id="1739176755" name="Picture 1739176755"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271691" w:rsidRPr="000D1EE4" w14:paraId="20BD8A64" w14:textId="77777777" w:rsidTr="00185C91">
        <w:trPr>
          <w:gridAfter w:val="1"/>
          <w:wAfter w:w="6" w:type="dxa"/>
          <w:cantSplit/>
          <w:trHeight w:val="20"/>
        </w:trPr>
        <w:tc>
          <w:tcPr>
            <w:tcW w:w="6696" w:type="dxa"/>
            <w:gridSpan w:val="2"/>
            <w:tcBorders>
              <w:bottom w:val="single" w:sz="12" w:space="0" w:color="auto"/>
            </w:tcBorders>
          </w:tcPr>
          <w:p w14:paraId="74DB363E" w14:textId="77777777" w:rsidR="00271691" w:rsidRPr="000D1EE4" w:rsidRDefault="00271691" w:rsidP="00185C91">
            <w:pPr>
              <w:rPr>
                <w:rtl/>
                <w:lang w:bidi="ar-EG"/>
              </w:rPr>
            </w:pPr>
          </w:p>
        </w:tc>
        <w:tc>
          <w:tcPr>
            <w:tcW w:w="2970" w:type="dxa"/>
            <w:gridSpan w:val="2"/>
            <w:tcBorders>
              <w:bottom w:val="single" w:sz="12" w:space="0" w:color="auto"/>
            </w:tcBorders>
          </w:tcPr>
          <w:p w14:paraId="18BCDED7" w14:textId="77777777" w:rsidR="00271691" w:rsidRPr="000D1EE4" w:rsidRDefault="00271691" w:rsidP="00185C91">
            <w:pPr>
              <w:rPr>
                <w:lang w:val="en-GB" w:bidi="ar-EG"/>
              </w:rPr>
            </w:pPr>
          </w:p>
        </w:tc>
      </w:tr>
      <w:tr w:rsidR="00271691" w:rsidRPr="000D1EE4" w14:paraId="50CE680B" w14:textId="77777777" w:rsidTr="00185C91">
        <w:trPr>
          <w:gridAfter w:val="1"/>
          <w:wAfter w:w="6" w:type="dxa"/>
          <w:cantSplit/>
          <w:trHeight w:val="20"/>
        </w:trPr>
        <w:tc>
          <w:tcPr>
            <w:tcW w:w="6696" w:type="dxa"/>
            <w:gridSpan w:val="2"/>
            <w:tcBorders>
              <w:top w:val="single" w:sz="12" w:space="0" w:color="auto"/>
            </w:tcBorders>
          </w:tcPr>
          <w:p w14:paraId="2272DF38" w14:textId="77777777" w:rsidR="00271691" w:rsidRPr="000D1EE4" w:rsidRDefault="00271691" w:rsidP="00271691">
            <w:pPr>
              <w:spacing w:before="0" w:line="240" w:lineRule="exact"/>
              <w:rPr>
                <w:b/>
                <w:bCs/>
                <w:rtl/>
                <w:lang w:bidi="ar-EG"/>
              </w:rPr>
            </w:pPr>
          </w:p>
        </w:tc>
        <w:tc>
          <w:tcPr>
            <w:tcW w:w="2970" w:type="dxa"/>
            <w:gridSpan w:val="2"/>
            <w:tcBorders>
              <w:top w:val="single" w:sz="12" w:space="0" w:color="auto"/>
            </w:tcBorders>
          </w:tcPr>
          <w:p w14:paraId="2BEA265C" w14:textId="77777777" w:rsidR="00271691" w:rsidRPr="000D1EE4" w:rsidRDefault="00271691" w:rsidP="00271691">
            <w:pPr>
              <w:spacing w:before="0" w:line="240" w:lineRule="exact"/>
              <w:rPr>
                <w:b/>
                <w:bCs/>
                <w:lang w:bidi="ar-EG"/>
              </w:rPr>
            </w:pPr>
          </w:p>
        </w:tc>
      </w:tr>
      <w:tr w:rsidR="00271691" w:rsidRPr="000D1EE4" w14:paraId="1B4040F9" w14:textId="77777777" w:rsidTr="00185C91">
        <w:trPr>
          <w:gridAfter w:val="1"/>
          <w:wAfter w:w="6" w:type="dxa"/>
          <w:cantSplit/>
        </w:trPr>
        <w:tc>
          <w:tcPr>
            <w:tcW w:w="6696" w:type="dxa"/>
            <w:gridSpan w:val="2"/>
          </w:tcPr>
          <w:p w14:paraId="197A58EC" w14:textId="77777777" w:rsidR="00271691" w:rsidRPr="00505B26" w:rsidRDefault="00271691" w:rsidP="00271691">
            <w:pPr>
              <w:spacing w:before="60" w:after="60" w:line="260" w:lineRule="exact"/>
              <w:rPr>
                <w:b/>
                <w:bCs/>
                <w:rtl/>
                <w:lang w:bidi="ar-EG"/>
              </w:rPr>
            </w:pPr>
            <w:r w:rsidRPr="00505B26">
              <w:rPr>
                <w:b/>
                <w:bCs/>
                <w:rtl/>
                <w:lang w:bidi="ar-EG"/>
              </w:rPr>
              <w:t>الجلسة العامة</w:t>
            </w:r>
          </w:p>
        </w:tc>
        <w:tc>
          <w:tcPr>
            <w:tcW w:w="2970" w:type="dxa"/>
            <w:gridSpan w:val="2"/>
          </w:tcPr>
          <w:p w14:paraId="05B210EE" w14:textId="32C1D963" w:rsidR="00271691" w:rsidRPr="000D1EE4" w:rsidRDefault="00271691" w:rsidP="00271691">
            <w:pPr>
              <w:spacing w:before="60" w:after="60" w:line="260" w:lineRule="exact"/>
              <w:rPr>
                <w:b/>
                <w:bCs/>
                <w:rtl/>
                <w:lang w:bidi="ar-EG"/>
              </w:rPr>
            </w:pPr>
            <w:r w:rsidRPr="007B7619">
              <w:rPr>
                <w:b/>
                <w:bCs/>
                <w:rtl/>
                <w:lang w:bidi="ar-EG"/>
              </w:rPr>
              <w:t>الوثيقة</w:t>
            </w:r>
            <w:r w:rsidRPr="007B7619">
              <w:rPr>
                <w:rFonts w:hint="cs"/>
                <w:b/>
                <w:bCs/>
                <w:rtl/>
                <w:lang w:bidi="ar-EG"/>
              </w:rPr>
              <w:t xml:space="preserve"> </w:t>
            </w:r>
            <w:r>
              <w:rPr>
                <w:b/>
                <w:bCs/>
                <w:lang w:bidi="ar-EG"/>
              </w:rPr>
              <w:t>292</w:t>
            </w:r>
            <w:r w:rsidRPr="007B7619">
              <w:rPr>
                <w:b/>
                <w:bCs/>
                <w:lang w:bidi="ar-EG"/>
              </w:rPr>
              <w:t>-A</w:t>
            </w:r>
          </w:p>
        </w:tc>
      </w:tr>
      <w:tr w:rsidR="00271691" w:rsidRPr="000D1EE4" w14:paraId="64D934CA" w14:textId="77777777" w:rsidTr="00185C91">
        <w:trPr>
          <w:gridAfter w:val="1"/>
          <w:wAfter w:w="6" w:type="dxa"/>
          <w:cantSplit/>
        </w:trPr>
        <w:tc>
          <w:tcPr>
            <w:tcW w:w="6696" w:type="dxa"/>
            <w:gridSpan w:val="2"/>
          </w:tcPr>
          <w:p w14:paraId="0B094104" w14:textId="77777777" w:rsidR="00271691" w:rsidRPr="000D1EE4" w:rsidRDefault="00271691" w:rsidP="00271691">
            <w:pPr>
              <w:spacing w:before="60" w:after="60" w:line="260" w:lineRule="exact"/>
              <w:rPr>
                <w:b/>
                <w:bCs/>
                <w:rtl/>
                <w:lang w:bidi="ar-EG"/>
              </w:rPr>
            </w:pPr>
          </w:p>
        </w:tc>
        <w:tc>
          <w:tcPr>
            <w:tcW w:w="2970" w:type="dxa"/>
            <w:gridSpan w:val="2"/>
          </w:tcPr>
          <w:p w14:paraId="7D0FDE89" w14:textId="6C32A04F" w:rsidR="00271691" w:rsidRPr="000D1EE4" w:rsidRDefault="00271691" w:rsidP="00271691">
            <w:pPr>
              <w:spacing w:before="60" w:after="60" w:line="260" w:lineRule="exact"/>
              <w:rPr>
                <w:b/>
                <w:bCs/>
                <w:rtl/>
                <w:lang w:bidi="ar-EG"/>
              </w:rPr>
            </w:pPr>
            <w:r>
              <w:rPr>
                <w:b/>
                <w:bCs/>
                <w:lang w:bidi="ar-EG"/>
              </w:rPr>
              <w:t>1</w:t>
            </w:r>
            <w:r w:rsidRPr="007B7619">
              <w:rPr>
                <w:rFonts w:hint="cs"/>
                <w:b/>
                <w:bCs/>
                <w:rtl/>
                <w:lang w:bidi="ar-EG"/>
              </w:rPr>
              <w:t xml:space="preserve"> </w:t>
            </w:r>
            <w:r>
              <w:rPr>
                <w:rFonts w:hint="cs"/>
                <w:b/>
                <w:bCs/>
                <w:rtl/>
                <w:lang w:bidi="ar-EG"/>
              </w:rPr>
              <w:t>ديسمبر</w:t>
            </w:r>
            <w:r w:rsidRPr="007B7619">
              <w:rPr>
                <w:rFonts w:hint="cs"/>
                <w:b/>
                <w:bCs/>
                <w:rtl/>
                <w:lang w:bidi="ar-EG"/>
              </w:rPr>
              <w:t xml:space="preserve"> </w:t>
            </w:r>
            <w:r w:rsidRPr="007B7619">
              <w:rPr>
                <w:b/>
                <w:bCs/>
                <w:lang w:bidi="ar-EG"/>
              </w:rPr>
              <w:t>2023</w:t>
            </w:r>
          </w:p>
        </w:tc>
      </w:tr>
      <w:tr w:rsidR="00271691" w:rsidRPr="000D1EE4" w14:paraId="133DFFD9" w14:textId="77777777" w:rsidTr="00185C91">
        <w:trPr>
          <w:gridAfter w:val="1"/>
          <w:wAfter w:w="6" w:type="dxa"/>
          <w:cantSplit/>
        </w:trPr>
        <w:tc>
          <w:tcPr>
            <w:tcW w:w="6696" w:type="dxa"/>
            <w:gridSpan w:val="2"/>
          </w:tcPr>
          <w:p w14:paraId="7BCB0F82" w14:textId="77777777" w:rsidR="00271691" w:rsidRPr="000D1EE4" w:rsidRDefault="00271691" w:rsidP="00271691">
            <w:pPr>
              <w:spacing w:before="60" w:after="60" w:line="260" w:lineRule="exact"/>
              <w:rPr>
                <w:b/>
                <w:bCs/>
                <w:rtl/>
                <w:lang w:bidi="ar-EG"/>
              </w:rPr>
            </w:pPr>
          </w:p>
        </w:tc>
        <w:tc>
          <w:tcPr>
            <w:tcW w:w="2970" w:type="dxa"/>
            <w:gridSpan w:val="2"/>
          </w:tcPr>
          <w:p w14:paraId="381EDE2C" w14:textId="5754682D" w:rsidR="00271691" w:rsidRPr="000D1EE4" w:rsidRDefault="00271691" w:rsidP="00271691">
            <w:pPr>
              <w:spacing w:before="60" w:after="60" w:line="260" w:lineRule="exact"/>
              <w:rPr>
                <w:b/>
                <w:bCs/>
                <w:lang w:bidi="ar-EG"/>
              </w:rPr>
            </w:pPr>
            <w:r w:rsidRPr="007B7619">
              <w:rPr>
                <w:b/>
                <w:bCs/>
                <w:rtl/>
                <w:lang w:bidi="ar-EG"/>
              </w:rPr>
              <w:t>الأصل:</w:t>
            </w:r>
            <w:r w:rsidRPr="007B7619">
              <w:rPr>
                <w:rFonts w:hint="cs"/>
                <w:b/>
                <w:bCs/>
                <w:rtl/>
                <w:lang w:bidi="ar-EG"/>
              </w:rPr>
              <w:t xml:space="preserve"> </w:t>
            </w:r>
            <w:r w:rsidRPr="007B7619">
              <w:rPr>
                <w:b/>
                <w:bCs/>
                <w:rtl/>
                <w:lang w:bidi="ar-EG"/>
              </w:rPr>
              <w:t>بالإنكليزية</w:t>
            </w:r>
          </w:p>
        </w:tc>
      </w:tr>
      <w:tr w:rsidR="00271691" w:rsidRPr="000D1EE4" w14:paraId="5694AB87" w14:textId="77777777" w:rsidTr="00185C91">
        <w:trPr>
          <w:gridAfter w:val="1"/>
          <w:wAfter w:w="6" w:type="dxa"/>
          <w:cantSplit/>
        </w:trPr>
        <w:tc>
          <w:tcPr>
            <w:tcW w:w="9666" w:type="dxa"/>
            <w:gridSpan w:val="4"/>
          </w:tcPr>
          <w:p w14:paraId="4C8CF4B5" w14:textId="77777777" w:rsidR="00271691" w:rsidRPr="000D1EE4" w:rsidRDefault="00271691" w:rsidP="00185C91">
            <w:pPr>
              <w:rPr>
                <w:b/>
                <w:bCs/>
                <w:lang w:bidi="ar-EG"/>
              </w:rPr>
            </w:pPr>
          </w:p>
        </w:tc>
      </w:tr>
      <w:tr w:rsidR="00271691" w:rsidRPr="000D1EE4" w14:paraId="2AED9A6D" w14:textId="77777777" w:rsidTr="00185C91">
        <w:trPr>
          <w:gridAfter w:val="1"/>
          <w:wAfter w:w="6" w:type="dxa"/>
          <w:cantSplit/>
        </w:trPr>
        <w:tc>
          <w:tcPr>
            <w:tcW w:w="9666" w:type="dxa"/>
            <w:gridSpan w:val="4"/>
          </w:tcPr>
          <w:p w14:paraId="0BED5549" w14:textId="2B120A4F" w:rsidR="00271691" w:rsidRPr="000D1EE4" w:rsidRDefault="00271691" w:rsidP="00185C91">
            <w:pPr>
              <w:pStyle w:val="Title1"/>
              <w:rPr>
                <w:rtl/>
              </w:rPr>
            </w:pPr>
            <w:r w:rsidRPr="00F23D37">
              <w:rPr>
                <w:rFonts w:hint="cs"/>
                <w:rtl/>
              </w:rPr>
              <w:t>محضر</w:t>
            </w:r>
            <w:r w:rsidRPr="00F23D37">
              <w:br/>
            </w:r>
            <w:r w:rsidRPr="00F23D37">
              <w:rPr>
                <w:rFonts w:hint="cs"/>
                <w:rtl/>
              </w:rPr>
              <w:t>الجلسة</w:t>
            </w:r>
            <w:r w:rsidRPr="00F23D37">
              <w:rPr>
                <w:rtl/>
              </w:rPr>
              <w:t xml:space="preserve"> العامـة </w:t>
            </w:r>
            <w:r>
              <w:rPr>
                <w:rFonts w:hint="cs"/>
                <w:rtl/>
              </w:rPr>
              <w:t>الرابعة</w:t>
            </w:r>
          </w:p>
        </w:tc>
      </w:tr>
      <w:tr w:rsidR="00271691" w:rsidRPr="000D1EE4" w14:paraId="4D6D88D1" w14:textId="77777777" w:rsidTr="00185C91">
        <w:trPr>
          <w:gridAfter w:val="1"/>
          <w:wAfter w:w="6" w:type="dxa"/>
          <w:cantSplit/>
        </w:trPr>
        <w:tc>
          <w:tcPr>
            <w:tcW w:w="9666" w:type="dxa"/>
            <w:gridSpan w:val="4"/>
          </w:tcPr>
          <w:p w14:paraId="784A1751" w14:textId="60B40973" w:rsidR="00271691" w:rsidRPr="000D1EE4" w:rsidRDefault="00271691" w:rsidP="00185C91">
            <w:pPr>
              <w:pStyle w:val="Normalaftertitle"/>
              <w:jc w:val="center"/>
              <w:rPr>
                <w:rtl/>
              </w:rPr>
            </w:pPr>
            <w:r>
              <w:rPr>
                <w:rFonts w:hint="cs"/>
                <w:rtl/>
              </w:rPr>
              <w:t>الأربعاء</w:t>
            </w:r>
            <w:r w:rsidRPr="00081CF5">
              <w:rPr>
                <w:rtl/>
              </w:rPr>
              <w:t xml:space="preserve">، </w:t>
            </w:r>
            <w:r>
              <w:rPr>
                <w:rFonts w:hint="cs"/>
                <w:rtl/>
              </w:rPr>
              <w:t>29</w:t>
            </w:r>
            <w:r w:rsidRPr="00081CF5">
              <w:rPr>
                <w:rtl/>
              </w:rPr>
              <w:t xml:space="preserve"> </w:t>
            </w:r>
            <w:r w:rsidRPr="00081CF5">
              <w:rPr>
                <w:rFonts w:hint="cs"/>
                <w:rtl/>
              </w:rPr>
              <w:t>نوفمبر</w:t>
            </w:r>
            <w:r w:rsidRPr="00081CF5">
              <w:rPr>
                <w:rtl/>
              </w:rPr>
              <w:t xml:space="preserve"> </w:t>
            </w:r>
            <w:r w:rsidRPr="00081CF5">
              <w:t>2023</w:t>
            </w:r>
            <w:r w:rsidRPr="00081CF5">
              <w:rPr>
                <w:rtl/>
              </w:rPr>
              <w:t xml:space="preserve">، الساعة </w:t>
            </w:r>
            <w:r>
              <w:rPr>
                <w:rFonts w:hint="cs"/>
                <w:rtl/>
              </w:rPr>
              <w:t>1400</w:t>
            </w:r>
          </w:p>
        </w:tc>
      </w:tr>
      <w:tr w:rsidR="00271691" w:rsidRPr="000D1EE4" w14:paraId="2BD3F749" w14:textId="77777777" w:rsidTr="00185C91">
        <w:trPr>
          <w:gridAfter w:val="1"/>
          <w:wAfter w:w="6" w:type="dxa"/>
          <w:cantSplit/>
        </w:trPr>
        <w:tc>
          <w:tcPr>
            <w:tcW w:w="9666" w:type="dxa"/>
            <w:gridSpan w:val="4"/>
          </w:tcPr>
          <w:p w14:paraId="7E26A6A5" w14:textId="34CB9F0C" w:rsidR="00271691" w:rsidRPr="00277F90" w:rsidRDefault="00271691" w:rsidP="00185C91">
            <w:pPr>
              <w:jc w:val="center"/>
            </w:pPr>
            <w:r w:rsidRPr="00E37C8D">
              <w:rPr>
                <w:b/>
                <w:bCs/>
                <w:rtl/>
              </w:rPr>
              <w:t>الرئيس:</w:t>
            </w:r>
            <w:r w:rsidRPr="00E37C8D">
              <w:rPr>
                <w:rFonts w:hint="cs"/>
                <w:rtl/>
              </w:rPr>
              <w:t xml:space="preserve"> </w:t>
            </w:r>
            <w:r>
              <w:rPr>
                <w:rFonts w:hint="cs"/>
                <w:rtl/>
                <w:lang w:val="fr-CH" w:bidi="ar-SY"/>
              </w:rPr>
              <w:t xml:space="preserve">سعادة </w:t>
            </w:r>
            <w:r w:rsidRPr="00E37C8D">
              <w:rPr>
                <w:rFonts w:hint="cs"/>
                <w:rtl/>
              </w:rPr>
              <w:t xml:space="preserve">السيد </w:t>
            </w:r>
            <w:r w:rsidRPr="0058748D">
              <w:rPr>
                <w:rtl/>
              </w:rPr>
              <w:t>م</w:t>
            </w:r>
            <w:r>
              <w:rPr>
                <w:rFonts w:hint="cs"/>
                <w:rtl/>
              </w:rPr>
              <w:t>حمد</w:t>
            </w:r>
            <w:r w:rsidRPr="0058748D">
              <w:rPr>
                <w:rtl/>
              </w:rPr>
              <w:t xml:space="preserve"> </w:t>
            </w:r>
            <w:r w:rsidRPr="00087809">
              <w:rPr>
                <w:rtl/>
              </w:rPr>
              <w:t>الرمسي</w:t>
            </w:r>
            <w:r w:rsidRPr="00E37C8D">
              <w:rPr>
                <w:rFonts w:hint="cs"/>
                <w:rtl/>
              </w:rPr>
              <w:t xml:space="preserve"> (الإمارات العربية المتحدة)</w:t>
            </w:r>
          </w:p>
        </w:tc>
      </w:tr>
    </w:tbl>
    <w:tbl>
      <w:tblPr>
        <w:bidiVisual/>
        <w:tblW w:w="5000" w:type="pct"/>
        <w:jc w:val="center"/>
        <w:tblLook w:val="0000" w:firstRow="0" w:lastRow="0" w:firstColumn="0" w:lastColumn="0" w:noHBand="0" w:noVBand="0"/>
      </w:tblPr>
      <w:tblGrid>
        <w:gridCol w:w="562"/>
        <w:gridCol w:w="6515"/>
        <w:gridCol w:w="2556"/>
      </w:tblGrid>
      <w:tr w:rsidR="00C44362" w:rsidRPr="000544F2" w14:paraId="719A5507" w14:textId="77777777" w:rsidTr="00271691">
        <w:trPr>
          <w:trHeight w:val="625"/>
          <w:jc w:val="center"/>
        </w:trPr>
        <w:tc>
          <w:tcPr>
            <w:tcW w:w="546" w:type="dxa"/>
          </w:tcPr>
          <w:p w14:paraId="72280F74" w14:textId="77777777" w:rsidR="00C44362" w:rsidRPr="000B234F" w:rsidRDefault="00C44362" w:rsidP="00145FAB">
            <w:pPr>
              <w:spacing w:before="60" w:after="120" w:line="340" w:lineRule="exact"/>
              <w:rPr>
                <w:rtl/>
              </w:rPr>
            </w:pPr>
            <w:bookmarkStart w:id="0" w:name="_Toc454442698"/>
          </w:p>
        </w:tc>
        <w:tc>
          <w:tcPr>
            <w:tcW w:w="6330" w:type="dxa"/>
          </w:tcPr>
          <w:p w14:paraId="05E5B727" w14:textId="77777777" w:rsidR="00C44362" w:rsidRPr="000544F2" w:rsidRDefault="00C44362" w:rsidP="00145FAB">
            <w:pPr>
              <w:pStyle w:val="Tablehead"/>
              <w:jc w:val="left"/>
            </w:pPr>
            <w:r w:rsidRPr="008D68D0">
              <w:rPr>
                <w:rFonts w:hint="cs"/>
                <w:rtl/>
              </w:rPr>
              <w:t>موضوعات المناقشة</w:t>
            </w:r>
          </w:p>
        </w:tc>
        <w:tc>
          <w:tcPr>
            <w:tcW w:w="2484" w:type="dxa"/>
          </w:tcPr>
          <w:p w14:paraId="58AFF6C2" w14:textId="77777777" w:rsidR="00C44362" w:rsidRPr="000544F2" w:rsidRDefault="00C44362" w:rsidP="00145FAB">
            <w:pPr>
              <w:pStyle w:val="Tablehead"/>
            </w:pPr>
            <w:r w:rsidRPr="008D68D0">
              <w:rPr>
                <w:rFonts w:hint="cs"/>
                <w:rtl/>
              </w:rPr>
              <w:t>الوثائق</w:t>
            </w:r>
          </w:p>
        </w:tc>
      </w:tr>
      <w:tr w:rsidR="007B7619" w:rsidRPr="00E74337" w14:paraId="4E3646D0" w14:textId="77777777" w:rsidTr="00271691">
        <w:trPr>
          <w:jc w:val="center"/>
        </w:trPr>
        <w:tc>
          <w:tcPr>
            <w:tcW w:w="546" w:type="dxa"/>
          </w:tcPr>
          <w:p w14:paraId="603FEDE4" w14:textId="171ECC3B" w:rsidR="007B7619" w:rsidRPr="000B234F" w:rsidRDefault="007B7619" w:rsidP="00145FAB">
            <w:pPr>
              <w:spacing w:before="60" w:after="60" w:line="340" w:lineRule="exact"/>
              <w:rPr>
                <w:rtl/>
                <w:lang w:val="en-GB"/>
              </w:rPr>
            </w:pPr>
            <w:r w:rsidRPr="000B234F">
              <w:rPr>
                <w:lang w:val="en-GB"/>
              </w:rPr>
              <w:t>1</w:t>
            </w:r>
          </w:p>
        </w:tc>
        <w:tc>
          <w:tcPr>
            <w:tcW w:w="6330" w:type="dxa"/>
          </w:tcPr>
          <w:p w14:paraId="0F96277C" w14:textId="77777777" w:rsidR="007B7619" w:rsidRPr="000D791D" w:rsidRDefault="007B7619" w:rsidP="00145FAB">
            <w:pPr>
              <w:spacing w:before="60" w:after="60" w:line="340" w:lineRule="exact"/>
            </w:pPr>
            <w:r w:rsidRPr="00E37C8D">
              <w:rPr>
                <w:rFonts w:hint="cs"/>
                <w:rtl/>
                <w:lang w:val="en-GB"/>
              </w:rPr>
              <w:t>تقارير شفوية مقدمة من رؤساء اللجان</w:t>
            </w:r>
          </w:p>
        </w:tc>
        <w:tc>
          <w:tcPr>
            <w:tcW w:w="2484" w:type="dxa"/>
          </w:tcPr>
          <w:p w14:paraId="0E7589DB" w14:textId="4FFC8272" w:rsidR="007B7619" w:rsidRPr="00E37C8D" w:rsidRDefault="007B7619" w:rsidP="00145FAB">
            <w:pPr>
              <w:jc w:val="center"/>
              <w:rPr>
                <w:b/>
              </w:rPr>
            </w:pPr>
            <w:r w:rsidRPr="00E37C8D">
              <w:rPr>
                <w:bCs/>
              </w:rPr>
              <w:t>-</w:t>
            </w:r>
          </w:p>
        </w:tc>
      </w:tr>
      <w:tr w:rsidR="007B7619" w:rsidRPr="00E74337" w14:paraId="530C322E" w14:textId="77777777" w:rsidTr="00271691">
        <w:trPr>
          <w:jc w:val="center"/>
        </w:trPr>
        <w:tc>
          <w:tcPr>
            <w:tcW w:w="546" w:type="dxa"/>
          </w:tcPr>
          <w:p w14:paraId="13477281" w14:textId="138DC21D" w:rsidR="007B7619" w:rsidRPr="000B234F" w:rsidRDefault="007B7619" w:rsidP="00145FAB">
            <w:pPr>
              <w:spacing w:before="60" w:after="60" w:line="340" w:lineRule="exact"/>
              <w:rPr>
                <w:rtl/>
                <w:lang w:val="en-GB"/>
              </w:rPr>
            </w:pPr>
            <w:r w:rsidRPr="000B234F">
              <w:rPr>
                <w:lang w:val="en-GB"/>
              </w:rPr>
              <w:t>2</w:t>
            </w:r>
          </w:p>
        </w:tc>
        <w:tc>
          <w:tcPr>
            <w:tcW w:w="6330" w:type="dxa"/>
          </w:tcPr>
          <w:p w14:paraId="370089A5" w14:textId="2AE6051D" w:rsidR="007B7619" w:rsidRPr="00E74337" w:rsidRDefault="007B7619" w:rsidP="00145FAB">
            <w:pPr>
              <w:spacing w:before="60" w:after="60" w:line="340" w:lineRule="exact"/>
            </w:pPr>
            <w:r w:rsidRPr="00087D5E">
              <w:rPr>
                <w:rtl/>
                <w:lang w:bidi="ar-EG"/>
              </w:rPr>
              <w:t xml:space="preserve">المجموعة </w:t>
            </w:r>
            <w:r>
              <w:rPr>
                <w:rFonts w:hint="cs"/>
                <w:rtl/>
                <w:lang w:bidi="ar-EG"/>
              </w:rPr>
              <w:t>الرابعة</w:t>
            </w:r>
            <w:r w:rsidRPr="00087D5E">
              <w:rPr>
                <w:rtl/>
                <w:lang w:bidi="ar-EG"/>
              </w:rPr>
              <w:t xml:space="preserve"> من النصوص المقدمة من لجنة الصياغة للقراءة الأولى </w:t>
            </w:r>
            <w:r w:rsidRPr="00087D5E">
              <w:rPr>
                <w:lang w:bidi="ar-EG"/>
              </w:rPr>
              <w:t>(B</w:t>
            </w:r>
            <w:r>
              <w:rPr>
                <w:lang w:bidi="ar-EG"/>
              </w:rPr>
              <w:t>4</w:t>
            </w:r>
            <w:r w:rsidRPr="00087D5E">
              <w:rPr>
                <w:lang w:bidi="ar-EG"/>
              </w:rPr>
              <w:t>)</w:t>
            </w:r>
          </w:p>
        </w:tc>
        <w:tc>
          <w:tcPr>
            <w:tcW w:w="2484" w:type="dxa"/>
            <w:vAlign w:val="center"/>
          </w:tcPr>
          <w:p w14:paraId="2AAD3D0F" w14:textId="0310315C" w:rsidR="007B7619" w:rsidRPr="00E37C8D" w:rsidRDefault="007B7619" w:rsidP="00145FAB">
            <w:pPr>
              <w:jc w:val="center"/>
            </w:pPr>
            <w:r>
              <w:t>271</w:t>
            </w:r>
          </w:p>
        </w:tc>
      </w:tr>
      <w:tr w:rsidR="007B7619" w:rsidRPr="00E74337" w14:paraId="292D52C8" w14:textId="77777777" w:rsidTr="00271691">
        <w:trPr>
          <w:jc w:val="center"/>
        </w:trPr>
        <w:tc>
          <w:tcPr>
            <w:tcW w:w="546" w:type="dxa"/>
          </w:tcPr>
          <w:p w14:paraId="15EDDE5D" w14:textId="405C7B5F" w:rsidR="007B7619" w:rsidRPr="000B234F" w:rsidRDefault="007B7619" w:rsidP="00145FAB">
            <w:pPr>
              <w:spacing w:before="60" w:after="60" w:line="340" w:lineRule="exact"/>
              <w:rPr>
                <w:highlight w:val="green"/>
              </w:rPr>
            </w:pPr>
            <w:r w:rsidRPr="000B234F">
              <w:rPr>
                <w:lang w:val="en-GB"/>
              </w:rPr>
              <w:t>3</w:t>
            </w:r>
          </w:p>
        </w:tc>
        <w:tc>
          <w:tcPr>
            <w:tcW w:w="6330" w:type="dxa"/>
          </w:tcPr>
          <w:p w14:paraId="61784C7B" w14:textId="6186DC33" w:rsidR="007B7619" w:rsidRPr="00E74337" w:rsidRDefault="007B7619" w:rsidP="00145FAB">
            <w:pPr>
              <w:spacing w:before="60" w:after="60" w:line="340" w:lineRule="exact"/>
              <w:rPr>
                <w:highlight w:val="green"/>
              </w:rPr>
            </w:pPr>
            <w:r w:rsidRPr="00087D5E">
              <w:rPr>
                <w:rtl/>
                <w:lang w:bidi="ar-EG"/>
              </w:rPr>
              <w:t xml:space="preserve">المجموعة </w:t>
            </w:r>
            <w:r>
              <w:rPr>
                <w:rFonts w:hint="cs"/>
                <w:rtl/>
                <w:lang w:bidi="ar-EG"/>
              </w:rPr>
              <w:t>الرابعة</w:t>
            </w:r>
            <w:r w:rsidRPr="00087D5E">
              <w:rPr>
                <w:rtl/>
                <w:lang w:bidi="ar-EG"/>
              </w:rPr>
              <w:t xml:space="preserve"> من النصوص المقدمة من لجنة الصياغة </w:t>
            </w:r>
            <w:r w:rsidRPr="00087D5E">
              <w:rPr>
                <w:lang w:bidi="ar-EG"/>
              </w:rPr>
              <w:t>(B</w:t>
            </w:r>
            <w:r>
              <w:rPr>
                <w:lang w:bidi="ar-EG"/>
              </w:rPr>
              <w:t>4</w:t>
            </w:r>
            <w:r w:rsidRPr="00087D5E">
              <w:rPr>
                <w:lang w:bidi="ar-EG"/>
              </w:rPr>
              <w:t>)</w:t>
            </w:r>
            <w:r w:rsidRPr="00087D5E">
              <w:rPr>
                <w:rFonts w:hint="cs"/>
                <w:rtl/>
                <w:lang w:bidi="ar-EG"/>
              </w:rPr>
              <w:t xml:space="preserve"> </w:t>
            </w:r>
            <w:r>
              <w:rPr>
                <w:rFonts w:hint="cs"/>
                <w:rtl/>
                <w:lang w:bidi="ar-EG"/>
              </w:rPr>
              <w:t xml:space="preserve">- </w:t>
            </w:r>
            <w:r w:rsidRPr="00087D5E">
              <w:rPr>
                <w:rtl/>
                <w:lang w:bidi="ar-EG"/>
              </w:rPr>
              <w:t>للقراءة الثانية</w:t>
            </w:r>
          </w:p>
        </w:tc>
        <w:tc>
          <w:tcPr>
            <w:tcW w:w="2484" w:type="dxa"/>
            <w:vAlign w:val="center"/>
          </w:tcPr>
          <w:p w14:paraId="5F1AFB73" w14:textId="2D0A0317" w:rsidR="007B7619" w:rsidRPr="00E37C8D" w:rsidRDefault="007B7619" w:rsidP="00145FAB">
            <w:pPr>
              <w:jc w:val="center"/>
            </w:pPr>
            <w:r>
              <w:t>271</w:t>
            </w:r>
          </w:p>
        </w:tc>
      </w:tr>
      <w:tr w:rsidR="007B7619" w:rsidRPr="00E74337" w14:paraId="0C63E66F" w14:textId="77777777" w:rsidTr="00271691">
        <w:trPr>
          <w:jc w:val="center"/>
        </w:trPr>
        <w:tc>
          <w:tcPr>
            <w:tcW w:w="546" w:type="dxa"/>
          </w:tcPr>
          <w:p w14:paraId="4ACD7AA1" w14:textId="36F5C520" w:rsidR="007B7619" w:rsidRPr="000B234F" w:rsidRDefault="007B7619" w:rsidP="00145FAB">
            <w:pPr>
              <w:spacing w:before="60" w:after="60" w:line="340" w:lineRule="exact"/>
            </w:pPr>
            <w:r w:rsidRPr="000B234F">
              <w:t>4</w:t>
            </w:r>
          </w:p>
        </w:tc>
        <w:tc>
          <w:tcPr>
            <w:tcW w:w="6330" w:type="dxa"/>
          </w:tcPr>
          <w:p w14:paraId="47E64044" w14:textId="30228145" w:rsidR="007B7619" w:rsidRPr="00E74337" w:rsidRDefault="007B7619" w:rsidP="00145FAB">
            <w:pPr>
              <w:spacing w:before="60" w:after="60" w:line="340" w:lineRule="exact"/>
            </w:pPr>
            <w:r w:rsidRPr="00087D5E">
              <w:rPr>
                <w:rtl/>
                <w:lang w:bidi="ar-EG"/>
              </w:rPr>
              <w:t xml:space="preserve">المجموعة </w:t>
            </w:r>
            <w:r>
              <w:rPr>
                <w:rFonts w:hint="cs"/>
                <w:rtl/>
                <w:lang w:bidi="ar-EG"/>
              </w:rPr>
              <w:t>الخامسة</w:t>
            </w:r>
            <w:r w:rsidRPr="00087D5E">
              <w:rPr>
                <w:rtl/>
                <w:lang w:bidi="ar-EG"/>
              </w:rPr>
              <w:t xml:space="preserve"> من النصوص المقدمة من لجنة الصياغة للقراءة الأولى </w:t>
            </w:r>
            <w:r w:rsidRPr="00087D5E">
              <w:rPr>
                <w:lang w:bidi="ar-EG"/>
              </w:rPr>
              <w:t>(B</w:t>
            </w:r>
            <w:r>
              <w:rPr>
                <w:lang w:bidi="ar-EG"/>
              </w:rPr>
              <w:t>5</w:t>
            </w:r>
            <w:r w:rsidRPr="00087D5E">
              <w:rPr>
                <w:lang w:bidi="ar-EG"/>
              </w:rPr>
              <w:t>)</w:t>
            </w:r>
          </w:p>
        </w:tc>
        <w:tc>
          <w:tcPr>
            <w:tcW w:w="2484" w:type="dxa"/>
            <w:vAlign w:val="center"/>
          </w:tcPr>
          <w:p w14:paraId="673C3902" w14:textId="60D1E997" w:rsidR="007B7619" w:rsidRPr="00E37C8D" w:rsidRDefault="007B7619" w:rsidP="00145FAB">
            <w:pPr>
              <w:jc w:val="center"/>
            </w:pPr>
            <w:r>
              <w:t>272</w:t>
            </w:r>
          </w:p>
        </w:tc>
      </w:tr>
      <w:tr w:rsidR="007B7619" w14:paraId="7EF1A352" w14:textId="77777777" w:rsidTr="00271691">
        <w:trPr>
          <w:jc w:val="center"/>
        </w:trPr>
        <w:tc>
          <w:tcPr>
            <w:tcW w:w="546" w:type="dxa"/>
          </w:tcPr>
          <w:p w14:paraId="6F8BE898" w14:textId="0D983FC2" w:rsidR="007B7619" w:rsidRPr="000B234F" w:rsidRDefault="007B7619" w:rsidP="00145FAB">
            <w:pPr>
              <w:spacing w:before="60" w:after="60" w:line="340" w:lineRule="exact"/>
            </w:pPr>
            <w:r w:rsidRPr="000B234F">
              <w:t>5</w:t>
            </w:r>
          </w:p>
        </w:tc>
        <w:tc>
          <w:tcPr>
            <w:tcW w:w="6330" w:type="dxa"/>
          </w:tcPr>
          <w:p w14:paraId="6566F8DE" w14:textId="0D1A5709" w:rsidR="007B7619" w:rsidRPr="007B7619" w:rsidRDefault="007B7619" w:rsidP="00145FAB">
            <w:pPr>
              <w:spacing w:before="60" w:after="60" w:line="340" w:lineRule="exact"/>
              <w:rPr>
                <w:color w:val="000000"/>
                <w:spacing w:val="-2"/>
                <w:rtl/>
              </w:rPr>
            </w:pPr>
            <w:r w:rsidRPr="007B7619">
              <w:rPr>
                <w:spacing w:val="-2"/>
                <w:rtl/>
                <w:lang w:bidi="ar-EG"/>
              </w:rPr>
              <w:t xml:space="preserve">المجموعة </w:t>
            </w:r>
            <w:r w:rsidRPr="007B7619">
              <w:rPr>
                <w:rFonts w:hint="cs"/>
                <w:spacing w:val="-2"/>
                <w:rtl/>
                <w:lang w:bidi="ar-EG"/>
              </w:rPr>
              <w:t>الخامسة</w:t>
            </w:r>
            <w:r w:rsidRPr="007B7619">
              <w:rPr>
                <w:spacing w:val="-2"/>
                <w:rtl/>
                <w:lang w:bidi="ar-EG"/>
              </w:rPr>
              <w:t xml:space="preserve"> من النصوص المقدمة من لجنة الصياغة</w:t>
            </w:r>
            <w:r w:rsidRPr="007B7619">
              <w:rPr>
                <w:rFonts w:hint="cs"/>
                <w:spacing w:val="-2"/>
                <w:rtl/>
                <w:lang w:bidi="ar-EG"/>
              </w:rPr>
              <w:t xml:space="preserve"> </w:t>
            </w:r>
            <w:r w:rsidRPr="007B7619">
              <w:rPr>
                <w:spacing w:val="-2"/>
                <w:lang w:bidi="ar-EG"/>
              </w:rPr>
              <w:t>(B5)</w:t>
            </w:r>
            <w:r w:rsidRPr="007B7619">
              <w:rPr>
                <w:rFonts w:hint="cs"/>
                <w:spacing w:val="-2"/>
                <w:rtl/>
                <w:lang w:bidi="ar-EG"/>
              </w:rPr>
              <w:t xml:space="preserve"> - </w:t>
            </w:r>
            <w:r w:rsidRPr="007B7619">
              <w:rPr>
                <w:spacing w:val="-2"/>
                <w:rtl/>
                <w:lang w:bidi="ar-EG"/>
              </w:rPr>
              <w:t>للقراءة الثانية</w:t>
            </w:r>
          </w:p>
        </w:tc>
        <w:tc>
          <w:tcPr>
            <w:tcW w:w="2484" w:type="dxa"/>
            <w:vAlign w:val="center"/>
          </w:tcPr>
          <w:p w14:paraId="3A663AFC" w14:textId="7F0A45E2" w:rsidR="007B7619" w:rsidRPr="00E37C8D" w:rsidRDefault="007B7619" w:rsidP="00145FAB">
            <w:pPr>
              <w:jc w:val="center"/>
            </w:pPr>
            <w:r>
              <w:t>272</w:t>
            </w:r>
          </w:p>
        </w:tc>
      </w:tr>
      <w:tr w:rsidR="007B7619" w14:paraId="2A344B02" w14:textId="77777777" w:rsidTr="00271691">
        <w:trPr>
          <w:jc w:val="center"/>
        </w:trPr>
        <w:tc>
          <w:tcPr>
            <w:tcW w:w="546" w:type="dxa"/>
          </w:tcPr>
          <w:p w14:paraId="17136F76" w14:textId="24D2B4DE" w:rsidR="007B7619" w:rsidRPr="000B234F" w:rsidRDefault="007B7619" w:rsidP="00145FAB">
            <w:pPr>
              <w:spacing w:before="60" w:after="60" w:line="340" w:lineRule="exact"/>
            </w:pPr>
            <w:r w:rsidRPr="000B234F">
              <w:t>6</w:t>
            </w:r>
          </w:p>
        </w:tc>
        <w:tc>
          <w:tcPr>
            <w:tcW w:w="6330" w:type="dxa"/>
          </w:tcPr>
          <w:p w14:paraId="5FA7C048" w14:textId="09EBA0A6" w:rsidR="007B7619" w:rsidRPr="00E74337" w:rsidRDefault="007B7619" w:rsidP="00145FAB">
            <w:pPr>
              <w:spacing w:before="60" w:after="60" w:line="340" w:lineRule="exact"/>
              <w:rPr>
                <w:color w:val="000000"/>
                <w:rtl/>
              </w:rPr>
            </w:pPr>
            <w:r w:rsidRPr="004034CE">
              <w:rPr>
                <w:rtl/>
                <w:lang w:bidi="ar-EG"/>
              </w:rPr>
              <w:t xml:space="preserve">المجموعة </w:t>
            </w:r>
            <w:r>
              <w:rPr>
                <w:rFonts w:hint="cs"/>
                <w:rtl/>
                <w:lang w:bidi="ar-EG"/>
              </w:rPr>
              <w:t>السادسة</w:t>
            </w:r>
            <w:r w:rsidRPr="004034CE">
              <w:rPr>
                <w:rtl/>
                <w:lang w:bidi="ar-EG"/>
              </w:rPr>
              <w:t xml:space="preserve"> من النصوص المقدمة من لجنة الصياغة للقراءة الأولى </w:t>
            </w:r>
            <w:r w:rsidRPr="004034CE">
              <w:rPr>
                <w:lang w:bidi="ar-EG"/>
              </w:rPr>
              <w:t>(B</w:t>
            </w:r>
            <w:r>
              <w:rPr>
                <w:lang w:bidi="ar-EG"/>
              </w:rPr>
              <w:t>6</w:t>
            </w:r>
            <w:r w:rsidRPr="004034CE">
              <w:rPr>
                <w:lang w:bidi="ar-EG"/>
              </w:rPr>
              <w:t>)</w:t>
            </w:r>
          </w:p>
        </w:tc>
        <w:tc>
          <w:tcPr>
            <w:tcW w:w="2484" w:type="dxa"/>
            <w:vAlign w:val="center"/>
          </w:tcPr>
          <w:p w14:paraId="41886FC2" w14:textId="4D83EEBF" w:rsidR="007B7619" w:rsidRPr="00E37C8D" w:rsidRDefault="007B7619" w:rsidP="00145FAB">
            <w:pPr>
              <w:jc w:val="center"/>
            </w:pPr>
            <w:r>
              <w:t>273</w:t>
            </w:r>
          </w:p>
        </w:tc>
      </w:tr>
      <w:tr w:rsidR="007B7619" w14:paraId="4F18D464" w14:textId="77777777" w:rsidTr="00271691">
        <w:trPr>
          <w:jc w:val="center"/>
        </w:trPr>
        <w:tc>
          <w:tcPr>
            <w:tcW w:w="546" w:type="dxa"/>
          </w:tcPr>
          <w:p w14:paraId="332E43ED" w14:textId="427175C0" w:rsidR="007B7619" w:rsidRPr="000B234F" w:rsidRDefault="007B7619" w:rsidP="00145FAB">
            <w:pPr>
              <w:spacing w:before="60" w:after="60" w:line="340" w:lineRule="exact"/>
            </w:pPr>
            <w:r w:rsidRPr="000B234F">
              <w:t>7</w:t>
            </w:r>
          </w:p>
        </w:tc>
        <w:tc>
          <w:tcPr>
            <w:tcW w:w="6330" w:type="dxa"/>
          </w:tcPr>
          <w:p w14:paraId="10F0976B" w14:textId="3B5443D0" w:rsidR="007B7619" w:rsidRPr="007B7619" w:rsidRDefault="007B7619" w:rsidP="00145FAB">
            <w:pPr>
              <w:spacing w:before="60" w:after="60" w:line="340" w:lineRule="exact"/>
              <w:rPr>
                <w:color w:val="000000"/>
                <w:spacing w:val="-2"/>
                <w:rtl/>
              </w:rPr>
            </w:pPr>
            <w:r w:rsidRPr="007B7619">
              <w:rPr>
                <w:spacing w:val="-2"/>
                <w:rtl/>
                <w:lang w:bidi="ar-EG"/>
              </w:rPr>
              <w:t xml:space="preserve">المجموعة </w:t>
            </w:r>
            <w:r w:rsidRPr="007B7619">
              <w:rPr>
                <w:rFonts w:hint="cs"/>
                <w:spacing w:val="-2"/>
                <w:rtl/>
                <w:lang w:bidi="ar-EG"/>
              </w:rPr>
              <w:t>السادسة</w:t>
            </w:r>
            <w:r w:rsidRPr="007B7619">
              <w:rPr>
                <w:spacing w:val="-2"/>
                <w:rtl/>
                <w:lang w:bidi="ar-EG"/>
              </w:rPr>
              <w:t xml:space="preserve"> من النصوص المقدمة من لجنة الصياغة </w:t>
            </w:r>
            <w:r w:rsidRPr="007B7619">
              <w:rPr>
                <w:spacing w:val="-2"/>
                <w:lang w:bidi="ar-EG"/>
              </w:rPr>
              <w:t>(B6)</w:t>
            </w:r>
            <w:r w:rsidRPr="007B7619">
              <w:rPr>
                <w:rFonts w:hint="cs"/>
                <w:spacing w:val="-2"/>
                <w:rtl/>
                <w:lang w:bidi="ar-EG"/>
              </w:rPr>
              <w:t xml:space="preserve"> - للقراءة</w:t>
            </w:r>
            <w:r w:rsidRPr="007B7619">
              <w:rPr>
                <w:spacing w:val="-2"/>
                <w:rtl/>
                <w:lang w:bidi="ar-EG"/>
              </w:rPr>
              <w:t xml:space="preserve"> الثانية</w:t>
            </w:r>
          </w:p>
        </w:tc>
        <w:tc>
          <w:tcPr>
            <w:tcW w:w="2484" w:type="dxa"/>
            <w:vAlign w:val="center"/>
          </w:tcPr>
          <w:p w14:paraId="78ED9FD0" w14:textId="4ED4F492" w:rsidR="007B7619" w:rsidRPr="00E37C8D" w:rsidRDefault="007B7619" w:rsidP="00145FAB">
            <w:pPr>
              <w:jc w:val="center"/>
            </w:pPr>
            <w:r>
              <w:t>273</w:t>
            </w:r>
          </w:p>
        </w:tc>
      </w:tr>
      <w:tr w:rsidR="007B7619" w14:paraId="3C644708" w14:textId="77777777" w:rsidTr="00271691">
        <w:trPr>
          <w:jc w:val="center"/>
        </w:trPr>
        <w:tc>
          <w:tcPr>
            <w:tcW w:w="546" w:type="dxa"/>
          </w:tcPr>
          <w:p w14:paraId="0698D47A" w14:textId="15BF1D12" w:rsidR="007B7619" w:rsidRPr="000B234F" w:rsidRDefault="007B7619" w:rsidP="00145FAB">
            <w:pPr>
              <w:spacing w:before="60" w:after="60" w:line="340" w:lineRule="exact"/>
            </w:pPr>
            <w:r w:rsidRPr="000B234F">
              <w:t>8</w:t>
            </w:r>
          </w:p>
        </w:tc>
        <w:tc>
          <w:tcPr>
            <w:tcW w:w="6330" w:type="dxa"/>
          </w:tcPr>
          <w:p w14:paraId="301BFF1F" w14:textId="0C7AD5BD" w:rsidR="007B7619" w:rsidRPr="00E74337" w:rsidRDefault="007B7619" w:rsidP="00145FAB">
            <w:pPr>
              <w:spacing w:before="60" w:after="60" w:line="340" w:lineRule="exact"/>
              <w:rPr>
                <w:color w:val="000000"/>
                <w:rtl/>
                <w:lang w:bidi="ar-EG"/>
              </w:rPr>
            </w:pPr>
            <w:r w:rsidRPr="004034CE">
              <w:rPr>
                <w:rtl/>
                <w:lang w:bidi="ar-EG"/>
              </w:rPr>
              <w:t xml:space="preserve">المجموعة </w:t>
            </w:r>
            <w:r>
              <w:rPr>
                <w:rFonts w:hint="cs"/>
                <w:rtl/>
                <w:lang w:bidi="ar-EG"/>
              </w:rPr>
              <w:t>السابعة</w:t>
            </w:r>
            <w:r w:rsidRPr="004034CE">
              <w:rPr>
                <w:rtl/>
                <w:lang w:bidi="ar-EG"/>
              </w:rPr>
              <w:t xml:space="preserve"> من النصوص المقدمة من لجنة الصياغة للقراءة الأولى </w:t>
            </w:r>
            <w:r w:rsidRPr="004034CE">
              <w:rPr>
                <w:lang w:bidi="ar-EG"/>
              </w:rPr>
              <w:t>(B</w:t>
            </w:r>
            <w:r>
              <w:rPr>
                <w:lang w:bidi="ar-EG"/>
              </w:rPr>
              <w:t>7</w:t>
            </w:r>
            <w:r w:rsidRPr="004034CE">
              <w:rPr>
                <w:lang w:bidi="ar-EG"/>
              </w:rPr>
              <w:t>)</w:t>
            </w:r>
          </w:p>
        </w:tc>
        <w:tc>
          <w:tcPr>
            <w:tcW w:w="2484" w:type="dxa"/>
            <w:vAlign w:val="center"/>
          </w:tcPr>
          <w:p w14:paraId="3D1727F2" w14:textId="491F3B28" w:rsidR="007B7619" w:rsidRPr="00E37C8D" w:rsidRDefault="007B7619" w:rsidP="00145FAB">
            <w:pPr>
              <w:jc w:val="center"/>
            </w:pPr>
            <w:r>
              <w:t>280</w:t>
            </w:r>
          </w:p>
        </w:tc>
      </w:tr>
      <w:tr w:rsidR="007B7619" w14:paraId="3FABC198" w14:textId="77777777" w:rsidTr="00271691">
        <w:trPr>
          <w:jc w:val="center"/>
        </w:trPr>
        <w:tc>
          <w:tcPr>
            <w:tcW w:w="546" w:type="dxa"/>
          </w:tcPr>
          <w:p w14:paraId="6E05C8C2" w14:textId="5FCAF89B" w:rsidR="007B7619" w:rsidRPr="000B234F" w:rsidRDefault="007B7619" w:rsidP="00145FAB">
            <w:pPr>
              <w:spacing w:before="60" w:after="60" w:line="340" w:lineRule="exact"/>
            </w:pPr>
            <w:r w:rsidRPr="000B234F">
              <w:t>9</w:t>
            </w:r>
          </w:p>
        </w:tc>
        <w:tc>
          <w:tcPr>
            <w:tcW w:w="6330" w:type="dxa"/>
          </w:tcPr>
          <w:p w14:paraId="6EF3A5EC" w14:textId="4928AF60" w:rsidR="007B7619" w:rsidRPr="007B7619" w:rsidRDefault="007B7619" w:rsidP="00145FAB">
            <w:pPr>
              <w:spacing w:before="60" w:after="60" w:line="340" w:lineRule="exact"/>
              <w:rPr>
                <w:color w:val="000000"/>
                <w:spacing w:val="-2"/>
                <w:rtl/>
              </w:rPr>
            </w:pPr>
            <w:r w:rsidRPr="007B7619">
              <w:rPr>
                <w:spacing w:val="-2"/>
                <w:rtl/>
                <w:lang w:bidi="ar-EG"/>
              </w:rPr>
              <w:t xml:space="preserve">المجموعة </w:t>
            </w:r>
            <w:r w:rsidRPr="007B7619">
              <w:rPr>
                <w:rFonts w:hint="cs"/>
                <w:spacing w:val="-2"/>
                <w:rtl/>
                <w:lang w:bidi="ar-EG"/>
              </w:rPr>
              <w:t>السابعة</w:t>
            </w:r>
            <w:r w:rsidRPr="007B7619">
              <w:rPr>
                <w:spacing w:val="-2"/>
                <w:rtl/>
                <w:lang w:bidi="ar-EG"/>
              </w:rPr>
              <w:t xml:space="preserve"> من النصوص المقدمة من لجنة الصياغة </w:t>
            </w:r>
            <w:r w:rsidRPr="007B7619">
              <w:rPr>
                <w:spacing w:val="-2"/>
                <w:lang w:bidi="ar-EG"/>
              </w:rPr>
              <w:t>(B7)</w:t>
            </w:r>
            <w:r w:rsidRPr="007B7619">
              <w:rPr>
                <w:rFonts w:hint="cs"/>
                <w:spacing w:val="-2"/>
                <w:rtl/>
                <w:lang w:bidi="ar-EG"/>
              </w:rPr>
              <w:t xml:space="preserve"> - للقراءة</w:t>
            </w:r>
            <w:r w:rsidRPr="007B7619">
              <w:rPr>
                <w:spacing w:val="-2"/>
                <w:rtl/>
                <w:lang w:bidi="ar-EG"/>
              </w:rPr>
              <w:t xml:space="preserve"> الثانية</w:t>
            </w:r>
          </w:p>
        </w:tc>
        <w:tc>
          <w:tcPr>
            <w:tcW w:w="2484" w:type="dxa"/>
            <w:vAlign w:val="center"/>
          </w:tcPr>
          <w:p w14:paraId="14313ADC" w14:textId="11C51884" w:rsidR="007B7619" w:rsidRPr="00E37C8D" w:rsidRDefault="007B7619" w:rsidP="00145FAB">
            <w:pPr>
              <w:spacing w:before="60" w:after="60" w:line="340" w:lineRule="exact"/>
              <w:jc w:val="center"/>
              <w:rPr>
                <w:lang w:val="en-GB"/>
              </w:rPr>
            </w:pPr>
            <w:r>
              <w:rPr>
                <w:lang w:val="en-GB"/>
              </w:rPr>
              <w:t>280</w:t>
            </w:r>
          </w:p>
        </w:tc>
      </w:tr>
      <w:tr w:rsidR="007B7619" w14:paraId="032E7AE5" w14:textId="77777777" w:rsidTr="00271691">
        <w:trPr>
          <w:jc w:val="center"/>
        </w:trPr>
        <w:tc>
          <w:tcPr>
            <w:tcW w:w="546" w:type="dxa"/>
          </w:tcPr>
          <w:p w14:paraId="0E17BC33" w14:textId="292D5C10" w:rsidR="007B7619" w:rsidRPr="000B234F" w:rsidRDefault="007B7619" w:rsidP="00145FAB">
            <w:pPr>
              <w:spacing w:before="60" w:after="60" w:line="340" w:lineRule="exact"/>
            </w:pPr>
            <w:r w:rsidRPr="000B234F">
              <w:t>10</w:t>
            </w:r>
          </w:p>
        </w:tc>
        <w:tc>
          <w:tcPr>
            <w:tcW w:w="6330" w:type="dxa"/>
          </w:tcPr>
          <w:p w14:paraId="3F9B9FBC" w14:textId="0A4A1B01" w:rsidR="007B7619" w:rsidRDefault="007B7619" w:rsidP="00145FAB">
            <w:pPr>
              <w:spacing w:before="60" w:after="60" w:line="340" w:lineRule="exact"/>
              <w:rPr>
                <w:color w:val="000000"/>
                <w:rtl/>
              </w:rPr>
            </w:pPr>
            <w:r w:rsidRPr="004034CE">
              <w:rPr>
                <w:rtl/>
                <w:lang w:bidi="ar-EG"/>
              </w:rPr>
              <w:t xml:space="preserve">المجموعة </w:t>
            </w:r>
            <w:r>
              <w:rPr>
                <w:rFonts w:hint="cs"/>
                <w:rtl/>
                <w:lang w:bidi="ar-EG"/>
              </w:rPr>
              <w:t>الثامنة</w:t>
            </w:r>
            <w:r w:rsidRPr="004034CE">
              <w:rPr>
                <w:rtl/>
                <w:lang w:bidi="ar-EG"/>
              </w:rPr>
              <w:t xml:space="preserve"> من النصوص المقدمة من لجنة الصياغة للقراءة الأولى </w:t>
            </w:r>
            <w:r w:rsidRPr="004034CE">
              <w:rPr>
                <w:lang w:bidi="ar-EG"/>
              </w:rPr>
              <w:t>(B</w:t>
            </w:r>
            <w:r>
              <w:rPr>
                <w:lang w:bidi="ar-EG"/>
              </w:rPr>
              <w:t>8</w:t>
            </w:r>
            <w:r w:rsidRPr="004034CE">
              <w:rPr>
                <w:lang w:bidi="ar-EG"/>
              </w:rPr>
              <w:t>)</w:t>
            </w:r>
          </w:p>
        </w:tc>
        <w:tc>
          <w:tcPr>
            <w:tcW w:w="2484" w:type="dxa"/>
            <w:vAlign w:val="center"/>
          </w:tcPr>
          <w:p w14:paraId="504BB368" w14:textId="57363C65" w:rsidR="007B7619" w:rsidRPr="00E37C8D" w:rsidRDefault="007B7619" w:rsidP="00145FAB">
            <w:pPr>
              <w:spacing w:before="60" w:after="60" w:line="340" w:lineRule="exact"/>
              <w:jc w:val="center"/>
              <w:rPr>
                <w:bCs/>
              </w:rPr>
            </w:pPr>
            <w:r>
              <w:rPr>
                <w:bCs/>
              </w:rPr>
              <w:t>281</w:t>
            </w:r>
          </w:p>
        </w:tc>
      </w:tr>
      <w:tr w:rsidR="007B7619" w14:paraId="61084F4E" w14:textId="77777777" w:rsidTr="00271691">
        <w:trPr>
          <w:jc w:val="center"/>
        </w:trPr>
        <w:tc>
          <w:tcPr>
            <w:tcW w:w="546" w:type="dxa"/>
          </w:tcPr>
          <w:p w14:paraId="7BE62441" w14:textId="5D101976" w:rsidR="007B7619" w:rsidRPr="000B234F" w:rsidRDefault="007B7619" w:rsidP="00145FAB">
            <w:pPr>
              <w:spacing w:before="60" w:after="60" w:line="340" w:lineRule="exact"/>
            </w:pPr>
            <w:r w:rsidRPr="000B234F">
              <w:t>11</w:t>
            </w:r>
          </w:p>
        </w:tc>
        <w:tc>
          <w:tcPr>
            <w:tcW w:w="6330" w:type="dxa"/>
          </w:tcPr>
          <w:p w14:paraId="4709C946" w14:textId="6F9F5308" w:rsidR="007B7619" w:rsidRDefault="007B7619" w:rsidP="00145FAB">
            <w:pPr>
              <w:spacing w:before="60" w:after="60" w:line="340" w:lineRule="exact"/>
              <w:rPr>
                <w:color w:val="000000"/>
                <w:rtl/>
              </w:rPr>
            </w:pPr>
            <w:r w:rsidRPr="004034CE">
              <w:rPr>
                <w:rtl/>
                <w:lang w:bidi="ar-EG"/>
              </w:rPr>
              <w:t xml:space="preserve">المجموعة </w:t>
            </w:r>
            <w:r>
              <w:rPr>
                <w:rFonts w:hint="cs"/>
                <w:rtl/>
                <w:lang w:bidi="ar-EG"/>
              </w:rPr>
              <w:t>الثامنة</w:t>
            </w:r>
            <w:r w:rsidRPr="004034CE">
              <w:rPr>
                <w:rtl/>
                <w:lang w:bidi="ar-EG"/>
              </w:rPr>
              <w:t xml:space="preserve"> من النصوص المقدمة من لجنة الصياغة </w:t>
            </w:r>
            <w:r w:rsidRPr="004034CE">
              <w:rPr>
                <w:lang w:bidi="ar-EG"/>
              </w:rPr>
              <w:t>(B</w:t>
            </w:r>
            <w:r>
              <w:rPr>
                <w:lang w:bidi="ar-EG"/>
              </w:rPr>
              <w:t>8</w:t>
            </w:r>
            <w:r w:rsidRPr="004034CE">
              <w:rPr>
                <w:lang w:bidi="ar-EG"/>
              </w:rPr>
              <w:t>)</w:t>
            </w:r>
            <w:r w:rsidRPr="004034CE">
              <w:rPr>
                <w:rFonts w:hint="cs"/>
                <w:rtl/>
                <w:lang w:bidi="ar-EG"/>
              </w:rPr>
              <w:t xml:space="preserve"> - </w:t>
            </w:r>
            <w:r>
              <w:rPr>
                <w:rFonts w:hint="cs"/>
                <w:rtl/>
                <w:lang w:bidi="ar-EG"/>
              </w:rPr>
              <w:t>ل</w:t>
            </w:r>
            <w:r w:rsidRPr="004034CE">
              <w:rPr>
                <w:rFonts w:hint="cs"/>
                <w:rtl/>
                <w:lang w:bidi="ar-EG"/>
              </w:rPr>
              <w:t>لقراءة</w:t>
            </w:r>
            <w:r w:rsidRPr="004034CE">
              <w:rPr>
                <w:rtl/>
                <w:lang w:bidi="ar-EG"/>
              </w:rPr>
              <w:t xml:space="preserve"> الثانية</w:t>
            </w:r>
          </w:p>
        </w:tc>
        <w:tc>
          <w:tcPr>
            <w:tcW w:w="2484" w:type="dxa"/>
            <w:vAlign w:val="center"/>
          </w:tcPr>
          <w:p w14:paraId="5D7B5F6A" w14:textId="2517A179" w:rsidR="007B7619" w:rsidRPr="00E37C8D" w:rsidRDefault="007B7619" w:rsidP="00145FAB">
            <w:pPr>
              <w:spacing w:before="60" w:after="60" w:line="340" w:lineRule="exact"/>
              <w:jc w:val="center"/>
              <w:rPr>
                <w:bCs/>
              </w:rPr>
            </w:pPr>
            <w:r>
              <w:rPr>
                <w:bCs/>
              </w:rPr>
              <w:t>281</w:t>
            </w:r>
          </w:p>
        </w:tc>
      </w:tr>
      <w:bookmarkEnd w:id="0"/>
    </w:tbl>
    <w:p w14:paraId="515DB455" w14:textId="77777777" w:rsidR="004C67F1" w:rsidRDefault="004C67F1" w:rsidP="00271691">
      <w:pPr>
        <w:rPr>
          <w:rtl/>
          <w:lang w:val="en-GB" w:bidi="ar-EG"/>
        </w:rPr>
      </w:pPr>
      <w:r>
        <w:rPr>
          <w:rtl/>
          <w:lang w:val="en-GB" w:bidi="ar-EG"/>
        </w:rPr>
        <w:br w:type="page"/>
      </w:r>
    </w:p>
    <w:p w14:paraId="14838AE3" w14:textId="7F27FC52" w:rsidR="00C44362" w:rsidRDefault="00BE4463" w:rsidP="00145FAB">
      <w:pPr>
        <w:pStyle w:val="Heading1"/>
        <w:rPr>
          <w:rtl/>
        </w:rPr>
      </w:pPr>
      <w:r>
        <w:lastRenderedPageBreak/>
        <w:t>1</w:t>
      </w:r>
      <w:r w:rsidR="00C44362">
        <w:rPr>
          <w:rtl/>
        </w:rPr>
        <w:tab/>
      </w:r>
      <w:r w:rsidR="00C44362" w:rsidRPr="000A5F1A">
        <w:rPr>
          <w:rFonts w:hint="cs"/>
          <w:rtl/>
        </w:rPr>
        <w:t>تقارير شفوية مقدمة من رؤساء اللجان</w:t>
      </w:r>
    </w:p>
    <w:p w14:paraId="6AD903AC" w14:textId="0200A3B2" w:rsidR="00BE4463" w:rsidRDefault="00BE4463" w:rsidP="0085075F">
      <w:pPr>
        <w:rPr>
          <w:rtl/>
          <w:lang w:bidi="ar-EG"/>
        </w:rPr>
      </w:pPr>
      <w:r>
        <w:rPr>
          <w:rFonts w:hint="cs"/>
          <w:rtl/>
          <w:lang w:bidi="ar-EG"/>
        </w:rPr>
        <w:t>1.1</w:t>
      </w:r>
      <w:r>
        <w:rPr>
          <w:rtl/>
          <w:lang w:bidi="ar-EG"/>
        </w:rPr>
        <w:tab/>
      </w:r>
      <w:r w:rsidR="00EB18F8" w:rsidRPr="00EB18F8">
        <w:rPr>
          <w:rtl/>
          <w:lang w:bidi="ar-EG"/>
        </w:rPr>
        <w:t xml:space="preserve">أفادت </w:t>
      </w:r>
      <w:r w:rsidR="00EB18F8" w:rsidRPr="000B234F">
        <w:rPr>
          <w:b/>
          <w:bCs/>
          <w:rtl/>
          <w:lang w:bidi="ar-EG"/>
        </w:rPr>
        <w:t>رئيسة اللجنة 2</w:t>
      </w:r>
      <w:r w:rsidR="00EB18F8" w:rsidRPr="000B234F">
        <w:rPr>
          <w:rtl/>
          <w:lang w:bidi="ar-EG"/>
        </w:rPr>
        <w:t xml:space="preserve"> </w:t>
      </w:r>
      <w:r w:rsidR="00EB18F8" w:rsidRPr="00EB18F8">
        <w:rPr>
          <w:rtl/>
          <w:lang w:bidi="ar-EG"/>
        </w:rPr>
        <w:t>بأن لجنتها تلقت 22 صك</w:t>
      </w:r>
      <w:r w:rsidR="000B234F">
        <w:rPr>
          <w:rFonts w:hint="cs"/>
          <w:rtl/>
          <w:lang w:bidi="ar-EG"/>
        </w:rPr>
        <w:t>اً</w:t>
      </w:r>
      <w:r w:rsidR="00EB18F8" w:rsidRPr="00EB18F8">
        <w:rPr>
          <w:rtl/>
          <w:lang w:bidi="ar-EG"/>
        </w:rPr>
        <w:t xml:space="preserve"> جديد</w:t>
      </w:r>
      <w:r w:rsidR="000B234F">
        <w:rPr>
          <w:rFonts w:hint="cs"/>
          <w:rtl/>
          <w:lang w:bidi="ar-EG"/>
        </w:rPr>
        <w:t>اً</w:t>
      </w:r>
      <w:r w:rsidR="00EB18F8" w:rsidRPr="00EB18F8">
        <w:rPr>
          <w:rtl/>
          <w:lang w:bidi="ar-EG"/>
        </w:rPr>
        <w:t xml:space="preserve"> من أوراق الاعتماد منذ اجتماعها الأول وهي بانتظار المزيد. وحث</w:t>
      </w:r>
      <w:r w:rsidR="000B234F">
        <w:rPr>
          <w:rFonts w:hint="cs"/>
          <w:rtl/>
          <w:lang w:bidi="ar-EG"/>
        </w:rPr>
        <w:t>ّ</w:t>
      </w:r>
      <w:r w:rsidR="00EB18F8" w:rsidRPr="00EB18F8">
        <w:rPr>
          <w:rtl/>
          <w:lang w:bidi="ar-EG"/>
        </w:rPr>
        <w:t>ت الدول الأعضاء التي لم تودع أوراق اعتمادها بعد على القيام بذلك في موعد أقصاه 4 ديسمبر 2023، وهو اليوم الذي يسبق الجلسة الأخيرة للجنة. واسترعت الانتباه إلى الوثيقة</w:t>
      </w:r>
      <w:r w:rsidR="000B234F">
        <w:rPr>
          <w:rFonts w:hint="cs"/>
          <w:rtl/>
          <w:lang w:bidi="ar-EG"/>
        </w:rPr>
        <w:t xml:space="preserve"> </w:t>
      </w:r>
      <w:r w:rsidR="0033397A">
        <w:rPr>
          <w:lang w:val="en-CA"/>
        </w:rPr>
        <w:t>204(Rev.3)</w:t>
      </w:r>
      <w:r w:rsidR="0033397A">
        <w:rPr>
          <w:rFonts w:hint="cs"/>
          <w:rtl/>
          <w:lang w:val="en-CA"/>
        </w:rPr>
        <w:t xml:space="preserve"> </w:t>
      </w:r>
      <w:r w:rsidR="00EB18F8" w:rsidRPr="00EB18F8">
        <w:rPr>
          <w:rtl/>
          <w:lang w:bidi="ar-EG"/>
        </w:rPr>
        <w:t>بشأن فقدان حق التصويت، وأشارت إلى أن 13</w:t>
      </w:r>
      <w:r w:rsidR="00BA25DD">
        <w:rPr>
          <w:rFonts w:hint="cs"/>
          <w:rtl/>
          <w:lang w:bidi="ar-EG"/>
        </w:rPr>
        <w:t> </w:t>
      </w:r>
      <w:r w:rsidR="00EB18F8" w:rsidRPr="00EB18F8">
        <w:rPr>
          <w:rtl/>
          <w:lang w:bidi="ar-EG"/>
        </w:rPr>
        <w:t>دولة عضوا</w:t>
      </w:r>
      <w:r w:rsidR="00BA25DD">
        <w:rPr>
          <w:rFonts w:hint="cs"/>
          <w:rtl/>
          <w:lang w:bidi="ar-EG"/>
        </w:rPr>
        <w:t>ً</w:t>
      </w:r>
      <w:r w:rsidR="00EB18F8" w:rsidRPr="00EB18F8">
        <w:rPr>
          <w:rtl/>
          <w:lang w:bidi="ar-EG"/>
        </w:rPr>
        <w:t xml:space="preserve"> لم يكن لها حق التصويت </w:t>
      </w:r>
      <w:r w:rsidR="0085075F">
        <w:rPr>
          <w:rFonts w:hint="cs"/>
          <w:rtl/>
          <w:lang w:bidi="ar-EG"/>
        </w:rPr>
        <w:t>في</w:t>
      </w:r>
      <w:r w:rsidR="00EB18F8" w:rsidRPr="00EB18F8">
        <w:rPr>
          <w:rtl/>
          <w:lang w:bidi="ar-EG"/>
        </w:rPr>
        <w:t xml:space="preserve"> 27 نوفمبر 2023.</w:t>
      </w:r>
    </w:p>
    <w:p w14:paraId="3E3C5FC2" w14:textId="5BC5A958" w:rsidR="00BE4463" w:rsidRDefault="00BE4463" w:rsidP="00145FAB">
      <w:pPr>
        <w:rPr>
          <w:rtl/>
          <w:lang w:bidi="ar-EG"/>
        </w:rPr>
      </w:pPr>
      <w:r>
        <w:rPr>
          <w:rFonts w:hint="cs"/>
          <w:rtl/>
          <w:lang w:bidi="ar-EG"/>
        </w:rPr>
        <w:t>2.1</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w:t>
      </w:r>
      <w:r>
        <w:rPr>
          <w:rFonts w:hint="cs"/>
          <w:rtl/>
        </w:rPr>
        <w:t>ة</w:t>
      </w:r>
      <w:r w:rsidRPr="00E37C8D">
        <w:rPr>
          <w:rFonts w:hint="cs"/>
          <w:rtl/>
        </w:rPr>
        <w:t xml:space="preserve"> اللجنة </w:t>
      </w:r>
      <w:r>
        <w:rPr>
          <w:rFonts w:hint="cs"/>
          <w:rtl/>
          <w:lang w:val="en-GB" w:bidi="ar-EG"/>
        </w:rPr>
        <w:t>2</w:t>
      </w:r>
      <w:r w:rsidRPr="00E37C8D">
        <w:rPr>
          <w:rFonts w:hint="cs"/>
          <w:rtl/>
        </w:rPr>
        <w:t>.</w:t>
      </w:r>
    </w:p>
    <w:p w14:paraId="0404BB2B" w14:textId="7B039464" w:rsidR="00BE4463" w:rsidRDefault="00BE4463" w:rsidP="0033397A">
      <w:pPr>
        <w:rPr>
          <w:rtl/>
        </w:rPr>
      </w:pPr>
      <w:r>
        <w:rPr>
          <w:rFonts w:hint="cs"/>
          <w:rtl/>
          <w:lang w:bidi="ar-EG"/>
        </w:rPr>
        <w:t>3.1</w:t>
      </w:r>
      <w:r>
        <w:rPr>
          <w:rtl/>
          <w:lang w:bidi="ar-EG"/>
        </w:rPr>
        <w:tab/>
      </w:r>
      <w:r w:rsidRPr="004179BB">
        <w:rPr>
          <w:rFonts w:hint="cs"/>
          <w:rtl/>
        </w:rPr>
        <w:t>وأفاد</w:t>
      </w:r>
      <w:r w:rsidR="0033397A">
        <w:rPr>
          <w:rFonts w:hint="cs"/>
          <w:rtl/>
        </w:rPr>
        <w:t>ت</w:t>
      </w:r>
      <w:r w:rsidRPr="004179BB">
        <w:rPr>
          <w:rFonts w:hint="cs"/>
          <w:rtl/>
        </w:rPr>
        <w:t xml:space="preserve"> </w:t>
      </w:r>
      <w:r w:rsidRPr="00F92002">
        <w:rPr>
          <w:b/>
          <w:bCs/>
          <w:rtl/>
        </w:rPr>
        <w:t>رئيس</w:t>
      </w:r>
      <w:r w:rsidR="0033397A">
        <w:rPr>
          <w:rFonts w:hint="cs"/>
          <w:b/>
          <w:bCs/>
          <w:rtl/>
        </w:rPr>
        <w:t>ة</w:t>
      </w:r>
      <w:r w:rsidRPr="00F92002">
        <w:rPr>
          <w:b/>
          <w:bCs/>
          <w:rtl/>
        </w:rPr>
        <w:t xml:space="preserve"> اللجنة </w:t>
      </w:r>
      <w:r w:rsidRPr="00F92002">
        <w:rPr>
          <w:b/>
          <w:bCs/>
        </w:rPr>
        <w:t>3</w:t>
      </w:r>
      <w:r w:rsidRPr="004179BB">
        <w:rPr>
          <w:rtl/>
        </w:rPr>
        <w:t xml:space="preserve"> </w:t>
      </w:r>
      <w:r>
        <w:rPr>
          <w:rFonts w:hint="cs"/>
          <w:rtl/>
        </w:rPr>
        <w:t>ب</w:t>
      </w:r>
      <w:r w:rsidRPr="004179BB">
        <w:rPr>
          <w:rtl/>
        </w:rPr>
        <w:t>أن لجنته</w:t>
      </w:r>
      <w:r w:rsidR="0033397A">
        <w:rPr>
          <w:rFonts w:hint="cs"/>
          <w:rtl/>
        </w:rPr>
        <w:t>ا</w:t>
      </w:r>
      <w:r w:rsidRPr="004179BB">
        <w:rPr>
          <w:rtl/>
        </w:rPr>
        <w:t xml:space="preserve"> لم تجتمع منذ الجلسة العامة السابقة</w:t>
      </w:r>
      <w:r>
        <w:rPr>
          <w:rFonts w:hint="cs"/>
          <w:rtl/>
        </w:rPr>
        <w:t xml:space="preserve">. </w:t>
      </w:r>
      <w:r w:rsidR="0033397A" w:rsidRPr="0033397A">
        <w:rPr>
          <w:rtl/>
          <w:lang w:bidi="ar-EG"/>
        </w:rPr>
        <w:t>وستقوم اللجنة في اجتماعها المقبل الذي سيعقد في 30</w:t>
      </w:r>
      <w:r w:rsidR="00BA25DD">
        <w:rPr>
          <w:rFonts w:hint="cs"/>
          <w:rtl/>
          <w:lang w:bidi="ar-EG"/>
        </w:rPr>
        <w:t> </w:t>
      </w:r>
      <w:r w:rsidR="0033397A" w:rsidRPr="0033397A">
        <w:rPr>
          <w:rtl/>
          <w:lang w:bidi="ar-EG"/>
        </w:rPr>
        <w:t>نوفمبر باستعراض البيانات المالية للمؤتمر حتى 27 نوفمبر 2023، وتقرير اجتماعها الأول.</w:t>
      </w:r>
    </w:p>
    <w:p w14:paraId="3248D579" w14:textId="28DA12F0" w:rsidR="00BE4463" w:rsidRPr="00BE4463" w:rsidRDefault="00BE4463" w:rsidP="00145FAB">
      <w:pPr>
        <w:rPr>
          <w:rtl/>
          <w:lang w:bidi="ar-EG"/>
        </w:rPr>
      </w:pPr>
      <w:r>
        <w:rPr>
          <w:rFonts w:hint="cs"/>
          <w:rtl/>
        </w:rPr>
        <w:t>4.1</w:t>
      </w:r>
      <w:r>
        <w:rPr>
          <w:rtl/>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w:t>
      </w:r>
      <w:r>
        <w:rPr>
          <w:rFonts w:hint="cs"/>
          <w:rtl/>
        </w:rPr>
        <w:t>ة</w:t>
      </w:r>
      <w:r w:rsidRPr="00E37C8D">
        <w:rPr>
          <w:rFonts w:hint="cs"/>
          <w:rtl/>
        </w:rPr>
        <w:t xml:space="preserve"> اللجنة </w:t>
      </w:r>
      <w:r>
        <w:rPr>
          <w:rFonts w:hint="cs"/>
          <w:rtl/>
          <w:lang w:val="en-GB" w:bidi="ar-EG"/>
        </w:rPr>
        <w:t>3</w:t>
      </w:r>
      <w:r w:rsidRPr="00E37C8D">
        <w:rPr>
          <w:rFonts w:hint="cs"/>
          <w:rtl/>
        </w:rPr>
        <w:t>.</w:t>
      </w:r>
    </w:p>
    <w:p w14:paraId="74B30475" w14:textId="6FEE188C" w:rsidR="00BE4463" w:rsidRPr="00BE4463" w:rsidRDefault="00BE4463" w:rsidP="0085075F">
      <w:pPr>
        <w:rPr>
          <w:rtl/>
          <w:lang w:bidi="ar-EG"/>
        </w:rPr>
      </w:pPr>
      <w:r>
        <w:rPr>
          <w:rFonts w:hint="cs"/>
          <w:rtl/>
          <w:lang w:bidi="ar-EG"/>
        </w:rPr>
        <w:t>5.1</w:t>
      </w:r>
      <w:r>
        <w:rPr>
          <w:rtl/>
          <w:lang w:bidi="ar-EG"/>
        </w:rPr>
        <w:tab/>
      </w:r>
      <w:r w:rsidRPr="007A3A1F">
        <w:rPr>
          <w:rFonts w:hint="cs"/>
          <w:rtl/>
        </w:rPr>
        <w:t xml:space="preserve">وأفاد </w:t>
      </w:r>
      <w:r w:rsidRPr="007A3A1F">
        <w:rPr>
          <w:rFonts w:hint="cs"/>
          <w:b/>
          <w:bCs/>
          <w:rtl/>
          <w:lang w:bidi="ar-EG"/>
        </w:rPr>
        <w:t>رئيس اللجنة</w:t>
      </w:r>
      <w:r w:rsidRPr="007A3A1F">
        <w:rPr>
          <w:rFonts w:hint="cs"/>
          <w:rtl/>
          <w:lang w:bidi="ar-EG"/>
        </w:rPr>
        <w:t xml:space="preserve"> </w:t>
      </w:r>
      <w:r>
        <w:rPr>
          <w:rFonts w:hint="cs"/>
          <w:b/>
          <w:bCs/>
          <w:rtl/>
        </w:rPr>
        <w:t>4</w:t>
      </w:r>
      <w:r w:rsidRPr="00F92002">
        <w:rPr>
          <w:rFonts w:hint="cs"/>
          <w:rtl/>
        </w:rPr>
        <w:t xml:space="preserve"> </w:t>
      </w:r>
      <w:r w:rsidRPr="00035F7A">
        <w:rPr>
          <w:rtl/>
        </w:rPr>
        <w:t xml:space="preserve">أن لجنته </w:t>
      </w:r>
      <w:r w:rsidRPr="007A3A1F">
        <w:rPr>
          <w:rFonts w:hint="cs"/>
          <w:rtl/>
        </w:rPr>
        <w:t>عقدت اجتماعاً واحداً منذ الجلسة العامة السابقة</w:t>
      </w:r>
      <w:r>
        <w:rPr>
          <w:rFonts w:hint="cs"/>
          <w:rtl/>
        </w:rPr>
        <w:t xml:space="preserve">. </w:t>
      </w:r>
      <w:r w:rsidR="0033397A" w:rsidRPr="0033397A">
        <w:rPr>
          <w:rtl/>
          <w:lang w:bidi="ar-EG"/>
        </w:rPr>
        <w:t xml:space="preserve">واستُكمل العمل </w:t>
      </w:r>
      <w:r w:rsidR="0085075F">
        <w:rPr>
          <w:rFonts w:hint="cs"/>
          <w:rtl/>
          <w:lang w:bidi="ar-EG"/>
        </w:rPr>
        <w:t>المتعلق</w:t>
      </w:r>
      <w:r w:rsidR="0033397A" w:rsidRPr="0033397A">
        <w:rPr>
          <w:rtl/>
          <w:lang w:bidi="ar-EG"/>
        </w:rPr>
        <w:t xml:space="preserve"> </w:t>
      </w:r>
      <w:r w:rsidR="0085075F">
        <w:rPr>
          <w:rFonts w:hint="cs"/>
          <w:rtl/>
          <w:lang w:bidi="ar-EG"/>
        </w:rPr>
        <w:t>ب</w:t>
      </w:r>
      <w:r w:rsidR="0033397A" w:rsidRPr="0033397A">
        <w:rPr>
          <w:rtl/>
          <w:lang w:bidi="ar-EG"/>
        </w:rPr>
        <w:t>البند 9.1 من جدول الأعمال وقدمت النصوص ذات الصلة لتنظر فيها الجلسة العامة الحالية (الوثيقة 280).</w:t>
      </w:r>
      <w:r w:rsidR="0033397A" w:rsidRPr="0033397A">
        <w:rPr>
          <w:rtl/>
        </w:rPr>
        <w:t xml:space="preserve"> </w:t>
      </w:r>
      <w:r w:rsidR="0085075F">
        <w:rPr>
          <w:rFonts w:hint="cs"/>
          <w:rtl/>
          <w:lang w:bidi="ar-EG"/>
        </w:rPr>
        <w:t>وقال إنه</w:t>
      </w:r>
      <w:r w:rsidR="0033397A" w:rsidRPr="0033397A">
        <w:rPr>
          <w:rtl/>
          <w:lang w:bidi="ar-EG"/>
        </w:rPr>
        <w:t xml:space="preserve"> يقود، فيما يتعلق بالبند 2.1 من جدول الأعمال، المناقشات الجارية في إطار اللجنة 4 لمعالجة القضايا المحددة، وأعرب عن أمله في</w:t>
      </w:r>
      <w:r w:rsidR="000562D9">
        <w:rPr>
          <w:rFonts w:hint="cs"/>
          <w:rtl/>
          <w:lang w:bidi="ar-EG"/>
        </w:rPr>
        <w:t> </w:t>
      </w:r>
      <w:r w:rsidR="0033397A" w:rsidRPr="0033397A">
        <w:rPr>
          <w:rtl/>
          <w:lang w:bidi="ar-EG"/>
        </w:rPr>
        <w:t>التوصل إلى حل.</w:t>
      </w:r>
    </w:p>
    <w:p w14:paraId="40CCA1B6" w14:textId="345E30D3" w:rsidR="00BE4463" w:rsidRDefault="00BE4463" w:rsidP="00145FAB">
      <w:pPr>
        <w:rPr>
          <w:rtl/>
          <w:lang w:bidi="ar-EG"/>
        </w:rPr>
      </w:pPr>
      <w:r>
        <w:rPr>
          <w:rFonts w:hint="cs"/>
          <w:rtl/>
          <w:lang w:bidi="ar-EG"/>
        </w:rPr>
        <w:t>6.1</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 اللجنة </w:t>
      </w:r>
      <w:r>
        <w:rPr>
          <w:rFonts w:hint="cs"/>
          <w:rtl/>
          <w:lang w:val="en-GB" w:bidi="ar-EG"/>
        </w:rPr>
        <w:t>4</w:t>
      </w:r>
      <w:r w:rsidRPr="00E37C8D">
        <w:rPr>
          <w:rFonts w:hint="cs"/>
          <w:rtl/>
        </w:rPr>
        <w:t>.</w:t>
      </w:r>
    </w:p>
    <w:p w14:paraId="01534441" w14:textId="31CB8292" w:rsidR="00BE4463" w:rsidRDefault="00BE4463" w:rsidP="0015598E">
      <w:pPr>
        <w:rPr>
          <w:rtl/>
          <w:lang w:bidi="ar-LB"/>
        </w:rPr>
      </w:pPr>
      <w:r w:rsidRPr="00086DF1">
        <w:rPr>
          <w:rFonts w:hint="cs"/>
          <w:rtl/>
          <w:lang w:bidi="ar-EG"/>
        </w:rPr>
        <w:t>7.1</w:t>
      </w:r>
      <w:r w:rsidRPr="00086DF1">
        <w:rPr>
          <w:rtl/>
          <w:lang w:bidi="ar-EG"/>
        </w:rPr>
        <w:tab/>
      </w:r>
      <w:r w:rsidR="0085075F" w:rsidRPr="00086DF1">
        <w:rPr>
          <w:rFonts w:hint="cs"/>
          <w:rtl/>
          <w:lang w:bidi="ar-EG"/>
        </w:rPr>
        <w:t>و</w:t>
      </w:r>
      <w:r w:rsidR="0015598E" w:rsidRPr="00086DF1">
        <w:rPr>
          <w:rtl/>
          <w:lang w:bidi="ar-EG"/>
        </w:rPr>
        <w:t xml:space="preserve">أفادت </w:t>
      </w:r>
      <w:r w:rsidR="0015598E" w:rsidRPr="00086DF1">
        <w:rPr>
          <w:b/>
          <w:bCs/>
          <w:rtl/>
          <w:lang w:bidi="ar-EG"/>
        </w:rPr>
        <w:t>رئيسة اللجنة 5</w:t>
      </w:r>
      <w:r w:rsidR="0015598E" w:rsidRPr="00086DF1">
        <w:rPr>
          <w:rtl/>
          <w:lang w:bidi="ar-EG"/>
        </w:rPr>
        <w:t xml:space="preserve"> بأن لجنتها عقدت اجتماعا</w:t>
      </w:r>
      <w:r w:rsidR="000562D9" w:rsidRPr="00086DF1">
        <w:rPr>
          <w:rFonts w:hint="cs"/>
          <w:rtl/>
          <w:lang w:bidi="ar-EG"/>
        </w:rPr>
        <w:t>ً</w:t>
      </w:r>
      <w:r w:rsidR="0015598E" w:rsidRPr="00086DF1">
        <w:rPr>
          <w:rtl/>
          <w:lang w:bidi="ar-EG"/>
        </w:rPr>
        <w:t xml:space="preserve"> واحدا</w:t>
      </w:r>
      <w:r w:rsidR="000562D9" w:rsidRPr="00086DF1">
        <w:rPr>
          <w:rFonts w:hint="cs"/>
          <w:rtl/>
          <w:lang w:bidi="ar-EG"/>
        </w:rPr>
        <w:t>ً</w:t>
      </w:r>
      <w:r w:rsidR="0015598E" w:rsidRPr="00086DF1">
        <w:rPr>
          <w:rtl/>
          <w:lang w:bidi="ar-EG"/>
        </w:rPr>
        <w:t xml:space="preserve"> منذ الجلسة العامة السابقة وبأن العمل يسير على قدم وساق في أفرقة العمل الثلاثة. وعلى الرغم من أن المساهمات المتوقَّع ورودها لم تقدَّم جميعها بعد، ولا</w:t>
      </w:r>
      <w:r w:rsidR="000562D9" w:rsidRPr="00086DF1">
        <w:rPr>
          <w:rFonts w:hint="cs"/>
          <w:rtl/>
          <w:lang w:bidi="ar-EG"/>
        </w:rPr>
        <w:t> </w:t>
      </w:r>
      <w:r w:rsidR="0015598E" w:rsidRPr="00086DF1">
        <w:rPr>
          <w:rtl/>
          <w:lang w:bidi="ar-EG"/>
        </w:rPr>
        <w:t xml:space="preserve">سيما في فريق العمل الفرعي </w:t>
      </w:r>
      <w:r w:rsidR="0015598E" w:rsidRPr="00086DF1">
        <w:rPr>
          <w:lang w:bidi="ar-EG"/>
        </w:rPr>
        <w:t>5C</w:t>
      </w:r>
      <w:r w:rsidR="00751290" w:rsidRPr="00086DF1">
        <w:rPr>
          <w:lang w:bidi="ar-EG"/>
        </w:rPr>
        <w:t>2</w:t>
      </w:r>
      <w:r w:rsidR="0015598E" w:rsidRPr="00086DF1">
        <w:rPr>
          <w:rtl/>
          <w:lang w:bidi="ar-EG"/>
        </w:rPr>
        <w:t xml:space="preserve"> بشأن البندين 2.9 و3.9 من جدول الأعمال، أعربت الرئيسة عن سرورها بالإبلاغ بأن اللجنة استكملت أعمالها بشأن البندين 18.1 و7 من جدول الأعمال (الموضوع </w:t>
      </w:r>
      <w:r w:rsidR="0015598E" w:rsidRPr="00086DF1">
        <w:rPr>
          <w:lang w:bidi="ar-EG"/>
        </w:rPr>
        <w:t>D2</w:t>
      </w:r>
      <w:r w:rsidR="0015598E" w:rsidRPr="00086DF1">
        <w:rPr>
          <w:rtl/>
          <w:lang w:bidi="ar-EG"/>
        </w:rPr>
        <w:t xml:space="preserve">). كما قامت اللجنة بتحديث التذييلين </w:t>
      </w:r>
      <w:r w:rsidR="0015598E" w:rsidRPr="000C1E07">
        <w:rPr>
          <w:rtl/>
        </w:rPr>
        <w:t>30</w:t>
      </w:r>
      <w:r w:rsidR="0015598E" w:rsidRPr="00086DF1">
        <w:rPr>
          <w:rtl/>
          <w:lang w:bidi="ar-EG"/>
        </w:rPr>
        <w:t xml:space="preserve"> </w:t>
      </w:r>
      <w:r w:rsidR="0015598E" w:rsidRPr="000C1E07">
        <w:rPr>
          <w:rtl/>
        </w:rPr>
        <w:t>و</w:t>
      </w:r>
      <w:r w:rsidR="0015598E" w:rsidRPr="000C1E07">
        <w:t>30A</w:t>
      </w:r>
      <w:r w:rsidR="0015598E" w:rsidRPr="00086DF1">
        <w:rPr>
          <w:rtl/>
          <w:lang w:bidi="ar-EG"/>
        </w:rPr>
        <w:t xml:space="preserve"> فيما يتعلق بالتخصيصات الوطنية لبلغاريا، و</w:t>
      </w:r>
      <w:r w:rsidR="0085075F" w:rsidRPr="00086DF1">
        <w:rPr>
          <w:rFonts w:hint="cs"/>
          <w:rtl/>
          <w:lang w:bidi="ar-EG"/>
        </w:rPr>
        <w:t xml:space="preserve">بتحديث </w:t>
      </w:r>
      <w:r w:rsidR="0015598E" w:rsidRPr="00086DF1">
        <w:rPr>
          <w:rtl/>
          <w:lang w:bidi="ar-EG"/>
        </w:rPr>
        <w:t xml:space="preserve">التذييل </w:t>
      </w:r>
      <w:r w:rsidR="0015598E" w:rsidRPr="000C1E07">
        <w:t>30B</w:t>
      </w:r>
      <w:r w:rsidR="0015598E" w:rsidRPr="00086DF1">
        <w:rPr>
          <w:rtl/>
          <w:lang w:bidi="ar-EG"/>
        </w:rPr>
        <w:t xml:space="preserve"> فيما يتعلق بالتعيين الوطني للجبل الأسود. وستنظر الجلسة العامة الحالية في النصوص ذات الصلة (الوثيقتان 281 و271).</w:t>
      </w:r>
    </w:p>
    <w:p w14:paraId="5C2A53F4" w14:textId="5D91496C" w:rsidR="00BE4463" w:rsidRDefault="00BE4463" w:rsidP="00145FAB">
      <w:pPr>
        <w:rPr>
          <w:rtl/>
          <w:lang w:bidi="ar-EG"/>
        </w:rPr>
      </w:pPr>
      <w:r>
        <w:rPr>
          <w:rFonts w:hint="cs"/>
          <w:rtl/>
          <w:lang w:bidi="ar-EG"/>
        </w:rPr>
        <w:t>8.1</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w:t>
      </w:r>
      <w:r w:rsidR="0015598E">
        <w:rPr>
          <w:rFonts w:hint="cs"/>
          <w:rtl/>
        </w:rPr>
        <w:t>ة</w:t>
      </w:r>
      <w:r w:rsidRPr="00E37C8D">
        <w:rPr>
          <w:rFonts w:hint="cs"/>
          <w:rtl/>
        </w:rPr>
        <w:t xml:space="preserve"> اللجنة </w:t>
      </w:r>
      <w:r>
        <w:rPr>
          <w:rFonts w:hint="cs"/>
          <w:rtl/>
          <w:lang w:val="en-GB" w:bidi="ar-EG"/>
        </w:rPr>
        <w:t>5</w:t>
      </w:r>
      <w:r w:rsidRPr="00E37C8D">
        <w:rPr>
          <w:rFonts w:hint="cs"/>
          <w:rtl/>
        </w:rPr>
        <w:t>.</w:t>
      </w:r>
    </w:p>
    <w:p w14:paraId="088E7E24" w14:textId="79DF13BD" w:rsidR="00BE4463" w:rsidRDefault="00BE4463" w:rsidP="0085075F">
      <w:pPr>
        <w:rPr>
          <w:rtl/>
          <w:lang w:bidi="ar-EG"/>
        </w:rPr>
      </w:pPr>
      <w:r>
        <w:rPr>
          <w:rFonts w:hint="cs"/>
          <w:rtl/>
          <w:lang w:bidi="ar-EG"/>
        </w:rPr>
        <w:t>9.1</w:t>
      </w:r>
      <w:r>
        <w:rPr>
          <w:rtl/>
          <w:lang w:bidi="ar-EG"/>
        </w:rPr>
        <w:tab/>
      </w:r>
      <w:r w:rsidR="0085075F">
        <w:rPr>
          <w:rFonts w:hint="cs"/>
          <w:rtl/>
          <w:lang w:bidi="ar-EG"/>
        </w:rPr>
        <w:t>و</w:t>
      </w:r>
      <w:r w:rsidR="0015598E" w:rsidRPr="0015598E">
        <w:rPr>
          <w:rtl/>
          <w:lang w:bidi="ar-EG"/>
        </w:rPr>
        <w:t xml:space="preserve">أفاد </w:t>
      </w:r>
      <w:r w:rsidR="0015598E" w:rsidRPr="0015598E">
        <w:rPr>
          <w:b/>
          <w:bCs/>
          <w:rtl/>
          <w:lang w:bidi="ar-EG"/>
        </w:rPr>
        <w:t>رئيس اللجنة 6</w:t>
      </w:r>
      <w:r w:rsidR="0015598E" w:rsidRPr="0015598E">
        <w:rPr>
          <w:rtl/>
          <w:lang w:bidi="ar-EG"/>
        </w:rPr>
        <w:t xml:space="preserve"> بأن لجنته أحرزت بعض التقدم بشأن البندين 2 و4 من جدول الأعمال، وقدمت النتائج المتعلقة بهما إلى الجلسة العامة الحالية للنظر فيها (الوثيقتان 272 و273). وقال إن العمل مستمر بشأن البند 8 من جدول الأعمال وذكّر المشاركين بأن الموعد النهائي لحذف أسماء البلدان من الحواشي هو يوم الجمعة 1</w:t>
      </w:r>
      <w:r w:rsidR="000562D9">
        <w:rPr>
          <w:lang w:bidi="ar-EG"/>
        </w:rPr>
        <w:t> </w:t>
      </w:r>
      <w:r w:rsidR="0015598E" w:rsidRPr="0015598E">
        <w:rPr>
          <w:rtl/>
          <w:lang w:bidi="ar-EG"/>
        </w:rPr>
        <w:t>ديسمبر، الساعة 1800 (بتوقيت دبي). كما جرت مناقشات بشأن البندين 1.9 و2.9 من جدول الأعمال وبشأن مراجعة القرارات</w:t>
      </w:r>
      <w:r w:rsidR="0061153C">
        <w:rPr>
          <w:rFonts w:hint="cs"/>
          <w:rtl/>
          <w:lang w:bidi="ar-EG"/>
        </w:rPr>
        <w:t xml:space="preserve"> </w:t>
      </w:r>
      <w:r w:rsidR="0061153C">
        <w:rPr>
          <w:lang w:val="en-CA"/>
        </w:rPr>
        <w:t>26</w:t>
      </w:r>
      <w:r w:rsidR="000562D9">
        <w:rPr>
          <w:lang w:val="en-CA"/>
        </w:rPr>
        <w:t> </w:t>
      </w:r>
      <w:r w:rsidR="0061153C">
        <w:rPr>
          <w:lang w:val="en-CA"/>
        </w:rPr>
        <w:t>(Rev.WRC-19)</w:t>
      </w:r>
      <w:r w:rsidR="0015598E" w:rsidRPr="0015598E">
        <w:rPr>
          <w:rtl/>
          <w:lang w:bidi="ar-EG"/>
        </w:rPr>
        <w:t xml:space="preserve"> و</w:t>
      </w:r>
      <w:r w:rsidR="0061153C">
        <w:rPr>
          <w:lang w:val="en-CA"/>
        </w:rPr>
        <w:t>85</w:t>
      </w:r>
      <w:r w:rsidR="000562D9">
        <w:rPr>
          <w:lang w:val="en-CA"/>
        </w:rPr>
        <w:t> </w:t>
      </w:r>
      <w:r w:rsidR="0061153C">
        <w:rPr>
          <w:lang w:val="en-CA"/>
        </w:rPr>
        <w:t>(WRC-03)</w:t>
      </w:r>
      <w:r w:rsidR="0015598E" w:rsidRPr="0015598E">
        <w:rPr>
          <w:rtl/>
          <w:lang w:bidi="ar-EG"/>
        </w:rPr>
        <w:t xml:space="preserve"> و</w:t>
      </w:r>
      <w:r w:rsidR="0061153C">
        <w:rPr>
          <w:lang w:val="en-CA"/>
        </w:rPr>
        <w:t>655</w:t>
      </w:r>
      <w:r w:rsidR="000562D9">
        <w:rPr>
          <w:lang w:val="en-CA"/>
        </w:rPr>
        <w:t> </w:t>
      </w:r>
      <w:r w:rsidR="0061153C">
        <w:rPr>
          <w:lang w:val="en-CA"/>
        </w:rPr>
        <w:t>(WRC-15)</w:t>
      </w:r>
      <w:r w:rsidR="0061153C">
        <w:rPr>
          <w:rFonts w:hint="cs"/>
          <w:rtl/>
          <w:lang w:val="en-CA"/>
        </w:rPr>
        <w:t xml:space="preserve">. </w:t>
      </w:r>
      <w:r w:rsidR="0015598E" w:rsidRPr="0015598E">
        <w:rPr>
          <w:rtl/>
          <w:lang w:bidi="ar-EG"/>
        </w:rPr>
        <w:t>وفيما يتعلق بالبند 10 من جدول الأعمال، استكملت اللجنة مراجعة القرار</w:t>
      </w:r>
      <w:r w:rsidR="001E2D92">
        <w:rPr>
          <w:rFonts w:hint="eastAsia"/>
          <w:rtl/>
          <w:lang w:bidi="ar-EG"/>
        </w:rPr>
        <w:t> </w:t>
      </w:r>
      <w:r w:rsidR="0061153C">
        <w:rPr>
          <w:lang w:val="en-CA"/>
        </w:rPr>
        <w:t>804</w:t>
      </w:r>
      <w:r w:rsidR="000562D9">
        <w:rPr>
          <w:lang w:val="en-CA"/>
        </w:rPr>
        <w:t> </w:t>
      </w:r>
      <w:r w:rsidR="0061153C">
        <w:rPr>
          <w:lang w:val="en-CA"/>
        </w:rPr>
        <w:t>(Rev.WRC-19)</w:t>
      </w:r>
      <w:r w:rsidR="0061153C">
        <w:rPr>
          <w:rFonts w:hint="cs"/>
          <w:rtl/>
          <w:lang w:val="en-CA"/>
        </w:rPr>
        <w:t xml:space="preserve"> </w:t>
      </w:r>
      <w:r w:rsidR="0015598E" w:rsidRPr="0015598E">
        <w:rPr>
          <w:rtl/>
          <w:lang w:bidi="ar-EG"/>
        </w:rPr>
        <w:t>ولا</w:t>
      </w:r>
      <w:r w:rsidR="000562D9">
        <w:rPr>
          <w:rFonts w:hint="cs"/>
          <w:rtl/>
          <w:lang w:bidi="ar-EG"/>
        </w:rPr>
        <w:t> </w:t>
      </w:r>
      <w:r w:rsidR="0015598E" w:rsidRPr="0015598E">
        <w:rPr>
          <w:rtl/>
          <w:lang w:bidi="ar-EG"/>
        </w:rPr>
        <w:t>تزال مناقشة بنود جدول الأعمال التمهيدي للمؤتمرات المقبلة مستمرة بالتوازي مع مشاورات مع الأفرقة الإقليمية. وشكر المشاركين على ما أبدوه من روح تضمان وتعاون.</w:t>
      </w:r>
    </w:p>
    <w:p w14:paraId="3283DE39" w14:textId="1775EB80" w:rsidR="00BE4463" w:rsidRDefault="00BE4463" w:rsidP="00145FAB">
      <w:pPr>
        <w:rPr>
          <w:rtl/>
          <w:lang w:val="en-GB" w:bidi="ar-EG"/>
        </w:rPr>
      </w:pPr>
      <w:r>
        <w:rPr>
          <w:rFonts w:hint="cs"/>
          <w:rtl/>
          <w:lang w:bidi="ar-EG"/>
        </w:rPr>
        <w:t>10.1</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 اللجنة </w:t>
      </w:r>
      <w:r>
        <w:rPr>
          <w:rFonts w:hint="cs"/>
          <w:rtl/>
          <w:lang w:val="en-GB" w:bidi="ar-EG"/>
        </w:rPr>
        <w:t>6.</w:t>
      </w:r>
    </w:p>
    <w:p w14:paraId="283E7A32" w14:textId="60D0A5E1" w:rsidR="00BE4463" w:rsidRDefault="00BE4463" w:rsidP="0061153C">
      <w:pPr>
        <w:rPr>
          <w:rtl/>
          <w:lang w:val="en-GB" w:bidi="ar-EG"/>
        </w:rPr>
      </w:pPr>
      <w:r>
        <w:rPr>
          <w:rFonts w:hint="cs"/>
          <w:rtl/>
          <w:lang w:val="en-GB" w:bidi="ar-EG"/>
        </w:rPr>
        <w:t>11.1</w:t>
      </w:r>
      <w:r>
        <w:rPr>
          <w:rtl/>
          <w:lang w:val="en-GB" w:bidi="ar-EG"/>
        </w:rPr>
        <w:tab/>
      </w:r>
      <w:r w:rsidR="0061153C" w:rsidRPr="0061153C">
        <w:rPr>
          <w:rtl/>
          <w:lang w:val="en-GB" w:bidi="ar-EG"/>
        </w:rPr>
        <w:t xml:space="preserve">وأفاد </w:t>
      </w:r>
      <w:r w:rsidR="0061153C" w:rsidRPr="0061153C">
        <w:rPr>
          <w:b/>
          <w:bCs/>
          <w:rtl/>
          <w:lang w:val="en-GB" w:bidi="ar-EG"/>
        </w:rPr>
        <w:t>رئيس اللجنة 7</w:t>
      </w:r>
      <w:r w:rsidR="0061153C" w:rsidRPr="0061153C">
        <w:rPr>
          <w:rtl/>
          <w:lang w:val="en-GB" w:bidi="ar-EG"/>
        </w:rPr>
        <w:t xml:space="preserve"> بأن لجنته عقدت ثلاثة اجتماعات و</w:t>
      </w:r>
      <w:r w:rsidR="0085075F">
        <w:rPr>
          <w:rFonts w:hint="cs"/>
          <w:rtl/>
          <w:lang w:val="en-GB" w:bidi="ar-EG"/>
        </w:rPr>
        <w:t>ب</w:t>
      </w:r>
      <w:r w:rsidR="0061153C" w:rsidRPr="0061153C">
        <w:rPr>
          <w:rtl/>
          <w:lang w:val="en-GB" w:bidi="ar-EG"/>
        </w:rPr>
        <w:t>أن من المقرر عقد مزيد من الاجتماعات في الأيام المقبلة. وحث اللجان 4 و5 و6 على تقديم النصوص في أقرب وقت ممكن حتى تتمكن لجنته من تسريع وتيرة أعمالها.</w:t>
      </w:r>
    </w:p>
    <w:p w14:paraId="15828D9F" w14:textId="30AF2CB0" w:rsidR="00BE4463" w:rsidRDefault="00BE4463" w:rsidP="0061153C">
      <w:pPr>
        <w:rPr>
          <w:rtl/>
          <w:lang w:val="en-GB" w:bidi="ar-EG"/>
        </w:rPr>
      </w:pPr>
      <w:r>
        <w:rPr>
          <w:rFonts w:hint="cs"/>
          <w:rtl/>
          <w:lang w:val="en-GB" w:bidi="ar-EG"/>
        </w:rPr>
        <w:t>12.1</w:t>
      </w:r>
      <w:r>
        <w:rPr>
          <w:rtl/>
          <w:lang w:val="en-GB" w:bidi="ar-EG"/>
        </w:rPr>
        <w:tab/>
      </w:r>
      <w:r w:rsidR="0061153C" w:rsidRPr="0061153C">
        <w:rPr>
          <w:rtl/>
          <w:lang w:val="en-GB" w:bidi="ar-EG"/>
        </w:rPr>
        <w:t xml:space="preserve">وكرر </w:t>
      </w:r>
      <w:r w:rsidR="0061153C" w:rsidRPr="0061153C">
        <w:rPr>
          <w:b/>
          <w:bCs/>
          <w:rtl/>
          <w:lang w:val="en-GB" w:bidi="ar-EG"/>
        </w:rPr>
        <w:t>الرئيس</w:t>
      </w:r>
      <w:r w:rsidR="0061153C" w:rsidRPr="0061153C">
        <w:rPr>
          <w:rtl/>
          <w:lang w:val="en-GB" w:bidi="ar-EG"/>
        </w:rPr>
        <w:t xml:space="preserve"> هذا النداء</w:t>
      </w:r>
      <w:r w:rsidR="0061153C">
        <w:rPr>
          <w:rFonts w:hint="cs"/>
          <w:rtl/>
          <w:lang w:val="en-GB" w:bidi="ar-EG"/>
        </w:rPr>
        <w:t>.</w:t>
      </w:r>
    </w:p>
    <w:p w14:paraId="31F06FD6" w14:textId="5981A491" w:rsidR="00BE4463" w:rsidRDefault="00BE4463" w:rsidP="00145FAB">
      <w:pPr>
        <w:rPr>
          <w:rtl/>
        </w:rPr>
      </w:pPr>
      <w:r>
        <w:rPr>
          <w:rFonts w:hint="cs"/>
          <w:rtl/>
          <w:lang w:bidi="ar-EG"/>
        </w:rPr>
        <w:t>13.1</w:t>
      </w:r>
      <w:r>
        <w:rPr>
          <w:rtl/>
          <w:lang w:bidi="ar-EG"/>
        </w:rPr>
        <w:tab/>
      </w:r>
      <w:r w:rsidRPr="00E37C8D">
        <w:rPr>
          <w:rFonts w:hint="cs"/>
          <w:rtl/>
        </w:rPr>
        <w:t xml:space="preserve">وتمت </w:t>
      </w:r>
      <w:r w:rsidRPr="00E37C8D">
        <w:rPr>
          <w:rFonts w:hint="cs"/>
          <w:b/>
          <w:bCs/>
          <w:rtl/>
        </w:rPr>
        <w:t>الإحاطة علماً</w:t>
      </w:r>
      <w:r w:rsidRPr="00E37C8D">
        <w:rPr>
          <w:rFonts w:hint="cs"/>
          <w:rtl/>
        </w:rPr>
        <w:t xml:space="preserve"> بالتقرير الشفوي المقدم من رئيس اللجنة </w:t>
      </w:r>
      <w:r>
        <w:rPr>
          <w:rFonts w:hint="cs"/>
          <w:rtl/>
          <w:lang w:val="en-GB" w:bidi="ar-EG"/>
        </w:rPr>
        <w:t>7</w:t>
      </w:r>
      <w:r w:rsidRPr="00E37C8D">
        <w:rPr>
          <w:rFonts w:hint="cs"/>
          <w:rtl/>
        </w:rPr>
        <w:t>.</w:t>
      </w:r>
    </w:p>
    <w:p w14:paraId="1F3E3FDD" w14:textId="13249555" w:rsidR="00BE4463" w:rsidRDefault="00BE4463" w:rsidP="00145FAB">
      <w:pPr>
        <w:pStyle w:val="Heading1"/>
        <w:rPr>
          <w:rtl/>
        </w:rPr>
      </w:pPr>
      <w:r>
        <w:rPr>
          <w:rFonts w:hint="cs"/>
          <w:rtl/>
        </w:rPr>
        <w:t>2</w:t>
      </w:r>
      <w:r>
        <w:rPr>
          <w:rtl/>
        </w:rPr>
        <w:tab/>
      </w:r>
      <w:r w:rsidRPr="000A5F1A">
        <w:rPr>
          <w:spacing w:val="2"/>
          <w:rtl/>
        </w:rPr>
        <w:t xml:space="preserve">المجموعة </w:t>
      </w:r>
      <w:r>
        <w:rPr>
          <w:rFonts w:hint="cs"/>
          <w:spacing w:val="2"/>
          <w:rtl/>
        </w:rPr>
        <w:t>الرابعة</w:t>
      </w:r>
      <w:r w:rsidRPr="000A5F1A">
        <w:rPr>
          <w:spacing w:val="2"/>
          <w:rtl/>
        </w:rPr>
        <w:t xml:space="preserve"> من النصوص المقدمة من لجنة الصياغة للقراءة الأولى </w:t>
      </w:r>
      <w:r w:rsidRPr="000A5F1A">
        <w:rPr>
          <w:spacing w:val="2"/>
        </w:rPr>
        <w:t>(B</w:t>
      </w:r>
      <w:r>
        <w:rPr>
          <w:spacing w:val="2"/>
        </w:rPr>
        <w:t>4</w:t>
      </w:r>
      <w:r w:rsidRPr="000A5F1A">
        <w:rPr>
          <w:spacing w:val="2"/>
        </w:rPr>
        <w:t>)</w:t>
      </w:r>
      <w:r w:rsidRPr="000A5F1A">
        <w:rPr>
          <w:rFonts w:hint="cs"/>
          <w:spacing w:val="2"/>
          <w:rtl/>
        </w:rPr>
        <w:t xml:space="preserve"> (الوثيقة </w:t>
      </w:r>
      <w:r w:rsidR="00532A43">
        <w:rPr>
          <w:spacing w:val="2"/>
        </w:rPr>
        <w:t>271</w:t>
      </w:r>
      <w:r w:rsidRPr="000A5F1A">
        <w:rPr>
          <w:rFonts w:hint="cs"/>
          <w:spacing w:val="2"/>
          <w:rtl/>
        </w:rPr>
        <w:t>)</w:t>
      </w:r>
    </w:p>
    <w:p w14:paraId="0EC3ECE6" w14:textId="3A427487" w:rsidR="00BE4463" w:rsidRDefault="00532A43" w:rsidP="00145FAB">
      <w:r>
        <w:rPr>
          <w:lang w:bidi="ar-EG"/>
        </w:rPr>
        <w:t>1.2</w:t>
      </w:r>
      <w:r>
        <w:rPr>
          <w:lang w:bidi="ar-EG"/>
        </w:rPr>
        <w:tab/>
      </w:r>
      <w:r w:rsidRPr="000A5F1A">
        <w:rPr>
          <w:rFonts w:hint="cs"/>
          <w:rtl/>
        </w:rPr>
        <w:t xml:space="preserve">عرض </w:t>
      </w:r>
      <w:r w:rsidRPr="000A5F1A">
        <w:rPr>
          <w:rFonts w:hint="cs"/>
          <w:b/>
          <w:bCs/>
          <w:rtl/>
        </w:rPr>
        <w:t>رئيس لجنة الصياغة</w:t>
      </w:r>
      <w:r w:rsidRPr="000A5F1A">
        <w:rPr>
          <w:rFonts w:hint="cs"/>
          <w:rtl/>
        </w:rPr>
        <w:t xml:space="preserve"> الوثيقة </w:t>
      </w:r>
      <w:r>
        <w:t>271</w:t>
      </w:r>
      <w:r w:rsidRPr="000A5F1A">
        <w:rPr>
          <w:rFonts w:hint="cs"/>
          <w:rtl/>
        </w:rPr>
        <w:t>.</w:t>
      </w:r>
    </w:p>
    <w:p w14:paraId="1E7CFABC" w14:textId="27E17DDC" w:rsidR="00532A43" w:rsidRDefault="00532A43" w:rsidP="00145FAB">
      <w:r>
        <w:t>2.2</w:t>
      </w:r>
      <w:r>
        <w:tab/>
      </w:r>
      <w:r w:rsidRPr="00434212">
        <w:rPr>
          <w:rFonts w:hint="cs"/>
          <w:rtl/>
        </w:rPr>
        <w:t>ودعا</w:t>
      </w:r>
      <w:r w:rsidRPr="00434212">
        <w:rPr>
          <w:rFonts w:hint="cs"/>
          <w:b/>
          <w:bCs/>
          <w:rtl/>
        </w:rPr>
        <w:t xml:space="preserve"> الرئيس </w:t>
      </w:r>
      <w:r>
        <w:rPr>
          <w:rFonts w:hint="cs"/>
          <w:rtl/>
        </w:rPr>
        <w:t xml:space="preserve">الجلسة </w:t>
      </w:r>
      <w:r w:rsidRPr="00434212">
        <w:rPr>
          <w:rFonts w:hint="cs"/>
          <w:rtl/>
        </w:rPr>
        <w:t>إلى النظر في</w:t>
      </w:r>
      <w:r w:rsidRPr="00434212">
        <w:rPr>
          <w:rFonts w:hint="eastAsia"/>
          <w:rtl/>
        </w:rPr>
        <w:t> </w:t>
      </w:r>
      <w:r w:rsidRPr="00434212">
        <w:rPr>
          <w:rFonts w:hint="cs"/>
          <w:rtl/>
        </w:rPr>
        <w:t>الوثيقة</w:t>
      </w:r>
      <w:r w:rsidRPr="00434212">
        <w:rPr>
          <w:rFonts w:hint="eastAsia"/>
          <w:rtl/>
        </w:rPr>
        <w:t> </w:t>
      </w:r>
      <w:r>
        <w:t>271</w:t>
      </w:r>
      <w:r w:rsidRPr="00434212">
        <w:rPr>
          <w:rFonts w:hint="cs"/>
          <w:rtl/>
        </w:rPr>
        <w:t>.</w:t>
      </w:r>
    </w:p>
    <w:p w14:paraId="5123DF4D" w14:textId="2EBE83D0" w:rsidR="00532A43" w:rsidRPr="00532A43" w:rsidRDefault="0031686C" w:rsidP="0031686C">
      <w:pPr>
        <w:pStyle w:val="Headingb"/>
        <w:rPr>
          <w:rtl/>
        </w:rPr>
      </w:pPr>
      <w:r w:rsidRPr="0031686C">
        <w:rPr>
          <w:rtl/>
        </w:rPr>
        <w:lastRenderedPageBreak/>
        <w:t xml:space="preserve">التذييل 30 (تعديل الجدول </w:t>
      </w:r>
      <w:r>
        <w:t>6A</w:t>
      </w:r>
      <w:r w:rsidRPr="0031686C">
        <w:rPr>
          <w:rtl/>
        </w:rPr>
        <w:t xml:space="preserve">، تعديل الجدول </w:t>
      </w:r>
      <w:r>
        <w:t>6B</w:t>
      </w:r>
      <w:r w:rsidRPr="0031686C">
        <w:rPr>
          <w:rtl/>
        </w:rPr>
        <w:t xml:space="preserve">)؛ التذييل </w:t>
      </w:r>
      <w:r>
        <w:t>30A</w:t>
      </w:r>
      <w:r w:rsidRPr="0031686C">
        <w:rPr>
          <w:rtl/>
        </w:rPr>
        <w:t xml:space="preserve"> (تعديل الجدول </w:t>
      </w:r>
      <w:r>
        <w:t>3A2</w:t>
      </w:r>
      <w:r w:rsidRPr="0031686C">
        <w:rPr>
          <w:rtl/>
        </w:rPr>
        <w:t xml:space="preserve">، تعديل الجدول </w:t>
      </w:r>
      <w:r>
        <w:t>3B2</w:t>
      </w:r>
      <w:r w:rsidRPr="0031686C">
        <w:rPr>
          <w:rtl/>
        </w:rPr>
        <w:t>)؛ التذييل</w:t>
      </w:r>
      <w:r>
        <w:rPr>
          <w:rFonts w:hint="cs"/>
          <w:rtl/>
          <w:lang w:bidi="ar-LB"/>
        </w:rPr>
        <w:t xml:space="preserve"> </w:t>
      </w:r>
      <w:r>
        <w:rPr>
          <w:lang w:val="fr-FR" w:bidi="ar-LB"/>
        </w:rPr>
        <w:t>30B</w:t>
      </w:r>
      <w:r w:rsidRPr="0031686C">
        <w:rPr>
          <w:rtl/>
        </w:rPr>
        <w:t xml:space="preserve"> (تعديل الجدول </w:t>
      </w:r>
      <w:r w:rsidRPr="0031686C">
        <w:t>MHz</w:t>
      </w:r>
      <w:r w:rsidR="00751290">
        <w:t> </w:t>
      </w:r>
      <w:r w:rsidRPr="0031686C">
        <w:t>4</w:t>
      </w:r>
      <w:r w:rsidR="00751290">
        <w:t> </w:t>
      </w:r>
      <w:r w:rsidRPr="0031686C">
        <w:t>800-4</w:t>
      </w:r>
      <w:r w:rsidR="00751290">
        <w:t> </w:t>
      </w:r>
      <w:r w:rsidRPr="0031686C">
        <w:t>500</w:t>
      </w:r>
      <w:r w:rsidRPr="0031686C">
        <w:rPr>
          <w:rtl/>
        </w:rPr>
        <w:t xml:space="preserve"> و</w:t>
      </w:r>
      <w:r w:rsidRPr="0031686C">
        <w:t>MHz</w:t>
      </w:r>
      <w:r w:rsidR="00751290">
        <w:t> </w:t>
      </w:r>
      <w:r>
        <w:t>7</w:t>
      </w:r>
      <w:r w:rsidR="00751290">
        <w:t> </w:t>
      </w:r>
      <w:r>
        <w:t>025-6</w:t>
      </w:r>
      <w:r w:rsidR="00751290">
        <w:t> </w:t>
      </w:r>
      <w:r>
        <w:t>725</w:t>
      </w:r>
      <w:r w:rsidRPr="0031686C">
        <w:rPr>
          <w:rtl/>
        </w:rPr>
        <w:t xml:space="preserve"> و</w:t>
      </w:r>
      <w:r w:rsidRPr="0031686C">
        <w:t>GHz</w:t>
      </w:r>
      <w:r w:rsidR="00751290">
        <w:t> </w:t>
      </w:r>
      <w:r w:rsidRPr="0031686C">
        <w:t>10,95-10,70</w:t>
      </w:r>
      <w:r w:rsidRPr="0031686C">
        <w:rPr>
          <w:rtl/>
        </w:rPr>
        <w:t xml:space="preserve"> و</w:t>
      </w:r>
      <w:r w:rsidRPr="0031686C">
        <w:t>GHz</w:t>
      </w:r>
      <w:r w:rsidR="00F45CA6">
        <w:t> </w:t>
      </w:r>
      <w:r w:rsidRPr="0031686C">
        <w:t>11,45</w:t>
      </w:r>
      <w:r w:rsidR="00F45CA6">
        <w:noBreakHyphen/>
      </w:r>
      <w:r w:rsidRPr="0031686C">
        <w:t>11,20</w:t>
      </w:r>
      <w:r w:rsidRPr="0031686C">
        <w:rPr>
          <w:rtl/>
        </w:rPr>
        <w:t xml:space="preserve"> و</w:t>
      </w:r>
      <w:r w:rsidRPr="0031686C">
        <w:t>GHz 13,25-12,72</w:t>
      </w:r>
      <w:r w:rsidRPr="0031686C">
        <w:rPr>
          <w:rtl/>
        </w:rPr>
        <w:t>)</w:t>
      </w:r>
    </w:p>
    <w:p w14:paraId="4B1C012B" w14:textId="6AFE9E52" w:rsidR="00BE4463" w:rsidRDefault="00532A43" w:rsidP="00145FAB">
      <w:pPr>
        <w:rPr>
          <w:rtl/>
          <w:lang w:bidi="ar-EG"/>
        </w:rPr>
      </w:pPr>
      <w:r>
        <w:rPr>
          <w:rFonts w:hint="cs"/>
          <w:rtl/>
          <w:lang w:bidi="ar-EG"/>
        </w:rPr>
        <w:t>3.2</w:t>
      </w:r>
      <w:r>
        <w:rPr>
          <w:rtl/>
          <w:lang w:bidi="ar-EG"/>
        </w:rPr>
        <w:tab/>
      </w:r>
      <w:r w:rsidRPr="00434212">
        <w:rPr>
          <w:rFonts w:hint="cs"/>
          <w:b/>
          <w:bCs/>
          <w:rtl/>
          <w:lang w:bidi="ar-EG"/>
        </w:rPr>
        <w:t>تمت الموافقة</w:t>
      </w:r>
      <w:r w:rsidRPr="00434212">
        <w:rPr>
          <w:rFonts w:hint="cs"/>
          <w:rtl/>
          <w:lang w:bidi="ar-EG"/>
        </w:rPr>
        <w:t>.</w:t>
      </w:r>
    </w:p>
    <w:p w14:paraId="15C5E116" w14:textId="628728C3" w:rsidR="00532A43" w:rsidRDefault="00532A43" w:rsidP="00145FAB">
      <w:pPr>
        <w:rPr>
          <w:rtl/>
          <w:lang w:bidi="ar-EG"/>
        </w:rPr>
      </w:pPr>
      <w:r>
        <w:rPr>
          <w:rFonts w:hint="cs"/>
          <w:rtl/>
          <w:lang w:bidi="ar-EG"/>
        </w:rPr>
        <w:t>4.2</w:t>
      </w:r>
      <w:r>
        <w:rPr>
          <w:rtl/>
          <w:lang w:bidi="ar-EG"/>
        </w:rPr>
        <w:tab/>
      </w:r>
      <w:r w:rsidRPr="00434212">
        <w:rPr>
          <w:rFonts w:hint="cs"/>
          <w:b/>
          <w:bCs/>
          <w:spacing w:val="-2"/>
          <w:rtl/>
          <w:lang w:bidi="ar-EG"/>
        </w:rPr>
        <w:t>وتمت الموافقة</w:t>
      </w:r>
      <w:r w:rsidRPr="00434212">
        <w:rPr>
          <w:rFonts w:hint="cs"/>
          <w:spacing w:val="-2"/>
          <w:rtl/>
          <w:lang w:bidi="ar-EG"/>
        </w:rPr>
        <w:t xml:space="preserve"> على المجموعة </w:t>
      </w:r>
      <w:r>
        <w:rPr>
          <w:rFonts w:hint="cs"/>
          <w:spacing w:val="-2"/>
          <w:rtl/>
          <w:lang w:bidi="ar-EG"/>
        </w:rPr>
        <w:t>الرابعة</w:t>
      </w:r>
      <w:r w:rsidRPr="00434212">
        <w:rPr>
          <w:rFonts w:hint="cs"/>
          <w:spacing w:val="-2"/>
          <w:rtl/>
          <w:lang w:bidi="ar-EG"/>
        </w:rPr>
        <w:t xml:space="preserve"> من النصوص المقدمة من لجنة الصياغة للقراءة الأولى </w:t>
      </w:r>
      <w:r w:rsidRPr="00434212">
        <w:rPr>
          <w:spacing w:val="-2"/>
          <w:lang w:bidi="ar-EG"/>
        </w:rPr>
        <w:t>(B</w:t>
      </w:r>
      <w:r>
        <w:rPr>
          <w:spacing w:val="-2"/>
          <w:lang w:bidi="ar-EG"/>
        </w:rPr>
        <w:t>4</w:t>
      </w:r>
      <w:r w:rsidRPr="00434212">
        <w:rPr>
          <w:spacing w:val="-2"/>
          <w:lang w:bidi="ar-EG"/>
        </w:rPr>
        <w:t>)</w:t>
      </w:r>
      <w:r w:rsidRPr="00434212">
        <w:rPr>
          <w:rFonts w:hint="cs"/>
          <w:spacing w:val="-2"/>
          <w:rtl/>
        </w:rPr>
        <w:t xml:space="preserve"> (الوثيقة </w:t>
      </w:r>
      <w:r>
        <w:rPr>
          <w:spacing w:val="-2"/>
          <w:lang w:bidi="ar-EG"/>
        </w:rPr>
        <w:t>271</w:t>
      </w:r>
      <w:r w:rsidRPr="00434212">
        <w:rPr>
          <w:rFonts w:hint="cs"/>
          <w:spacing w:val="-2"/>
          <w:rtl/>
        </w:rPr>
        <w:t>)</w:t>
      </w:r>
      <w:r w:rsidRPr="00434212">
        <w:rPr>
          <w:rFonts w:hint="cs"/>
          <w:spacing w:val="-2"/>
          <w:rtl/>
          <w:lang w:bidi="ar-EG"/>
        </w:rPr>
        <w:t>.</w:t>
      </w:r>
    </w:p>
    <w:p w14:paraId="14637589" w14:textId="376EBF81" w:rsidR="00532A43" w:rsidRDefault="00532A43" w:rsidP="00145FAB">
      <w:pPr>
        <w:pStyle w:val="Heading1"/>
        <w:rPr>
          <w:rtl/>
        </w:rPr>
      </w:pPr>
      <w:r>
        <w:t>3</w:t>
      </w:r>
      <w:r>
        <w:rPr>
          <w:rtl/>
        </w:rPr>
        <w:tab/>
      </w:r>
      <w:r w:rsidRPr="000A5F1A">
        <w:rPr>
          <w:spacing w:val="2"/>
          <w:rtl/>
        </w:rPr>
        <w:t xml:space="preserve">المجموعة </w:t>
      </w:r>
      <w:r>
        <w:rPr>
          <w:rFonts w:hint="cs"/>
          <w:spacing w:val="2"/>
          <w:rtl/>
        </w:rPr>
        <w:t>الرابعة</w:t>
      </w:r>
      <w:r w:rsidRPr="000A5F1A">
        <w:rPr>
          <w:spacing w:val="2"/>
          <w:rtl/>
        </w:rPr>
        <w:t xml:space="preserve"> من النصوص المقدمة من لجنة الصياغة </w:t>
      </w:r>
      <w:r w:rsidRPr="000A5F1A">
        <w:rPr>
          <w:spacing w:val="2"/>
        </w:rPr>
        <w:t>(B</w:t>
      </w:r>
      <w:r>
        <w:rPr>
          <w:spacing w:val="2"/>
        </w:rPr>
        <w:t>4</w:t>
      </w:r>
      <w:r w:rsidRPr="000A5F1A">
        <w:rPr>
          <w:spacing w:val="2"/>
        </w:rPr>
        <w:t>)</w:t>
      </w:r>
      <w:r w:rsidRPr="00532A43">
        <w:rPr>
          <w:rFonts w:hint="cs"/>
          <w:rtl/>
        </w:rPr>
        <w:t xml:space="preserve"> </w:t>
      </w:r>
      <w:r w:rsidR="00F45CA6">
        <w:rPr>
          <w:rFonts w:hint="cs"/>
          <w:rtl/>
        </w:rPr>
        <w:t>-</w:t>
      </w:r>
      <w:r w:rsidRPr="004034CE">
        <w:rPr>
          <w:rFonts w:hint="cs"/>
          <w:rtl/>
        </w:rPr>
        <w:t xml:space="preserve"> </w:t>
      </w:r>
      <w:r>
        <w:rPr>
          <w:rFonts w:hint="cs"/>
          <w:rtl/>
        </w:rPr>
        <w:t>ل</w:t>
      </w:r>
      <w:r w:rsidRPr="004034CE">
        <w:rPr>
          <w:rFonts w:hint="cs"/>
          <w:rtl/>
        </w:rPr>
        <w:t>لقراءة</w:t>
      </w:r>
      <w:r w:rsidRPr="004034CE">
        <w:rPr>
          <w:rtl/>
        </w:rPr>
        <w:t xml:space="preserve"> الثانية</w:t>
      </w:r>
      <w:r w:rsidRPr="000A5F1A">
        <w:rPr>
          <w:rFonts w:hint="cs"/>
          <w:spacing w:val="2"/>
          <w:rtl/>
        </w:rPr>
        <w:t xml:space="preserve"> (الوثيقة </w:t>
      </w:r>
      <w:r>
        <w:rPr>
          <w:spacing w:val="2"/>
        </w:rPr>
        <w:t>271</w:t>
      </w:r>
      <w:r w:rsidRPr="000A5F1A">
        <w:rPr>
          <w:rFonts w:hint="cs"/>
          <w:spacing w:val="2"/>
          <w:rtl/>
        </w:rPr>
        <w:t>)</w:t>
      </w:r>
    </w:p>
    <w:p w14:paraId="6042C23E" w14:textId="296A0EF5" w:rsidR="00532A43" w:rsidRPr="00532A43" w:rsidRDefault="00532A43" w:rsidP="0031686C">
      <w:pPr>
        <w:rPr>
          <w:spacing w:val="-2"/>
          <w:rtl/>
          <w:lang w:bidi="ar-EG"/>
        </w:rPr>
      </w:pPr>
      <w:r w:rsidRPr="00532A43">
        <w:rPr>
          <w:rFonts w:hint="cs"/>
          <w:spacing w:val="-2"/>
          <w:rtl/>
          <w:lang w:bidi="ar-EG"/>
        </w:rPr>
        <w:t>1.3</w:t>
      </w:r>
      <w:r w:rsidRPr="00532A43">
        <w:rPr>
          <w:spacing w:val="-2"/>
          <w:rtl/>
          <w:lang w:bidi="ar-EG"/>
        </w:rPr>
        <w:tab/>
      </w:r>
      <w:r w:rsidRPr="00532A43">
        <w:rPr>
          <w:b/>
          <w:bCs/>
          <w:spacing w:val="-2"/>
          <w:rtl/>
        </w:rPr>
        <w:t xml:space="preserve">تمت الموافقة </w:t>
      </w:r>
      <w:r w:rsidRPr="00532A43">
        <w:rPr>
          <w:spacing w:val="-2"/>
          <w:rtl/>
        </w:rPr>
        <w:t xml:space="preserve">على المجموعة </w:t>
      </w:r>
      <w:r w:rsidRPr="00532A43">
        <w:rPr>
          <w:rFonts w:hint="cs"/>
          <w:spacing w:val="-2"/>
          <w:rtl/>
        </w:rPr>
        <w:t>الرابعة</w:t>
      </w:r>
      <w:r w:rsidRPr="00532A43">
        <w:rPr>
          <w:spacing w:val="-2"/>
          <w:rtl/>
        </w:rPr>
        <w:t xml:space="preserve"> من النصوص المقدمة من لجنة الصياغة للقراءة</w:t>
      </w:r>
      <w:r w:rsidRPr="00532A43">
        <w:rPr>
          <w:rFonts w:hint="cs"/>
          <w:spacing w:val="-2"/>
          <w:rtl/>
          <w:lang w:bidi="ar-EG"/>
        </w:rPr>
        <w:t xml:space="preserve"> الثانية </w:t>
      </w:r>
      <w:r w:rsidRPr="00532A43">
        <w:rPr>
          <w:spacing w:val="-2"/>
        </w:rPr>
        <w:t>(B4)</w:t>
      </w:r>
      <w:r w:rsidRPr="00532A43">
        <w:rPr>
          <w:rFonts w:hint="cs"/>
          <w:spacing w:val="-2"/>
          <w:rtl/>
        </w:rPr>
        <w:t xml:space="preserve"> (</w:t>
      </w:r>
      <w:r w:rsidRPr="00532A43">
        <w:rPr>
          <w:spacing w:val="-2"/>
          <w:rtl/>
        </w:rPr>
        <w:t xml:space="preserve">الوثيقة </w:t>
      </w:r>
      <w:r w:rsidRPr="00532A43">
        <w:rPr>
          <w:spacing w:val="-2"/>
        </w:rPr>
        <w:t>271</w:t>
      </w:r>
      <w:r w:rsidRPr="00532A43">
        <w:rPr>
          <w:spacing w:val="-2"/>
          <w:rtl/>
        </w:rPr>
        <w:t>)</w:t>
      </w:r>
      <w:r w:rsidRPr="00532A43">
        <w:rPr>
          <w:rFonts w:hint="cs"/>
          <w:spacing w:val="-2"/>
          <w:rtl/>
        </w:rPr>
        <w:t>.</w:t>
      </w:r>
    </w:p>
    <w:p w14:paraId="5C1E6E09" w14:textId="5D1F3219" w:rsidR="00532A43" w:rsidRDefault="00532A43" w:rsidP="001F1A38">
      <w:pPr>
        <w:rPr>
          <w:lang w:bidi="ar-EG"/>
        </w:rPr>
      </w:pPr>
      <w:r>
        <w:rPr>
          <w:lang w:bidi="ar-EG"/>
        </w:rPr>
        <w:t>2.3</w:t>
      </w:r>
      <w:r>
        <w:rPr>
          <w:lang w:bidi="ar-EG"/>
        </w:rPr>
        <w:tab/>
      </w:r>
      <w:r w:rsidR="00D15FC5" w:rsidRPr="00D15FC5">
        <w:rPr>
          <w:rtl/>
          <w:lang w:bidi="ar-EG"/>
        </w:rPr>
        <w:t>وهن</w:t>
      </w:r>
      <w:r w:rsidR="0085075F">
        <w:rPr>
          <w:rFonts w:hint="cs"/>
          <w:rtl/>
          <w:lang w:bidi="ar-EG"/>
        </w:rPr>
        <w:t>ّ</w:t>
      </w:r>
      <w:r w:rsidR="00D15FC5" w:rsidRPr="00D15FC5">
        <w:rPr>
          <w:rtl/>
          <w:lang w:bidi="ar-EG"/>
        </w:rPr>
        <w:t xml:space="preserve">أ </w:t>
      </w:r>
      <w:r w:rsidR="00D15FC5" w:rsidRPr="00D15FC5">
        <w:rPr>
          <w:b/>
          <w:bCs/>
          <w:rtl/>
          <w:lang w:bidi="ar-EG"/>
        </w:rPr>
        <w:t>مدير مكتب الاتصالات الراديوية</w:t>
      </w:r>
      <w:r w:rsidR="00D15FC5" w:rsidRPr="00D15FC5">
        <w:rPr>
          <w:rtl/>
          <w:lang w:bidi="ar-EG"/>
        </w:rPr>
        <w:t xml:space="preserve"> إدارة بلغاريا على تسجيل تخصيصاتها في خطتي الخدمة الإذاعية الساتلية ووصلات التغذية الخاصة بها في موقع مداري جديد، وإدارة الجبل الأسود على تسجيل تعيينها الجديد في خطة الخدمة الثابتة الساتلية. وقال إن </w:t>
      </w:r>
      <w:r w:rsidR="001F1A38">
        <w:rPr>
          <w:rtl/>
          <w:lang w:bidi="ar-EG"/>
        </w:rPr>
        <w:t xml:space="preserve">المدخلات في الخطط، التي توّجت </w:t>
      </w:r>
      <w:r w:rsidR="00D15FC5" w:rsidRPr="00D15FC5">
        <w:rPr>
          <w:rtl/>
          <w:lang w:bidi="ar-EG"/>
        </w:rPr>
        <w:t>جهود</w:t>
      </w:r>
      <w:r w:rsidR="001F1A38">
        <w:rPr>
          <w:rFonts w:hint="cs"/>
          <w:rtl/>
          <w:lang w:bidi="ar-EG"/>
        </w:rPr>
        <w:t>ا</w:t>
      </w:r>
      <w:r w:rsidR="00237453">
        <w:rPr>
          <w:rFonts w:hint="cs"/>
          <w:rtl/>
          <w:lang w:bidi="ar-EG"/>
        </w:rPr>
        <w:t>ً</w:t>
      </w:r>
      <w:r w:rsidR="001F1A38">
        <w:rPr>
          <w:rtl/>
          <w:lang w:bidi="ar-EG"/>
        </w:rPr>
        <w:t xml:space="preserve"> و</w:t>
      </w:r>
      <w:r w:rsidR="00D15FC5" w:rsidRPr="00D15FC5">
        <w:rPr>
          <w:rtl/>
          <w:lang w:bidi="ar-EG"/>
        </w:rPr>
        <w:t>مناقشات دامت عدة سنوات، تكتسي أهمية كبيرة للاتصالات الراديوية في هذين البلدين.</w:t>
      </w:r>
    </w:p>
    <w:p w14:paraId="46854B6C" w14:textId="56CD7E07" w:rsidR="00532A43" w:rsidRDefault="00532A43" w:rsidP="00145FAB">
      <w:pPr>
        <w:pStyle w:val="Heading1"/>
        <w:rPr>
          <w:spacing w:val="2"/>
          <w:rtl/>
        </w:rPr>
      </w:pPr>
      <w:r>
        <w:t>4</w:t>
      </w:r>
      <w:r>
        <w:rPr>
          <w:rtl/>
        </w:rPr>
        <w:tab/>
      </w:r>
      <w:r w:rsidRPr="000A5F1A">
        <w:rPr>
          <w:spacing w:val="2"/>
          <w:rtl/>
        </w:rPr>
        <w:t xml:space="preserve">المجموعة </w:t>
      </w:r>
      <w:r>
        <w:rPr>
          <w:rFonts w:hint="cs"/>
          <w:spacing w:val="2"/>
          <w:rtl/>
        </w:rPr>
        <w:t>الخامسة</w:t>
      </w:r>
      <w:r w:rsidRPr="000A5F1A">
        <w:rPr>
          <w:spacing w:val="2"/>
          <w:rtl/>
        </w:rPr>
        <w:t xml:space="preserve"> من النصوص المقدمة من لجنة الصياغة للقراءة الأولى </w:t>
      </w:r>
      <w:r w:rsidRPr="000A5F1A">
        <w:rPr>
          <w:spacing w:val="2"/>
        </w:rPr>
        <w:t>(B</w:t>
      </w:r>
      <w:r>
        <w:rPr>
          <w:spacing w:val="2"/>
        </w:rPr>
        <w:t>5</w:t>
      </w:r>
      <w:r w:rsidRPr="000A5F1A">
        <w:rPr>
          <w:spacing w:val="2"/>
        </w:rPr>
        <w:t>)</w:t>
      </w:r>
      <w:r w:rsidRPr="000A5F1A">
        <w:rPr>
          <w:rFonts w:hint="cs"/>
          <w:spacing w:val="2"/>
          <w:rtl/>
        </w:rPr>
        <w:t xml:space="preserve"> (الوثيقة </w:t>
      </w:r>
      <w:r>
        <w:rPr>
          <w:spacing w:val="2"/>
        </w:rPr>
        <w:t>27</w:t>
      </w:r>
      <w:r w:rsidR="00814871">
        <w:rPr>
          <w:spacing w:val="2"/>
        </w:rPr>
        <w:t>2</w:t>
      </w:r>
      <w:r w:rsidRPr="000A5F1A">
        <w:rPr>
          <w:rFonts w:hint="cs"/>
          <w:spacing w:val="2"/>
          <w:rtl/>
        </w:rPr>
        <w:t>)</w:t>
      </w:r>
    </w:p>
    <w:p w14:paraId="2468B886" w14:textId="3BEA5897" w:rsidR="00D66A7F" w:rsidRPr="006A75DA" w:rsidRDefault="00D66A7F" w:rsidP="00D66A7F">
      <w:pPr>
        <w:rPr>
          <w:rtl/>
          <w:lang w:bidi="ar-EG"/>
        </w:rPr>
      </w:pPr>
      <w:r w:rsidRPr="006A75DA">
        <w:rPr>
          <w:lang w:bidi="ar-EG"/>
        </w:rPr>
        <w:t>1.4</w:t>
      </w:r>
      <w:r w:rsidRPr="006A75DA">
        <w:rPr>
          <w:lang w:bidi="ar-EG"/>
        </w:rPr>
        <w:tab/>
      </w:r>
      <w:r w:rsidRPr="006A75DA">
        <w:rPr>
          <w:rtl/>
          <w:lang w:bidi="ar-EG"/>
        </w:rPr>
        <w:t xml:space="preserve">عرض </w:t>
      </w:r>
      <w:r w:rsidRPr="006A75DA">
        <w:rPr>
          <w:b/>
          <w:bCs/>
          <w:rtl/>
          <w:lang w:bidi="ar-EG"/>
        </w:rPr>
        <w:t xml:space="preserve">رئيس لجنة </w:t>
      </w:r>
      <w:r w:rsidRPr="006A75DA">
        <w:rPr>
          <w:rFonts w:hint="cs"/>
          <w:b/>
          <w:bCs/>
          <w:rtl/>
          <w:lang w:bidi="ar-EG"/>
        </w:rPr>
        <w:t>الصياغة</w:t>
      </w:r>
      <w:r w:rsidRPr="006A75DA">
        <w:rPr>
          <w:rtl/>
          <w:lang w:bidi="ar-EG"/>
        </w:rPr>
        <w:t xml:space="preserve"> الوثيقة 272</w:t>
      </w:r>
      <w:r w:rsidRPr="006A75DA">
        <w:rPr>
          <w:rFonts w:hint="cs"/>
          <w:rtl/>
          <w:lang w:bidi="ar-EG"/>
        </w:rPr>
        <w:t>.</w:t>
      </w:r>
    </w:p>
    <w:p w14:paraId="50A84731" w14:textId="24C08F62" w:rsidR="00D66A7F" w:rsidRPr="00D66A7F" w:rsidRDefault="00D66A7F" w:rsidP="00D66A7F">
      <w:pPr>
        <w:rPr>
          <w:rtl/>
          <w:lang w:bidi="ar-EG"/>
        </w:rPr>
      </w:pPr>
      <w:r w:rsidRPr="006A75DA">
        <w:rPr>
          <w:lang w:bidi="ar-EG"/>
        </w:rPr>
        <w:t>2.4</w:t>
      </w:r>
      <w:r w:rsidRPr="006A75DA">
        <w:rPr>
          <w:lang w:bidi="ar-EG"/>
        </w:rPr>
        <w:tab/>
      </w:r>
      <w:r w:rsidRPr="006A75DA">
        <w:rPr>
          <w:rtl/>
          <w:lang w:bidi="ar-EG"/>
        </w:rPr>
        <w:t xml:space="preserve">ودعا </w:t>
      </w:r>
      <w:r w:rsidRPr="006A75DA">
        <w:rPr>
          <w:b/>
          <w:bCs/>
          <w:rtl/>
          <w:lang w:bidi="ar-EG"/>
        </w:rPr>
        <w:t>الرئيس</w:t>
      </w:r>
      <w:r w:rsidRPr="006A75DA">
        <w:rPr>
          <w:rtl/>
          <w:lang w:bidi="ar-EG"/>
        </w:rPr>
        <w:t xml:space="preserve"> الاجتماع إلى النظر في الوثيقة 272</w:t>
      </w:r>
      <w:r w:rsidRPr="006A75DA">
        <w:rPr>
          <w:rFonts w:hint="cs"/>
          <w:rtl/>
          <w:lang w:bidi="ar-EG"/>
        </w:rPr>
        <w:t>.</w:t>
      </w:r>
    </w:p>
    <w:p w14:paraId="56A6BA6B" w14:textId="4299A5D3" w:rsidR="00532A43" w:rsidRDefault="00FB3DBD" w:rsidP="00145FAB">
      <w:pPr>
        <w:pStyle w:val="Headingb"/>
        <w:rPr>
          <w:rtl/>
        </w:rPr>
      </w:pPr>
      <w:r w:rsidRPr="00FB3DBD">
        <w:rPr>
          <w:rtl/>
        </w:rPr>
        <w:t>المادة 19 (تعديل الرقم 99.19، تعديل الرقم 102.19، تعديل الرقم 111.19)؛ المادة 21 (تعديل الرقم 2.2.21، تعديل الرقم 1.4.21)؛ المادة 34 (تعديل الرقم 1.34)؛ المادة 51 (تعديل الرقم 35.51)؛ المادة 52 (تعديل الرقم</w:t>
      </w:r>
      <w:r w:rsidR="001E2D92">
        <w:rPr>
          <w:rFonts w:hint="cs"/>
          <w:rtl/>
        </w:rPr>
        <w:t> </w:t>
      </w:r>
      <w:r w:rsidRPr="00FB3DBD">
        <w:rPr>
          <w:rtl/>
        </w:rPr>
        <w:t>112.52، تعديل الرقم 149.52، تعديل الرقم 153.52، تعديل الرقم 192.52، تعديل الرقم 195.52، تعديل الرقم 213.52، تعديل الرقم 224.52، تعديل الرقم 234.52، تعديل الرقم 240.52)؛ المادة 54 (تعديل الرقم</w:t>
      </w:r>
      <w:r w:rsidR="001E2D92">
        <w:rPr>
          <w:rFonts w:hint="cs"/>
          <w:rtl/>
        </w:rPr>
        <w:t> </w:t>
      </w:r>
      <w:r w:rsidRPr="00FB3DBD">
        <w:rPr>
          <w:rtl/>
        </w:rPr>
        <w:t>2.54)؛ المادة 57 (تعديل الرقم 1.57)</w:t>
      </w:r>
    </w:p>
    <w:p w14:paraId="699AD52F" w14:textId="17D04664" w:rsidR="00532A43" w:rsidRDefault="00D66A7F" w:rsidP="00145FAB">
      <w:pPr>
        <w:rPr>
          <w:lang w:bidi="ar-EG"/>
        </w:rPr>
      </w:pPr>
      <w:r>
        <w:rPr>
          <w:lang w:bidi="ar-EG"/>
        </w:rPr>
        <w:t>3</w:t>
      </w:r>
      <w:r w:rsidR="00532A43">
        <w:rPr>
          <w:lang w:bidi="ar-EG"/>
        </w:rPr>
        <w:t>.4</w:t>
      </w:r>
      <w:r w:rsidR="00532A43">
        <w:rPr>
          <w:lang w:bidi="ar-EG"/>
        </w:rPr>
        <w:tab/>
      </w:r>
      <w:r w:rsidR="00532A43" w:rsidRPr="00434212">
        <w:rPr>
          <w:rFonts w:hint="cs"/>
          <w:b/>
          <w:bCs/>
          <w:rtl/>
          <w:lang w:bidi="ar-EG"/>
        </w:rPr>
        <w:t>تمت الموافقة</w:t>
      </w:r>
      <w:r w:rsidR="00532A43" w:rsidRPr="00434212">
        <w:rPr>
          <w:rFonts w:hint="cs"/>
          <w:rtl/>
          <w:lang w:bidi="ar-EG"/>
        </w:rPr>
        <w:t>.</w:t>
      </w:r>
    </w:p>
    <w:p w14:paraId="7D61080F" w14:textId="4029FC5A" w:rsidR="00532A43" w:rsidRDefault="00D66A7F" w:rsidP="00145FAB">
      <w:pPr>
        <w:rPr>
          <w:rtl/>
          <w:lang w:bidi="ar-EG"/>
        </w:rPr>
      </w:pPr>
      <w:r>
        <w:rPr>
          <w:lang w:bidi="ar-EG"/>
        </w:rPr>
        <w:t>4</w:t>
      </w:r>
      <w:r w:rsidR="00532A43">
        <w:rPr>
          <w:lang w:bidi="ar-EG"/>
        </w:rPr>
        <w:t>.4</w:t>
      </w:r>
      <w:r w:rsidR="00532A43">
        <w:rPr>
          <w:lang w:bidi="ar-EG"/>
        </w:rPr>
        <w:tab/>
      </w:r>
      <w:r w:rsidR="00532A43" w:rsidRPr="001F1A38">
        <w:rPr>
          <w:rFonts w:hint="cs"/>
          <w:spacing w:val="-2"/>
          <w:rtl/>
          <w:lang w:bidi="ar-EG"/>
        </w:rPr>
        <w:t>و</w:t>
      </w:r>
      <w:r w:rsidR="00532A43" w:rsidRPr="00434212">
        <w:rPr>
          <w:rFonts w:hint="cs"/>
          <w:b/>
          <w:bCs/>
          <w:spacing w:val="-2"/>
          <w:rtl/>
          <w:lang w:bidi="ar-EG"/>
        </w:rPr>
        <w:t>تمت الموافقة</w:t>
      </w:r>
      <w:r w:rsidR="00532A43" w:rsidRPr="00434212">
        <w:rPr>
          <w:rFonts w:hint="cs"/>
          <w:spacing w:val="-2"/>
          <w:rtl/>
          <w:lang w:bidi="ar-EG"/>
        </w:rPr>
        <w:t xml:space="preserve"> على المجموعة </w:t>
      </w:r>
      <w:r w:rsidR="00532A43">
        <w:rPr>
          <w:rFonts w:hint="cs"/>
          <w:spacing w:val="-2"/>
          <w:rtl/>
          <w:lang w:bidi="ar-EG"/>
        </w:rPr>
        <w:t>الخامسة</w:t>
      </w:r>
      <w:r w:rsidR="00532A43" w:rsidRPr="00434212">
        <w:rPr>
          <w:rFonts w:hint="cs"/>
          <w:spacing w:val="-2"/>
          <w:rtl/>
          <w:lang w:bidi="ar-EG"/>
        </w:rPr>
        <w:t xml:space="preserve"> من النصوص المقدمة من لجنة الصياغة للقراءة الأولى </w:t>
      </w:r>
      <w:r w:rsidR="00532A43" w:rsidRPr="00434212">
        <w:rPr>
          <w:spacing w:val="-2"/>
          <w:lang w:bidi="ar-EG"/>
        </w:rPr>
        <w:t>(B</w:t>
      </w:r>
      <w:r w:rsidR="00814871">
        <w:rPr>
          <w:spacing w:val="-2"/>
          <w:lang w:bidi="ar-EG"/>
        </w:rPr>
        <w:t>5</w:t>
      </w:r>
      <w:r w:rsidR="00532A43" w:rsidRPr="00434212">
        <w:rPr>
          <w:spacing w:val="-2"/>
          <w:lang w:bidi="ar-EG"/>
        </w:rPr>
        <w:t>)</w:t>
      </w:r>
      <w:r w:rsidR="00532A43" w:rsidRPr="00434212">
        <w:rPr>
          <w:rFonts w:hint="cs"/>
          <w:spacing w:val="-2"/>
          <w:rtl/>
        </w:rPr>
        <w:t xml:space="preserve"> (الوثيقة</w:t>
      </w:r>
      <w:r w:rsidR="00237453">
        <w:rPr>
          <w:rFonts w:hint="eastAsia"/>
          <w:spacing w:val="-2"/>
          <w:rtl/>
        </w:rPr>
        <w:t> </w:t>
      </w:r>
      <w:r w:rsidR="00532A43">
        <w:rPr>
          <w:spacing w:val="-2"/>
          <w:lang w:bidi="ar-EG"/>
        </w:rPr>
        <w:t>27</w:t>
      </w:r>
      <w:r w:rsidR="00814871">
        <w:rPr>
          <w:spacing w:val="-2"/>
          <w:lang w:bidi="ar-EG"/>
        </w:rPr>
        <w:t>2</w:t>
      </w:r>
      <w:r w:rsidR="00532A43" w:rsidRPr="00434212">
        <w:rPr>
          <w:rFonts w:hint="cs"/>
          <w:spacing w:val="-2"/>
          <w:rtl/>
        </w:rPr>
        <w:t>)</w:t>
      </w:r>
      <w:r w:rsidR="00532A43" w:rsidRPr="00434212">
        <w:rPr>
          <w:rFonts w:hint="cs"/>
          <w:spacing w:val="-2"/>
          <w:rtl/>
          <w:lang w:bidi="ar-EG"/>
        </w:rPr>
        <w:t>.</w:t>
      </w:r>
    </w:p>
    <w:p w14:paraId="002290C6" w14:textId="18A756D2" w:rsidR="00814871" w:rsidRDefault="00814871" w:rsidP="00145FAB">
      <w:pPr>
        <w:pStyle w:val="Heading1"/>
        <w:rPr>
          <w:rtl/>
        </w:rPr>
      </w:pPr>
      <w:r>
        <w:t>5</w:t>
      </w:r>
      <w:r>
        <w:rPr>
          <w:rtl/>
        </w:rPr>
        <w:tab/>
      </w:r>
      <w:r w:rsidRPr="000A5F1A">
        <w:rPr>
          <w:spacing w:val="2"/>
          <w:rtl/>
        </w:rPr>
        <w:t xml:space="preserve">المجموعة </w:t>
      </w:r>
      <w:r>
        <w:rPr>
          <w:rFonts w:hint="cs"/>
          <w:spacing w:val="2"/>
          <w:rtl/>
        </w:rPr>
        <w:t>الخامسة</w:t>
      </w:r>
      <w:r w:rsidRPr="000A5F1A">
        <w:rPr>
          <w:spacing w:val="2"/>
          <w:rtl/>
        </w:rPr>
        <w:t xml:space="preserve"> من النصوص المقدمة من لجنة الصياغة </w:t>
      </w:r>
      <w:r w:rsidRPr="000A5F1A">
        <w:rPr>
          <w:spacing w:val="2"/>
        </w:rPr>
        <w:t>(B</w:t>
      </w:r>
      <w:r>
        <w:rPr>
          <w:spacing w:val="2"/>
        </w:rPr>
        <w:t>5</w:t>
      </w:r>
      <w:r w:rsidRPr="000A5F1A">
        <w:rPr>
          <w:spacing w:val="2"/>
        </w:rPr>
        <w:t>)</w:t>
      </w:r>
      <w:r w:rsidRPr="00532A43">
        <w:rPr>
          <w:rFonts w:hint="cs"/>
          <w:rtl/>
        </w:rPr>
        <w:t xml:space="preserve"> </w:t>
      </w:r>
      <w:r w:rsidR="00237453">
        <w:rPr>
          <w:rFonts w:hint="cs"/>
          <w:rtl/>
        </w:rPr>
        <w:t>-</w:t>
      </w:r>
      <w:r w:rsidRPr="004034CE">
        <w:rPr>
          <w:rFonts w:hint="cs"/>
          <w:rtl/>
        </w:rPr>
        <w:t xml:space="preserve"> </w:t>
      </w:r>
      <w:r>
        <w:rPr>
          <w:rFonts w:hint="cs"/>
          <w:rtl/>
        </w:rPr>
        <w:t>ل</w:t>
      </w:r>
      <w:r w:rsidRPr="004034CE">
        <w:rPr>
          <w:rFonts w:hint="cs"/>
          <w:rtl/>
        </w:rPr>
        <w:t>لقراءة</w:t>
      </w:r>
      <w:r w:rsidRPr="004034CE">
        <w:rPr>
          <w:rtl/>
        </w:rPr>
        <w:t xml:space="preserve"> الثانية</w:t>
      </w:r>
      <w:r w:rsidRPr="000A5F1A">
        <w:rPr>
          <w:rFonts w:hint="cs"/>
          <w:spacing w:val="2"/>
          <w:rtl/>
        </w:rPr>
        <w:t xml:space="preserve"> (الوثيقة </w:t>
      </w:r>
      <w:r>
        <w:rPr>
          <w:spacing w:val="2"/>
        </w:rPr>
        <w:t>272</w:t>
      </w:r>
      <w:r w:rsidRPr="000A5F1A">
        <w:rPr>
          <w:rFonts w:hint="cs"/>
          <w:spacing w:val="2"/>
          <w:rtl/>
        </w:rPr>
        <w:t>)</w:t>
      </w:r>
    </w:p>
    <w:p w14:paraId="0DDF87F9" w14:textId="1AFC38E9" w:rsidR="00532A43" w:rsidRPr="00814871" w:rsidRDefault="00814871" w:rsidP="00FB3DBD">
      <w:pPr>
        <w:rPr>
          <w:b/>
          <w:bCs/>
          <w:rtl/>
          <w:lang w:bidi="ar-EG"/>
        </w:rPr>
      </w:pPr>
      <w:r w:rsidRPr="00814871">
        <w:rPr>
          <w:rFonts w:hint="cs"/>
          <w:rtl/>
          <w:lang w:bidi="ar-EG"/>
        </w:rPr>
        <w:t>1.5</w:t>
      </w:r>
      <w:r>
        <w:rPr>
          <w:b/>
          <w:bCs/>
          <w:rtl/>
          <w:lang w:bidi="ar-EG"/>
        </w:rPr>
        <w:tab/>
      </w:r>
      <w:r w:rsidRPr="00532A43">
        <w:rPr>
          <w:b/>
          <w:bCs/>
          <w:spacing w:val="-2"/>
          <w:rtl/>
        </w:rPr>
        <w:t xml:space="preserve">تمت الموافقة </w:t>
      </w:r>
      <w:r w:rsidRPr="00532A43">
        <w:rPr>
          <w:spacing w:val="-2"/>
          <w:rtl/>
        </w:rPr>
        <w:t xml:space="preserve">على المجموعة </w:t>
      </w:r>
      <w:r>
        <w:rPr>
          <w:rFonts w:hint="cs"/>
          <w:spacing w:val="-2"/>
          <w:rtl/>
        </w:rPr>
        <w:t>الخامسة</w:t>
      </w:r>
      <w:r w:rsidRPr="00532A43">
        <w:rPr>
          <w:spacing w:val="-2"/>
          <w:rtl/>
        </w:rPr>
        <w:t xml:space="preserve"> من النصوص المقدمة من لجنة الصياغة للقراءة</w:t>
      </w:r>
      <w:r w:rsidRPr="00532A43">
        <w:rPr>
          <w:rFonts w:hint="cs"/>
          <w:spacing w:val="-2"/>
          <w:rtl/>
          <w:lang w:bidi="ar-EG"/>
        </w:rPr>
        <w:t xml:space="preserve"> الثانية </w:t>
      </w:r>
      <w:r w:rsidRPr="00532A43">
        <w:rPr>
          <w:spacing w:val="-2"/>
        </w:rPr>
        <w:t>(B</w:t>
      </w:r>
      <w:r>
        <w:rPr>
          <w:spacing w:val="-2"/>
        </w:rPr>
        <w:t>5</w:t>
      </w:r>
      <w:r w:rsidRPr="00532A43">
        <w:rPr>
          <w:spacing w:val="-2"/>
        </w:rPr>
        <w:t>)</w:t>
      </w:r>
      <w:r w:rsidRPr="00532A43">
        <w:rPr>
          <w:rFonts w:hint="cs"/>
          <w:spacing w:val="-2"/>
          <w:rtl/>
        </w:rPr>
        <w:t xml:space="preserve"> (</w:t>
      </w:r>
      <w:r w:rsidRPr="00532A43">
        <w:rPr>
          <w:spacing w:val="-2"/>
          <w:rtl/>
        </w:rPr>
        <w:t>الوثيقة</w:t>
      </w:r>
      <w:r w:rsidR="00237453">
        <w:rPr>
          <w:rFonts w:hint="cs"/>
          <w:spacing w:val="-2"/>
          <w:rtl/>
        </w:rPr>
        <w:t> </w:t>
      </w:r>
      <w:r w:rsidRPr="00532A43">
        <w:rPr>
          <w:spacing w:val="-2"/>
        </w:rPr>
        <w:t>27</w:t>
      </w:r>
      <w:r>
        <w:rPr>
          <w:spacing w:val="-2"/>
        </w:rPr>
        <w:t>2</w:t>
      </w:r>
      <w:r w:rsidRPr="00532A43">
        <w:rPr>
          <w:spacing w:val="-2"/>
          <w:rtl/>
        </w:rPr>
        <w:t>)</w:t>
      </w:r>
      <w:r w:rsidRPr="00532A43">
        <w:rPr>
          <w:rFonts w:hint="cs"/>
          <w:spacing w:val="-2"/>
          <w:rtl/>
        </w:rPr>
        <w:t>.</w:t>
      </w:r>
    </w:p>
    <w:p w14:paraId="5CEB7C83" w14:textId="43C11FB6" w:rsidR="00814871" w:rsidRDefault="00814871" w:rsidP="00145FAB">
      <w:pPr>
        <w:pStyle w:val="Heading1"/>
        <w:rPr>
          <w:rtl/>
        </w:rPr>
      </w:pPr>
      <w:r>
        <w:t>6</w:t>
      </w:r>
      <w:r>
        <w:rPr>
          <w:rtl/>
        </w:rPr>
        <w:tab/>
      </w:r>
      <w:r w:rsidRPr="000A5F1A">
        <w:rPr>
          <w:spacing w:val="2"/>
          <w:rtl/>
        </w:rPr>
        <w:t xml:space="preserve">المجموعة </w:t>
      </w:r>
      <w:r>
        <w:rPr>
          <w:rFonts w:hint="cs"/>
          <w:spacing w:val="2"/>
          <w:rtl/>
        </w:rPr>
        <w:t>السادسة</w:t>
      </w:r>
      <w:r w:rsidRPr="000A5F1A">
        <w:rPr>
          <w:spacing w:val="2"/>
          <w:rtl/>
        </w:rPr>
        <w:t xml:space="preserve"> من النصوص المقدمة من لجنة الصياغة للقراءة الأولى </w:t>
      </w:r>
      <w:r w:rsidRPr="000A5F1A">
        <w:rPr>
          <w:spacing w:val="2"/>
        </w:rPr>
        <w:t>(B</w:t>
      </w:r>
      <w:r>
        <w:rPr>
          <w:spacing w:val="2"/>
        </w:rPr>
        <w:t>6</w:t>
      </w:r>
      <w:r w:rsidRPr="000A5F1A">
        <w:rPr>
          <w:spacing w:val="2"/>
        </w:rPr>
        <w:t>)</w:t>
      </w:r>
      <w:r w:rsidRPr="000A5F1A">
        <w:rPr>
          <w:rFonts w:hint="cs"/>
          <w:spacing w:val="2"/>
          <w:rtl/>
        </w:rPr>
        <w:t xml:space="preserve"> (الوثيقة </w:t>
      </w:r>
      <w:r>
        <w:rPr>
          <w:spacing w:val="2"/>
        </w:rPr>
        <w:t>273</w:t>
      </w:r>
      <w:r w:rsidRPr="000A5F1A">
        <w:rPr>
          <w:rFonts w:hint="cs"/>
          <w:spacing w:val="2"/>
          <w:rtl/>
        </w:rPr>
        <w:t>)</w:t>
      </w:r>
    </w:p>
    <w:p w14:paraId="0B224DB6" w14:textId="2B61E464" w:rsidR="00532A43" w:rsidRDefault="00814871" w:rsidP="00145FAB">
      <w:pPr>
        <w:rPr>
          <w:rtl/>
          <w:lang w:bidi="ar-EG"/>
        </w:rPr>
      </w:pPr>
      <w:r>
        <w:rPr>
          <w:rFonts w:hint="cs"/>
          <w:rtl/>
          <w:lang w:bidi="ar-EG"/>
        </w:rPr>
        <w:t>1.6</w:t>
      </w:r>
      <w:r>
        <w:rPr>
          <w:rtl/>
          <w:lang w:bidi="ar-EG"/>
        </w:rPr>
        <w:tab/>
      </w:r>
      <w:r w:rsidRPr="000A5F1A">
        <w:rPr>
          <w:rFonts w:hint="cs"/>
          <w:rtl/>
        </w:rPr>
        <w:t xml:space="preserve">عرض </w:t>
      </w:r>
      <w:r w:rsidRPr="000A5F1A">
        <w:rPr>
          <w:rFonts w:hint="cs"/>
          <w:b/>
          <w:bCs/>
          <w:rtl/>
        </w:rPr>
        <w:t>رئيس لجنة الصياغة</w:t>
      </w:r>
      <w:r w:rsidRPr="000A5F1A">
        <w:rPr>
          <w:rFonts w:hint="cs"/>
          <w:rtl/>
        </w:rPr>
        <w:t xml:space="preserve"> الوثيقة </w:t>
      </w:r>
      <w:r>
        <w:t>273</w:t>
      </w:r>
      <w:r w:rsidRPr="000A5F1A">
        <w:rPr>
          <w:rFonts w:hint="cs"/>
          <w:rtl/>
        </w:rPr>
        <w:t>.</w:t>
      </w:r>
    </w:p>
    <w:p w14:paraId="6A0E5A7A" w14:textId="19D3CE39" w:rsidR="00814871" w:rsidRDefault="00814871" w:rsidP="00FB3DBD">
      <w:pPr>
        <w:rPr>
          <w:rtl/>
          <w:lang w:bidi="ar-EG"/>
        </w:rPr>
      </w:pPr>
      <w:r>
        <w:rPr>
          <w:rFonts w:hint="cs"/>
          <w:rtl/>
          <w:lang w:bidi="ar-EG"/>
        </w:rPr>
        <w:t>2.6</w:t>
      </w:r>
      <w:r>
        <w:rPr>
          <w:rtl/>
          <w:lang w:bidi="ar-EG"/>
        </w:rPr>
        <w:tab/>
      </w:r>
      <w:r w:rsidRPr="00434212">
        <w:rPr>
          <w:rFonts w:hint="cs"/>
          <w:rtl/>
        </w:rPr>
        <w:t>ودعا</w:t>
      </w:r>
      <w:r w:rsidRPr="00434212">
        <w:rPr>
          <w:rFonts w:hint="cs"/>
          <w:b/>
          <w:bCs/>
          <w:rtl/>
        </w:rPr>
        <w:t xml:space="preserve"> الرئيس </w:t>
      </w:r>
      <w:r w:rsidR="00D66A7F" w:rsidRPr="006A75DA">
        <w:rPr>
          <w:rFonts w:hint="cs"/>
          <w:rtl/>
        </w:rPr>
        <w:t>الاجتماع</w:t>
      </w:r>
      <w:r w:rsidRPr="00434212">
        <w:rPr>
          <w:rFonts w:hint="cs"/>
          <w:rtl/>
        </w:rPr>
        <w:t xml:space="preserve"> إلى النظر في</w:t>
      </w:r>
      <w:r w:rsidRPr="00434212">
        <w:rPr>
          <w:rFonts w:hint="eastAsia"/>
          <w:rtl/>
        </w:rPr>
        <w:t> </w:t>
      </w:r>
      <w:r w:rsidRPr="00434212">
        <w:rPr>
          <w:rFonts w:hint="cs"/>
          <w:rtl/>
        </w:rPr>
        <w:t>الوثيقة</w:t>
      </w:r>
      <w:r w:rsidRPr="00434212">
        <w:rPr>
          <w:rFonts w:hint="eastAsia"/>
          <w:rtl/>
        </w:rPr>
        <w:t> </w:t>
      </w:r>
      <w:r>
        <w:t>273</w:t>
      </w:r>
      <w:r w:rsidRPr="00434212">
        <w:rPr>
          <w:rFonts w:hint="cs"/>
          <w:rtl/>
        </w:rPr>
        <w:t>.</w:t>
      </w:r>
    </w:p>
    <w:p w14:paraId="74CF17CA" w14:textId="464EF65E" w:rsidR="00814871" w:rsidRDefault="00FB3DBD" w:rsidP="00FB3DBD">
      <w:pPr>
        <w:pStyle w:val="Headingb"/>
        <w:rPr>
          <w:rtl/>
        </w:rPr>
      </w:pPr>
      <w:r w:rsidRPr="00FB3DBD">
        <w:rPr>
          <w:rtl/>
        </w:rPr>
        <w:lastRenderedPageBreak/>
        <w:t xml:space="preserve">المادة 5 (تعديل الرقم 547.5)؛ تعديل القرار </w:t>
      </w:r>
      <w:r w:rsidRPr="00924660">
        <w:t>5</w:t>
      </w:r>
      <w:r w:rsidR="00237453">
        <w:t> </w:t>
      </w:r>
      <w:r w:rsidRPr="00924660">
        <w:t>(Rev.WRC-15)</w:t>
      </w:r>
      <w:r w:rsidRPr="00FB3DBD">
        <w:rPr>
          <w:rtl/>
        </w:rPr>
        <w:t xml:space="preserve">؛ تعديل التوصية </w:t>
      </w:r>
      <w:r w:rsidRPr="00924660">
        <w:t>34 (Rev.WRC-12)</w:t>
      </w:r>
      <w:r w:rsidRPr="00FB3DBD">
        <w:rPr>
          <w:rtl/>
        </w:rPr>
        <w:t xml:space="preserve">؛ إلغاء القرار </w:t>
      </w:r>
      <w:r w:rsidRPr="00924660">
        <w:t>75 (Rev.WRC-12)</w:t>
      </w:r>
      <w:r w:rsidRPr="00FB3DBD">
        <w:rPr>
          <w:rtl/>
        </w:rPr>
        <w:t xml:space="preserve">؛ إلغاء القرار </w:t>
      </w:r>
      <w:r w:rsidRPr="00924660">
        <w:t>160 (WRC-15)</w:t>
      </w:r>
      <w:r w:rsidRPr="00FB3DBD">
        <w:rPr>
          <w:rtl/>
        </w:rPr>
        <w:t xml:space="preserve">؛ إلغاء القرار </w:t>
      </w:r>
      <w:r w:rsidRPr="00924660">
        <w:t>161 (WRC-15)</w:t>
      </w:r>
      <w:r w:rsidRPr="00FB3DBD">
        <w:rPr>
          <w:rtl/>
        </w:rPr>
        <w:t xml:space="preserve">؛ إلغاء القرار </w:t>
      </w:r>
      <w:r w:rsidRPr="00924660">
        <w:t>811 (WRC-19)</w:t>
      </w:r>
    </w:p>
    <w:p w14:paraId="4B9F70BD" w14:textId="3FCE45D4" w:rsidR="00814871" w:rsidRDefault="00814871" w:rsidP="00145FAB">
      <w:pPr>
        <w:rPr>
          <w:rtl/>
          <w:lang w:bidi="ar-EG"/>
        </w:rPr>
      </w:pPr>
      <w:r>
        <w:rPr>
          <w:rFonts w:hint="cs"/>
          <w:rtl/>
          <w:lang w:bidi="ar-EG"/>
        </w:rPr>
        <w:t>3.6</w:t>
      </w:r>
      <w:r>
        <w:rPr>
          <w:rtl/>
          <w:lang w:bidi="ar-EG"/>
        </w:rPr>
        <w:tab/>
      </w:r>
      <w:r w:rsidRPr="00434212">
        <w:rPr>
          <w:rFonts w:hint="cs"/>
          <w:b/>
          <w:bCs/>
          <w:rtl/>
          <w:lang w:bidi="ar-EG"/>
        </w:rPr>
        <w:t>تمت الموافقة</w:t>
      </w:r>
      <w:r w:rsidRPr="00434212">
        <w:rPr>
          <w:rFonts w:hint="cs"/>
          <w:rtl/>
          <w:lang w:bidi="ar-EG"/>
        </w:rPr>
        <w:t>.</w:t>
      </w:r>
    </w:p>
    <w:p w14:paraId="182A0EF7" w14:textId="6A09E928" w:rsidR="00814871" w:rsidRDefault="00814871" w:rsidP="00145FAB">
      <w:pPr>
        <w:rPr>
          <w:rtl/>
          <w:lang w:bidi="ar-EG"/>
        </w:rPr>
      </w:pPr>
      <w:r>
        <w:rPr>
          <w:rFonts w:hint="cs"/>
          <w:rtl/>
          <w:lang w:bidi="ar-EG"/>
        </w:rPr>
        <w:t>4.6</w:t>
      </w:r>
      <w:r>
        <w:rPr>
          <w:rtl/>
          <w:lang w:bidi="ar-EG"/>
        </w:rPr>
        <w:tab/>
      </w:r>
      <w:r w:rsidRPr="00434212">
        <w:rPr>
          <w:rFonts w:hint="cs"/>
          <w:rtl/>
          <w:lang w:bidi="ar-EG"/>
        </w:rPr>
        <w:t>و</w:t>
      </w:r>
      <w:r w:rsidRPr="00434212">
        <w:rPr>
          <w:rFonts w:hint="cs"/>
          <w:b/>
          <w:bCs/>
          <w:rtl/>
          <w:lang w:bidi="ar-EG"/>
        </w:rPr>
        <w:t>تمت الموافقة</w:t>
      </w:r>
      <w:r w:rsidRPr="00434212">
        <w:rPr>
          <w:rFonts w:hint="cs"/>
          <w:rtl/>
          <w:lang w:bidi="ar-EG"/>
        </w:rPr>
        <w:t xml:space="preserve"> على </w:t>
      </w:r>
      <w:r w:rsidRPr="00434212">
        <w:rPr>
          <w:rFonts w:hint="cs"/>
          <w:rtl/>
        </w:rPr>
        <w:t xml:space="preserve">المجموعة </w:t>
      </w:r>
      <w:r>
        <w:rPr>
          <w:rFonts w:hint="cs"/>
          <w:rtl/>
        </w:rPr>
        <w:t>السادسة</w:t>
      </w:r>
      <w:r w:rsidRPr="00434212">
        <w:rPr>
          <w:rFonts w:hint="cs"/>
          <w:rtl/>
        </w:rPr>
        <w:t xml:space="preserve"> من النصوص المقدمة من لجنة الصياغة للقراءة ال</w:t>
      </w:r>
      <w:r w:rsidRPr="00434212">
        <w:rPr>
          <w:rFonts w:hint="cs"/>
          <w:rtl/>
          <w:lang w:bidi="ar-EG"/>
        </w:rPr>
        <w:t>أولى</w:t>
      </w:r>
      <w:r w:rsidRPr="00434212">
        <w:rPr>
          <w:rFonts w:hint="eastAsia"/>
          <w:rtl/>
          <w:lang w:bidi="ar-EG"/>
        </w:rPr>
        <w:t> </w:t>
      </w:r>
      <w:r w:rsidRPr="00434212">
        <w:rPr>
          <w:lang w:bidi="ar-EG"/>
        </w:rPr>
        <w:t>(B</w:t>
      </w:r>
      <w:r>
        <w:rPr>
          <w:lang w:bidi="ar-EG"/>
        </w:rPr>
        <w:t>6</w:t>
      </w:r>
      <w:r w:rsidRPr="00434212">
        <w:rPr>
          <w:lang w:bidi="ar-EG"/>
        </w:rPr>
        <w:t>)</w:t>
      </w:r>
      <w:r w:rsidRPr="00434212">
        <w:rPr>
          <w:rFonts w:hint="cs"/>
          <w:rtl/>
          <w:lang w:bidi="ar-EG"/>
        </w:rPr>
        <w:t xml:space="preserve"> </w:t>
      </w:r>
      <w:r w:rsidRPr="00434212">
        <w:rPr>
          <w:rFonts w:hint="cs"/>
          <w:rtl/>
        </w:rPr>
        <w:t>(الوثيقة</w:t>
      </w:r>
      <w:r w:rsidRPr="00434212">
        <w:rPr>
          <w:rFonts w:hint="eastAsia"/>
          <w:rtl/>
        </w:rPr>
        <w:t> </w:t>
      </w:r>
      <w:r w:rsidRPr="00434212">
        <w:rPr>
          <w:lang w:bidi="ar-EG"/>
        </w:rPr>
        <w:t>(</w:t>
      </w:r>
      <w:r>
        <w:rPr>
          <w:lang w:bidi="ar-EG"/>
        </w:rPr>
        <w:t>273</w:t>
      </w:r>
      <w:r w:rsidRPr="00434212">
        <w:rPr>
          <w:rFonts w:hint="cs"/>
          <w:rtl/>
          <w:lang w:bidi="ar-EG"/>
        </w:rPr>
        <w:t>.</w:t>
      </w:r>
    </w:p>
    <w:p w14:paraId="21CC6C87" w14:textId="7EF2BEFB" w:rsidR="00AC4020" w:rsidRDefault="00AC4020" w:rsidP="00145FAB">
      <w:pPr>
        <w:pStyle w:val="Heading1"/>
        <w:rPr>
          <w:rtl/>
        </w:rPr>
      </w:pPr>
      <w:r>
        <w:rPr>
          <w:rFonts w:hint="cs"/>
          <w:rtl/>
        </w:rPr>
        <w:t>7</w:t>
      </w:r>
      <w:r>
        <w:rPr>
          <w:rtl/>
        </w:rPr>
        <w:tab/>
      </w:r>
      <w:r w:rsidRPr="000A5F1A">
        <w:rPr>
          <w:spacing w:val="2"/>
          <w:rtl/>
        </w:rPr>
        <w:t xml:space="preserve">المجموعة </w:t>
      </w:r>
      <w:r>
        <w:rPr>
          <w:rFonts w:hint="cs"/>
          <w:spacing w:val="2"/>
          <w:rtl/>
        </w:rPr>
        <w:t>السادسة</w:t>
      </w:r>
      <w:r w:rsidRPr="000A5F1A">
        <w:rPr>
          <w:spacing w:val="2"/>
          <w:rtl/>
        </w:rPr>
        <w:t xml:space="preserve"> من النصوص المقدمة من لجنة الصياغة </w:t>
      </w:r>
      <w:r w:rsidRPr="000A5F1A">
        <w:rPr>
          <w:spacing w:val="2"/>
        </w:rPr>
        <w:t>(B</w:t>
      </w:r>
      <w:r>
        <w:rPr>
          <w:spacing w:val="2"/>
        </w:rPr>
        <w:t>6</w:t>
      </w:r>
      <w:r w:rsidRPr="000A5F1A">
        <w:rPr>
          <w:spacing w:val="2"/>
        </w:rPr>
        <w:t>)</w:t>
      </w:r>
      <w:r w:rsidRPr="00532A43">
        <w:rPr>
          <w:rFonts w:hint="cs"/>
          <w:rtl/>
        </w:rPr>
        <w:t xml:space="preserve"> </w:t>
      </w:r>
      <w:r w:rsidR="00237453">
        <w:rPr>
          <w:rFonts w:hint="cs"/>
          <w:rtl/>
        </w:rPr>
        <w:t>-</w:t>
      </w:r>
      <w:r w:rsidRPr="004034CE">
        <w:rPr>
          <w:rFonts w:hint="cs"/>
          <w:rtl/>
        </w:rPr>
        <w:t xml:space="preserve"> </w:t>
      </w:r>
      <w:r>
        <w:rPr>
          <w:rFonts w:hint="cs"/>
          <w:rtl/>
        </w:rPr>
        <w:t>ل</w:t>
      </w:r>
      <w:r w:rsidRPr="004034CE">
        <w:rPr>
          <w:rFonts w:hint="cs"/>
          <w:rtl/>
        </w:rPr>
        <w:t>لقراءة</w:t>
      </w:r>
      <w:r w:rsidRPr="004034CE">
        <w:rPr>
          <w:rtl/>
        </w:rPr>
        <w:t xml:space="preserve"> الثانية</w:t>
      </w:r>
      <w:r w:rsidRPr="000A5F1A">
        <w:rPr>
          <w:rFonts w:hint="cs"/>
          <w:spacing w:val="2"/>
          <w:rtl/>
        </w:rPr>
        <w:t xml:space="preserve"> (الوثيقة </w:t>
      </w:r>
      <w:r>
        <w:rPr>
          <w:spacing w:val="2"/>
        </w:rPr>
        <w:t>273</w:t>
      </w:r>
      <w:r w:rsidRPr="000A5F1A">
        <w:rPr>
          <w:rFonts w:hint="cs"/>
          <w:spacing w:val="2"/>
          <w:rtl/>
        </w:rPr>
        <w:t>)</w:t>
      </w:r>
    </w:p>
    <w:p w14:paraId="6921DD03" w14:textId="24F1BB68" w:rsidR="00532A43" w:rsidRDefault="00AC4020" w:rsidP="00145FAB">
      <w:pPr>
        <w:rPr>
          <w:rtl/>
          <w:lang w:bidi="ar-EG"/>
        </w:rPr>
      </w:pPr>
      <w:r>
        <w:rPr>
          <w:rFonts w:hint="cs"/>
          <w:rtl/>
          <w:lang w:bidi="ar-EG"/>
        </w:rPr>
        <w:t>1.7</w:t>
      </w:r>
      <w:r>
        <w:rPr>
          <w:rtl/>
          <w:lang w:bidi="ar-EG"/>
        </w:rPr>
        <w:tab/>
      </w:r>
      <w:r w:rsidRPr="00532A43">
        <w:rPr>
          <w:b/>
          <w:bCs/>
          <w:spacing w:val="-2"/>
          <w:rtl/>
        </w:rPr>
        <w:t xml:space="preserve">تمت الموافقة </w:t>
      </w:r>
      <w:r w:rsidRPr="00532A43">
        <w:rPr>
          <w:spacing w:val="-2"/>
          <w:rtl/>
        </w:rPr>
        <w:t xml:space="preserve">على المجموعة </w:t>
      </w:r>
      <w:r>
        <w:rPr>
          <w:rFonts w:hint="cs"/>
          <w:spacing w:val="-2"/>
          <w:rtl/>
        </w:rPr>
        <w:t>السادسة</w:t>
      </w:r>
      <w:r w:rsidRPr="00532A43">
        <w:rPr>
          <w:spacing w:val="-2"/>
          <w:rtl/>
        </w:rPr>
        <w:t xml:space="preserve"> من النصوص المقدمة من لجنة الصياغة للقراءة</w:t>
      </w:r>
      <w:r w:rsidRPr="00532A43">
        <w:rPr>
          <w:rFonts w:hint="cs"/>
          <w:spacing w:val="-2"/>
          <w:rtl/>
          <w:lang w:bidi="ar-EG"/>
        </w:rPr>
        <w:t xml:space="preserve"> الثانية </w:t>
      </w:r>
      <w:r w:rsidRPr="00532A43">
        <w:rPr>
          <w:spacing w:val="-2"/>
        </w:rPr>
        <w:t>(B</w:t>
      </w:r>
      <w:r>
        <w:rPr>
          <w:spacing w:val="-2"/>
        </w:rPr>
        <w:t>6</w:t>
      </w:r>
      <w:r w:rsidRPr="00532A43">
        <w:rPr>
          <w:spacing w:val="-2"/>
        </w:rPr>
        <w:t>)</w:t>
      </w:r>
      <w:r w:rsidRPr="00532A43">
        <w:rPr>
          <w:rFonts w:hint="cs"/>
          <w:spacing w:val="-2"/>
          <w:rtl/>
        </w:rPr>
        <w:t xml:space="preserve"> (</w:t>
      </w:r>
      <w:r w:rsidRPr="00532A43">
        <w:rPr>
          <w:spacing w:val="-2"/>
          <w:rtl/>
        </w:rPr>
        <w:t>الوثيقة</w:t>
      </w:r>
      <w:r w:rsidR="00237453">
        <w:rPr>
          <w:rFonts w:hint="cs"/>
          <w:spacing w:val="-2"/>
          <w:rtl/>
        </w:rPr>
        <w:t> </w:t>
      </w:r>
      <w:r>
        <w:rPr>
          <w:spacing w:val="-2"/>
        </w:rPr>
        <w:t>273</w:t>
      </w:r>
      <w:r w:rsidRPr="00532A43">
        <w:rPr>
          <w:spacing w:val="-2"/>
          <w:rtl/>
        </w:rPr>
        <w:t>)</w:t>
      </w:r>
      <w:r w:rsidRPr="00532A43">
        <w:rPr>
          <w:rFonts w:hint="cs"/>
          <w:spacing w:val="-2"/>
          <w:rtl/>
        </w:rPr>
        <w:t>.</w:t>
      </w:r>
    </w:p>
    <w:p w14:paraId="1F5A0AF1" w14:textId="2A760BFB" w:rsidR="00AC4020" w:rsidRDefault="00AC4020" w:rsidP="00145FAB">
      <w:pPr>
        <w:pStyle w:val="Heading1"/>
        <w:rPr>
          <w:rtl/>
        </w:rPr>
      </w:pPr>
      <w:r>
        <w:rPr>
          <w:rFonts w:hint="cs"/>
          <w:rtl/>
        </w:rPr>
        <w:t>8</w:t>
      </w:r>
      <w:r>
        <w:rPr>
          <w:rtl/>
        </w:rPr>
        <w:tab/>
      </w:r>
      <w:r w:rsidRPr="000A5F1A">
        <w:rPr>
          <w:spacing w:val="2"/>
          <w:rtl/>
        </w:rPr>
        <w:t xml:space="preserve">المجموعة </w:t>
      </w:r>
      <w:r>
        <w:rPr>
          <w:rFonts w:hint="cs"/>
          <w:spacing w:val="2"/>
          <w:rtl/>
        </w:rPr>
        <w:t>السابعة</w:t>
      </w:r>
      <w:r w:rsidRPr="000A5F1A">
        <w:rPr>
          <w:spacing w:val="2"/>
          <w:rtl/>
        </w:rPr>
        <w:t xml:space="preserve"> من النصوص المقدمة من لجنة الصياغة للقراءة الأولى </w:t>
      </w:r>
      <w:r w:rsidRPr="000A5F1A">
        <w:rPr>
          <w:spacing w:val="2"/>
        </w:rPr>
        <w:t>(B</w:t>
      </w:r>
      <w:r>
        <w:rPr>
          <w:spacing w:val="2"/>
        </w:rPr>
        <w:t>7</w:t>
      </w:r>
      <w:r w:rsidRPr="000A5F1A">
        <w:rPr>
          <w:spacing w:val="2"/>
        </w:rPr>
        <w:t>)</w:t>
      </w:r>
      <w:r w:rsidRPr="000A5F1A">
        <w:rPr>
          <w:rFonts w:hint="cs"/>
          <w:spacing w:val="2"/>
          <w:rtl/>
        </w:rPr>
        <w:t xml:space="preserve"> (الوثيقة </w:t>
      </w:r>
      <w:r>
        <w:rPr>
          <w:rFonts w:hint="cs"/>
          <w:spacing w:val="2"/>
          <w:rtl/>
        </w:rPr>
        <w:t>280</w:t>
      </w:r>
      <w:r w:rsidRPr="000A5F1A">
        <w:rPr>
          <w:rFonts w:hint="cs"/>
          <w:spacing w:val="2"/>
          <w:rtl/>
        </w:rPr>
        <w:t>)</w:t>
      </w:r>
    </w:p>
    <w:p w14:paraId="6560526A" w14:textId="4B3BCAD2" w:rsidR="00AC4020" w:rsidRDefault="00AC4020" w:rsidP="00145FAB">
      <w:pPr>
        <w:rPr>
          <w:rtl/>
          <w:lang w:bidi="ar-EG"/>
        </w:rPr>
      </w:pPr>
      <w:r>
        <w:rPr>
          <w:rFonts w:hint="cs"/>
          <w:rtl/>
          <w:lang w:bidi="ar-EG"/>
        </w:rPr>
        <w:t>1.8</w:t>
      </w:r>
      <w:r>
        <w:rPr>
          <w:rtl/>
          <w:lang w:bidi="ar-EG"/>
        </w:rPr>
        <w:tab/>
      </w:r>
      <w:r w:rsidRPr="000A5F1A">
        <w:rPr>
          <w:rFonts w:hint="cs"/>
          <w:rtl/>
        </w:rPr>
        <w:t xml:space="preserve">عرض </w:t>
      </w:r>
      <w:r w:rsidRPr="000A5F1A">
        <w:rPr>
          <w:rFonts w:hint="cs"/>
          <w:b/>
          <w:bCs/>
          <w:rtl/>
        </w:rPr>
        <w:t>رئيس لجنة الصياغة</w:t>
      </w:r>
      <w:r w:rsidRPr="000A5F1A">
        <w:rPr>
          <w:rFonts w:hint="cs"/>
          <w:rtl/>
        </w:rPr>
        <w:t xml:space="preserve"> الوثيقة </w:t>
      </w:r>
      <w:r>
        <w:t>280</w:t>
      </w:r>
      <w:r w:rsidRPr="000A5F1A">
        <w:rPr>
          <w:rFonts w:hint="cs"/>
          <w:rtl/>
        </w:rPr>
        <w:t>.</w:t>
      </w:r>
    </w:p>
    <w:p w14:paraId="5F72AAE4" w14:textId="5438D9E1" w:rsidR="00AC4020" w:rsidRDefault="00AC4020" w:rsidP="00FB3DBD">
      <w:pPr>
        <w:rPr>
          <w:rtl/>
          <w:lang w:bidi="ar-EG"/>
        </w:rPr>
      </w:pPr>
      <w:r>
        <w:rPr>
          <w:rFonts w:hint="cs"/>
          <w:rtl/>
          <w:lang w:bidi="ar-EG"/>
        </w:rPr>
        <w:t>2.8</w:t>
      </w:r>
      <w:r>
        <w:rPr>
          <w:rtl/>
          <w:lang w:bidi="ar-EG"/>
        </w:rPr>
        <w:tab/>
      </w:r>
      <w:r w:rsidR="00FB3DBD" w:rsidRPr="00FB3DBD">
        <w:rPr>
          <w:rtl/>
          <w:lang w:bidi="ar-EG"/>
        </w:rPr>
        <w:t xml:space="preserve">ودعا </w:t>
      </w:r>
      <w:r w:rsidR="00FB3DBD" w:rsidRPr="00FB3DBD">
        <w:rPr>
          <w:b/>
          <w:bCs/>
          <w:rtl/>
          <w:lang w:bidi="ar-EG"/>
        </w:rPr>
        <w:t>الرئيس</w:t>
      </w:r>
      <w:r w:rsidR="00FB3DBD" w:rsidRPr="00FB3DBD">
        <w:rPr>
          <w:rtl/>
          <w:lang w:bidi="ar-EG"/>
        </w:rPr>
        <w:t xml:space="preserve"> </w:t>
      </w:r>
      <w:r w:rsidR="00D66A7F" w:rsidRPr="006A75DA">
        <w:rPr>
          <w:rFonts w:hint="cs"/>
          <w:rtl/>
          <w:lang w:bidi="ar-EG"/>
        </w:rPr>
        <w:t>الاجتماع</w:t>
      </w:r>
      <w:r w:rsidR="00FB3DBD" w:rsidRPr="00FB3DBD">
        <w:rPr>
          <w:rtl/>
          <w:lang w:bidi="ar-EG"/>
        </w:rPr>
        <w:t xml:space="preserve"> إلى النظر في الوثيقة</w:t>
      </w:r>
      <w:r w:rsidR="00FB3DBD">
        <w:rPr>
          <w:rFonts w:hint="cs"/>
          <w:rtl/>
          <w:lang w:bidi="ar-EG"/>
        </w:rPr>
        <w:t xml:space="preserve"> 280.</w:t>
      </w:r>
    </w:p>
    <w:p w14:paraId="29BC0C01" w14:textId="7CA616DA" w:rsidR="00086DF1" w:rsidRDefault="00FB3DBD" w:rsidP="00086DF1">
      <w:pPr>
        <w:pStyle w:val="Headingb"/>
      </w:pPr>
      <w:bookmarkStart w:id="1" w:name="_Hlk152320855"/>
      <w:r w:rsidRPr="00086DF1">
        <w:rPr>
          <w:rtl/>
        </w:rPr>
        <w:t>التذييل 4 (تعديل الجدول 1)؛ التذييل 27 (</w:t>
      </w:r>
      <w:r w:rsidR="00086DF1" w:rsidRPr="00086DF1">
        <w:rPr>
          <w:rtl/>
        </w:rPr>
        <w:t>إضافة 27/</w:t>
      </w:r>
      <w:r w:rsidR="00086DF1" w:rsidRPr="00086DF1">
        <w:t>18A</w:t>
      </w:r>
      <w:r w:rsidR="00086DF1" w:rsidRPr="00086DF1">
        <w:rPr>
          <w:rtl/>
        </w:rPr>
        <w:t xml:space="preserve"> </w:t>
      </w:r>
      <w:r w:rsidRPr="00086DF1">
        <w:rPr>
          <w:rtl/>
        </w:rPr>
        <w:t xml:space="preserve">وإضافة </w:t>
      </w:r>
      <w:r w:rsidR="00086DF1" w:rsidRPr="00086DF1">
        <w:rPr>
          <w:rtl/>
        </w:rPr>
        <w:t>27/</w:t>
      </w:r>
      <w:r w:rsidR="00086DF1" w:rsidRPr="00086DF1">
        <w:t>18A.1</w:t>
      </w:r>
      <w:r w:rsidR="00086DF1" w:rsidRPr="00086DF1">
        <w:rPr>
          <w:rtl/>
        </w:rPr>
        <w:t xml:space="preserve"> </w:t>
      </w:r>
      <w:r w:rsidRPr="00086DF1">
        <w:rPr>
          <w:rtl/>
        </w:rPr>
        <w:t xml:space="preserve">وتعديل الفقرتين 1.1 و2.1 من </w:t>
      </w:r>
      <w:r w:rsidR="00086DF1" w:rsidRPr="00086DF1">
        <w:t>27</w:t>
      </w:r>
      <w:r w:rsidRPr="00086DF1">
        <w:rPr>
          <w:rtl/>
        </w:rPr>
        <w:t>/</w:t>
      </w:r>
      <w:r w:rsidR="00086DF1" w:rsidRPr="00086DF1">
        <w:t>57</w:t>
      </w:r>
      <w:r w:rsidRPr="00086DF1">
        <w:rPr>
          <w:rtl/>
        </w:rPr>
        <w:t xml:space="preserve"> وتعديل </w:t>
      </w:r>
      <w:r w:rsidR="00086DF1" w:rsidRPr="00086DF1">
        <w:t>27</w:t>
      </w:r>
      <w:r w:rsidRPr="00086DF1">
        <w:rPr>
          <w:rtl/>
        </w:rPr>
        <w:t>/</w:t>
      </w:r>
      <w:r w:rsidR="00086DF1" w:rsidRPr="00086DF1">
        <w:t>58</w:t>
      </w:r>
      <w:r w:rsidRPr="00086DF1">
        <w:rPr>
          <w:rtl/>
        </w:rPr>
        <w:t xml:space="preserve"> وتعديل </w:t>
      </w:r>
      <w:r w:rsidR="00086DF1" w:rsidRPr="00086DF1">
        <w:t>27</w:t>
      </w:r>
      <w:r w:rsidRPr="00086DF1">
        <w:rPr>
          <w:rtl/>
        </w:rPr>
        <w:t>/</w:t>
      </w:r>
      <w:r w:rsidR="00086DF1" w:rsidRPr="00086DF1">
        <w:t>60</w:t>
      </w:r>
      <w:r w:rsidR="001E2D92">
        <w:rPr>
          <w:rFonts w:hint="cs"/>
          <w:rtl/>
        </w:rPr>
        <w:t>)؛</w:t>
      </w:r>
      <w:r w:rsidRPr="00086DF1">
        <w:rPr>
          <w:rtl/>
        </w:rPr>
        <w:t xml:space="preserve"> </w:t>
      </w:r>
      <w:r w:rsidR="00086DF1" w:rsidRPr="00086DF1">
        <w:rPr>
          <w:rtl/>
        </w:rPr>
        <w:t>إلغاء القرار (</w:t>
      </w:r>
      <w:r w:rsidR="00086DF1" w:rsidRPr="00086DF1">
        <w:t>WRC-19</w:t>
      </w:r>
      <w:r w:rsidR="00086DF1" w:rsidRPr="00086DF1">
        <w:rPr>
          <w:rtl/>
        </w:rPr>
        <w:t>)</w:t>
      </w:r>
      <w:r w:rsidR="00086DF1" w:rsidRPr="00086DF1">
        <w:t>429</w:t>
      </w:r>
      <w:r w:rsidR="00086DF1">
        <w:t> </w:t>
      </w:r>
    </w:p>
    <w:bookmarkEnd w:id="1"/>
    <w:p w14:paraId="0BD58C27" w14:textId="54D59243" w:rsidR="00AC4020" w:rsidRDefault="00AC4020" w:rsidP="00145FAB">
      <w:pPr>
        <w:rPr>
          <w:rtl/>
          <w:lang w:bidi="ar-EG"/>
        </w:rPr>
      </w:pPr>
      <w:r>
        <w:rPr>
          <w:rFonts w:hint="cs"/>
          <w:rtl/>
          <w:lang w:bidi="ar-EG"/>
        </w:rPr>
        <w:t>3.8</w:t>
      </w:r>
      <w:r>
        <w:rPr>
          <w:rtl/>
          <w:lang w:bidi="ar-EG"/>
        </w:rPr>
        <w:tab/>
      </w:r>
      <w:r w:rsidRPr="00434212">
        <w:rPr>
          <w:rFonts w:hint="cs"/>
          <w:b/>
          <w:bCs/>
          <w:rtl/>
          <w:lang w:bidi="ar-EG"/>
        </w:rPr>
        <w:t>تمت الموافقة</w:t>
      </w:r>
      <w:r w:rsidRPr="00434212">
        <w:rPr>
          <w:rFonts w:hint="cs"/>
          <w:rtl/>
          <w:lang w:bidi="ar-EG"/>
        </w:rPr>
        <w:t>.</w:t>
      </w:r>
    </w:p>
    <w:p w14:paraId="08FEB2F1" w14:textId="24C7642F" w:rsidR="00AC4020" w:rsidRDefault="00AC4020" w:rsidP="00145FAB">
      <w:pPr>
        <w:rPr>
          <w:rtl/>
          <w:lang w:bidi="ar-EG"/>
        </w:rPr>
      </w:pPr>
      <w:r>
        <w:rPr>
          <w:rFonts w:hint="cs"/>
          <w:rtl/>
          <w:lang w:bidi="ar-EG"/>
        </w:rPr>
        <w:t>4.8</w:t>
      </w:r>
      <w:r>
        <w:rPr>
          <w:rtl/>
          <w:lang w:bidi="ar-EG"/>
        </w:rPr>
        <w:tab/>
      </w:r>
      <w:r w:rsidRPr="00434212">
        <w:rPr>
          <w:rFonts w:hint="cs"/>
          <w:rtl/>
          <w:lang w:bidi="ar-EG"/>
        </w:rPr>
        <w:t>و</w:t>
      </w:r>
      <w:r w:rsidRPr="00434212">
        <w:rPr>
          <w:rFonts w:hint="cs"/>
          <w:b/>
          <w:bCs/>
          <w:rtl/>
          <w:lang w:bidi="ar-EG"/>
        </w:rPr>
        <w:t>تمت الموافقة</w:t>
      </w:r>
      <w:r w:rsidRPr="00434212">
        <w:rPr>
          <w:rFonts w:hint="cs"/>
          <w:rtl/>
          <w:lang w:bidi="ar-EG"/>
        </w:rPr>
        <w:t xml:space="preserve"> على </w:t>
      </w:r>
      <w:r w:rsidRPr="00434212">
        <w:rPr>
          <w:rFonts w:hint="cs"/>
          <w:rtl/>
        </w:rPr>
        <w:t xml:space="preserve">المجموعة </w:t>
      </w:r>
      <w:r w:rsidR="00145FAB">
        <w:rPr>
          <w:rFonts w:hint="cs"/>
          <w:rtl/>
          <w:lang w:bidi="ar-EG"/>
        </w:rPr>
        <w:t>السابعة</w:t>
      </w:r>
      <w:r w:rsidRPr="00434212">
        <w:rPr>
          <w:rFonts w:hint="cs"/>
          <w:rtl/>
        </w:rPr>
        <w:t xml:space="preserve"> من النصوص المقدمة من لجنة الصياغة للقراءة ال</w:t>
      </w:r>
      <w:r w:rsidRPr="00434212">
        <w:rPr>
          <w:rFonts w:hint="cs"/>
          <w:rtl/>
          <w:lang w:bidi="ar-EG"/>
        </w:rPr>
        <w:t>أولى</w:t>
      </w:r>
      <w:r w:rsidRPr="00434212">
        <w:rPr>
          <w:rFonts w:hint="eastAsia"/>
          <w:rtl/>
          <w:lang w:bidi="ar-EG"/>
        </w:rPr>
        <w:t> </w:t>
      </w:r>
      <w:r w:rsidRPr="00434212">
        <w:rPr>
          <w:lang w:bidi="ar-EG"/>
        </w:rPr>
        <w:t>(B</w:t>
      </w:r>
      <w:r w:rsidR="00145FAB">
        <w:rPr>
          <w:lang w:bidi="ar-EG"/>
        </w:rPr>
        <w:t>7</w:t>
      </w:r>
      <w:r w:rsidRPr="00434212">
        <w:rPr>
          <w:lang w:bidi="ar-EG"/>
        </w:rPr>
        <w:t>)</w:t>
      </w:r>
      <w:r w:rsidRPr="00434212">
        <w:rPr>
          <w:rFonts w:hint="cs"/>
          <w:rtl/>
          <w:lang w:bidi="ar-EG"/>
        </w:rPr>
        <w:t xml:space="preserve"> </w:t>
      </w:r>
      <w:r w:rsidRPr="00434212">
        <w:rPr>
          <w:rFonts w:hint="cs"/>
          <w:rtl/>
        </w:rPr>
        <w:t>(الوثيقة</w:t>
      </w:r>
      <w:r w:rsidRPr="00434212">
        <w:rPr>
          <w:rFonts w:hint="eastAsia"/>
          <w:rtl/>
        </w:rPr>
        <w:t> </w:t>
      </w:r>
      <w:r w:rsidRPr="00434212">
        <w:rPr>
          <w:lang w:bidi="ar-EG"/>
        </w:rPr>
        <w:t>(</w:t>
      </w:r>
      <w:r>
        <w:rPr>
          <w:lang w:bidi="ar-EG"/>
        </w:rPr>
        <w:t>280</w:t>
      </w:r>
      <w:r w:rsidRPr="00434212">
        <w:rPr>
          <w:rFonts w:hint="cs"/>
          <w:rtl/>
          <w:lang w:bidi="ar-EG"/>
        </w:rPr>
        <w:t>.</w:t>
      </w:r>
    </w:p>
    <w:p w14:paraId="762F58C4" w14:textId="18CEB4C6" w:rsidR="00AC4020" w:rsidRDefault="00AC4020" w:rsidP="00145FAB">
      <w:pPr>
        <w:pStyle w:val="Heading1"/>
        <w:rPr>
          <w:rtl/>
        </w:rPr>
      </w:pPr>
      <w:r>
        <w:rPr>
          <w:rFonts w:hint="cs"/>
          <w:rtl/>
        </w:rPr>
        <w:t>9</w:t>
      </w:r>
      <w:r>
        <w:rPr>
          <w:rtl/>
        </w:rPr>
        <w:tab/>
      </w:r>
      <w:r w:rsidRPr="000A5F1A">
        <w:rPr>
          <w:spacing w:val="2"/>
          <w:rtl/>
        </w:rPr>
        <w:t xml:space="preserve">المجموعة </w:t>
      </w:r>
      <w:r>
        <w:rPr>
          <w:rFonts w:hint="cs"/>
          <w:spacing w:val="2"/>
          <w:rtl/>
        </w:rPr>
        <w:t>السابعة</w:t>
      </w:r>
      <w:r w:rsidRPr="000A5F1A">
        <w:rPr>
          <w:spacing w:val="2"/>
          <w:rtl/>
        </w:rPr>
        <w:t xml:space="preserve"> من النصوص المقدمة من لجنة الصياغة </w:t>
      </w:r>
      <w:r w:rsidRPr="000A5F1A">
        <w:rPr>
          <w:spacing w:val="2"/>
        </w:rPr>
        <w:t>(B</w:t>
      </w:r>
      <w:r>
        <w:rPr>
          <w:spacing w:val="2"/>
        </w:rPr>
        <w:t>7</w:t>
      </w:r>
      <w:r w:rsidRPr="000A5F1A">
        <w:rPr>
          <w:spacing w:val="2"/>
        </w:rPr>
        <w:t>)</w:t>
      </w:r>
      <w:r w:rsidRPr="00532A43">
        <w:rPr>
          <w:rFonts w:hint="cs"/>
          <w:rtl/>
        </w:rPr>
        <w:t xml:space="preserve"> </w:t>
      </w:r>
      <w:r w:rsidR="00237453">
        <w:rPr>
          <w:rFonts w:hint="cs"/>
          <w:rtl/>
        </w:rPr>
        <w:t>-</w:t>
      </w:r>
      <w:r w:rsidRPr="004034CE">
        <w:rPr>
          <w:rFonts w:hint="cs"/>
          <w:rtl/>
        </w:rPr>
        <w:t xml:space="preserve"> </w:t>
      </w:r>
      <w:r>
        <w:rPr>
          <w:rFonts w:hint="cs"/>
          <w:rtl/>
        </w:rPr>
        <w:t>ل</w:t>
      </w:r>
      <w:r w:rsidRPr="004034CE">
        <w:rPr>
          <w:rFonts w:hint="cs"/>
          <w:rtl/>
        </w:rPr>
        <w:t>لقراءة</w:t>
      </w:r>
      <w:r w:rsidRPr="004034CE">
        <w:rPr>
          <w:rtl/>
        </w:rPr>
        <w:t xml:space="preserve"> الثانية</w:t>
      </w:r>
      <w:r w:rsidRPr="000A5F1A">
        <w:rPr>
          <w:rFonts w:hint="cs"/>
          <w:spacing w:val="2"/>
          <w:rtl/>
        </w:rPr>
        <w:t xml:space="preserve"> (الوثيقة </w:t>
      </w:r>
      <w:r>
        <w:rPr>
          <w:rFonts w:hint="cs"/>
          <w:spacing w:val="2"/>
          <w:rtl/>
        </w:rPr>
        <w:t>280</w:t>
      </w:r>
      <w:r w:rsidRPr="000A5F1A">
        <w:rPr>
          <w:rFonts w:hint="cs"/>
          <w:spacing w:val="2"/>
          <w:rtl/>
        </w:rPr>
        <w:t>)</w:t>
      </w:r>
    </w:p>
    <w:p w14:paraId="1BA1730D" w14:textId="5E6526F6" w:rsidR="00AC4020" w:rsidRDefault="00AC4020" w:rsidP="00145FAB">
      <w:pPr>
        <w:rPr>
          <w:rtl/>
          <w:lang w:bidi="ar-EG"/>
        </w:rPr>
      </w:pPr>
      <w:r>
        <w:rPr>
          <w:rFonts w:hint="cs"/>
          <w:rtl/>
          <w:lang w:bidi="ar-EG"/>
        </w:rPr>
        <w:t>1.9</w:t>
      </w:r>
      <w:r>
        <w:rPr>
          <w:rtl/>
          <w:lang w:bidi="ar-EG"/>
        </w:rPr>
        <w:tab/>
      </w:r>
      <w:r w:rsidRPr="00532A43">
        <w:rPr>
          <w:b/>
          <w:bCs/>
          <w:spacing w:val="-2"/>
          <w:rtl/>
        </w:rPr>
        <w:t xml:space="preserve">تمت الموافقة </w:t>
      </w:r>
      <w:r w:rsidRPr="00532A43">
        <w:rPr>
          <w:spacing w:val="-2"/>
          <w:rtl/>
        </w:rPr>
        <w:t xml:space="preserve">على المجموعة </w:t>
      </w:r>
      <w:r>
        <w:rPr>
          <w:rFonts w:hint="cs"/>
          <w:spacing w:val="-2"/>
          <w:rtl/>
        </w:rPr>
        <w:t>السابعة</w:t>
      </w:r>
      <w:r w:rsidRPr="00532A43">
        <w:rPr>
          <w:spacing w:val="-2"/>
          <w:rtl/>
        </w:rPr>
        <w:t xml:space="preserve"> من النصوص المقدمة من لجنة الصياغة للقراءة</w:t>
      </w:r>
      <w:r w:rsidRPr="00532A43">
        <w:rPr>
          <w:rFonts w:hint="cs"/>
          <w:spacing w:val="-2"/>
          <w:rtl/>
          <w:lang w:bidi="ar-EG"/>
        </w:rPr>
        <w:t xml:space="preserve"> الثانية </w:t>
      </w:r>
      <w:r w:rsidRPr="00532A43">
        <w:rPr>
          <w:spacing w:val="-2"/>
        </w:rPr>
        <w:t>(B</w:t>
      </w:r>
      <w:r>
        <w:rPr>
          <w:spacing w:val="-2"/>
        </w:rPr>
        <w:t>7</w:t>
      </w:r>
      <w:r w:rsidRPr="00532A43">
        <w:rPr>
          <w:spacing w:val="-2"/>
        </w:rPr>
        <w:t>)</w:t>
      </w:r>
      <w:r w:rsidRPr="00532A43">
        <w:rPr>
          <w:rFonts w:hint="cs"/>
          <w:spacing w:val="-2"/>
          <w:rtl/>
        </w:rPr>
        <w:t xml:space="preserve"> (</w:t>
      </w:r>
      <w:r w:rsidRPr="00532A43">
        <w:rPr>
          <w:spacing w:val="-2"/>
          <w:rtl/>
        </w:rPr>
        <w:t xml:space="preserve">الوثيقة </w:t>
      </w:r>
      <w:r>
        <w:rPr>
          <w:spacing w:val="-2"/>
        </w:rPr>
        <w:t>280</w:t>
      </w:r>
      <w:r w:rsidRPr="00532A43">
        <w:rPr>
          <w:spacing w:val="-2"/>
          <w:rtl/>
        </w:rPr>
        <w:t>)</w:t>
      </w:r>
      <w:r w:rsidRPr="00532A43">
        <w:rPr>
          <w:rFonts w:hint="cs"/>
          <w:spacing w:val="-2"/>
          <w:rtl/>
        </w:rPr>
        <w:t>.</w:t>
      </w:r>
    </w:p>
    <w:p w14:paraId="4D54447D" w14:textId="09FD4699" w:rsidR="00AC4020" w:rsidRDefault="00AC4020" w:rsidP="00145FAB">
      <w:pPr>
        <w:pStyle w:val="Heading1"/>
        <w:rPr>
          <w:rtl/>
        </w:rPr>
      </w:pPr>
      <w:r>
        <w:rPr>
          <w:rFonts w:hint="cs"/>
          <w:rtl/>
        </w:rPr>
        <w:t>10</w:t>
      </w:r>
      <w:r>
        <w:rPr>
          <w:rtl/>
        </w:rPr>
        <w:tab/>
      </w:r>
      <w:r w:rsidRPr="000A5F1A">
        <w:rPr>
          <w:spacing w:val="2"/>
          <w:rtl/>
        </w:rPr>
        <w:t xml:space="preserve">المجموعة </w:t>
      </w:r>
      <w:r>
        <w:rPr>
          <w:rFonts w:hint="cs"/>
          <w:spacing w:val="2"/>
          <w:rtl/>
        </w:rPr>
        <w:t>الثامنة</w:t>
      </w:r>
      <w:r w:rsidRPr="000A5F1A">
        <w:rPr>
          <w:spacing w:val="2"/>
          <w:rtl/>
        </w:rPr>
        <w:t xml:space="preserve"> من النصوص المقدمة من لجنة الصياغة للقراءة الأولى </w:t>
      </w:r>
      <w:r w:rsidRPr="000A5F1A">
        <w:rPr>
          <w:spacing w:val="2"/>
        </w:rPr>
        <w:t>(B</w:t>
      </w:r>
      <w:r>
        <w:rPr>
          <w:spacing w:val="2"/>
        </w:rPr>
        <w:t>8</w:t>
      </w:r>
      <w:r w:rsidRPr="000A5F1A">
        <w:rPr>
          <w:spacing w:val="2"/>
        </w:rPr>
        <w:t>)</w:t>
      </w:r>
      <w:r w:rsidRPr="000A5F1A">
        <w:rPr>
          <w:rFonts w:hint="cs"/>
          <w:spacing w:val="2"/>
          <w:rtl/>
        </w:rPr>
        <w:t xml:space="preserve"> (الوثيقة </w:t>
      </w:r>
      <w:r>
        <w:rPr>
          <w:spacing w:val="2"/>
        </w:rPr>
        <w:t>281</w:t>
      </w:r>
      <w:r w:rsidRPr="000A5F1A">
        <w:rPr>
          <w:rFonts w:hint="cs"/>
          <w:spacing w:val="2"/>
          <w:rtl/>
        </w:rPr>
        <w:t>)</w:t>
      </w:r>
    </w:p>
    <w:p w14:paraId="4F475195" w14:textId="2AE57C73" w:rsidR="00AC4020" w:rsidRDefault="00AC4020" w:rsidP="00145FAB">
      <w:pPr>
        <w:rPr>
          <w:rtl/>
          <w:lang w:bidi="ar-EG"/>
        </w:rPr>
      </w:pPr>
      <w:r>
        <w:rPr>
          <w:rFonts w:hint="cs"/>
          <w:rtl/>
          <w:lang w:bidi="ar-EG"/>
        </w:rPr>
        <w:t>1.10</w:t>
      </w:r>
      <w:r>
        <w:rPr>
          <w:rtl/>
          <w:lang w:bidi="ar-EG"/>
        </w:rPr>
        <w:tab/>
      </w:r>
      <w:r w:rsidR="00145FAB" w:rsidRPr="000A5F1A">
        <w:rPr>
          <w:rFonts w:hint="cs"/>
          <w:rtl/>
        </w:rPr>
        <w:t xml:space="preserve">عرض </w:t>
      </w:r>
      <w:r w:rsidR="00145FAB" w:rsidRPr="000A5F1A">
        <w:rPr>
          <w:rFonts w:hint="cs"/>
          <w:b/>
          <w:bCs/>
          <w:rtl/>
        </w:rPr>
        <w:t>رئيس لجنة الصياغة</w:t>
      </w:r>
      <w:r w:rsidR="00145FAB" w:rsidRPr="000A5F1A">
        <w:rPr>
          <w:rFonts w:hint="cs"/>
          <w:rtl/>
        </w:rPr>
        <w:t xml:space="preserve"> الوثيقة </w:t>
      </w:r>
      <w:r w:rsidR="00145FAB">
        <w:t>281</w:t>
      </w:r>
      <w:r w:rsidR="00145FAB" w:rsidRPr="000A5F1A">
        <w:rPr>
          <w:rFonts w:hint="cs"/>
          <w:rtl/>
        </w:rPr>
        <w:t>.</w:t>
      </w:r>
    </w:p>
    <w:p w14:paraId="734E4D87" w14:textId="603CDD64" w:rsidR="00AC4020" w:rsidRDefault="00AC4020" w:rsidP="00563000">
      <w:pPr>
        <w:rPr>
          <w:rtl/>
          <w:lang w:bidi="ar-EG"/>
        </w:rPr>
      </w:pPr>
      <w:r>
        <w:rPr>
          <w:rFonts w:hint="cs"/>
          <w:rtl/>
          <w:lang w:bidi="ar-EG"/>
        </w:rPr>
        <w:t>2.10</w:t>
      </w:r>
      <w:r>
        <w:rPr>
          <w:rtl/>
          <w:lang w:bidi="ar-EG"/>
        </w:rPr>
        <w:tab/>
      </w:r>
      <w:r w:rsidR="00563000" w:rsidRPr="00FB3DBD">
        <w:rPr>
          <w:rtl/>
          <w:lang w:bidi="ar-EG"/>
        </w:rPr>
        <w:t xml:space="preserve">ودعا </w:t>
      </w:r>
      <w:r w:rsidR="00563000" w:rsidRPr="00FB3DBD">
        <w:rPr>
          <w:b/>
          <w:bCs/>
          <w:rtl/>
          <w:lang w:bidi="ar-EG"/>
        </w:rPr>
        <w:t>الرئيس</w:t>
      </w:r>
      <w:r w:rsidR="00563000" w:rsidRPr="00FB3DBD">
        <w:rPr>
          <w:rtl/>
          <w:lang w:bidi="ar-EG"/>
        </w:rPr>
        <w:t xml:space="preserve"> </w:t>
      </w:r>
      <w:r w:rsidR="00D66A7F" w:rsidRPr="006A75DA">
        <w:rPr>
          <w:rFonts w:hint="cs"/>
          <w:rtl/>
          <w:lang w:bidi="ar-EG"/>
        </w:rPr>
        <w:t xml:space="preserve">الاجتماع </w:t>
      </w:r>
      <w:r w:rsidR="00563000" w:rsidRPr="006A75DA">
        <w:rPr>
          <w:rtl/>
          <w:lang w:bidi="ar-EG"/>
        </w:rPr>
        <w:t>إلى</w:t>
      </w:r>
      <w:r w:rsidR="00563000" w:rsidRPr="00FB3DBD">
        <w:rPr>
          <w:rtl/>
          <w:lang w:bidi="ar-EG"/>
        </w:rPr>
        <w:t xml:space="preserve"> النظر في الوثيقة</w:t>
      </w:r>
      <w:r w:rsidR="00563000">
        <w:rPr>
          <w:rFonts w:hint="cs"/>
          <w:rtl/>
          <w:lang w:bidi="ar-EG"/>
        </w:rPr>
        <w:t xml:space="preserve"> 281</w:t>
      </w:r>
      <w:r w:rsidR="00145FAB" w:rsidRPr="00145FAB">
        <w:rPr>
          <w:lang w:bidi="ar-EG"/>
        </w:rPr>
        <w:t>.</w:t>
      </w:r>
    </w:p>
    <w:p w14:paraId="78B6E7E7" w14:textId="4B8EB4BE" w:rsidR="00AC4020" w:rsidRPr="00563000" w:rsidRDefault="00563000" w:rsidP="00237453">
      <w:pPr>
        <w:pStyle w:val="Headingb"/>
        <w:rPr>
          <w:rtl/>
          <w:lang w:bidi="ar-LB"/>
        </w:rPr>
      </w:pPr>
      <w:r w:rsidRPr="00563000">
        <w:rPr>
          <w:rFonts w:hint="cs"/>
          <w:rtl/>
        </w:rPr>
        <w:t xml:space="preserve">التذييل 4 (تعديل الجدول </w:t>
      </w:r>
      <w:r w:rsidRPr="00563000">
        <w:rPr>
          <w:lang w:val="fr-FR"/>
        </w:rPr>
        <w:t>A</w:t>
      </w:r>
      <w:r w:rsidRPr="00563000">
        <w:rPr>
          <w:rFonts w:hint="cs"/>
          <w:rtl/>
        </w:rPr>
        <w:t>)</w:t>
      </w:r>
      <w:r w:rsidRPr="00563000">
        <w:rPr>
          <w:rFonts w:hint="cs"/>
          <w:rtl/>
          <w:lang w:bidi="ar-LB"/>
        </w:rPr>
        <w:t xml:space="preserve">؛ إلغاء القرار </w:t>
      </w:r>
      <w:r w:rsidRPr="00563000">
        <w:t>248 (WRC-19)</w:t>
      </w:r>
    </w:p>
    <w:p w14:paraId="150F9B6C" w14:textId="0B6BB63D" w:rsidR="00AC4020" w:rsidRDefault="00145FAB" w:rsidP="00145FAB">
      <w:pPr>
        <w:rPr>
          <w:rtl/>
          <w:lang w:bidi="ar-EG"/>
        </w:rPr>
      </w:pPr>
      <w:r>
        <w:rPr>
          <w:rFonts w:hint="cs"/>
          <w:rtl/>
          <w:lang w:bidi="ar-EG"/>
        </w:rPr>
        <w:t>3</w:t>
      </w:r>
      <w:r w:rsidR="00AC4020">
        <w:rPr>
          <w:rFonts w:hint="cs"/>
          <w:rtl/>
          <w:lang w:bidi="ar-EG"/>
        </w:rPr>
        <w:t>.10</w:t>
      </w:r>
      <w:r w:rsidR="00AC4020">
        <w:rPr>
          <w:rtl/>
          <w:lang w:bidi="ar-EG"/>
        </w:rPr>
        <w:tab/>
      </w:r>
      <w:r w:rsidRPr="00434212">
        <w:rPr>
          <w:rFonts w:hint="cs"/>
          <w:b/>
          <w:bCs/>
          <w:rtl/>
          <w:lang w:bidi="ar-EG"/>
        </w:rPr>
        <w:t>تمت الموافقة</w:t>
      </w:r>
      <w:r w:rsidRPr="00434212">
        <w:rPr>
          <w:rFonts w:hint="cs"/>
          <w:rtl/>
          <w:lang w:bidi="ar-EG"/>
        </w:rPr>
        <w:t>.</w:t>
      </w:r>
    </w:p>
    <w:p w14:paraId="12CA2C52" w14:textId="5C7CB01B" w:rsidR="00AC4020" w:rsidRDefault="00145FAB" w:rsidP="00145FAB">
      <w:pPr>
        <w:rPr>
          <w:rtl/>
          <w:lang w:bidi="ar-EG"/>
        </w:rPr>
      </w:pPr>
      <w:r>
        <w:rPr>
          <w:rFonts w:hint="cs"/>
          <w:rtl/>
          <w:lang w:bidi="ar-EG"/>
        </w:rPr>
        <w:t>4</w:t>
      </w:r>
      <w:r w:rsidR="00AC4020">
        <w:rPr>
          <w:rFonts w:hint="cs"/>
          <w:rtl/>
          <w:lang w:bidi="ar-EG"/>
        </w:rPr>
        <w:t>.10</w:t>
      </w:r>
      <w:r w:rsidR="00AC4020">
        <w:rPr>
          <w:rtl/>
          <w:lang w:bidi="ar-EG"/>
        </w:rPr>
        <w:tab/>
      </w:r>
      <w:r w:rsidRPr="00434212">
        <w:rPr>
          <w:rFonts w:hint="cs"/>
          <w:rtl/>
          <w:lang w:bidi="ar-EG"/>
        </w:rPr>
        <w:t>و</w:t>
      </w:r>
      <w:r w:rsidRPr="00434212">
        <w:rPr>
          <w:rFonts w:hint="cs"/>
          <w:b/>
          <w:bCs/>
          <w:rtl/>
          <w:lang w:bidi="ar-EG"/>
        </w:rPr>
        <w:t>تمت الموافقة</w:t>
      </w:r>
      <w:r w:rsidRPr="00434212">
        <w:rPr>
          <w:rFonts w:hint="cs"/>
          <w:rtl/>
          <w:lang w:bidi="ar-EG"/>
        </w:rPr>
        <w:t xml:space="preserve"> على </w:t>
      </w:r>
      <w:r w:rsidRPr="00434212">
        <w:rPr>
          <w:rFonts w:hint="cs"/>
          <w:rtl/>
        </w:rPr>
        <w:t xml:space="preserve">المجموعة </w:t>
      </w:r>
      <w:r>
        <w:rPr>
          <w:rFonts w:hint="cs"/>
          <w:rtl/>
        </w:rPr>
        <w:t>الثامنة</w:t>
      </w:r>
      <w:r w:rsidRPr="00434212">
        <w:rPr>
          <w:rFonts w:hint="cs"/>
          <w:rtl/>
        </w:rPr>
        <w:t xml:space="preserve"> من النصوص المقدمة من لجنة الصياغة للقراءة ال</w:t>
      </w:r>
      <w:r w:rsidRPr="00434212">
        <w:rPr>
          <w:rFonts w:hint="cs"/>
          <w:rtl/>
          <w:lang w:bidi="ar-EG"/>
        </w:rPr>
        <w:t>أولى</w:t>
      </w:r>
      <w:r w:rsidRPr="00434212">
        <w:rPr>
          <w:rFonts w:hint="eastAsia"/>
          <w:rtl/>
          <w:lang w:bidi="ar-EG"/>
        </w:rPr>
        <w:t> </w:t>
      </w:r>
      <w:r w:rsidRPr="00434212">
        <w:rPr>
          <w:lang w:bidi="ar-EG"/>
        </w:rPr>
        <w:t>(B</w:t>
      </w:r>
      <w:r>
        <w:rPr>
          <w:lang w:bidi="ar-EG"/>
        </w:rPr>
        <w:t>8</w:t>
      </w:r>
      <w:r w:rsidRPr="00434212">
        <w:rPr>
          <w:lang w:bidi="ar-EG"/>
        </w:rPr>
        <w:t>)</w:t>
      </w:r>
      <w:r w:rsidRPr="00434212">
        <w:rPr>
          <w:rFonts w:hint="cs"/>
          <w:rtl/>
          <w:lang w:bidi="ar-EG"/>
        </w:rPr>
        <w:t xml:space="preserve"> </w:t>
      </w:r>
      <w:r w:rsidRPr="00434212">
        <w:rPr>
          <w:rFonts w:hint="cs"/>
          <w:rtl/>
        </w:rPr>
        <w:t>(الوثيقة</w:t>
      </w:r>
      <w:r w:rsidRPr="00434212">
        <w:rPr>
          <w:rFonts w:hint="eastAsia"/>
          <w:rtl/>
        </w:rPr>
        <w:t> </w:t>
      </w:r>
      <w:r w:rsidRPr="00434212">
        <w:rPr>
          <w:lang w:bidi="ar-EG"/>
        </w:rPr>
        <w:t>(</w:t>
      </w:r>
      <w:r>
        <w:rPr>
          <w:lang w:bidi="ar-EG"/>
        </w:rPr>
        <w:t>281</w:t>
      </w:r>
      <w:r w:rsidRPr="00434212">
        <w:rPr>
          <w:rFonts w:hint="cs"/>
          <w:rtl/>
          <w:lang w:bidi="ar-EG"/>
        </w:rPr>
        <w:t>.</w:t>
      </w:r>
    </w:p>
    <w:p w14:paraId="7112EE19" w14:textId="1885D44F" w:rsidR="00AC4020" w:rsidRDefault="00145FAB" w:rsidP="00EB24FA">
      <w:pPr>
        <w:rPr>
          <w:rtl/>
          <w:lang w:bidi="ar-EG"/>
        </w:rPr>
      </w:pPr>
      <w:r>
        <w:rPr>
          <w:rFonts w:hint="cs"/>
          <w:rtl/>
          <w:lang w:bidi="ar-EG"/>
        </w:rPr>
        <w:t>5</w:t>
      </w:r>
      <w:r w:rsidR="00AC4020">
        <w:rPr>
          <w:rFonts w:hint="cs"/>
          <w:rtl/>
          <w:lang w:bidi="ar-EG"/>
        </w:rPr>
        <w:t>.10</w:t>
      </w:r>
      <w:r w:rsidR="00AC4020">
        <w:rPr>
          <w:rtl/>
          <w:lang w:bidi="ar-EG"/>
        </w:rPr>
        <w:tab/>
      </w:r>
      <w:r w:rsidR="00EB24FA" w:rsidRPr="00EB24FA">
        <w:rPr>
          <w:rtl/>
          <w:lang w:bidi="ar-EG"/>
        </w:rPr>
        <w:t xml:space="preserve">وأشار </w:t>
      </w:r>
      <w:r w:rsidR="00EB24FA" w:rsidRPr="00EB24FA">
        <w:rPr>
          <w:b/>
          <w:bCs/>
          <w:rtl/>
          <w:lang w:bidi="ar-EG"/>
        </w:rPr>
        <w:t>مندوب جمهورية إيران الإسلامية</w:t>
      </w:r>
      <w:r w:rsidR="00EB24FA" w:rsidRPr="00EB24FA">
        <w:rPr>
          <w:rtl/>
          <w:lang w:bidi="ar-EG"/>
        </w:rPr>
        <w:t xml:space="preserve"> إلى أن التعديلات المطلوب إدخالها على التذييل </w:t>
      </w:r>
      <w:r w:rsidR="00EB24FA" w:rsidRPr="00AC547E">
        <w:rPr>
          <w:rtl/>
        </w:rPr>
        <w:t>4 والصادرة</w:t>
      </w:r>
      <w:r w:rsidR="00EB24FA" w:rsidRPr="00EB24FA">
        <w:rPr>
          <w:rtl/>
          <w:lang w:bidi="ar-EG"/>
        </w:rPr>
        <w:t xml:space="preserve"> عن لجان مختلفة تقدَّم في وثائق زرقاء مختلفة، فاقترح الاحتفاظ بالتعديلات المطلوب إدخالها على </w:t>
      </w:r>
      <w:r w:rsidR="00EB24FA" w:rsidRPr="00AC547E">
        <w:rPr>
          <w:rtl/>
        </w:rPr>
        <w:t>التذييل 4</w:t>
      </w:r>
      <w:r w:rsidR="00EB24FA" w:rsidRPr="00EB24FA">
        <w:rPr>
          <w:rtl/>
          <w:lang w:bidi="ar-EG"/>
        </w:rPr>
        <w:t xml:space="preserve"> والتي تمت الموافقة عليها في القراءة الأولى</w:t>
      </w:r>
      <w:r w:rsidR="005E1E77">
        <w:rPr>
          <w:rFonts w:hint="cs"/>
          <w:rtl/>
          <w:lang w:bidi="ar-EG"/>
        </w:rPr>
        <w:t>،</w:t>
      </w:r>
      <w:r w:rsidR="00EB24FA" w:rsidRPr="00EB24FA">
        <w:rPr>
          <w:rtl/>
          <w:lang w:bidi="ar-EG"/>
        </w:rPr>
        <w:t xml:space="preserve"> وتجميعها في وثيقة وردية واحدة تتضمن جميع التعديلات المتعلقة بهذا التذييل للقراءة الثانية</w:t>
      </w:r>
      <w:r w:rsidR="00EB24FA">
        <w:rPr>
          <w:rFonts w:hint="cs"/>
          <w:rtl/>
          <w:lang w:bidi="ar-EG"/>
        </w:rPr>
        <w:t>.</w:t>
      </w:r>
    </w:p>
    <w:p w14:paraId="794071FD" w14:textId="299D3181" w:rsidR="00AC4020" w:rsidRDefault="00145FAB" w:rsidP="00145FAB">
      <w:pPr>
        <w:rPr>
          <w:rtl/>
          <w:lang w:bidi="ar-EG"/>
        </w:rPr>
      </w:pPr>
      <w:r>
        <w:rPr>
          <w:rFonts w:hint="cs"/>
          <w:rtl/>
          <w:lang w:bidi="ar-EG"/>
        </w:rPr>
        <w:t>6</w:t>
      </w:r>
      <w:r w:rsidR="00AC4020">
        <w:rPr>
          <w:rFonts w:hint="cs"/>
          <w:rtl/>
          <w:lang w:bidi="ar-EG"/>
        </w:rPr>
        <w:t>.10</w:t>
      </w:r>
      <w:r w:rsidR="00AC4020">
        <w:rPr>
          <w:rtl/>
          <w:lang w:bidi="ar-EG"/>
        </w:rPr>
        <w:tab/>
      </w:r>
      <w:r w:rsidR="00EB24FA" w:rsidRPr="00EB24FA">
        <w:rPr>
          <w:rtl/>
          <w:lang w:bidi="ar-EG"/>
        </w:rPr>
        <w:t xml:space="preserve">وقال </w:t>
      </w:r>
      <w:r w:rsidR="00EB24FA" w:rsidRPr="00EB24FA">
        <w:rPr>
          <w:b/>
          <w:bCs/>
          <w:rtl/>
          <w:lang w:bidi="ar-EG"/>
        </w:rPr>
        <w:t>رئيس لجنة الصياغة</w:t>
      </w:r>
      <w:r w:rsidR="00EB24FA" w:rsidRPr="00EB24FA">
        <w:rPr>
          <w:rtl/>
          <w:lang w:bidi="ar-EG"/>
        </w:rPr>
        <w:t xml:space="preserve"> أنه يمكن اتباع هذا النهج، إلا أنه سيولّد بالضرورة عمل</w:t>
      </w:r>
      <w:r w:rsidR="00751290">
        <w:rPr>
          <w:rFonts w:hint="cs"/>
          <w:rtl/>
          <w:lang w:bidi="ar-EG"/>
        </w:rPr>
        <w:t>اً</w:t>
      </w:r>
      <w:r w:rsidR="00EB24FA" w:rsidRPr="00EB24FA">
        <w:rPr>
          <w:rtl/>
          <w:lang w:bidi="ar-EG"/>
        </w:rPr>
        <w:t xml:space="preserve"> إضافيا</w:t>
      </w:r>
      <w:r w:rsidR="00751290">
        <w:rPr>
          <w:rFonts w:hint="cs"/>
          <w:rtl/>
          <w:lang w:bidi="ar-EG"/>
        </w:rPr>
        <w:t>ً</w:t>
      </w:r>
      <w:r w:rsidR="00EB24FA" w:rsidRPr="00EB24FA">
        <w:rPr>
          <w:rtl/>
          <w:lang w:bidi="ar-EG"/>
        </w:rPr>
        <w:t xml:space="preserve"> للمشغلين الذين يجهّزون الوثائق، مما قد يؤدي إلى تأخيرات و</w:t>
      </w:r>
      <w:r w:rsidR="005E1E77">
        <w:rPr>
          <w:rFonts w:hint="cs"/>
          <w:rtl/>
          <w:lang w:bidi="ar-EG"/>
        </w:rPr>
        <w:t xml:space="preserve">مما </w:t>
      </w:r>
      <w:r w:rsidR="00EB24FA" w:rsidRPr="00EB24FA">
        <w:rPr>
          <w:rtl/>
          <w:lang w:bidi="ar-EG"/>
        </w:rPr>
        <w:t xml:space="preserve">قد ينطوي على احتمال زيادة حجم العمل الكبير الذي يُتوقع بالفعل في الأيام </w:t>
      </w:r>
      <w:r w:rsidR="00EB24FA" w:rsidRPr="00EB24FA">
        <w:rPr>
          <w:rtl/>
          <w:lang w:bidi="ar-EG"/>
        </w:rPr>
        <w:lastRenderedPageBreak/>
        <w:t>الأخيرة من المؤتمر. وأكّد للاجتماع أنه في حال وجود تداخل بين المدخلات المقدمة من مختلف اللجان التي تقدم نصوصا</w:t>
      </w:r>
      <w:r w:rsidR="00751290">
        <w:rPr>
          <w:rFonts w:hint="cs"/>
          <w:rtl/>
          <w:lang w:bidi="ar-EG"/>
        </w:rPr>
        <w:t>ً</w:t>
      </w:r>
      <w:r w:rsidR="00EB24FA" w:rsidRPr="00EB24FA">
        <w:rPr>
          <w:rtl/>
          <w:lang w:bidi="ar-EG"/>
        </w:rPr>
        <w:t xml:space="preserve"> متعلقة بالتذييل </w:t>
      </w:r>
      <w:r w:rsidR="00EB24FA" w:rsidRPr="00AC547E">
        <w:rPr>
          <w:rtl/>
        </w:rPr>
        <w:t>4</w:t>
      </w:r>
      <w:r w:rsidR="00EB24FA" w:rsidRPr="00EB24FA">
        <w:rPr>
          <w:rtl/>
          <w:lang w:bidi="ar-EG"/>
        </w:rPr>
        <w:t>، ستحرص لجنة الصياغة على تحقيق التنسيق وستُعلم اللجان المعنية والجلسة العامة بأي مسائل تطرأ</w:t>
      </w:r>
      <w:r w:rsidR="00EB24FA">
        <w:rPr>
          <w:lang w:bidi="ar-EG"/>
        </w:rPr>
        <w:t>.</w:t>
      </w:r>
    </w:p>
    <w:p w14:paraId="3861F072" w14:textId="3B9D04AE" w:rsidR="00AC4020" w:rsidRDefault="00145FAB" w:rsidP="00145FAB">
      <w:pPr>
        <w:rPr>
          <w:rtl/>
          <w:lang w:bidi="ar-EG"/>
        </w:rPr>
      </w:pPr>
      <w:r>
        <w:rPr>
          <w:rFonts w:hint="cs"/>
          <w:rtl/>
          <w:lang w:bidi="ar-EG"/>
        </w:rPr>
        <w:t>7</w:t>
      </w:r>
      <w:r w:rsidR="00AC4020">
        <w:rPr>
          <w:rFonts w:hint="cs"/>
          <w:rtl/>
          <w:lang w:bidi="ar-EG"/>
        </w:rPr>
        <w:t>.10</w:t>
      </w:r>
      <w:r w:rsidR="00AC4020">
        <w:rPr>
          <w:rtl/>
          <w:lang w:bidi="ar-EG"/>
        </w:rPr>
        <w:tab/>
      </w:r>
      <w:r w:rsidR="00EB24FA" w:rsidRPr="00EB24FA">
        <w:rPr>
          <w:rtl/>
          <w:lang w:bidi="ar-EG"/>
        </w:rPr>
        <w:t xml:space="preserve">واقترح </w:t>
      </w:r>
      <w:r w:rsidR="00EB24FA" w:rsidRPr="00EB24FA">
        <w:rPr>
          <w:b/>
          <w:bCs/>
          <w:rtl/>
          <w:lang w:bidi="ar-EG"/>
        </w:rPr>
        <w:t>الرئيس</w:t>
      </w:r>
      <w:r w:rsidR="00EB24FA" w:rsidRPr="00EB24FA">
        <w:rPr>
          <w:rtl/>
          <w:lang w:bidi="ar-EG"/>
        </w:rPr>
        <w:t xml:space="preserve"> أن تواصل الجلسة العامة اتباع ممارستها الحالية لتجنب التأخيرات غير المرغوب فيها.</w:t>
      </w:r>
    </w:p>
    <w:p w14:paraId="205210DE" w14:textId="4B65D897" w:rsidR="00AC4020" w:rsidRDefault="00145FAB" w:rsidP="00EB24FA">
      <w:pPr>
        <w:rPr>
          <w:rtl/>
          <w:lang w:bidi="ar-EG"/>
        </w:rPr>
      </w:pPr>
      <w:r>
        <w:rPr>
          <w:rFonts w:hint="cs"/>
          <w:rtl/>
          <w:lang w:bidi="ar-EG"/>
        </w:rPr>
        <w:t>8</w:t>
      </w:r>
      <w:r w:rsidR="00AC4020">
        <w:rPr>
          <w:rFonts w:hint="cs"/>
          <w:rtl/>
          <w:lang w:bidi="ar-EG"/>
        </w:rPr>
        <w:t>.10</w:t>
      </w:r>
      <w:r w:rsidR="00AC4020">
        <w:rPr>
          <w:rtl/>
          <w:lang w:bidi="ar-EG"/>
        </w:rPr>
        <w:tab/>
      </w:r>
      <w:r w:rsidR="00EB24FA" w:rsidRPr="00EB24FA">
        <w:rPr>
          <w:rtl/>
          <w:lang w:bidi="ar-EG"/>
        </w:rPr>
        <w:t xml:space="preserve">وقال </w:t>
      </w:r>
      <w:r w:rsidR="00EB24FA" w:rsidRPr="00EB24FA">
        <w:rPr>
          <w:b/>
          <w:bCs/>
          <w:rtl/>
          <w:lang w:bidi="ar-EG"/>
        </w:rPr>
        <w:t>مندوب جمهورية إيران الإسلامية</w:t>
      </w:r>
      <w:r w:rsidR="00EB24FA" w:rsidRPr="00EB24FA">
        <w:rPr>
          <w:rtl/>
          <w:lang w:bidi="ar-EG"/>
        </w:rPr>
        <w:t xml:space="preserve"> إنه سيتشاور مع رئيس اللجنة 7 بشأن هذه المسألة</w:t>
      </w:r>
      <w:r w:rsidR="00EB24FA">
        <w:rPr>
          <w:rFonts w:hint="cs"/>
          <w:rtl/>
          <w:lang w:bidi="ar-EG"/>
        </w:rPr>
        <w:t>.</w:t>
      </w:r>
    </w:p>
    <w:p w14:paraId="337E6E56" w14:textId="003A6B23" w:rsidR="00145FAB" w:rsidRDefault="00145FAB" w:rsidP="00145FAB">
      <w:pPr>
        <w:pStyle w:val="Heading1"/>
        <w:rPr>
          <w:rtl/>
        </w:rPr>
      </w:pPr>
      <w:r>
        <w:t>11</w:t>
      </w:r>
      <w:r>
        <w:rPr>
          <w:rtl/>
        </w:rPr>
        <w:tab/>
      </w:r>
      <w:r w:rsidRPr="000A5F1A">
        <w:rPr>
          <w:spacing w:val="2"/>
          <w:rtl/>
        </w:rPr>
        <w:t xml:space="preserve">المجموعة </w:t>
      </w:r>
      <w:r>
        <w:rPr>
          <w:rFonts w:hint="cs"/>
          <w:spacing w:val="2"/>
          <w:rtl/>
        </w:rPr>
        <w:t>الثامنة</w:t>
      </w:r>
      <w:r w:rsidRPr="000A5F1A">
        <w:rPr>
          <w:spacing w:val="2"/>
          <w:rtl/>
        </w:rPr>
        <w:t xml:space="preserve"> من النصوص المقدمة من لجنة الصياغة </w:t>
      </w:r>
      <w:r w:rsidRPr="000A5F1A">
        <w:rPr>
          <w:spacing w:val="2"/>
        </w:rPr>
        <w:t>(B</w:t>
      </w:r>
      <w:r>
        <w:rPr>
          <w:spacing w:val="2"/>
        </w:rPr>
        <w:t>8</w:t>
      </w:r>
      <w:r w:rsidRPr="000A5F1A">
        <w:rPr>
          <w:spacing w:val="2"/>
        </w:rPr>
        <w:t>)</w:t>
      </w:r>
      <w:r w:rsidRPr="00532A43">
        <w:rPr>
          <w:rFonts w:hint="cs"/>
          <w:rtl/>
        </w:rPr>
        <w:t xml:space="preserve"> </w:t>
      </w:r>
      <w:r w:rsidR="00751290">
        <w:rPr>
          <w:rFonts w:hint="cs"/>
          <w:rtl/>
        </w:rPr>
        <w:t>-</w:t>
      </w:r>
      <w:r w:rsidRPr="004034CE">
        <w:rPr>
          <w:rFonts w:hint="cs"/>
          <w:rtl/>
        </w:rPr>
        <w:t xml:space="preserve"> </w:t>
      </w:r>
      <w:r>
        <w:rPr>
          <w:rFonts w:hint="cs"/>
          <w:rtl/>
        </w:rPr>
        <w:t>ل</w:t>
      </w:r>
      <w:r w:rsidRPr="004034CE">
        <w:rPr>
          <w:rFonts w:hint="cs"/>
          <w:rtl/>
        </w:rPr>
        <w:t>لقراءة</w:t>
      </w:r>
      <w:r w:rsidRPr="004034CE">
        <w:rPr>
          <w:rtl/>
        </w:rPr>
        <w:t xml:space="preserve"> الثانية</w:t>
      </w:r>
      <w:r w:rsidRPr="000A5F1A">
        <w:rPr>
          <w:rFonts w:hint="cs"/>
          <w:spacing w:val="2"/>
          <w:rtl/>
        </w:rPr>
        <w:t xml:space="preserve"> (الوثيقة </w:t>
      </w:r>
      <w:r>
        <w:rPr>
          <w:spacing w:val="2"/>
        </w:rPr>
        <w:t>281</w:t>
      </w:r>
      <w:r w:rsidRPr="000A5F1A">
        <w:rPr>
          <w:rFonts w:hint="cs"/>
          <w:spacing w:val="2"/>
          <w:rtl/>
        </w:rPr>
        <w:t>)</w:t>
      </w:r>
    </w:p>
    <w:p w14:paraId="06AEF409" w14:textId="0E5CF2B6" w:rsidR="00AC4020" w:rsidRDefault="00145FAB" w:rsidP="00145FAB">
      <w:pPr>
        <w:rPr>
          <w:rtl/>
          <w:lang w:bidi="ar-EG"/>
        </w:rPr>
      </w:pPr>
      <w:r>
        <w:rPr>
          <w:rFonts w:hint="cs"/>
          <w:rtl/>
          <w:lang w:bidi="ar-EG"/>
        </w:rPr>
        <w:t>1.11</w:t>
      </w:r>
      <w:r>
        <w:rPr>
          <w:rtl/>
          <w:lang w:bidi="ar-EG"/>
        </w:rPr>
        <w:tab/>
      </w:r>
      <w:r w:rsidRPr="00532A43">
        <w:rPr>
          <w:b/>
          <w:bCs/>
          <w:spacing w:val="-2"/>
          <w:rtl/>
        </w:rPr>
        <w:t xml:space="preserve">تمت الموافقة </w:t>
      </w:r>
      <w:r w:rsidRPr="00532A43">
        <w:rPr>
          <w:spacing w:val="-2"/>
          <w:rtl/>
        </w:rPr>
        <w:t xml:space="preserve">على المجموعة </w:t>
      </w:r>
      <w:r>
        <w:rPr>
          <w:rFonts w:hint="cs"/>
          <w:spacing w:val="-2"/>
          <w:rtl/>
        </w:rPr>
        <w:t>الثامنة</w:t>
      </w:r>
      <w:r w:rsidRPr="00532A43">
        <w:rPr>
          <w:spacing w:val="-2"/>
          <w:rtl/>
        </w:rPr>
        <w:t xml:space="preserve"> من النصوص المقدمة من لجنة الصياغة للقراءة</w:t>
      </w:r>
      <w:r w:rsidRPr="00532A43">
        <w:rPr>
          <w:rFonts w:hint="cs"/>
          <w:spacing w:val="-2"/>
          <w:rtl/>
          <w:lang w:bidi="ar-EG"/>
        </w:rPr>
        <w:t xml:space="preserve"> الثانية </w:t>
      </w:r>
      <w:r w:rsidRPr="00532A43">
        <w:rPr>
          <w:spacing w:val="-2"/>
        </w:rPr>
        <w:t>(B</w:t>
      </w:r>
      <w:r>
        <w:rPr>
          <w:spacing w:val="-2"/>
        </w:rPr>
        <w:t>8</w:t>
      </w:r>
      <w:r w:rsidRPr="00532A43">
        <w:rPr>
          <w:spacing w:val="-2"/>
        </w:rPr>
        <w:t>)</w:t>
      </w:r>
      <w:r w:rsidRPr="00532A43">
        <w:rPr>
          <w:rFonts w:hint="cs"/>
          <w:spacing w:val="-2"/>
          <w:rtl/>
        </w:rPr>
        <w:t xml:space="preserve"> (</w:t>
      </w:r>
      <w:r w:rsidRPr="00532A43">
        <w:rPr>
          <w:spacing w:val="-2"/>
          <w:rtl/>
        </w:rPr>
        <w:t xml:space="preserve">الوثيقة </w:t>
      </w:r>
      <w:r>
        <w:rPr>
          <w:spacing w:val="-2"/>
        </w:rPr>
        <w:t>281</w:t>
      </w:r>
      <w:r w:rsidRPr="00532A43">
        <w:rPr>
          <w:spacing w:val="-2"/>
          <w:rtl/>
        </w:rPr>
        <w:t>)</w:t>
      </w:r>
      <w:r w:rsidRPr="00532A43">
        <w:rPr>
          <w:rFonts w:hint="cs"/>
          <w:spacing w:val="-2"/>
          <w:rtl/>
        </w:rPr>
        <w:t>.</w:t>
      </w:r>
    </w:p>
    <w:p w14:paraId="5AC1B5B5" w14:textId="15F8F439" w:rsidR="00145FAB" w:rsidRDefault="00145FAB" w:rsidP="00AC547E">
      <w:pPr>
        <w:spacing w:after="480"/>
        <w:rPr>
          <w:rFonts w:ascii="Times New Roman Bold" w:eastAsia="SimSun" w:hAnsi="Times New Roman Bold"/>
          <w:b/>
          <w:bCs/>
          <w:lang w:eastAsia="zh-CN" w:bidi="ar-SY"/>
        </w:rPr>
      </w:pPr>
      <w:r w:rsidRPr="00081CF5">
        <w:rPr>
          <w:rFonts w:ascii="Times New Roman Bold" w:eastAsia="SimSun" w:hAnsi="Times New Roman Bold"/>
          <w:b/>
          <w:bCs/>
          <w:rtl/>
          <w:lang w:eastAsia="zh-CN" w:bidi="ar-SY"/>
        </w:rPr>
        <w:t xml:space="preserve">رُفِعت الجلسة في الساعة </w:t>
      </w:r>
      <w:r w:rsidR="00EB24FA">
        <w:rPr>
          <w:rFonts w:eastAsia="SimSun" w:hint="cs"/>
          <w:b/>
          <w:bCs/>
          <w:rtl/>
          <w:lang w:eastAsia="zh-CN" w:bidi="ar-SY"/>
        </w:rPr>
        <w:t>1440</w:t>
      </w:r>
      <w:r w:rsidRPr="00081CF5">
        <w:rPr>
          <w:rFonts w:ascii="Times New Roman Bold" w:eastAsia="SimSun" w:hAnsi="Times New Roman Bold"/>
          <w:b/>
          <w:bCs/>
          <w:rtl/>
          <w:lang w:eastAsia="zh-CN" w:bidi="ar-SY"/>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AC547E" w14:paraId="30B4B800" w14:textId="77777777" w:rsidTr="00AC547E">
        <w:tc>
          <w:tcPr>
            <w:tcW w:w="4811" w:type="dxa"/>
          </w:tcPr>
          <w:p w14:paraId="1B58E6B9" w14:textId="5670E271" w:rsidR="00AC547E" w:rsidRDefault="00AC547E" w:rsidP="00145FAB">
            <w:pPr>
              <w:rPr>
                <w:rtl/>
                <w:lang w:bidi="ar-EG"/>
              </w:rPr>
            </w:pPr>
            <w:r>
              <w:rPr>
                <w:rFonts w:hint="cs"/>
                <w:rtl/>
                <w:lang w:bidi="ar-EG"/>
              </w:rPr>
              <w:t>الأمينة العامة:</w:t>
            </w:r>
            <w:r>
              <w:rPr>
                <w:rtl/>
                <w:lang w:bidi="ar-EG"/>
              </w:rPr>
              <w:tab/>
            </w:r>
            <w:r>
              <w:rPr>
                <w:rtl/>
                <w:lang w:bidi="ar-EG"/>
              </w:rPr>
              <w:br/>
            </w:r>
            <w:r>
              <w:rPr>
                <w:rFonts w:eastAsia="SimSun" w:hint="cs"/>
                <w:rtl/>
                <w:lang w:eastAsia="zh-CN" w:bidi="ar-EG"/>
              </w:rPr>
              <w:t xml:space="preserve">د. </w:t>
            </w:r>
            <w:proofErr w:type="spellStart"/>
            <w:r>
              <w:rPr>
                <w:rFonts w:eastAsia="SimSun" w:hint="cs"/>
                <w:rtl/>
                <w:lang w:eastAsia="zh-CN" w:bidi="ar-EG"/>
              </w:rPr>
              <w:t>بوغدان</w:t>
            </w:r>
            <w:proofErr w:type="spellEnd"/>
            <w:r>
              <w:rPr>
                <w:rFonts w:eastAsia="SimSun" w:hint="cs"/>
                <w:rtl/>
                <w:lang w:eastAsia="zh-CN" w:bidi="ar-EG"/>
              </w:rPr>
              <w:t>-مارتن</w:t>
            </w:r>
          </w:p>
        </w:tc>
        <w:tc>
          <w:tcPr>
            <w:tcW w:w="4812" w:type="dxa"/>
          </w:tcPr>
          <w:p w14:paraId="3C981043" w14:textId="720E88F4" w:rsidR="00AC547E" w:rsidRDefault="00AC547E" w:rsidP="00145FAB">
            <w:pPr>
              <w:rPr>
                <w:rtl/>
                <w:lang w:bidi="ar-EG"/>
              </w:rPr>
            </w:pPr>
            <w:r>
              <w:rPr>
                <w:rFonts w:hint="cs"/>
                <w:rtl/>
                <w:lang w:bidi="ar-EG"/>
              </w:rPr>
              <w:t>الرئيس:</w:t>
            </w:r>
            <w:r>
              <w:rPr>
                <w:rtl/>
                <w:lang w:bidi="ar-EG"/>
              </w:rPr>
              <w:tab/>
            </w:r>
            <w:r>
              <w:rPr>
                <w:rtl/>
                <w:lang w:bidi="ar-EG"/>
              </w:rPr>
              <w:br/>
            </w:r>
            <w:r>
              <w:rPr>
                <w:rFonts w:hint="cs"/>
                <w:rtl/>
                <w:lang w:bidi="ar-EG"/>
              </w:rPr>
              <w:t>م. الرمسي</w:t>
            </w:r>
          </w:p>
        </w:tc>
      </w:tr>
    </w:tbl>
    <w:p w14:paraId="39B70304" w14:textId="3751D6DE" w:rsidR="00145FAB" w:rsidRDefault="00145FAB" w:rsidP="00145FAB">
      <w:pPr>
        <w:spacing w:before="600" w:line="240" w:lineRule="auto"/>
        <w:jc w:val="center"/>
        <w:rPr>
          <w:rtl/>
        </w:rPr>
      </w:pPr>
      <w:r w:rsidRPr="00FE0082">
        <w:rPr>
          <w:rtl/>
          <w:lang w:bidi="ar-EG"/>
        </w:rPr>
        <w:t>ــــــــــــــــــــــــــــــــــــــــــــــــــــــــــــــــــــــــــــــــــــــــــــــــ</w:t>
      </w:r>
    </w:p>
    <w:sectPr w:rsidR="00145FAB"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0BE4" w14:textId="77777777" w:rsidR="006E7244" w:rsidRDefault="006E7244" w:rsidP="002919E1">
      <w:r>
        <w:separator/>
      </w:r>
    </w:p>
    <w:p w14:paraId="782BE58B" w14:textId="77777777" w:rsidR="006E7244" w:rsidRDefault="006E7244" w:rsidP="002919E1"/>
    <w:p w14:paraId="4711FCC8" w14:textId="77777777" w:rsidR="006E7244" w:rsidRDefault="006E7244" w:rsidP="002919E1"/>
    <w:p w14:paraId="181B6517" w14:textId="77777777" w:rsidR="006E7244" w:rsidRDefault="006E7244"/>
    <w:p w14:paraId="6E01F46D" w14:textId="77777777" w:rsidR="006E7244" w:rsidRDefault="006E7244"/>
  </w:endnote>
  <w:endnote w:type="continuationSeparator" w:id="0">
    <w:p w14:paraId="2971DE00" w14:textId="77777777" w:rsidR="006E7244" w:rsidRDefault="006E7244" w:rsidP="002919E1">
      <w:r>
        <w:continuationSeparator/>
      </w:r>
    </w:p>
    <w:p w14:paraId="105E75BA" w14:textId="77777777" w:rsidR="006E7244" w:rsidRDefault="006E7244" w:rsidP="002919E1"/>
    <w:p w14:paraId="12D71E3D" w14:textId="77777777" w:rsidR="006E7244" w:rsidRDefault="006E7244" w:rsidP="002919E1"/>
    <w:p w14:paraId="61AFD071" w14:textId="77777777" w:rsidR="006E7244" w:rsidRDefault="006E7244"/>
    <w:p w14:paraId="30DC676D" w14:textId="77777777" w:rsidR="006E7244" w:rsidRDefault="006E7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AE7"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3A6E8F">
      <w:rPr>
        <w:noProof/>
        <w:sz w:val="16"/>
        <w:szCs w:val="16"/>
        <w:lang w:val="fr-FR"/>
      </w:rPr>
      <w:t>Document6</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Pr="0026373E">
      <w:rPr>
        <w:sz w:val="16"/>
        <w:szCs w:val="16"/>
        <w:lang w:val="fr-FR"/>
      </w:rPr>
      <w:t>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0F53" w14:textId="5A328C48" w:rsidR="006C5D70" w:rsidRPr="0061297C" w:rsidRDefault="006C5D70" w:rsidP="006C5D70">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CB4D6A">
      <w:rPr>
        <w:sz w:val="16"/>
        <w:szCs w:val="16"/>
        <w:lang w:val="pt-PT"/>
      </w:rPr>
      <w:instrText xml:space="preserve"> FILENAME \p \* MERGEFORMAT </w:instrText>
    </w:r>
    <w:r w:rsidRPr="0026373E">
      <w:rPr>
        <w:sz w:val="16"/>
        <w:szCs w:val="16"/>
        <w:lang w:val="fr-FR"/>
      </w:rPr>
      <w:fldChar w:fldCharType="separate"/>
    </w:r>
    <w:r w:rsidR="001415EF">
      <w:rPr>
        <w:noProof/>
        <w:sz w:val="16"/>
        <w:szCs w:val="16"/>
        <w:lang w:val="pt-PT"/>
      </w:rPr>
      <w:t>P:\ARA\ITU-R\CONF-R\CMR23\200\292A.docx</w:t>
    </w:r>
    <w:r w:rsidRPr="0026373E">
      <w:rPr>
        <w:sz w:val="16"/>
        <w:szCs w:val="16"/>
      </w:rPr>
      <w:fldChar w:fldCharType="end"/>
    </w:r>
    <w:r w:rsidRPr="00CB4D6A">
      <w:rPr>
        <w:sz w:val="16"/>
        <w:szCs w:val="16"/>
        <w:lang w:val="pt-PT"/>
      </w:rPr>
      <w:t xml:space="preserve">   (</w:t>
    </w:r>
    <w:r w:rsidRPr="006C5D70">
      <w:rPr>
        <w:sz w:val="16"/>
        <w:szCs w:val="16"/>
        <w:lang w:val="pt-PT"/>
      </w:rPr>
      <w:t>532119</w:t>
    </w:r>
    <w:r w:rsidRPr="00CB4D6A">
      <w:rPr>
        <w:sz w:val="16"/>
        <w:szCs w:val="16"/>
        <w:lang w:val="pt-P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3D35" w14:textId="209AB04A" w:rsidR="00D63A6F" w:rsidRPr="0061297C" w:rsidRDefault="0061297C" w:rsidP="0061297C">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CB4D6A">
      <w:rPr>
        <w:sz w:val="16"/>
        <w:szCs w:val="16"/>
        <w:lang w:val="pt-PT"/>
      </w:rPr>
      <w:instrText xml:space="preserve"> FILENAME \p \* MERGEFORMAT </w:instrText>
    </w:r>
    <w:r w:rsidRPr="0026373E">
      <w:rPr>
        <w:sz w:val="16"/>
        <w:szCs w:val="16"/>
        <w:lang w:val="fr-FR"/>
      </w:rPr>
      <w:fldChar w:fldCharType="separate"/>
    </w:r>
    <w:r w:rsidR="001415EF">
      <w:rPr>
        <w:noProof/>
        <w:sz w:val="16"/>
        <w:szCs w:val="16"/>
        <w:lang w:val="pt-PT"/>
      </w:rPr>
      <w:t>P:\ARA\ITU-R\CONF-R\CMR23\200\292A.docx</w:t>
    </w:r>
    <w:r w:rsidRPr="0026373E">
      <w:rPr>
        <w:sz w:val="16"/>
        <w:szCs w:val="16"/>
      </w:rPr>
      <w:fldChar w:fldCharType="end"/>
    </w:r>
    <w:r w:rsidRPr="00CB4D6A">
      <w:rPr>
        <w:sz w:val="16"/>
        <w:szCs w:val="16"/>
        <w:lang w:val="pt-PT"/>
      </w:rPr>
      <w:t xml:space="preserve">   (</w:t>
    </w:r>
    <w:r w:rsidR="006C5D70" w:rsidRPr="006C5D70">
      <w:rPr>
        <w:sz w:val="16"/>
        <w:szCs w:val="16"/>
        <w:lang w:val="pt-PT"/>
      </w:rPr>
      <w:t>532119</w:t>
    </w:r>
    <w:r w:rsidRPr="00CB4D6A">
      <w:rPr>
        <w:sz w:val="16"/>
        <w:szCs w:val="16"/>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34C6" w14:textId="77777777" w:rsidR="006E7244" w:rsidRDefault="006E7244" w:rsidP="00C45930">
      <w:r>
        <w:separator/>
      </w:r>
    </w:p>
  </w:footnote>
  <w:footnote w:type="continuationSeparator" w:id="0">
    <w:p w14:paraId="090486C7" w14:textId="77777777" w:rsidR="006E7244" w:rsidRDefault="006E7244" w:rsidP="002919E1">
      <w:r>
        <w:continuationSeparator/>
      </w:r>
    </w:p>
    <w:p w14:paraId="0DB32829" w14:textId="77777777" w:rsidR="006E7244" w:rsidRDefault="006E7244" w:rsidP="002919E1"/>
    <w:p w14:paraId="2D185249" w14:textId="77777777" w:rsidR="006E7244" w:rsidRDefault="006E7244" w:rsidP="002919E1"/>
    <w:p w14:paraId="19198680" w14:textId="77777777" w:rsidR="006E7244" w:rsidRDefault="006E7244"/>
    <w:p w14:paraId="03499706" w14:textId="77777777" w:rsidR="006E7244" w:rsidRDefault="006E7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DDE6" w14:textId="77777777" w:rsidR="00D63A6F" w:rsidRPr="00447F32" w:rsidRDefault="001415EF"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DD96" w14:textId="220C24CF" w:rsidR="006C5D70" w:rsidRPr="003068EF" w:rsidRDefault="006C5D70" w:rsidP="006C5D70">
    <w:pPr>
      <w:bidi w:val="0"/>
      <w:spacing w:after="360" w:line="240" w:lineRule="auto"/>
      <w:jc w:val="center"/>
    </w:pPr>
    <w:r w:rsidRPr="003068EF">
      <w:rPr>
        <w:rStyle w:val="PageNumber"/>
        <w:rFonts w:ascii="Dubai" w:hAnsi="Dubai" w:cs="Dubai"/>
      </w:rPr>
      <w:fldChar w:fldCharType="begin"/>
    </w:r>
    <w:r w:rsidRPr="003068EF">
      <w:rPr>
        <w:rStyle w:val="PageNumber"/>
        <w:rFonts w:ascii="Dubai" w:hAnsi="Dubai" w:cs="Dubai"/>
      </w:rPr>
      <w:instrText xml:space="preserve"> PAGE </w:instrText>
    </w:r>
    <w:r w:rsidRPr="003068EF">
      <w:rPr>
        <w:rStyle w:val="PageNumber"/>
        <w:rFonts w:ascii="Dubai" w:hAnsi="Dubai" w:cs="Dubai"/>
      </w:rPr>
      <w:fldChar w:fldCharType="separate"/>
    </w:r>
    <w:r>
      <w:rPr>
        <w:rStyle w:val="PageNumber"/>
        <w:rFonts w:ascii="Dubai" w:hAnsi="Dubai" w:cs="Dubai"/>
      </w:rPr>
      <w:t>2</w:t>
    </w:r>
    <w:r w:rsidRPr="003068EF">
      <w:rPr>
        <w:rStyle w:val="PageNumber"/>
        <w:rFonts w:ascii="Dubai" w:hAnsi="Dubai" w:cs="Dubai"/>
      </w:rPr>
      <w:fldChar w:fldCharType="end"/>
    </w:r>
    <w:r w:rsidRPr="003068EF">
      <w:rPr>
        <w:rStyle w:val="PageNumber"/>
        <w:rFonts w:ascii="Dubai" w:hAnsi="Dubai" w:cs="Dubai"/>
        <w:rtl/>
      </w:rPr>
      <w:br/>
    </w:r>
    <w:r w:rsidRPr="00735D29">
      <w:rPr>
        <w:sz w:val="20"/>
        <w:szCs w:val="20"/>
      </w:rPr>
      <w:t>WRC23/</w:t>
    </w:r>
    <w:r>
      <w:rPr>
        <w:sz w:val="20"/>
        <w:szCs w:val="20"/>
      </w:rPr>
      <w:t>292</w:t>
    </w:r>
    <w:r w:rsidRPr="00735D29">
      <w:rPr>
        <w:sz w:val="20"/>
        <w:szCs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D16BE6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EA0EA18A"/>
    <w:lvl w:ilvl="0">
      <w:start w:val="1"/>
      <w:numFmt w:val="decimal"/>
      <w:lvlText w:val="%1."/>
      <w:lvlJc w:val="left"/>
      <w:pPr>
        <w:tabs>
          <w:tab w:val="num" w:pos="643"/>
        </w:tabs>
        <w:ind w:left="643" w:hanging="360"/>
      </w:pPr>
    </w:lvl>
  </w:abstractNum>
  <w:abstractNum w:abstractNumId="2" w15:restartNumberingAfterBreak="0">
    <w:nsid w:val="FFFFFF81"/>
    <w:multiLevelType w:val="singleLevel"/>
    <w:tmpl w:val="45BCACA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CBA93A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1059792704">
    <w:abstractNumId w:val="4"/>
  </w:num>
  <w:num w:numId="2" w16cid:durableId="260800377">
    <w:abstractNumId w:val="3"/>
  </w:num>
  <w:num w:numId="3" w16cid:durableId="174537429">
    <w:abstractNumId w:val="2"/>
  </w:num>
  <w:num w:numId="4" w16cid:durableId="1051542169">
    <w:abstractNumId w:val="1"/>
  </w:num>
  <w:num w:numId="5" w16cid:durableId="16573709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8F"/>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1866"/>
    <w:rsid w:val="000425FC"/>
    <w:rsid w:val="00044D43"/>
    <w:rsid w:val="00046844"/>
    <w:rsid w:val="00051887"/>
    <w:rsid w:val="00051907"/>
    <w:rsid w:val="000562D9"/>
    <w:rsid w:val="0005672F"/>
    <w:rsid w:val="00072F6A"/>
    <w:rsid w:val="0007384A"/>
    <w:rsid w:val="000746E7"/>
    <w:rsid w:val="00075A3F"/>
    <w:rsid w:val="00082E47"/>
    <w:rsid w:val="00085A2A"/>
    <w:rsid w:val="00086DF1"/>
    <w:rsid w:val="00087809"/>
    <w:rsid w:val="0008795A"/>
    <w:rsid w:val="00094467"/>
    <w:rsid w:val="00095283"/>
    <w:rsid w:val="00095C28"/>
    <w:rsid w:val="00096CA4"/>
    <w:rsid w:val="000A01F0"/>
    <w:rsid w:val="000A1B16"/>
    <w:rsid w:val="000A53A4"/>
    <w:rsid w:val="000A6B88"/>
    <w:rsid w:val="000B0235"/>
    <w:rsid w:val="000B234F"/>
    <w:rsid w:val="000B3896"/>
    <w:rsid w:val="000B5404"/>
    <w:rsid w:val="000B5B15"/>
    <w:rsid w:val="000C1E07"/>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3756B"/>
    <w:rsid w:val="001415EF"/>
    <w:rsid w:val="00141821"/>
    <w:rsid w:val="00141DB6"/>
    <w:rsid w:val="00145FAB"/>
    <w:rsid w:val="001464F2"/>
    <w:rsid w:val="001466B5"/>
    <w:rsid w:val="00146A76"/>
    <w:rsid w:val="0015598E"/>
    <w:rsid w:val="0016459B"/>
    <w:rsid w:val="00167364"/>
    <w:rsid w:val="001903B2"/>
    <w:rsid w:val="001956F9"/>
    <w:rsid w:val="001A6F04"/>
    <w:rsid w:val="001B0F78"/>
    <w:rsid w:val="001B217C"/>
    <w:rsid w:val="001B3E5B"/>
    <w:rsid w:val="001B5953"/>
    <w:rsid w:val="001B660C"/>
    <w:rsid w:val="001B76DD"/>
    <w:rsid w:val="001C4118"/>
    <w:rsid w:val="001C69FA"/>
    <w:rsid w:val="001D4F6F"/>
    <w:rsid w:val="001D746E"/>
    <w:rsid w:val="001E190C"/>
    <w:rsid w:val="001E1A72"/>
    <w:rsid w:val="001E2D92"/>
    <w:rsid w:val="001E2DB9"/>
    <w:rsid w:val="001E2F56"/>
    <w:rsid w:val="001E3FDB"/>
    <w:rsid w:val="001E51EE"/>
    <w:rsid w:val="001E54F6"/>
    <w:rsid w:val="001E5A8C"/>
    <w:rsid w:val="001F1A38"/>
    <w:rsid w:val="00200484"/>
    <w:rsid w:val="00201A0A"/>
    <w:rsid w:val="00203382"/>
    <w:rsid w:val="002047FE"/>
    <w:rsid w:val="002075D4"/>
    <w:rsid w:val="00211B2A"/>
    <w:rsid w:val="002160EC"/>
    <w:rsid w:val="0022104A"/>
    <w:rsid w:val="00223C6C"/>
    <w:rsid w:val="00227709"/>
    <w:rsid w:val="002319FD"/>
    <w:rsid w:val="002323AD"/>
    <w:rsid w:val="002333A0"/>
    <w:rsid w:val="00237453"/>
    <w:rsid w:val="002374F3"/>
    <w:rsid w:val="002418B0"/>
    <w:rsid w:val="00243CA9"/>
    <w:rsid w:val="00253B4E"/>
    <w:rsid w:val="002543CF"/>
    <w:rsid w:val="00257AAF"/>
    <w:rsid w:val="0026062E"/>
    <w:rsid w:val="00260F50"/>
    <w:rsid w:val="00261EF7"/>
    <w:rsid w:val="00263531"/>
    <w:rsid w:val="00266089"/>
    <w:rsid w:val="002676B6"/>
    <w:rsid w:val="002705A8"/>
    <w:rsid w:val="0027069F"/>
    <w:rsid w:val="00270ACE"/>
    <w:rsid w:val="00271691"/>
    <w:rsid w:val="00277C94"/>
    <w:rsid w:val="00277F90"/>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1123"/>
    <w:rsid w:val="002F3E46"/>
    <w:rsid w:val="002F524B"/>
    <w:rsid w:val="002F6B9D"/>
    <w:rsid w:val="00301B24"/>
    <w:rsid w:val="003031E3"/>
    <w:rsid w:val="00304DBA"/>
    <w:rsid w:val="00305971"/>
    <w:rsid w:val="00311E3F"/>
    <w:rsid w:val="00314B1E"/>
    <w:rsid w:val="0031686C"/>
    <w:rsid w:val="00323DAA"/>
    <w:rsid w:val="0032715E"/>
    <w:rsid w:val="00330AB2"/>
    <w:rsid w:val="0033397A"/>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A4637"/>
    <w:rsid w:val="003A6E8F"/>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53A"/>
    <w:rsid w:val="00440622"/>
    <w:rsid w:val="00443F74"/>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4CD"/>
    <w:rsid w:val="004D1B32"/>
    <w:rsid w:val="004D2146"/>
    <w:rsid w:val="004D4AE6"/>
    <w:rsid w:val="004D5234"/>
    <w:rsid w:val="004F4785"/>
    <w:rsid w:val="004F5682"/>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2A43"/>
    <w:rsid w:val="005350B0"/>
    <w:rsid w:val="005431B5"/>
    <w:rsid w:val="005447B3"/>
    <w:rsid w:val="005461A1"/>
    <w:rsid w:val="00546A99"/>
    <w:rsid w:val="005470D7"/>
    <w:rsid w:val="00553411"/>
    <w:rsid w:val="00554AE7"/>
    <w:rsid w:val="00563000"/>
    <w:rsid w:val="00564746"/>
    <w:rsid w:val="00564FCF"/>
    <w:rsid w:val="0056512C"/>
    <w:rsid w:val="005716C8"/>
    <w:rsid w:val="00576D0A"/>
    <w:rsid w:val="00576FCC"/>
    <w:rsid w:val="00580F39"/>
    <w:rsid w:val="005821DC"/>
    <w:rsid w:val="00584333"/>
    <w:rsid w:val="0058478B"/>
    <w:rsid w:val="005953EC"/>
    <w:rsid w:val="005B00A1"/>
    <w:rsid w:val="005B4A6D"/>
    <w:rsid w:val="005C1B5C"/>
    <w:rsid w:val="005C29C8"/>
    <w:rsid w:val="005C47A6"/>
    <w:rsid w:val="005C5D25"/>
    <w:rsid w:val="005D1321"/>
    <w:rsid w:val="005D2606"/>
    <w:rsid w:val="005D6D48"/>
    <w:rsid w:val="005D72A4"/>
    <w:rsid w:val="005E1676"/>
    <w:rsid w:val="005E1E77"/>
    <w:rsid w:val="005E77B1"/>
    <w:rsid w:val="005E7F46"/>
    <w:rsid w:val="005F05CC"/>
    <w:rsid w:val="005F65DE"/>
    <w:rsid w:val="0060446B"/>
    <w:rsid w:val="00605A1E"/>
    <w:rsid w:val="00610526"/>
    <w:rsid w:val="0061153C"/>
    <w:rsid w:val="00612042"/>
    <w:rsid w:val="0061297C"/>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A75DA"/>
    <w:rsid w:val="006B3B37"/>
    <w:rsid w:val="006B4B90"/>
    <w:rsid w:val="006B658C"/>
    <w:rsid w:val="006C00B7"/>
    <w:rsid w:val="006C0EBE"/>
    <w:rsid w:val="006C30E9"/>
    <w:rsid w:val="006C5D70"/>
    <w:rsid w:val="006D2674"/>
    <w:rsid w:val="006D57B9"/>
    <w:rsid w:val="006E38D0"/>
    <w:rsid w:val="006E465B"/>
    <w:rsid w:val="006E7244"/>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37B8D"/>
    <w:rsid w:val="00741855"/>
    <w:rsid w:val="00742B73"/>
    <w:rsid w:val="00751251"/>
    <w:rsid w:val="00751290"/>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B7619"/>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4871"/>
    <w:rsid w:val="008150D6"/>
    <w:rsid w:val="0081659C"/>
    <w:rsid w:val="00816F17"/>
    <w:rsid w:val="00817568"/>
    <w:rsid w:val="008204AC"/>
    <w:rsid w:val="008261C2"/>
    <w:rsid w:val="00830D96"/>
    <w:rsid w:val="00844DE0"/>
    <w:rsid w:val="0085075F"/>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EB0"/>
    <w:rsid w:val="008A6552"/>
    <w:rsid w:val="008A6943"/>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3FD6"/>
    <w:rsid w:val="00A043F7"/>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96B34"/>
    <w:rsid w:val="00AB2A33"/>
    <w:rsid w:val="00AB5370"/>
    <w:rsid w:val="00AC1275"/>
    <w:rsid w:val="00AC4020"/>
    <w:rsid w:val="00AC547E"/>
    <w:rsid w:val="00AC7395"/>
    <w:rsid w:val="00AD018D"/>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7D6"/>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67798"/>
    <w:rsid w:val="00B71E3B"/>
    <w:rsid w:val="00B721D5"/>
    <w:rsid w:val="00B815F2"/>
    <w:rsid w:val="00B81CB5"/>
    <w:rsid w:val="00B8351F"/>
    <w:rsid w:val="00B86C44"/>
    <w:rsid w:val="00B97131"/>
    <w:rsid w:val="00B9727C"/>
    <w:rsid w:val="00BA2033"/>
    <w:rsid w:val="00BA25DD"/>
    <w:rsid w:val="00BA5669"/>
    <w:rsid w:val="00BA7D44"/>
    <w:rsid w:val="00BC30FC"/>
    <w:rsid w:val="00BC5018"/>
    <w:rsid w:val="00BD6291"/>
    <w:rsid w:val="00BD6471"/>
    <w:rsid w:val="00BD6EF3"/>
    <w:rsid w:val="00BE159C"/>
    <w:rsid w:val="00BE36C8"/>
    <w:rsid w:val="00BE4463"/>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4362"/>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4D6A"/>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5FC5"/>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651A7"/>
    <w:rsid w:val="00D66A7F"/>
    <w:rsid w:val="00D81703"/>
    <w:rsid w:val="00D82929"/>
    <w:rsid w:val="00D83E14"/>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18F8"/>
    <w:rsid w:val="00EB24FA"/>
    <w:rsid w:val="00EB6DE3"/>
    <w:rsid w:val="00EB740B"/>
    <w:rsid w:val="00EC080F"/>
    <w:rsid w:val="00EC09B9"/>
    <w:rsid w:val="00EC2F74"/>
    <w:rsid w:val="00ED048C"/>
    <w:rsid w:val="00EE2551"/>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45CA6"/>
    <w:rsid w:val="00F501CE"/>
    <w:rsid w:val="00F5260F"/>
    <w:rsid w:val="00F545E4"/>
    <w:rsid w:val="00F55E63"/>
    <w:rsid w:val="00F56BB7"/>
    <w:rsid w:val="00F63CC1"/>
    <w:rsid w:val="00F66716"/>
    <w:rsid w:val="00F71207"/>
    <w:rsid w:val="00F72046"/>
    <w:rsid w:val="00F72F2D"/>
    <w:rsid w:val="00F753D0"/>
    <w:rsid w:val="00F7550D"/>
    <w:rsid w:val="00F80D07"/>
    <w:rsid w:val="00F84613"/>
    <w:rsid w:val="00F8654D"/>
    <w:rsid w:val="00F868C4"/>
    <w:rsid w:val="00F900C9"/>
    <w:rsid w:val="00F926B9"/>
    <w:rsid w:val="00F92C96"/>
    <w:rsid w:val="00F9310C"/>
    <w:rsid w:val="00F932BC"/>
    <w:rsid w:val="00F934C5"/>
    <w:rsid w:val="00F95E93"/>
    <w:rsid w:val="00F97D1C"/>
    <w:rsid w:val="00FA0D4E"/>
    <w:rsid w:val="00FB049A"/>
    <w:rsid w:val="00FB0753"/>
    <w:rsid w:val="00FB0F38"/>
    <w:rsid w:val="00FB15D0"/>
    <w:rsid w:val="00FB2926"/>
    <w:rsid w:val="00FB3DBD"/>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32AFB"/>
  <w15:docId w15:val="{F166D382-A1D6-4840-B90E-70D17E03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1415EF"/>
    <w:pPr>
      <w:keepNext/>
      <w:keepLines/>
      <w:tabs>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1415EF"/>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C6B168-99D4-4306-99E2-5B760BBC528D}">
  <ds:schemaRefs>
    <ds:schemaRef ds:uri="http://schemas.openxmlformats.org/officeDocument/2006/bibliography"/>
  </ds:schemaRefs>
</ds:datastoreItem>
</file>

<file path=customXml/itemProps2.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4.xml><?xml version="1.0" encoding="utf-8"?>
<ds:datastoreItem xmlns:ds="http://schemas.openxmlformats.org/officeDocument/2006/customXml" ds:itemID="{93D25B3B-5FDE-4E53-994F-60636F3B02C5}">
  <ds:schemaRefs>
    <ds:schemaRef ds:uri="http://purl.org/dc/dcmitype/"/>
    <ds:schemaRef ds:uri="http://www.w3.org/XML/1998/namespace"/>
    <ds:schemaRef ds:uri="http://schemas.microsoft.com/office/infopath/2007/PartnerControls"/>
    <ds:schemaRef ds:uri="http://purl.org/dc/elements/1.1/"/>
    <ds:schemaRef ds:uri="bc0b450c-ff0a-44fa-a43c-58f6e857e634"/>
    <ds:schemaRef ds:uri="http://schemas.openxmlformats.org/package/2006/metadata/core-properties"/>
    <ds:schemaRef ds:uri="http://schemas.microsoft.com/office/2006/metadata/properties"/>
    <ds:schemaRef ds:uri="http://schemas.microsoft.com/office/2006/documentManagement/types"/>
    <ds:schemaRef ds:uri="060e8e06-0ab1-43d2-b04a-41299106b25a"/>
    <ds:schemaRef ds:uri="http://purl.org/dc/terms/"/>
  </ds:schemaRefs>
</ds:datastoreItem>
</file>

<file path=customXml/itemProps5.xml><?xml version="1.0" encoding="utf-8"?>
<ds:datastoreItem xmlns:ds="http://schemas.openxmlformats.org/officeDocument/2006/customXml" ds:itemID="{4488A3C5-EDA5-4D99-BE21-9ADE4A6F7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1477</Words>
  <Characters>7638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Arabic-EA</dc:creator>
  <cp:keywords>DPM_v2020.5.14.1_prod</cp:keywords>
  <cp:lastModifiedBy>Arabic-IR</cp:lastModifiedBy>
  <cp:revision>3</cp:revision>
  <cp:lastPrinted>2020-08-11T14:28:00Z</cp:lastPrinted>
  <dcterms:created xsi:type="dcterms:W3CDTF">2023-12-06T07:52:00Z</dcterms:created>
  <dcterms:modified xsi:type="dcterms:W3CDTF">2023-12-06T07:53:00Z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