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353"/>
        <w:gridCol w:w="1026"/>
        <w:gridCol w:w="2234"/>
      </w:tblGrid>
      <w:tr w:rsidR="006A0E46" w:rsidRPr="00784EC8" w14:paraId="407F371B" w14:textId="77777777" w:rsidTr="00EF4337">
        <w:trPr>
          <w:cantSplit/>
        </w:trPr>
        <w:tc>
          <w:tcPr>
            <w:tcW w:w="1418" w:type="dxa"/>
            <w:vAlign w:val="center"/>
          </w:tcPr>
          <w:p w14:paraId="4C0687D7" w14:textId="77777777" w:rsidR="006A0E46" w:rsidRPr="00784EC8" w:rsidRDefault="006A0E46" w:rsidP="00EF4337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784EC8">
              <w:rPr>
                <w:noProof/>
                <w:lang w:val="en-US"/>
              </w:rPr>
              <w:drawing>
                <wp:inline distT="0" distB="0" distL="0" distR="0" wp14:anchorId="11982A4A" wp14:editId="159B1ABF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319627F6" w14:textId="77777777" w:rsidR="006A0E46" w:rsidRPr="00784EC8" w:rsidRDefault="006A0E46" w:rsidP="00EF4337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784EC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(ВКР-23)</w:t>
            </w:r>
            <w:r w:rsidRPr="00784EC8">
              <w:rPr>
                <w:rFonts w:ascii="Verdana" w:hAnsi="Verdana"/>
                <w:b/>
                <w:bCs/>
                <w:sz w:val="18"/>
                <w:szCs w:val="18"/>
              </w:rPr>
              <w:br/>
              <w:t>Дубай,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6887E593" w14:textId="77777777" w:rsidR="006A0E46" w:rsidRPr="00784EC8" w:rsidRDefault="006A0E46" w:rsidP="00EF4337">
            <w:pPr>
              <w:spacing w:before="0" w:line="240" w:lineRule="atLeast"/>
            </w:pPr>
            <w:r w:rsidRPr="00784EC8">
              <w:rPr>
                <w:noProof/>
                <w:lang w:val="en-US"/>
              </w:rPr>
              <w:drawing>
                <wp:inline distT="0" distB="0" distL="0" distR="0" wp14:anchorId="7A5DDE43" wp14:editId="7E24981D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E46" w:rsidRPr="00784EC8" w14:paraId="26AD2AA6" w14:textId="77777777" w:rsidTr="00EF4337">
        <w:trPr>
          <w:cantSplit/>
        </w:trPr>
        <w:tc>
          <w:tcPr>
            <w:tcW w:w="6771" w:type="dxa"/>
            <w:gridSpan w:val="2"/>
            <w:tcBorders>
              <w:bottom w:val="single" w:sz="12" w:space="0" w:color="auto"/>
            </w:tcBorders>
          </w:tcPr>
          <w:p w14:paraId="6B71E691" w14:textId="77777777" w:rsidR="006A0E46" w:rsidRPr="00784EC8" w:rsidRDefault="006A0E46" w:rsidP="00EF4337">
            <w:pPr>
              <w:spacing w:after="48" w:line="240" w:lineRule="atLeast"/>
              <w:rPr>
                <w:b/>
                <w:smallCaps/>
                <w:szCs w:val="22"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14:paraId="0BA727C3" w14:textId="77777777" w:rsidR="006A0E46" w:rsidRPr="00784EC8" w:rsidRDefault="006A0E46" w:rsidP="00EF4337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6A0E46" w:rsidRPr="00784EC8" w14:paraId="2871CC7F" w14:textId="77777777" w:rsidTr="00EF4337">
        <w:trPr>
          <w:cantSplit/>
        </w:trPr>
        <w:tc>
          <w:tcPr>
            <w:tcW w:w="6771" w:type="dxa"/>
            <w:gridSpan w:val="2"/>
            <w:tcBorders>
              <w:top w:val="single" w:sz="12" w:space="0" w:color="auto"/>
            </w:tcBorders>
          </w:tcPr>
          <w:p w14:paraId="5C49EEBB" w14:textId="77777777" w:rsidR="006A0E46" w:rsidRPr="00784EC8" w:rsidRDefault="006A0E46" w:rsidP="00EF4337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1B586044" w14:textId="77777777" w:rsidR="006A0E46" w:rsidRPr="00784EC8" w:rsidRDefault="006A0E46" w:rsidP="00EF4337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tr w:rsidR="006A0E46" w:rsidRPr="00784EC8" w14:paraId="49AAC701" w14:textId="77777777" w:rsidTr="00EF4337">
        <w:trPr>
          <w:cantSplit/>
        </w:trPr>
        <w:tc>
          <w:tcPr>
            <w:tcW w:w="6771" w:type="dxa"/>
            <w:gridSpan w:val="2"/>
          </w:tcPr>
          <w:p w14:paraId="30BEFC07" w14:textId="77777777" w:rsidR="006A0E46" w:rsidRPr="00784EC8" w:rsidRDefault="006A0E46" w:rsidP="00EF4337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784EC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14:paraId="29D774DB" w14:textId="3A64D627" w:rsidR="006A0E46" w:rsidRPr="00784EC8" w:rsidRDefault="006A0E46" w:rsidP="00EF4337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784EC8">
              <w:rPr>
                <w:rFonts w:ascii="Verdana" w:hAnsi="Verdana"/>
                <w:b/>
                <w:bCs/>
                <w:sz w:val="18"/>
                <w:szCs w:val="18"/>
              </w:rPr>
              <w:t>Документ 264-R</w:t>
            </w:r>
          </w:p>
        </w:tc>
      </w:tr>
      <w:tr w:rsidR="006A0E46" w:rsidRPr="00784EC8" w14:paraId="0039E1E3" w14:textId="77777777" w:rsidTr="00EF4337">
        <w:trPr>
          <w:cantSplit/>
        </w:trPr>
        <w:tc>
          <w:tcPr>
            <w:tcW w:w="6771" w:type="dxa"/>
            <w:gridSpan w:val="2"/>
          </w:tcPr>
          <w:p w14:paraId="37A15C36" w14:textId="77777777" w:rsidR="006A0E46" w:rsidRPr="00784EC8" w:rsidRDefault="006A0E46" w:rsidP="00EF4337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445B5E35" w14:textId="4CC5A4B0" w:rsidR="006A0E46" w:rsidRPr="00784EC8" w:rsidRDefault="006A0E46" w:rsidP="00EF4337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84EC8">
              <w:rPr>
                <w:rFonts w:ascii="Verdana" w:hAnsi="Verdana"/>
                <w:b/>
                <w:bCs/>
                <w:sz w:val="18"/>
                <w:szCs w:val="18"/>
              </w:rPr>
              <w:t>27 ноября 2023 года</w:t>
            </w:r>
          </w:p>
        </w:tc>
      </w:tr>
      <w:tr w:rsidR="006A0E46" w:rsidRPr="00784EC8" w14:paraId="54EE264B" w14:textId="77777777" w:rsidTr="00EF4337">
        <w:trPr>
          <w:cantSplit/>
        </w:trPr>
        <w:tc>
          <w:tcPr>
            <w:tcW w:w="6771" w:type="dxa"/>
            <w:gridSpan w:val="2"/>
          </w:tcPr>
          <w:p w14:paraId="479B71A5" w14:textId="77777777" w:rsidR="006A0E46" w:rsidRPr="00784EC8" w:rsidRDefault="006A0E46" w:rsidP="00EF4337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316398EA" w14:textId="77777777" w:rsidR="006A0E46" w:rsidRPr="00784EC8" w:rsidRDefault="006A0E46" w:rsidP="00EF4337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784EC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6A0E46" w:rsidRPr="00784EC8" w14:paraId="62162539" w14:textId="77777777" w:rsidTr="00EF4337">
        <w:trPr>
          <w:cantSplit/>
        </w:trPr>
        <w:tc>
          <w:tcPr>
            <w:tcW w:w="10031" w:type="dxa"/>
            <w:gridSpan w:val="4"/>
          </w:tcPr>
          <w:p w14:paraId="4F3FEA8E" w14:textId="77777777" w:rsidR="006A0E46" w:rsidRPr="00784EC8" w:rsidRDefault="006A0E46" w:rsidP="00EF4337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6A0E46" w:rsidRPr="00784EC8" w14:paraId="3A48B017" w14:textId="77777777" w:rsidTr="00EF4337">
        <w:trPr>
          <w:cantSplit/>
        </w:trPr>
        <w:tc>
          <w:tcPr>
            <w:tcW w:w="10031" w:type="dxa"/>
            <w:gridSpan w:val="4"/>
          </w:tcPr>
          <w:tbl>
            <w:tblPr>
              <w:tblpPr w:leftFromText="180" w:rightFromText="180" w:horzAnchor="margin" w:tblpY="-675"/>
              <w:tblW w:w="10031" w:type="dxa"/>
              <w:tblLayout w:type="fixed"/>
              <w:tblLook w:val="0000" w:firstRow="0" w:lastRow="0" w:firstColumn="0" w:lastColumn="0" w:noHBand="0" w:noVBand="0"/>
            </w:tblPr>
            <w:tblGrid>
              <w:gridCol w:w="10031"/>
            </w:tblGrid>
            <w:tr w:rsidR="006A0E46" w:rsidRPr="00784EC8" w14:paraId="174AC3D6" w14:textId="77777777" w:rsidTr="00EF4337">
              <w:trPr>
                <w:cantSplit/>
                <w:trHeight w:val="23"/>
              </w:trPr>
              <w:tc>
                <w:tcPr>
                  <w:tcW w:w="10031" w:type="dxa"/>
                  <w:shd w:val="clear" w:color="auto" w:fill="auto"/>
                </w:tcPr>
                <w:p w14:paraId="069EDB2B" w14:textId="77777777" w:rsidR="006A0E46" w:rsidRPr="00784EC8" w:rsidRDefault="006A0E46" w:rsidP="00EF4337">
                  <w:pPr>
                    <w:pStyle w:val="Source"/>
                  </w:pPr>
                </w:p>
              </w:tc>
            </w:tr>
            <w:tr w:rsidR="006A0E46" w:rsidRPr="00784EC8" w14:paraId="788B12AB" w14:textId="77777777" w:rsidTr="00EF4337">
              <w:trPr>
                <w:cantSplit/>
                <w:trHeight w:val="23"/>
              </w:trPr>
              <w:tc>
                <w:tcPr>
                  <w:tcW w:w="10031" w:type="dxa"/>
                  <w:shd w:val="clear" w:color="auto" w:fill="auto"/>
                </w:tcPr>
                <w:p w14:paraId="61B682FC" w14:textId="57514C27" w:rsidR="007B6F65" w:rsidRDefault="006A0E46" w:rsidP="00BC7FA6">
                  <w:pPr>
                    <w:pStyle w:val="Title1"/>
                    <w:rPr>
                      <w:szCs w:val="26"/>
                    </w:rPr>
                  </w:pPr>
                  <w:r w:rsidRPr="00784EC8">
                    <w:t>ПРОТОКОЛ</w:t>
                  </w:r>
                </w:p>
                <w:p w14:paraId="17DC468B" w14:textId="1DD3CEF0" w:rsidR="006A0E46" w:rsidRPr="00784EC8" w:rsidRDefault="00BC7FA6" w:rsidP="00BC7FA6">
                  <w:pPr>
                    <w:pStyle w:val="Title1"/>
                  </w:pPr>
                  <w:r w:rsidRPr="00784EC8">
                    <w:rPr>
                      <w:szCs w:val="26"/>
                    </w:rPr>
                    <w:t>ТРЕТЬЕГО</w:t>
                  </w:r>
                  <w:r w:rsidR="006A0E46" w:rsidRPr="00784EC8">
                    <w:rPr>
                      <w:szCs w:val="26"/>
                    </w:rPr>
                    <w:t xml:space="preserve"> ПЛЕНАРНОГО ЗАСЕДАНИЯ</w:t>
                  </w:r>
                </w:p>
              </w:tc>
            </w:tr>
            <w:tr w:rsidR="006A0E46" w:rsidRPr="00784EC8" w14:paraId="6FA7EE93" w14:textId="77777777" w:rsidTr="00EF4337">
              <w:trPr>
                <w:cantSplit/>
                <w:trHeight w:val="23"/>
              </w:trPr>
              <w:tc>
                <w:tcPr>
                  <w:tcW w:w="10031" w:type="dxa"/>
                  <w:shd w:val="clear" w:color="auto" w:fill="auto"/>
                </w:tcPr>
                <w:p w14:paraId="0A58119A" w14:textId="2851D819" w:rsidR="006A0E46" w:rsidRPr="00784EC8" w:rsidRDefault="006A0E46" w:rsidP="00495D89">
                  <w:pPr>
                    <w:spacing w:before="360"/>
                    <w:jc w:val="center"/>
                  </w:pPr>
                  <w:r w:rsidRPr="00784EC8">
                    <w:t>Пятница, 24 ноября 2023 года, 16 час. 15 мин.</w:t>
                  </w:r>
                </w:p>
              </w:tc>
            </w:tr>
            <w:tr w:rsidR="006A0E46" w:rsidRPr="00784EC8" w14:paraId="5F46EE33" w14:textId="77777777" w:rsidTr="00EF4337">
              <w:trPr>
                <w:cantSplit/>
                <w:trHeight w:val="679"/>
              </w:trPr>
              <w:tc>
                <w:tcPr>
                  <w:tcW w:w="10031" w:type="dxa"/>
                  <w:shd w:val="clear" w:color="auto" w:fill="auto"/>
                </w:tcPr>
                <w:p w14:paraId="18786EFF" w14:textId="7BC018C3" w:rsidR="006A0E46" w:rsidRPr="00784EC8" w:rsidRDefault="006A0E46" w:rsidP="00EF4337">
                  <w:pPr>
                    <w:pStyle w:val="Title4"/>
                    <w:rPr>
                      <w:bCs/>
                      <w:sz w:val="22"/>
                      <w:szCs w:val="22"/>
                    </w:rPr>
                  </w:pPr>
                  <w:r w:rsidRPr="00784EC8">
                    <w:rPr>
                      <w:bCs/>
                      <w:sz w:val="22"/>
                      <w:szCs w:val="22"/>
                    </w:rPr>
                    <w:t>Председатель</w:t>
                  </w:r>
                  <w:r w:rsidRPr="00784EC8">
                    <w:rPr>
                      <w:b w:val="0"/>
                      <w:bCs/>
                      <w:sz w:val="22"/>
                      <w:szCs w:val="22"/>
                    </w:rPr>
                    <w:t xml:space="preserve">: </w:t>
                  </w:r>
                  <w:r w:rsidR="007B6F65">
                    <w:rPr>
                      <w:b w:val="0"/>
                      <w:bCs/>
                      <w:sz w:val="22"/>
                      <w:szCs w:val="22"/>
                    </w:rPr>
                    <w:t>Е.П.</w:t>
                  </w:r>
                  <w:r w:rsidRPr="00784EC8">
                    <w:rPr>
                      <w:b w:val="0"/>
                      <w:bCs/>
                      <w:sz w:val="22"/>
                      <w:szCs w:val="22"/>
                    </w:rPr>
                    <w:t xml:space="preserve"> </w:t>
                  </w:r>
                  <w:r w:rsidRPr="007B6F65">
                    <w:rPr>
                      <w:b w:val="0"/>
                      <w:bCs/>
                      <w:sz w:val="22"/>
                      <w:szCs w:val="22"/>
                    </w:rPr>
                    <w:t>М. АЛЬ-РАМСИ (Объединенные Арабские Эмираты</w:t>
                  </w:r>
                  <w:r w:rsidRPr="00784EC8">
                    <w:rPr>
                      <w:b w:val="0"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3F2CF1E5" w14:textId="77777777" w:rsidR="006A0E46" w:rsidRPr="00784EC8" w:rsidRDefault="006A0E46" w:rsidP="00EF4337">
            <w:pPr>
              <w:pStyle w:val="Source"/>
              <w:rPr>
                <w:szCs w:val="26"/>
              </w:rPr>
            </w:pPr>
          </w:p>
        </w:tc>
      </w:tr>
    </w:tbl>
    <w:p w14:paraId="0812BF03" w14:textId="77777777" w:rsidR="006A0E46" w:rsidRPr="00784EC8" w:rsidRDefault="006A0E46" w:rsidP="006B078C"/>
    <w:tbl>
      <w:tblPr>
        <w:tblW w:w="9639" w:type="dxa"/>
        <w:tblLook w:val="0000" w:firstRow="0" w:lastRow="0" w:firstColumn="0" w:lastColumn="0" w:noHBand="0" w:noVBand="0"/>
      </w:tblPr>
      <w:tblGrid>
        <w:gridCol w:w="534"/>
        <w:gridCol w:w="7159"/>
        <w:gridCol w:w="1946"/>
      </w:tblGrid>
      <w:tr w:rsidR="008153AD" w:rsidRPr="00784EC8" w14:paraId="33BDF038" w14:textId="77777777" w:rsidTr="007B6F65">
        <w:tc>
          <w:tcPr>
            <w:tcW w:w="534" w:type="dxa"/>
          </w:tcPr>
          <w:p w14:paraId="3DA55491" w14:textId="77777777" w:rsidR="008153AD" w:rsidRPr="00784EC8" w:rsidRDefault="008153AD" w:rsidP="008153AD"/>
        </w:tc>
        <w:tc>
          <w:tcPr>
            <w:tcW w:w="7159" w:type="dxa"/>
          </w:tcPr>
          <w:p w14:paraId="0AAA1A18" w14:textId="77777777" w:rsidR="008153AD" w:rsidRPr="00784EC8" w:rsidRDefault="008153AD" w:rsidP="008153AD">
            <w:pPr>
              <w:rPr>
                <w:b/>
                <w:bCs/>
              </w:rPr>
            </w:pPr>
            <w:r w:rsidRPr="00784EC8">
              <w:rPr>
                <w:b/>
                <w:bCs/>
              </w:rPr>
              <w:t>Обсуждаемые вопросы</w:t>
            </w:r>
          </w:p>
        </w:tc>
        <w:tc>
          <w:tcPr>
            <w:tcW w:w="1946" w:type="dxa"/>
          </w:tcPr>
          <w:p w14:paraId="3AB7AEE9" w14:textId="77777777" w:rsidR="008153AD" w:rsidRPr="00784EC8" w:rsidRDefault="008153AD" w:rsidP="00894CAD">
            <w:pPr>
              <w:jc w:val="center"/>
              <w:rPr>
                <w:b/>
                <w:bCs/>
              </w:rPr>
            </w:pPr>
            <w:r w:rsidRPr="00784EC8">
              <w:rPr>
                <w:b/>
                <w:bCs/>
              </w:rPr>
              <w:t>Документы</w:t>
            </w:r>
          </w:p>
        </w:tc>
      </w:tr>
      <w:tr w:rsidR="008153AD" w:rsidRPr="00784EC8" w14:paraId="6FA27061" w14:textId="77777777" w:rsidTr="007B6F65">
        <w:tc>
          <w:tcPr>
            <w:tcW w:w="534" w:type="dxa"/>
          </w:tcPr>
          <w:p w14:paraId="18B56A70" w14:textId="6DCC19DD" w:rsidR="008153AD" w:rsidRPr="00784EC8" w:rsidRDefault="008153AD" w:rsidP="008153AD">
            <w:r w:rsidRPr="00784EC8">
              <w:t>1</w:t>
            </w:r>
          </w:p>
        </w:tc>
        <w:tc>
          <w:tcPr>
            <w:tcW w:w="7159" w:type="dxa"/>
          </w:tcPr>
          <w:p w14:paraId="02C11937" w14:textId="031B6545" w:rsidR="008153AD" w:rsidRPr="00784EC8" w:rsidRDefault="003159EC" w:rsidP="00BC7FA6">
            <w:bookmarkStart w:id="0" w:name="_Hlk151711008"/>
            <w:r w:rsidRPr="00784EC8">
              <w:rPr>
                <w:bCs/>
                <w:szCs w:val="24"/>
              </w:rPr>
              <w:t xml:space="preserve">Отчет Ассамблеи радиосвязи </w:t>
            </w:r>
            <w:r w:rsidR="006A0E46" w:rsidRPr="00784EC8">
              <w:rPr>
                <w:bCs/>
                <w:szCs w:val="24"/>
              </w:rPr>
              <w:t>(</w:t>
            </w:r>
            <w:r w:rsidR="00BC7FA6" w:rsidRPr="00784EC8">
              <w:rPr>
                <w:bCs/>
                <w:szCs w:val="24"/>
              </w:rPr>
              <w:t>АР</w:t>
            </w:r>
            <w:r w:rsidRPr="00784EC8">
              <w:rPr>
                <w:bCs/>
                <w:szCs w:val="24"/>
              </w:rPr>
              <w:t>-23)</w:t>
            </w:r>
            <w:r w:rsidR="006A0E46" w:rsidRPr="00784EC8">
              <w:rPr>
                <w:bCs/>
                <w:szCs w:val="24"/>
              </w:rPr>
              <w:t xml:space="preserve"> </w:t>
            </w:r>
            <w:r w:rsidR="00BD1993" w:rsidRPr="00784EC8">
              <w:rPr>
                <w:bCs/>
                <w:szCs w:val="24"/>
              </w:rPr>
              <w:t xml:space="preserve">для </w:t>
            </w:r>
            <w:r w:rsidR="00BC7FA6" w:rsidRPr="00784EC8">
              <w:rPr>
                <w:bCs/>
                <w:szCs w:val="24"/>
              </w:rPr>
              <w:t>ВКР</w:t>
            </w:r>
            <w:r w:rsidR="006A0E46" w:rsidRPr="00784EC8">
              <w:rPr>
                <w:bCs/>
                <w:szCs w:val="24"/>
              </w:rPr>
              <w:t>-23</w:t>
            </w:r>
            <w:bookmarkEnd w:id="0"/>
          </w:p>
        </w:tc>
        <w:tc>
          <w:tcPr>
            <w:tcW w:w="1946" w:type="dxa"/>
          </w:tcPr>
          <w:p w14:paraId="44F1143E" w14:textId="0307196C" w:rsidR="008153AD" w:rsidRPr="00784EC8" w:rsidRDefault="006A0E46" w:rsidP="008153AD">
            <w:pPr>
              <w:jc w:val="center"/>
            </w:pPr>
            <w:r w:rsidRPr="00784EC8">
              <w:rPr>
                <w:szCs w:val="24"/>
              </w:rPr>
              <w:t>217</w:t>
            </w:r>
          </w:p>
        </w:tc>
      </w:tr>
      <w:tr w:rsidR="008153AD" w:rsidRPr="00784EC8" w14:paraId="47C7205B" w14:textId="77777777" w:rsidTr="007B6F65">
        <w:tc>
          <w:tcPr>
            <w:tcW w:w="534" w:type="dxa"/>
          </w:tcPr>
          <w:p w14:paraId="45BE329F" w14:textId="77777777" w:rsidR="008153AD" w:rsidRPr="00784EC8" w:rsidRDefault="008153AD" w:rsidP="008153AD">
            <w:r w:rsidRPr="00784EC8">
              <w:t>2</w:t>
            </w:r>
          </w:p>
        </w:tc>
        <w:tc>
          <w:tcPr>
            <w:tcW w:w="7159" w:type="dxa"/>
            <w:shd w:val="clear" w:color="auto" w:fill="auto"/>
          </w:tcPr>
          <w:p w14:paraId="2CA8E17E" w14:textId="01F7AD0A" w:rsidR="008153AD" w:rsidRPr="00784EC8" w:rsidRDefault="003159EC" w:rsidP="008153AD">
            <w:r w:rsidRPr="00784EC8">
              <w:rPr>
                <w:bCs/>
              </w:rPr>
              <w:t>Устные отчеты председателей комитетов</w:t>
            </w:r>
          </w:p>
        </w:tc>
        <w:tc>
          <w:tcPr>
            <w:tcW w:w="1946" w:type="dxa"/>
          </w:tcPr>
          <w:p w14:paraId="65DF6F8B" w14:textId="43921A0C" w:rsidR="008153AD" w:rsidRPr="00784EC8" w:rsidRDefault="006A0E46" w:rsidP="008153AD">
            <w:pPr>
              <w:jc w:val="center"/>
            </w:pPr>
            <w:r w:rsidRPr="00784EC8">
              <w:rPr>
                <w:szCs w:val="24"/>
              </w:rPr>
              <w:t>219</w:t>
            </w:r>
          </w:p>
        </w:tc>
      </w:tr>
      <w:tr w:rsidR="008153AD" w:rsidRPr="00784EC8" w14:paraId="69324AAC" w14:textId="77777777" w:rsidTr="007B6F65">
        <w:trPr>
          <w:trHeight w:val="321"/>
        </w:trPr>
        <w:tc>
          <w:tcPr>
            <w:tcW w:w="534" w:type="dxa"/>
          </w:tcPr>
          <w:p w14:paraId="3D311C60" w14:textId="77777777" w:rsidR="008153AD" w:rsidRPr="00784EC8" w:rsidRDefault="008153AD" w:rsidP="008153AD">
            <w:r w:rsidRPr="00784EC8">
              <w:t>3</w:t>
            </w:r>
          </w:p>
        </w:tc>
        <w:tc>
          <w:tcPr>
            <w:tcW w:w="7159" w:type="dxa"/>
          </w:tcPr>
          <w:p w14:paraId="201A5622" w14:textId="0AEB06B2" w:rsidR="008153AD" w:rsidRPr="00784EC8" w:rsidRDefault="008153AD" w:rsidP="008153AD">
            <w:r w:rsidRPr="00784EC8">
              <w:t>Первая серия текстов, представленных Редакционным комитетом для первого чтения (В1)</w:t>
            </w:r>
          </w:p>
        </w:tc>
        <w:tc>
          <w:tcPr>
            <w:tcW w:w="1946" w:type="dxa"/>
          </w:tcPr>
          <w:p w14:paraId="2D67263A" w14:textId="602CE700" w:rsidR="008153AD" w:rsidRPr="00784EC8" w:rsidRDefault="006A0E46" w:rsidP="008153AD">
            <w:pPr>
              <w:jc w:val="center"/>
            </w:pPr>
            <w:r w:rsidRPr="00784EC8">
              <w:rPr>
                <w:szCs w:val="24"/>
              </w:rPr>
              <w:t>243</w:t>
            </w:r>
          </w:p>
        </w:tc>
      </w:tr>
      <w:tr w:rsidR="008153AD" w:rsidRPr="00784EC8" w14:paraId="4274CBD0" w14:textId="77777777" w:rsidTr="007B6F65">
        <w:tc>
          <w:tcPr>
            <w:tcW w:w="534" w:type="dxa"/>
          </w:tcPr>
          <w:p w14:paraId="49678CE3" w14:textId="77777777" w:rsidR="008153AD" w:rsidRPr="00784EC8" w:rsidRDefault="008153AD" w:rsidP="008153AD">
            <w:r w:rsidRPr="00784EC8">
              <w:t>4</w:t>
            </w:r>
          </w:p>
        </w:tc>
        <w:tc>
          <w:tcPr>
            <w:tcW w:w="7159" w:type="dxa"/>
          </w:tcPr>
          <w:p w14:paraId="2494C997" w14:textId="756C8DFD" w:rsidR="008153AD" w:rsidRPr="00784EC8" w:rsidRDefault="008153AD" w:rsidP="008153AD">
            <w:r w:rsidRPr="00784EC8">
              <w:t>Первая серия текстов, представленных Редакционным комитетом (В1) − второе чтение</w:t>
            </w:r>
          </w:p>
        </w:tc>
        <w:tc>
          <w:tcPr>
            <w:tcW w:w="1946" w:type="dxa"/>
          </w:tcPr>
          <w:p w14:paraId="7B06799F" w14:textId="42AEA00F" w:rsidR="008153AD" w:rsidRPr="00784EC8" w:rsidRDefault="006A0E46" w:rsidP="008153AD">
            <w:pPr>
              <w:jc w:val="center"/>
            </w:pPr>
            <w:r w:rsidRPr="00784EC8">
              <w:rPr>
                <w:szCs w:val="24"/>
              </w:rPr>
              <w:t>243</w:t>
            </w:r>
          </w:p>
        </w:tc>
      </w:tr>
      <w:tr w:rsidR="008153AD" w:rsidRPr="00784EC8" w14:paraId="20140994" w14:textId="77777777" w:rsidTr="007B6F65">
        <w:tc>
          <w:tcPr>
            <w:tcW w:w="534" w:type="dxa"/>
          </w:tcPr>
          <w:p w14:paraId="15BBB891" w14:textId="77777777" w:rsidR="008153AD" w:rsidRPr="00784EC8" w:rsidRDefault="008153AD" w:rsidP="008153AD">
            <w:r w:rsidRPr="00784EC8">
              <w:t>5</w:t>
            </w:r>
          </w:p>
        </w:tc>
        <w:tc>
          <w:tcPr>
            <w:tcW w:w="7159" w:type="dxa"/>
          </w:tcPr>
          <w:p w14:paraId="5DA44986" w14:textId="60900D02" w:rsidR="008153AD" w:rsidRPr="00784EC8" w:rsidRDefault="008153AD" w:rsidP="008153AD">
            <w:r w:rsidRPr="00784EC8">
              <w:t>Вторая серия текстов, представленных Редакционным комитетом для первого чтения (B2)</w:t>
            </w:r>
          </w:p>
        </w:tc>
        <w:tc>
          <w:tcPr>
            <w:tcW w:w="1946" w:type="dxa"/>
          </w:tcPr>
          <w:p w14:paraId="02A57206" w14:textId="3A25DB6E" w:rsidR="008153AD" w:rsidRPr="00784EC8" w:rsidRDefault="006A0E46" w:rsidP="008153AD">
            <w:pPr>
              <w:jc w:val="center"/>
            </w:pPr>
            <w:r w:rsidRPr="00784EC8">
              <w:rPr>
                <w:szCs w:val="24"/>
              </w:rPr>
              <w:t>244</w:t>
            </w:r>
          </w:p>
        </w:tc>
      </w:tr>
      <w:tr w:rsidR="008153AD" w:rsidRPr="00784EC8" w14:paraId="750B9D56" w14:textId="77777777" w:rsidTr="007B6F65">
        <w:tc>
          <w:tcPr>
            <w:tcW w:w="534" w:type="dxa"/>
          </w:tcPr>
          <w:p w14:paraId="7AE97684" w14:textId="675B61DE" w:rsidR="008153AD" w:rsidRPr="00784EC8" w:rsidRDefault="008153AD" w:rsidP="008153AD">
            <w:r w:rsidRPr="00784EC8">
              <w:t>6</w:t>
            </w:r>
          </w:p>
        </w:tc>
        <w:tc>
          <w:tcPr>
            <w:tcW w:w="7159" w:type="dxa"/>
          </w:tcPr>
          <w:p w14:paraId="6974A973" w14:textId="599FED31" w:rsidR="008153AD" w:rsidRPr="00784EC8" w:rsidRDefault="008153AD" w:rsidP="008153AD">
            <w:r w:rsidRPr="00784EC8">
              <w:t>Вторая серия текстов, представленных Редакционным комитетом (В2) − второе чтение</w:t>
            </w:r>
          </w:p>
        </w:tc>
        <w:tc>
          <w:tcPr>
            <w:tcW w:w="1946" w:type="dxa"/>
          </w:tcPr>
          <w:p w14:paraId="3B959897" w14:textId="5A8EB716" w:rsidR="008153AD" w:rsidRPr="00784EC8" w:rsidRDefault="006A0E46" w:rsidP="008153AD">
            <w:pPr>
              <w:jc w:val="center"/>
            </w:pPr>
            <w:r w:rsidRPr="00784EC8">
              <w:rPr>
                <w:szCs w:val="24"/>
              </w:rPr>
              <w:t>244</w:t>
            </w:r>
          </w:p>
        </w:tc>
      </w:tr>
      <w:tr w:rsidR="008153AD" w:rsidRPr="00784EC8" w14:paraId="7B714F05" w14:textId="77777777" w:rsidTr="007B6F65">
        <w:tc>
          <w:tcPr>
            <w:tcW w:w="534" w:type="dxa"/>
          </w:tcPr>
          <w:p w14:paraId="4A2906FA" w14:textId="3D160E8B" w:rsidR="008153AD" w:rsidRPr="00784EC8" w:rsidRDefault="008153AD" w:rsidP="008153AD">
            <w:r w:rsidRPr="00784EC8">
              <w:t>7</w:t>
            </w:r>
          </w:p>
        </w:tc>
        <w:tc>
          <w:tcPr>
            <w:tcW w:w="7159" w:type="dxa"/>
          </w:tcPr>
          <w:p w14:paraId="22FD83D5" w14:textId="6AA42DC3" w:rsidR="008153AD" w:rsidRPr="00784EC8" w:rsidRDefault="008153AD" w:rsidP="008153AD">
            <w:r w:rsidRPr="00784EC8">
              <w:t>Третья серия текстов, представленных Редакционным комитетом для первого чтения (B3)</w:t>
            </w:r>
          </w:p>
        </w:tc>
        <w:tc>
          <w:tcPr>
            <w:tcW w:w="1946" w:type="dxa"/>
          </w:tcPr>
          <w:p w14:paraId="72B74224" w14:textId="14599258" w:rsidR="008153AD" w:rsidRPr="00784EC8" w:rsidRDefault="006A0E46" w:rsidP="008153AD">
            <w:pPr>
              <w:jc w:val="center"/>
            </w:pPr>
            <w:r w:rsidRPr="00784EC8">
              <w:rPr>
                <w:szCs w:val="24"/>
              </w:rPr>
              <w:t>245</w:t>
            </w:r>
          </w:p>
        </w:tc>
      </w:tr>
      <w:tr w:rsidR="008153AD" w:rsidRPr="00784EC8" w14:paraId="7EAF21F2" w14:textId="77777777" w:rsidTr="007B6F65">
        <w:tc>
          <w:tcPr>
            <w:tcW w:w="534" w:type="dxa"/>
          </w:tcPr>
          <w:p w14:paraId="6B9D1B3E" w14:textId="1238CE74" w:rsidR="008153AD" w:rsidRPr="00784EC8" w:rsidRDefault="008153AD" w:rsidP="008153AD">
            <w:r w:rsidRPr="00784EC8">
              <w:t>8</w:t>
            </w:r>
          </w:p>
        </w:tc>
        <w:tc>
          <w:tcPr>
            <w:tcW w:w="7159" w:type="dxa"/>
          </w:tcPr>
          <w:p w14:paraId="052B1828" w14:textId="377C780B" w:rsidR="008153AD" w:rsidRPr="00784EC8" w:rsidRDefault="008153AD" w:rsidP="008153AD">
            <w:r w:rsidRPr="00784EC8">
              <w:t>Третья серия текстов, представленных Редакционным комитетом (B3) – второе чтение</w:t>
            </w:r>
          </w:p>
        </w:tc>
        <w:tc>
          <w:tcPr>
            <w:tcW w:w="1946" w:type="dxa"/>
          </w:tcPr>
          <w:p w14:paraId="614A691B" w14:textId="2C0D9423" w:rsidR="008153AD" w:rsidRPr="00784EC8" w:rsidRDefault="006A0E46" w:rsidP="008153AD">
            <w:pPr>
              <w:jc w:val="center"/>
            </w:pPr>
            <w:r w:rsidRPr="00784EC8">
              <w:rPr>
                <w:szCs w:val="24"/>
              </w:rPr>
              <w:t>245</w:t>
            </w:r>
          </w:p>
        </w:tc>
      </w:tr>
      <w:tr w:rsidR="008153AD" w:rsidRPr="00784EC8" w14:paraId="24069D04" w14:textId="77777777" w:rsidTr="007B6F65">
        <w:tc>
          <w:tcPr>
            <w:tcW w:w="534" w:type="dxa"/>
          </w:tcPr>
          <w:p w14:paraId="2DF0D7DF" w14:textId="2854F775" w:rsidR="008153AD" w:rsidRPr="00784EC8" w:rsidRDefault="008153AD" w:rsidP="008153AD">
            <w:r w:rsidRPr="00784EC8">
              <w:t>9</w:t>
            </w:r>
          </w:p>
        </w:tc>
        <w:tc>
          <w:tcPr>
            <w:tcW w:w="7159" w:type="dxa"/>
          </w:tcPr>
          <w:p w14:paraId="0B9650CB" w14:textId="28A31A89" w:rsidR="008153AD" w:rsidRPr="00784EC8" w:rsidRDefault="003159EC" w:rsidP="008153AD">
            <w:r w:rsidRPr="00784EC8">
              <w:rPr>
                <w:bCs/>
              </w:rPr>
              <w:t>Документ на утверждение</w:t>
            </w:r>
          </w:p>
        </w:tc>
        <w:tc>
          <w:tcPr>
            <w:tcW w:w="1946" w:type="dxa"/>
          </w:tcPr>
          <w:p w14:paraId="20A639DD" w14:textId="20091F9C" w:rsidR="008153AD" w:rsidRPr="00784EC8" w:rsidRDefault="006A0E46" w:rsidP="008153AD">
            <w:pPr>
              <w:jc w:val="center"/>
            </w:pPr>
            <w:r w:rsidRPr="00784EC8">
              <w:rPr>
                <w:szCs w:val="24"/>
              </w:rPr>
              <w:t>237</w:t>
            </w:r>
          </w:p>
        </w:tc>
      </w:tr>
      <w:tr w:rsidR="008153AD" w:rsidRPr="00784EC8" w14:paraId="4783059F" w14:textId="77777777" w:rsidTr="007B6F65">
        <w:tc>
          <w:tcPr>
            <w:tcW w:w="534" w:type="dxa"/>
          </w:tcPr>
          <w:p w14:paraId="28C18BDB" w14:textId="22CC8CA8" w:rsidR="008153AD" w:rsidRPr="00784EC8" w:rsidRDefault="008153AD" w:rsidP="008153AD">
            <w:r w:rsidRPr="00784EC8">
              <w:t>10</w:t>
            </w:r>
          </w:p>
        </w:tc>
        <w:tc>
          <w:tcPr>
            <w:tcW w:w="7159" w:type="dxa"/>
          </w:tcPr>
          <w:p w14:paraId="241F12A6" w14:textId="18D8B9AA" w:rsidR="008153AD" w:rsidRPr="00784EC8" w:rsidRDefault="003159EC" w:rsidP="00BD7593">
            <w:r w:rsidRPr="00784EC8">
              <w:rPr>
                <w:bCs/>
                <w:szCs w:val="24"/>
              </w:rPr>
              <w:t>Заявление делегации</w:t>
            </w:r>
          </w:p>
        </w:tc>
        <w:tc>
          <w:tcPr>
            <w:tcW w:w="1946" w:type="dxa"/>
          </w:tcPr>
          <w:p w14:paraId="571B25B9" w14:textId="4A6A8737" w:rsidR="008153AD" w:rsidRPr="00784EC8" w:rsidRDefault="006A0E46" w:rsidP="008153AD">
            <w:pPr>
              <w:jc w:val="center"/>
            </w:pPr>
            <w:r w:rsidRPr="00784EC8">
              <w:rPr>
                <w:szCs w:val="24"/>
              </w:rPr>
              <w:t>–</w:t>
            </w:r>
          </w:p>
        </w:tc>
      </w:tr>
    </w:tbl>
    <w:p w14:paraId="18059823" w14:textId="77777777" w:rsidR="007B6F65" w:rsidRDefault="007B6F6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sz w:val="26"/>
        </w:rPr>
      </w:pPr>
      <w:r>
        <w:br w:type="page"/>
      </w:r>
    </w:p>
    <w:p w14:paraId="1FA5D74B" w14:textId="780FFA63" w:rsidR="0013385F" w:rsidRPr="00784EC8" w:rsidRDefault="0013385F" w:rsidP="00BD7593">
      <w:pPr>
        <w:pStyle w:val="Heading1"/>
        <w:rPr>
          <w:sz w:val="28"/>
        </w:rPr>
      </w:pPr>
      <w:r w:rsidRPr="00784EC8">
        <w:lastRenderedPageBreak/>
        <w:t>1</w:t>
      </w:r>
      <w:r w:rsidRPr="00784EC8">
        <w:tab/>
      </w:r>
      <w:r w:rsidR="003159EC" w:rsidRPr="00784EC8">
        <w:t>Отчет Ассамблеи радиосвязи</w:t>
      </w:r>
      <w:r w:rsidR="006A0E46" w:rsidRPr="00784EC8">
        <w:t xml:space="preserve"> (</w:t>
      </w:r>
      <w:r w:rsidR="00BC7FA6" w:rsidRPr="00784EC8">
        <w:t>АР</w:t>
      </w:r>
      <w:r w:rsidR="003159EC" w:rsidRPr="00784EC8">
        <w:t xml:space="preserve">-23) </w:t>
      </w:r>
      <w:r w:rsidR="00BD1993" w:rsidRPr="00784EC8">
        <w:t xml:space="preserve">для </w:t>
      </w:r>
      <w:r w:rsidR="00BC7FA6" w:rsidRPr="00784EC8">
        <w:t>ВКР</w:t>
      </w:r>
      <w:r w:rsidR="006A0E46" w:rsidRPr="00784EC8">
        <w:t>-23 (</w:t>
      </w:r>
      <w:r w:rsidR="00BC7FA6" w:rsidRPr="00784EC8">
        <w:t>Документ</w:t>
      </w:r>
      <w:r w:rsidR="006A0E46" w:rsidRPr="00784EC8">
        <w:t xml:space="preserve"> 217)</w:t>
      </w:r>
    </w:p>
    <w:p w14:paraId="300ACC6C" w14:textId="123A4F2E" w:rsidR="008153AD" w:rsidRPr="00784EC8" w:rsidRDefault="0013385F" w:rsidP="007C38B6">
      <w:r w:rsidRPr="00784EC8">
        <w:t>1.1</w:t>
      </w:r>
      <w:r w:rsidRPr="00784EC8">
        <w:tab/>
      </w:r>
      <w:r w:rsidR="00AB1CC7" w:rsidRPr="00784EC8">
        <w:rPr>
          <w:b/>
          <w:bCs/>
        </w:rPr>
        <w:t>Председатель Ассамблеи радиосвязи (АР-23)</w:t>
      </w:r>
      <w:r w:rsidR="00AB1CC7" w:rsidRPr="00784EC8">
        <w:rPr>
          <w:bCs/>
        </w:rPr>
        <w:t xml:space="preserve"> </w:t>
      </w:r>
      <w:r w:rsidR="00BD1993" w:rsidRPr="00784EC8">
        <w:rPr>
          <w:bCs/>
        </w:rPr>
        <w:t>привлекает</w:t>
      </w:r>
      <w:r w:rsidR="00AB1CC7" w:rsidRPr="00784EC8">
        <w:rPr>
          <w:bCs/>
        </w:rPr>
        <w:t xml:space="preserve"> внимание </w:t>
      </w:r>
      <w:r w:rsidR="00BD1993" w:rsidRPr="00784EC8">
        <w:rPr>
          <w:bCs/>
        </w:rPr>
        <w:t>к</w:t>
      </w:r>
      <w:r w:rsidR="00AB1CC7" w:rsidRPr="00784EC8">
        <w:rPr>
          <w:bCs/>
        </w:rPr>
        <w:t xml:space="preserve"> Документ</w:t>
      </w:r>
      <w:r w:rsidR="00BD1993" w:rsidRPr="00784EC8">
        <w:rPr>
          <w:bCs/>
        </w:rPr>
        <w:t>у</w:t>
      </w:r>
      <w:r w:rsidR="00AB1CC7" w:rsidRPr="00784EC8">
        <w:rPr>
          <w:bCs/>
        </w:rPr>
        <w:t xml:space="preserve"> 217, </w:t>
      </w:r>
      <w:r w:rsidR="00BD1993" w:rsidRPr="00784EC8">
        <w:rPr>
          <w:bCs/>
        </w:rPr>
        <w:t>содержащему</w:t>
      </w:r>
      <w:r w:rsidR="00AB1CC7" w:rsidRPr="00784EC8">
        <w:rPr>
          <w:bCs/>
        </w:rPr>
        <w:t xml:space="preserve"> рекомендации и информаци</w:t>
      </w:r>
      <w:r w:rsidR="00BD1993" w:rsidRPr="00784EC8">
        <w:rPr>
          <w:bCs/>
        </w:rPr>
        <w:t>ю</w:t>
      </w:r>
      <w:r w:rsidR="00AB1CC7" w:rsidRPr="00784EC8">
        <w:rPr>
          <w:bCs/>
        </w:rPr>
        <w:t xml:space="preserve">, которые могут иметь значение для работы конференции, в частности, о действующих Рекомендациях МСЭ-R, статусе Рекомендаций МСЭ-R, включенных </w:t>
      </w:r>
      <w:r w:rsidR="00BD1993" w:rsidRPr="00784EC8">
        <w:rPr>
          <w:bCs/>
        </w:rPr>
        <w:t>в Регламент радиосвязи посредством</w:t>
      </w:r>
      <w:r w:rsidR="00AB1CC7" w:rsidRPr="00784EC8">
        <w:rPr>
          <w:bCs/>
        </w:rPr>
        <w:t xml:space="preserve"> ссылки, </w:t>
      </w:r>
      <w:r w:rsidR="00BD1993" w:rsidRPr="00784EC8">
        <w:rPr>
          <w:bCs/>
        </w:rPr>
        <w:t>В</w:t>
      </w:r>
      <w:r w:rsidR="00AB1CC7" w:rsidRPr="00784EC8">
        <w:rPr>
          <w:bCs/>
        </w:rPr>
        <w:t xml:space="preserve">опросах, </w:t>
      </w:r>
      <w:r w:rsidR="00BD1993" w:rsidRPr="00784EC8">
        <w:rPr>
          <w:bCs/>
        </w:rPr>
        <w:t>остающихся</w:t>
      </w:r>
      <w:r w:rsidR="00AB1CC7" w:rsidRPr="00784EC8">
        <w:rPr>
          <w:bCs/>
        </w:rPr>
        <w:t xml:space="preserve"> в сил</w:t>
      </w:r>
      <w:r w:rsidR="00BD1993" w:rsidRPr="00784EC8">
        <w:rPr>
          <w:bCs/>
        </w:rPr>
        <w:t>е</w:t>
      </w:r>
      <w:r w:rsidR="00AB1CC7" w:rsidRPr="00784EC8">
        <w:rPr>
          <w:bCs/>
        </w:rPr>
        <w:t xml:space="preserve"> после АР-23, и, в частности, о ряде вопросов, обсуждение которых началось на АР-23 и</w:t>
      </w:r>
      <w:r w:rsidR="00BD1993" w:rsidRPr="00784EC8">
        <w:rPr>
          <w:bCs/>
        </w:rPr>
        <w:t xml:space="preserve"> которые</w:t>
      </w:r>
      <w:r w:rsidR="00AB1CC7" w:rsidRPr="00784EC8">
        <w:rPr>
          <w:bCs/>
        </w:rPr>
        <w:t xml:space="preserve"> мо</w:t>
      </w:r>
      <w:r w:rsidR="00BD1993" w:rsidRPr="00784EC8">
        <w:rPr>
          <w:bCs/>
        </w:rPr>
        <w:t>гу</w:t>
      </w:r>
      <w:r w:rsidR="00AB1CC7" w:rsidRPr="00784EC8">
        <w:rPr>
          <w:bCs/>
        </w:rPr>
        <w:t xml:space="preserve">т иметь значение для некоторых пунктов повестки дня, </w:t>
      </w:r>
      <w:r w:rsidR="00BD1993" w:rsidRPr="00784EC8">
        <w:rPr>
          <w:bCs/>
        </w:rPr>
        <w:t>рассматриваемых</w:t>
      </w:r>
      <w:r w:rsidR="00AB1CC7" w:rsidRPr="00784EC8">
        <w:rPr>
          <w:bCs/>
        </w:rPr>
        <w:t xml:space="preserve"> конференци</w:t>
      </w:r>
      <w:r w:rsidR="00BD1993" w:rsidRPr="00784EC8">
        <w:rPr>
          <w:bCs/>
        </w:rPr>
        <w:t>ей</w:t>
      </w:r>
      <w:r w:rsidR="006A0E46" w:rsidRPr="00784EC8">
        <w:t>.</w:t>
      </w:r>
    </w:p>
    <w:p w14:paraId="2D8C4054" w14:textId="2C0E2DF5" w:rsidR="0013385F" w:rsidRPr="00784EC8" w:rsidRDefault="0013385F" w:rsidP="006B078C">
      <w:r w:rsidRPr="00784EC8">
        <w:t>1.2</w:t>
      </w:r>
      <w:r w:rsidRPr="00784EC8">
        <w:tab/>
      </w:r>
      <w:r w:rsidR="00BC7FA6" w:rsidRPr="00784EC8">
        <w:rPr>
          <w:b/>
        </w:rPr>
        <w:t>Председатель</w:t>
      </w:r>
      <w:r w:rsidR="00AB488F" w:rsidRPr="00784EC8">
        <w:t xml:space="preserve"> </w:t>
      </w:r>
      <w:r w:rsidR="00AB1CC7" w:rsidRPr="00784EC8">
        <w:t xml:space="preserve">предлагает заинтересованным комитетам рассмотреть соответствующие разделы документа в соответствии </w:t>
      </w:r>
      <w:r w:rsidR="00E80665" w:rsidRPr="00784EC8">
        <w:t>со своим</w:t>
      </w:r>
      <w:r w:rsidR="00AB1CC7" w:rsidRPr="00784EC8">
        <w:t xml:space="preserve"> кругом ведения</w:t>
      </w:r>
      <w:r w:rsidR="00AB488F" w:rsidRPr="00784EC8">
        <w:t>.</w:t>
      </w:r>
    </w:p>
    <w:p w14:paraId="5DA6BC65" w14:textId="2FED7323" w:rsidR="0013385F" w:rsidRPr="00784EC8" w:rsidRDefault="0013385F" w:rsidP="0013385F">
      <w:r w:rsidRPr="00784EC8">
        <w:t>1.3</w:t>
      </w:r>
      <w:r w:rsidRPr="00784EC8">
        <w:tab/>
      </w:r>
      <w:r w:rsidR="00AB1CC7" w:rsidRPr="00784EC8">
        <w:t xml:space="preserve">Отчет, содержащийся в Документе 217, </w:t>
      </w:r>
      <w:r w:rsidR="00AB1CC7" w:rsidRPr="00784EC8">
        <w:rPr>
          <w:b/>
        </w:rPr>
        <w:t>принимается к сведению</w:t>
      </w:r>
      <w:r w:rsidR="00AB488F" w:rsidRPr="00784EC8">
        <w:t>.</w:t>
      </w:r>
    </w:p>
    <w:p w14:paraId="70E4E263" w14:textId="62E85E84" w:rsidR="0013385F" w:rsidRPr="00784EC8" w:rsidRDefault="0013385F" w:rsidP="00EF5D99">
      <w:pPr>
        <w:pStyle w:val="Heading1"/>
        <w:rPr>
          <w:bCs/>
        </w:rPr>
      </w:pPr>
      <w:r w:rsidRPr="00784EC8">
        <w:t>2</w:t>
      </w:r>
      <w:r w:rsidRPr="00784EC8">
        <w:tab/>
      </w:r>
      <w:r w:rsidR="00AB1CC7" w:rsidRPr="00784EC8">
        <w:t xml:space="preserve">Устные отчеты председателей комитетов </w:t>
      </w:r>
      <w:r w:rsidR="00AB488F" w:rsidRPr="00784EC8">
        <w:t>(</w:t>
      </w:r>
      <w:r w:rsidR="00BC7FA6" w:rsidRPr="00784EC8">
        <w:t>Документ</w:t>
      </w:r>
      <w:r w:rsidR="00AB488F" w:rsidRPr="00784EC8">
        <w:t xml:space="preserve"> 219)</w:t>
      </w:r>
    </w:p>
    <w:p w14:paraId="6687CB72" w14:textId="2108DBE0" w:rsidR="0013385F" w:rsidRPr="00784EC8" w:rsidRDefault="0013385F" w:rsidP="00AB488F">
      <w:bookmarkStart w:id="1" w:name="_Hlk23757725"/>
      <w:r w:rsidRPr="00784EC8">
        <w:t>2.1</w:t>
      </w:r>
      <w:r w:rsidRPr="00784EC8">
        <w:tab/>
      </w:r>
      <w:bookmarkEnd w:id="1"/>
      <w:r w:rsidR="00BC7FA6" w:rsidRPr="00784EC8">
        <w:rPr>
          <w:b/>
          <w:bCs/>
        </w:rPr>
        <w:t>Председатель Комитета</w:t>
      </w:r>
      <w:r w:rsidR="00AB488F" w:rsidRPr="00784EC8">
        <w:rPr>
          <w:b/>
          <w:bCs/>
        </w:rPr>
        <w:t xml:space="preserve"> 2 </w:t>
      </w:r>
      <w:r w:rsidR="009A398B" w:rsidRPr="00784EC8">
        <w:t>сообщ</w:t>
      </w:r>
      <w:r w:rsidR="002D1CDE" w:rsidRPr="00784EC8">
        <w:t>ает</w:t>
      </w:r>
      <w:r w:rsidR="009A398B" w:rsidRPr="00784EC8">
        <w:t xml:space="preserve">, что ее </w:t>
      </w:r>
      <w:r w:rsidR="00E80665" w:rsidRPr="00784EC8">
        <w:t>К</w:t>
      </w:r>
      <w:r w:rsidR="009A398B" w:rsidRPr="00784EC8">
        <w:t xml:space="preserve">омитет провел первое </w:t>
      </w:r>
      <w:r w:rsidR="002D1CDE" w:rsidRPr="00784EC8">
        <w:t>заседан</w:t>
      </w:r>
      <w:r w:rsidR="001E56F7" w:rsidRPr="00784EC8">
        <w:t>ие</w:t>
      </w:r>
      <w:r w:rsidR="009A398B" w:rsidRPr="00784EC8">
        <w:t xml:space="preserve">, на котором рассмотрел и </w:t>
      </w:r>
      <w:r w:rsidR="00E80665" w:rsidRPr="00784EC8">
        <w:t>утвердил</w:t>
      </w:r>
      <w:r w:rsidR="009A398B" w:rsidRPr="00784EC8">
        <w:t xml:space="preserve"> 104 полученных документа</w:t>
      </w:r>
      <w:r w:rsidR="00E80665" w:rsidRPr="00784EC8">
        <w:t xml:space="preserve"> о</w:t>
      </w:r>
      <w:r w:rsidR="009A398B" w:rsidRPr="00784EC8">
        <w:t xml:space="preserve"> полномочия</w:t>
      </w:r>
      <w:r w:rsidR="00E80665" w:rsidRPr="00784EC8">
        <w:t>х</w:t>
      </w:r>
      <w:r w:rsidR="009A398B" w:rsidRPr="00784EC8">
        <w:t xml:space="preserve"> и одну поступившую просьбу о передаче полномочий.</w:t>
      </w:r>
      <w:r w:rsidR="00AB488F" w:rsidRPr="00784EC8">
        <w:t xml:space="preserve"> </w:t>
      </w:r>
      <w:r w:rsidR="009A398B" w:rsidRPr="00784EC8">
        <w:t xml:space="preserve">Она предлагает делегациям, которые еще не представили свои полномочия, сделать это как можно скорее, но не позднее </w:t>
      </w:r>
      <w:r w:rsidR="00AB488F" w:rsidRPr="00784EC8">
        <w:t xml:space="preserve">4 </w:t>
      </w:r>
      <w:r w:rsidR="009A398B" w:rsidRPr="00784EC8">
        <w:t>декабря</w:t>
      </w:r>
      <w:r w:rsidR="00AB488F" w:rsidRPr="00784EC8">
        <w:t xml:space="preserve"> 2023</w:t>
      </w:r>
      <w:r w:rsidR="009A398B" w:rsidRPr="00784EC8">
        <w:t> года</w:t>
      </w:r>
      <w:r w:rsidR="00AB488F" w:rsidRPr="00784EC8">
        <w:t xml:space="preserve">. </w:t>
      </w:r>
      <w:r w:rsidR="009A398B" w:rsidRPr="00784EC8">
        <w:t xml:space="preserve">Заключительное </w:t>
      </w:r>
      <w:r w:rsidR="00E80665" w:rsidRPr="00784EC8">
        <w:t>заседание</w:t>
      </w:r>
      <w:r w:rsidR="009A398B" w:rsidRPr="00784EC8">
        <w:t xml:space="preserve"> Комитета назначено на </w:t>
      </w:r>
      <w:r w:rsidR="00AB488F" w:rsidRPr="00784EC8">
        <w:t xml:space="preserve">5 </w:t>
      </w:r>
      <w:r w:rsidR="009A398B" w:rsidRPr="00784EC8">
        <w:t>декабря</w:t>
      </w:r>
      <w:r w:rsidR="00AB488F" w:rsidRPr="00784EC8">
        <w:t xml:space="preserve"> 2023</w:t>
      </w:r>
      <w:r w:rsidR="001E56F7" w:rsidRPr="00784EC8">
        <w:t> </w:t>
      </w:r>
      <w:r w:rsidR="009A398B" w:rsidRPr="00784EC8">
        <w:t>года</w:t>
      </w:r>
      <w:r w:rsidR="00AB488F" w:rsidRPr="00784EC8">
        <w:t>.</w:t>
      </w:r>
    </w:p>
    <w:p w14:paraId="7E84D18C" w14:textId="2D38FDA6" w:rsidR="0013385F" w:rsidRPr="00784EC8" w:rsidRDefault="0013385F" w:rsidP="00EF5D99">
      <w:pPr>
        <w:rPr>
          <w:sz w:val="24"/>
        </w:rPr>
      </w:pPr>
      <w:r w:rsidRPr="00784EC8">
        <w:t>2.2</w:t>
      </w:r>
      <w:r w:rsidRPr="00784EC8">
        <w:tab/>
      </w:r>
      <w:r w:rsidR="00AB488F" w:rsidRPr="00784EC8">
        <w:t xml:space="preserve">Устный отчет Председателя Комитета </w:t>
      </w:r>
      <w:r w:rsidR="00A87053" w:rsidRPr="00784EC8">
        <w:t>2</w:t>
      </w:r>
      <w:r w:rsidR="00AB488F" w:rsidRPr="00784EC8">
        <w:t xml:space="preserve"> </w:t>
      </w:r>
      <w:r w:rsidR="00AB488F" w:rsidRPr="00784EC8">
        <w:rPr>
          <w:b/>
          <w:bCs/>
        </w:rPr>
        <w:t>принимается к сведению</w:t>
      </w:r>
      <w:r w:rsidR="00AB488F" w:rsidRPr="00784EC8">
        <w:t>.</w:t>
      </w:r>
    </w:p>
    <w:p w14:paraId="4867DDDF" w14:textId="3B859807" w:rsidR="0013385F" w:rsidRPr="00784EC8" w:rsidRDefault="0013385F" w:rsidP="00EF5D99">
      <w:r w:rsidRPr="00784EC8">
        <w:t>2.3</w:t>
      </w:r>
      <w:r w:rsidRPr="00784EC8">
        <w:tab/>
      </w:r>
      <w:r w:rsidR="00BC7FA6" w:rsidRPr="00784EC8">
        <w:rPr>
          <w:b/>
          <w:bCs/>
        </w:rPr>
        <w:t xml:space="preserve">Председатель Комитета 3 </w:t>
      </w:r>
      <w:r w:rsidR="000543BA" w:rsidRPr="00784EC8">
        <w:t xml:space="preserve">сообщает, что ее </w:t>
      </w:r>
      <w:r w:rsidR="00E80665" w:rsidRPr="00784EC8">
        <w:t>К</w:t>
      </w:r>
      <w:r w:rsidR="000543BA" w:rsidRPr="00784EC8">
        <w:t xml:space="preserve">омитет провел свое первое </w:t>
      </w:r>
      <w:r w:rsidR="00E80665" w:rsidRPr="00784EC8">
        <w:t>заседание</w:t>
      </w:r>
      <w:r w:rsidR="000543BA" w:rsidRPr="00784EC8">
        <w:t>, на котором были рассмотрены его круг ведения, соглашение с принимающей страной, финансовая ответственность конференций, взносы организаций международного характера и членов Сектора на покрытие расходов конференции, бюджет и расходы конференции, а также финансовый отчет конференции по состоянию на 20 ноября 2023 года.</w:t>
      </w:r>
      <w:r w:rsidR="00AB488F" w:rsidRPr="00784EC8">
        <w:t xml:space="preserve"> </w:t>
      </w:r>
      <w:r w:rsidR="001E56F7" w:rsidRPr="00784EC8">
        <w:t xml:space="preserve">На втором </w:t>
      </w:r>
      <w:r w:rsidR="00E80665" w:rsidRPr="00784EC8">
        <w:t>заседании</w:t>
      </w:r>
      <w:r w:rsidR="001E56F7" w:rsidRPr="00784EC8">
        <w:t xml:space="preserve"> </w:t>
      </w:r>
      <w:r w:rsidR="00E80665" w:rsidRPr="00784EC8">
        <w:t>К</w:t>
      </w:r>
      <w:r w:rsidR="001E56F7" w:rsidRPr="00784EC8">
        <w:t xml:space="preserve">омитет рассмотрит обновленные данные о финансовой ситуации, список неосвобожденных </w:t>
      </w:r>
      <w:r w:rsidR="00E80665" w:rsidRPr="00784EC8">
        <w:t>Ч</w:t>
      </w:r>
      <w:r w:rsidR="001E56F7" w:rsidRPr="00784EC8">
        <w:t xml:space="preserve">ленов Сектора, а также проект отчета о первом </w:t>
      </w:r>
      <w:r w:rsidR="002D1CDE" w:rsidRPr="00784EC8">
        <w:t>заседан</w:t>
      </w:r>
      <w:r w:rsidR="001E56F7" w:rsidRPr="00784EC8">
        <w:t>ии</w:t>
      </w:r>
      <w:r w:rsidR="00AB488F" w:rsidRPr="00784EC8">
        <w:t>.</w:t>
      </w:r>
    </w:p>
    <w:p w14:paraId="53B79126" w14:textId="1F61E155" w:rsidR="0013385F" w:rsidRPr="00784EC8" w:rsidRDefault="0013385F" w:rsidP="00A716A9">
      <w:r w:rsidRPr="00784EC8">
        <w:t>2.4</w:t>
      </w:r>
      <w:r w:rsidRPr="00784EC8">
        <w:tab/>
      </w:r>
      <w:r w:rsidR="001E56F7" w:rsidRPr="00784EC8">
        <w:t xml:space="preserve">Она представляет </w:t>
      </w:r>
      <w:r w:rsidR="003752CD" w:rsidRPr="00784EC8">
        <w:t>Д</w:t>
      </w:r>
      <w:r w:rsidR="001E56F7" w:rsidRPr="00784EC8">
        <w:t xml:space="preserve">окумент 219, в котором председателям всех комитетов предлагается в кратчайшие сроки предоставить Комитету 3 информацию обо всех </w:t>
      </w:r>
      <w:r w:rsidR="00674DAF" w:rsidRPr="00784EC8">
        <w:t xml:space="preserve">Решениях, Резолюциях </w:t>
      </w:r>
      <w:r w:rsidR="001E56F7" w:rsidRPr="00784EC8">
        <w:t xml:space="preserve">и изменениях </w:t>
      </w:r>
      <w:r w:rsidR="00674DAF" w:rsidRPr="00784EC8">
        <w:t>к</w:t>
      </w:r>
      <w:r w:rsidR="001E56F7" w:rsidRPr="00784EC8">
        <w:t xml:space="preserve"> Регламент</w:t>
      </w:r>
      <w:r w:rsidR="00674DAF" w:rsidRPr="00784EC8">
        <w:t>у</w:t>
      </w:r>
      <w:r w:rsidR="001E56F7" w:rsidRPr="00784EC8">
        <w:t xml:space="preserve"> радиосвязи, которые могут иметь финансовые последствия в </w:t>
      </w:r>
      <w:r w:rsidR="00674DAF" w:rsidRPr="00784EC8">
        <w:t>отношении как</w:t>
      </w:r>
      <w:r w:rsidR="001E56F7" w:rsidRPr="00784EC8">
        <w:t xml:space="preserve"> </w:t>
      </w:r>
      <w:r w:rsidR="00674DAF" w:rsidRPr="00784EC8">
        <w:t>поступлений, так и</w:t>
      </w:r>
      <w:r w:rsidR="001E56F7" w:rsidRPr="00784EC8">
        <w:t xml:space="preserve"> </w:t>
      </w:r>
      <w:r w:rsidR="003752CD" w:rsidRPr="00784EC8">
        <w:t>расходов</w:t>
      </w:r>
      <w:r w:rsidR="00AB488F" w:rsidRPr="00784EC8">
        <w:t xml:space="preserve">. </w:t>
      </w:r>
      <w:r w:rsidR="001E56F7" w:rsidRPr="00784EC8">
        <w:t xml:space="preserve">В </w:t>
      </w:r>
      <w:r w:rsidR="00674DAF" w:rsidRPr="00784EC8">
        <w:t xml:space="preserve">этом отношении </w:t>
      </w:r>
      <w:r w:rsidR="001E56F7" w:rsidRPr="00784EC8">
        <w:t xml:space="preserve">она </w:t>
      </w:r>
      <w:r w:rsidR="00674DAF" w:rsidRPr="00784EC8">
        <w:t>привлекает</w:t>
      </w:r>
      <w:r w:rsidR="001E56F7" w:rsidRPr="00784EC8">
        <w:t xml:space="preserve"> внимание </w:t>
      </w:r>
      <w:r w:rsidR="00674DAF" w:rsidRPr="00784EC8">
        <w:t>к</w:t>
      </w:r>
      <w:r w:rsidR="001E56F7" w:rsidRPr="00784EC8">
        <w:t xml:space="preserve"> пп.</w:t>
      </w:r>
      <w:r w:rsidR="00674DAF" w:rsidRPr="00784EC8">
        <w:t> </w:t>
      </w:r>
      <w:r w:rsidR="001E56F7" w:rsidRPr="00784EC8">
        <w:t>488 и 489 Конвенции МСЭ и п. 92 Устава МСЭ</w:t>
      </w:r>
      <w:r w:rsidR="00AB488F" w:rsidRPr="00784EC8">
        <w:t>.</w:t>
      </w:r>
    </w:p>
    <w:p w14:paraId="4448302D" w14:textId="7D79499D" w:rsidR="0013385F" w:rsidRPr="00784EC8" w:rsidRDefault="0013385F" w:rsidP="00EF5D99">
      <w:pPr>
        <w:rPr>
          <w:b/>
          <w:bCs/>
        </w:rPr>
      </w:pPr>
      <w:r w:rsidRPr="00784EC8">
        <w:t>2.5</w:t>
      </w:r>
      <w:r w:rsidRPr="00784EC8">
        <w:tab/>
      </w:r>
      <w:r w:rsidR="000543BA" w:rsidRPr="00784EC8">
        <w:t xml:space="preserve">Устный отчет Председателя Комитета </w:t>
      </w:r>
      <w:r w:rsidR="00AB488F" w:rsidRPr="00784EC8">
        <w:t xml:space="preserve">3 </w:t>
      </w:r>
      <w:r w:rsidR="000543BA" w:rsidRPr="00784EC8">
        <w:t>и Документ</w:t>
      </w:r>
      <w:r w:rsidR="00AB488F" w:rsidRPr="00784EC8">
        <w:t xml:space="preserve"> 219 </w:t>
      </w:r>
      <w:r w:rsidR="000543BA" w:rsidRPr="00784EC8">
        <w:rPr>
          <w:b/>
          <w:bCs/>
        </w:rPr>
        <w:t>принимаются к сведению</w:t>
      </w:r>
      <w:r w:rsidR="00AB488F" w:rsidRPr="00784EC8">
        <w:t>.</w:t>
      </w:r>
    </w:p>
    <w:p w14:paraId="206D123B" w14:textId="2F2A2065" w:rsidR="0013385F" w:rsidRPr="00784EC8" w:rsidRDefault="0013385F" w:rsidP="00A716A9">
      <w:r w:rsidRPr="00784EC8">
        <w:t>2.6</w:t>
      </w:r>
      <w:r w:rsidRPr="00784EC8">
        <w:tab/>
      </w:r>
      <w:r w:rsidR="00BC7FA6" w:rsidRPr="00784EC8">
        <w:rPr>
          <w:b/>
          <w:bCs/>
        </w:rPr>
        <w:t xml:space="preserve">Председатель Комитета 4 </w:t>
      </w:r>
      <w:r w:rsidR="001E56F7" w:rsidRPr="00784EC8">
        <w:t xml:space="preserve">сообщает, что после предыдущего пленарного заседания его комитет провел два </w:t>
      </w:r>
      <w:r w:rsidR="00674DAF" w:rsidRPr="00784EC8">
        <w:t>заседания</w:t>
      </w:r>
      <w:r w:rsidR="001E56F7" w:rsidRPr="00784EC8">
        <w:t xml:space="preserve"> и завершил рассмотрение двух вопросов по пункту 9.1 повестки дня </w:t>
      </w:r>
      <w:r w:rsidR="00195687" w:rsidRPr="00E5273F">
        <w:t>(</w:t>
      </w:r>
      <w:r w:rsidR="00674DAF" w:rsidRPr="00784EC8">
        <w:t>т</w:t>
      </w:r>
      <w:r w:rsidR="001E56F7" w:rsidRPr="00784EC8">
        <w:t>ема</w:t>
      </w:r>
      <w:r w:rsidR="00674DAF" w:rsidRPr="00784EC8">
        <w:t> </w:t>
      </w:r>
      <w:r w:rsidR="001E56F7" w:rsidRPr="00784EC8">
        <w:t>С</w:t>
      </w:r>
      <w:r w:rsidR="00195687" w:rsidRPr="00E5273F">
        <w:t>)</w:t>
      </w:r>
      <w:r w:rsidR="001E56F7" w:rsidRPr="00784EC8">
        <w:t xml:space="preserve"> и Резолюция</w:t>
      </w:r>
      <w:r w:rsidR="00674DAF" w:rsidRPr="00784EC8">
        <w:t> </w:t>
      </w:r>
      <w:r w:rsidR="001E56F7" w:rsidRPr="00784EC8">
        <w:t>427 (ВКР-19).</w:t>
      </w:r>
      <w:r w:rsidR="00AB488F" w:rsidRPr="00784EC8">
        <w:t xml:space="preserve"> </w:t>
      </w:r>
      <w:r w:rsidR="00674DAF" w:rsidRPr="00784EC8">
        <w:t>В</w:t>
      </w:r>
      <w:r w:rsidR="001E56F7" w:rsidRPr="00784EC8">
        <w:t xml:space="preserve">ыводы </w:t>
      </w:r>
      <w:r w:rsidR="00674DAF" w:rsidRPr="00784EC8">
        <w:t xml:space="preserve">Комитета </w:t>
      </w:r>
      <w:r w:rsidR="001E56F7" w:rsidRPr="00784EC8">
        <w:t>были переданы на рассмотрение Комитету</w:t>
      </w:r>
      <w:r w:rsidR="00674DAF" w:rsidRPr="00784EC8">
        <w:t> </w:t>
      </w:r>
      <w:r w:rsidR="001E56F7" w:rsidRPr="00784EC8">
        <w:t xml:space="preserve">7 и будут рассмотрены на </w:t>
      </w:r>
      <w:r w:rsidR="00674DAF" w:rsidRPr="00784EC8">
        <w:t>текущем</w:t>
      </w:r>
      <w:r w:rsidR="001E56F7" w:rsidRPr="00784EC8">
        <w:t xml:space="preserve"> пленарном заседании</w:t>
      </w:r>
      <w:r w:rsidR="00AB488F" w:rsidRPr="00784EC8">
        <w:t xml:space="preserve"> (</w:t>
      </w:r>
      <w:r w:rsidR="00BC7FA6" w:rsidRPr="00784EC8">
        <w:t>Документ</w:t>
      </w:r>
      <w:r w:rsidR="00AB488F" w:rsidRPr="00784EC8">
        <w:t xml:space="preserve"> 243). </w:t>
      </w:r>
      <w:r w:rsidR="00674DAF" w:rsidRPr="00784EC8">
        <w:t>Р</w:t>
      </w:r>
      <w:r w:rsidR="001E56F7" w:rsidRPr="00784EC8">
        <w:t>абочие группы и подгруппы</w:t>
      </w:r>
      <w:r w:rsidR="00674DAF" w:rsidRPr="00784EC8">
        <w:t xml:space="preserve"> Комитета</w:t>
      </w:r>
      <w:r w:rsidR="001E56F7" w:rsidRPr="00784EC8">
        <w:t xml:space="preserve"> продолжают обсуждение зачастую </w:t>
      </w:r>
      <w:r w:rsidR="00674DAF" w:rsidRPr="00784EC8">
        <w:t xml:space="preserve">комплексных и </w:t>
      </w:r>
      <w:r w:rsidR="001E56F7" w:rsidRPr="00784EC8">
        <w:t xml:space="preserve">сложных вопросов, в том числе по пунктам повестки дня 1.1, 1.2, 1.3, 1.5, 1.6, 1.8, 1.11 </w:t>
      </w:r>
      <w:r w:rsidR="00674DAF" w:rsidRPr="00784EC8">
        <w:t>в</w:t>
      </w:r>
      <w:r w:rsidR="001E56F7" w:rsidRPr="00784EC8">
        <w:t>опрос C и Документ</w:t>
      </w:r>
      <w:r w:rsidR="00674DAF" w:rsidRPr="00784EC8">
        <w:t>у</w:t>
      </w:r>
      <w:r w:rsidR="001E56F7" w:rsidRPr="00784EC8">
        <w:t xml:space="preserve"> 550</w:t>
      </w:r>
      <w:r w:rsidR="00AB488F" w:rsidRPr="00784EC8">
        <w:t>.</w:t>
      </w:r>
    </w:p>
    <w:p w14:paraId="136119C8" w14:textId="679D870A" w:rsidR="0013385F" w:rsidRPr="00784EC8" w:rsidRDefault="0013385F" w:rsidP="00A716A9">
      <w:r w:rsidRPr="00784EC8">
        <w:t>2.7</w:t>
      </w:r>
      <w:r w:rsidRPr="00784EC8">
        <w:tab/>
      </w:r>
      <w:r w:rsidR="001E56F7" w:rsidRPr="00784EC8">
        <w:t xml:space="preserve">Комитет не смог прийти к консенсусу по одному вопросу, а именно: входит ли ряд предложений по пунктам 1.2 и 1.3 повестки дня в сферу действия этих пунктов. Он предложил заинтересованным сторонам продолжить обсуждение вне рамок </w:t>
      </w:r>
      <w:r w:rsidR="00674DAF" w:rsidRPr="00784EC8">
        <w:t>заседаний</w:t>
      </w:r>
      <w:r w:rsidR="001E56F7" w:rsidRPr="00784EC8">
        <w:t xml:space="preserve"> рабочих подгрупп, чтобы дать им возможность продвинуться в работе над другими темами. По его мнению, данный вопрос следует продолжить обсуждать в Комитете 4 и подчиненных ему группах</w:t>
      </w:r>
      <w:r w:rsidR="00AB488F" w:rsidRPr="00784EC8">
        <w:t>.</w:t>
      </w:r>
    </w:p>
    <w:p w14:paraId="6035DFB5" w14:textId="7E30C54E" w:rsidR="0013385F" w:rsidRPr="00784EC8" w:rsidRDefault="0013385F" w:rsidP="00501F31">
      <w:bookmarkStart w:id="2" w:name="_Hlk24011703"/>
      <w:r w:rsidRPr="00784EC8">
        <w:t>2.8</w:t>
      </w:r>
      <w:r w:rsidRPr="00784EC8">
        <w:tab/>
      </w:r>
      <w:r w:rsidR="006D5B6D" w:rsidRPr="00784EC8">
        <w:rPr>
          <w:b/>
        </w:rPr>
        <w:t>Делегат от Исламской Республики Иран,</w:t>
      </w:r>
      <w:r w:rsidR="006D5B6D" w:rsidRPr="00784EC8">
        <w:t xml:space="preserve"> подчеркивая, что повестка дня ВКР-23 была утверждена ВКР-19, говорит, что текст и формулировки пунктов повестки дня не подлежат толкованию со стороны </w:t>
      </w:r>
      <w:r w:rsidR="00674DAF" w:rsidRPr="00784EC8">
        <w:t>Государств-Членов</w:t>
      </w:r>
      <w:r w:rsidR="006D5B6D" w:rsidRPr="00784EC8">
        <w:t>. По этой причине, а также учитывая и без того большой объем работы конференции, следует избегать любого подобного толкования. Пункт 1.3 повестки дня, касающийся первичного распределения полосы частот 3600</w:t>
      </w:r>
      <w:r w:rsidR="00EB7E3A" w:rsidRPr="00784EC8">
        <w:t>–</w:t>
      </w:r>
      <w:r w:rsidR="006D5B6D" w:rsidRPr="00784EC8">
        <w:t xml:space="preserve">3800 МГц, не содержит упоминания об определении полос частот для IMT и был передан ПСК Рабочей группе 5A, </w:t>
      </w:r>
      <w:r w:rsidR="00EB7E3A" w:rsidRPr="00784EC8">
        <w:t>ответственной</w:t>
      </w:r>
      <w:r w:rsidR="006D5B6D" w:rsidRPr="00784EC8">
        <w:t xml:space="preserve"> за сухопутную подвижную службу, а не Рабочей группе 5B, </w:t>
      </w:r>
      <w:r w:rsidR="00EB7E3A" w:rsidRPr="00784EC8">
        <w:t>ответственной</w:t>
      </w:r>
      <w:r w:rsidR="006D5B6D" w:rsidRPr="00784EC8">
        <w:t xml:space="preserve"> за IMT. Некоторые </w:t>
      </w:r>
      <w:r w:rsidR="006D5B6D" w:rsidRPr="00784EC8">
        <w:lastRenderedPageBreak/>
        <w:t>администрации истолковали термин "</w:t>
      </w:r>
      <w:r w:rsidR="002D1CDE" w:rsidRPr="00784EC8">
        <w:t xml:space="preserve">меры </w:t>
      </w:r>
      <w:proofErr w:type="spellStart"/>
      <w:r w:rsidR="006D5B6D" w:rsidRPr="00784EC8">
        <w:t>регламентарн</w:t>
      </w:r>
      <w:r w:rsidR="002D1CDE" w:rsidRPr="00784EC8">
        <w:t>ого</w:t>
      </w:r>
      <w:proofErr w:type="spellEnd"/>
      <w:r w:rsidR="002D1CDE" w:rsidRPr="00784EC8">
        <w:t xml:space="preserve"> характера</w:t>
      </w:r>
      <w:r w:rsidR="006D5B6D" w:rsidRPr="00784EC8">
        <w:t xml:space="preserve">" в Резолюции 245 (ВКР-19) как </w:t>
      </w:r>
      <w:r w:rsidR="00762297">
        <w:t>включающий</w:t>
      </w:r>
      <w:r w:rsidR="006D5B6D" w:rsidRPr="00784EC8">
        <w:t xml:space="preserve"> определени</w:t>
      </w:r>
      <w:r w:rsidR="00762297">
        <w:t>е</w:t>
      </w:r>
      <w:r w:rsidR="006D5B6D" w:rsidRPr="00784EC8">
        <w:t xml:space="preserve"> полос частот для IMT, тогда как на самом деле он относится к регламентарным мерам в других областях. Нет никаких оснований толковать пункт 1.3 повестки дня как включающий определение полос частот для IMT</w:t>
      </w:r>
      <w:r w:rsidR="00A87053" w:rsidRPr="00784EC8">
        <w:t>.</w:t>
      </w:r>
    </w:p>
    <w:p w14:paraId="5D034BF6" w14:textId="2457DEA0" w:rsidR="00A87053" w:rsidRPr="00784EC8" w:rsidRDefault="00A87053" w:rsidP="00501F31">
      <w:r w:rsidRPr="00784EC8">
        <w:t>2.9</w:t>
      </w:r>
      <w:r w:rsidRPr="00784EC8">
        <w:tab/>
      </w:r>
      <w:r w:rsidR="00BC7FA6" w:rsidRPr="00784EC8">
        <w:rPr>
          <w:b/>
        </w:rPr>
        <w:t>Председатель</w:t>
      </w:r>
      <w:r w:rsidR="00BC7FA6" w:rsidRPr="00784EC8">
        <w:t xml:space="preserve"> </w:t>
      </w:r>
      <w:r w:rsidR="006D5B6D" w:rsidRPr="00784EC8">
        <w:t xml:space="preserve">согласен с мнением председателя Комитета 4 о том, что </w:t>
      </w:r>
      <w:r w:rsidR="002D1CDE" w:rsidRPr="00784EC8">
        <w:t xml:space="preserve">целесообразно продолжить обсуждение </w:t>
      </w:r>
      <w:r w:rsidR="006D5B6D" w:rsidRPr="00784EC8">
        <w:t>данн</w:t>
      </w:r>
      <w:r w:rsidR="002D1CDE" w:rsidRPr="00784EC8">
        <w:t>ого</w:t>
      </w:r>
      <w:r w:rsidR="006D5B6D" w:rsidRPr="00784EC8">
        <w:t xml:space="preserve"> вопрос</w:t>
      </w:r>
      <w:r w:rsidR="002D1CDE" w:rsidRPr="00784EC8">
        <w:t>а</w:t>
      </w:r>
      <w:r w:rsidR="006D5B6D" w:rsidRPr="00784EC8">
        <w:t xml:space="preserve"> в</w:t>
      </w:r>
      <w:r w:rsidR="00762297">
        <w:t xml:space="preserve"> этом</w:t>
      </w:r>
      <w:r w:rsidR="006D5B6D" w:rsidRPr="00784EC8">
        <w:t xml:space="preserve"> </w:t>
      </w:r>
      <w:r w:rsidR="002D1CDE" w:rsidRPr="00784EC8">
        <w:t>К</w:t>
      </w:r>
      <w:r w:rsidR="006D5B6D" w:rsidRPr="00784EC8">
        <w:t>омитете</w:t>
      </w:r>
      <w:r w:rsidRPr="00784EC8">
        <w:t>.</w:t>
      </w:r>
    </w:p>
    <w:p w14:paraId="0DD40956" w14:textId="29C4D133" w:rsidR="0013385F" w:rsidRPr="00784EC8" w:rsidRDefault="0013385F" w:rsidP="00F017B9">
      <w:r w:rsidRPr="00784EC8">
        <w:t>2</w:t>
      </w:r>
      <w:r w:rsidR="00A87053" w:rsidRPr="00784EC8">
        <w:t>.10</w:t>
      </w:r>
      <w:r w:rsidRPr="00784EC8">
        <w:tab/>
      </w:r>
      <w:r w:rsidR="006D5B6D" w:rsidRPr="00784EC8">
        <w:rPr>
          <w:b/>
        </w:rPr>
        <w:t>Делегат от Исламской Республики Иран</w:t>
      </w:r>
      <w:r w:rsidR="006D5B6D" w:rsidRPr="00784EC8">
        <w:t xml:space="preserve"> говорит, что в принципе его делегация может неохотно согласиться на обсуждение этого вопроса в Комитете 4, но только на уровне комитета, а не в одной из его рабочих групп или подгрупп. Если Комитет 4 не сможет решить этот вопрос, его следует рассматривать на пленарном заседании.</w:t>
      </w:r>
    </w:p>
    <w:p w14:paraId="5E423925" w14:textId="1878C2AF" w:rsidR="00A87053" w:rsidRPr="00784EC8" w:rsidRDefault="00A87053" w:rsidP="00F017B9">
      <w:r w:rsidRPr="00784EC8">
        <w:t>2.11</w:t>
      </w:r>
      <w:r w:rsidRPr="00784EC8">
        <w:tab/>
        <w:t xml:space="preserve">Устный отчет Председателя Комитета 4 </w:t>
      </w:r>
      <w:r w:rsidRPr="00784EC8">
        <w:rPr>
          <w:b/>
          <w:bCs/>
        </w:rPr>
        <w:t>принимается к сведению</w:t>
      </w:r>
      <w:r w:rsidRPr="00784EC8">
        <w:t>.</w:t>
      </w:r>
    </w:p>
    <w:p w14:paraId="64C845E5" w14:textId="2FD458EA" w:rsidR="00A87053" w:rsidRPr="00784EC8" w:rsidRDefault="00A87053" w:rsidP="00F017B9">
      <w:r w:rsidRPr="00784EC8">
        <w:t>2.12</w:t>
      </w:r>
      <w:r w:rsidRPr="00784EC8">
        <w:tab/>
      </w:r>
      <w:r w:rsidR="00B83F88" w:rsidRPr="00784EC8">
        <w:rPr>
          <w:b/>
          <w:bCs/>
        </w:rPr>
        <w:t xml:space="preserve">Председатель Комитета 5 </w:t>
      </w:r>
      <w:r w:rsidR="006D5B6D" w:rsidRPr="00784EC8">
        <w:t xml:space="preserve">сообщает, что ее комитет провел три </w:t>
      </w:r>
      <w:r w:rsidR="002D1CDE" w:rsidRPr="00784EC8">
        <w:t>заседания</w:t>
      </w:r>
      <w:r w:rsidR="006D5B6D" w:rsidRPr="00784EC8">
        <w:t xml:space="preserve"> и что работа всех трех созданных рабочих групп идет полным ходом. Комитет завершил обсуждение трех тем по пункту 7 повестки дня, а именно</w:t>
      </w:r>
      <w:r w:rsidR="00762297">
        <w:t xml:space="preserve"> вопросы</w:t>
      </w:r>
      <w:r w:rsidR="006D5B6D" w:rsidRPr="00784EC8">
        <w:t xml:space="preserve"> D1, D3 и K, и представил результаты Комитету 7 для рассмотрения перед настоящим пленарным заседанием (Документ 244).</w:t>
      </w:r>
    </w:p>
    <w:p w14:paraId="5CA636EE" w14:textId="163D2785" w:rsidR="00A87053" w:rsidRPr="00784EC8" w:rsidRDefault="00A87053" w:rsidP="00F017B9">
      <w:r w:rsidRPr="00784EC8">
        <w:t>2.13</w:t>
      </w:r>
      <w:r w:rsidRPr="00784EC8">
        <w:tab/>
      </w:r>
      <w:r w:rsidR="006D5B6D" w:rsidRPr="00784EC8">
        <w:t xml:space="preserve">Отвечая на замечания </w:t>
      </w:r>
      <w:r w:rsidR="006D5B6D" w:rsidRPr="00784EC8">
        <w:rPr>
          <w:b/>
        </w:rPr>
        <w:t>делегатов от Республики Корея, Российской Федерации и Египта</w:t>
      </w:r>
      <w:r w:rsidR="006D5B6D" w:rsidRPr="00784EC8">
        <w:t xml:space="preserve"> о целесообразности запланированного плотного графика заседаний рабочих групп в первую субботу, она говорит, что эти </w:t>
      </w:r>
      <w:r w:rsidR="002D1CDE" w:rsidRPr="00784EC8">
        <w:t>заседан</w:t>
      </w:r>
      <w:r w:rsidR="006D5B6D" w:rsidRPr="00784EC8">
        <w:t>ия необходимы</w:t>
      </w:r>
      <w:r w:rsidR="002D1CDE" w:rsidRPr="00784EC8">
        <w:t>,</w:t>
      </w:r>
      <w:r w:rsidR="006D5B6D" w:rsidRPr="00784EC8">
        <w:t xml:space="preserve"> для того чтобы выполнить задачу представления всех соответствующих </w:t>
      </w:r>
      <w:r w:rsidR="002D1CDE" w:rsidRPr="00784EC8">
        <w:t>вкладов</w:t>
      </w:r>
      <w:r w:rsidR="006D5B6D" w:rsidRPr="00784EC8">
        <w:t xml:space="preserve"> в течение первой недели </w:t>
      </w:r>
      <w:r w:rsidR="002D1CDE" w:rsidRPr="00784EC8">
        <w:t xml:space="preserve">работы </w:t>
      </w:r>
      <w:r w:rsidR="006D5B6D" w:rsidRPr="00784EC8">
        <w:t>конференции</w:t>
      </w:r>
      <w:r w:rsidRPr="00784EC8">
        <w:t>.</w:t>
      </w:r>
    </w:p>
    <w:p w14:paraId="555EF331" w14:textId="0A8FE9D4" w:rsidR="00A87053" w:rsidRPr="00784EC8" w:rsidRDefault="00A87053" w:rsidP="00A87053">
      <w:r w:rsidRPr="00784EC8">
        <w:t>2.14</w:t>
      </w:r>
      <w:r w:rsidRPr="00784EC8">
        <w:tab/>
      </w:r>
      <w:r w:rsidR="00B83F88" w:rsidRPr="00784EC8">
        <w:rPr>
          <w:b/>
        </w:rPr>
        <w:t>Председатель</w:t>
      </w:r>
      <w:r w:rsidRPr="00784EC8">
        <w:t xml:space="preserve"> </w:t>
      </w:r>
      <w:r w:rsidR="006D5B6D" w:rsidRPr="00784EC8">
        <w:t xml:space="preserve">просит </w:t>
      </w:r>
      <w:r w:rsidR="002D1CDE" w:rsidRPr="00784EC8">
        <w:t>заинтересованных</w:t>
      </w:r>
      <w:r w:rsidR="006D5B6D" w:rsidRPr="00784EC8">
        <w:t xml:space="preserve"> делегатов обратиться по этому вопросу непосредственно к председателю Комитета 5.</w:t>
      </w:r>
    </w:p>
    <w:p w14:paraId="36A48887" w14:textId="5D217367" w:rsidR="00A87053" w:rsidRPr="00784EC8" w:rsidRDefault="00A87053" w:rsidP="00A87053">
      <w:r w:rsidRPr="00784EC8">
        <w:t>2.15</w:t>
      </w:r>
      <w:r w:rsidRPr="00784EC8">
        <w:tab/>
        <w:t xml:space="preserve">Устный отчет Председателя Комитета 5 </w:t>
      </w:r>
      <w:r w:rsidRPr="00784EC8">
        <w:rPr>
          <w:b/>
          <w:bCs/>
        </w:rPr>
        <w:t>принимается к сведению</w:t>
      </w:r>
      <w:r w:rsidRPr="00784EC8">
        <w:t>.</w:t>
      </w:r>
    </w:p>
    <w:p w14:paraId="611661D5" w14:textId="30D72336" w:rsidR="00A87053" w:rsidRPr="00784EC8" w:rsidRDefault="00A87053" w:rsidP="00A87053">
      <w:r w:rsidRPr="00784EC8">
        <w:t>2.16</w:t>
      </w:r>
      <w:r w:rsidRPr="00784EC8">
        <w:tab/>
      </w:r>
      <w:r w:rsidR="00B83F88" w:rsidRPr="00784EC8">
        <w:rPr>
          <w:b/>
          <w:bCs/>
        </w:rPr>
        <w:t xml:space="preserve">Председатель Комитета 6 </w:t>
      </w:r>
      <w:r w:rsidR="000543BA" w:rsidRPr="00784EC8">
        <w:t>сообщает, что работа различных созданных подгрупп и рабочих групп идет полным ходом</w:t>
      </w:r>
      <w:r w:rsidRPr="00784EC8">
        <w:t xml:space="preserve">. </w:t>
      </w:r>
      <w:r w:rsidR="000543BA" w:rsidRPr="00784EC8">
        <w:t>Некоторые тексты по пунктам 2 и 4 повестки дня (пересмотренные Рекомендации МСЭ-R, включенные посредством ссылки, а также Резолюции и Рекомендации предыдущих конференций) уже были направлены в Комитет 7.</w:t>
      </w:r>
      <w:r w:rsidRPr="00784EC8">
        <w:t xml:space="preserve"> </w:t>
      </w:r>
      <w:r w:rsidR="000543BA" w:rsidRPr="00784EC8">
        <w:t>Что касается пункта</w:t>
      </w:r>
      <w:r w:rsidR="00784A52">
        <w:rPr>
          <w:lang w:val="en-US"/>
        </w:rPr>
        <w:t> </w:t>
      </w:r>
      <w:r w:rsidR="000543BA" w:rsidRPr="00784EC8">
        <w:t>10 повестки дня (вопросы для включения в повестку дня следующей ВКР и предварительную повестку дня будущих конференций), то он выражает надежду, что пересмотр Резолюции 804 (</w:t>
      </w:r>
      <w:r w:rsidR="00784EC8">
        <w:t>Пересм</w:t>
      </w:r>
      <w:r w:rsidR="000543BA" w:rsidRPr="00784EC8">
        <w:t>. ВКР</w:t>
      </w:r>
      <w:r w:rsidR="00784EC8">
        <w:noBreakHyphen/>
      </w:r>
      <w:r w:rsidR="000543BA" w:rsidRPr="00784EC8">
        <w:t xml:space="preserve">19) будет вскоре завершен, и отмечает, что на следующей неделе будут продолжены консультации с региональными группами </w:t>
      </w:r>
      <w:r w:rsidR="00167118" w:rsidRPr="00784EC8">
        <w:t>с целью</w:t>
      </w:r>
      <w:r w:rsidR="000543BA" w:rsidRPr="00784EC8">
        <w:t xml:space="preserve"> определения предварительных пунктов для рассмотрения рабочими группами</w:t>
      </w:r>
      <w:r w:rsidRPr="00784EC8">
        <w:t>.</w:t>
      </w:r>
    </w:p>
    <w:p w14:paraId="32B40A76" w14:textId="29506A55" w:rsidR="00A87053" w:rsidRPr="00784EC8" w:rsidRDefault="00A87053" w:rsidP="00A87053">
      <w:pPr>
        <w:rPr>
          <w:b/>
          <w:bCs/>
        </w:rPr>
      </w:pPr>
      <w:r w:rsidRPr="00784EC8">
        <w:t>2.17</w:t>
      </w:r>
      <w:r w:rsidRPr="00784EC8">
        <w:tab/>
        <w:t xml:space="preserve">Устный отчет Председателя Комитета 6 </w:t>
      </w:r>
      <w:r w:rsidRPr="00784EC8">
        <w:rPr>
          <w:b/>
          <w:bCs/>
        </w:rPr>
        <w:t>принимается к сведению</w:t>
      </w:r>
      <w:r w:rsidRPr="00784EC8">
        <w:t>.</w:t>
      </w:r>
    </w:p>
    <w:p w14:paraId="400221CA" w14:textId="0C981FA8" w:rsidR="00A87053" w:rsidRPr="00784EC8" w:rsidRDefault="00A87053" w:rsidP="00A87053">
      <w:pPr>
        <w:rPr>
          <w:bCs/>
        </w:rPr>
      </w:pPr>
      <w:r w:rsidRPr="00784EC8">
        <w:t>2.18</w:t>
      </w:r>
      <w:r w:rsidRPr="00784EC8">
        <w:tab/>
      </w:r>
      <w:r w:rsidRPr="00784EC8">
        <w:rPr>
          <w:b/>
          <w:bCs/>
        </w:rPr>
        <w:t>Председатель Комитета 7</w:t>
      </w:r>
      <w:r w:rsidRPr="00784EC8">
        <w:t xml:space="preserve"> </w:t>
      </w:r>
      <w:r w:rsidR="004104F0" w:rsidRPr="00784EC8">
        <w:t>описывает</w:t>
      </w:r>
      <w:r w:rsidRPr="00784EC8">
        <w:t xml:space="preserve"> процедуру представления документов для первого и второго чтения.</w:t>
      </w:r>
    </w:p>
    <w:p w14:paraId="2CD722D1" w14:textId="3BE9A41F" w:rsidR="00A87053" w:rsidRPr="00784EC8" w:rsidRDefault="00A87053" w:rsidP="00A87053">
      <w:pPr>
        <w:rPr>
          <w:bCs/>
        </w:rPr>
      </w:pPr>
      <w:r w:rsidRPr="00784EC8">
        <w:rPr>
          <w:bCs/>
        </w:rPr>
        <w:t>2.19</w:t>
      </w:r>
      <w:r w:rsidRPr="00784EC8">
        <w:rPr>
          <w:bCs/>
        </w:rPr>
        <w:tab/>
      </w:r>
      <w:r w:rsidR="000543BA" w:rsidRPr="00784EC8">
        <w:rPr>
          <w:b/>
          <w:bCs/>
        </w:rPr>
        <w:t>Делегат от Исламской Республики Иран</w:t>
      </w:r>
      <w:r w:rsidR="000543BA" w:rsidRPr="00784EC8">
        <w:rPr>
          <w:bCs/>
        </w:rPr>
        <w:t xml:space="preserve"> говорит, что он может согласиться с изложенным подходом при условии, что Государствам-Членам будет предоставлено достаточно времени для рассмотрения любых изменений, внесенных в первом чтении и требующих тщательной проработки, прежде чем переходить ко второму чтению</w:t>
      </w:r>
      <w:r w:rsidRPr="00784EC8">
        <w:rPr>
          <w:bCs/>
        </w:rPr>
        <w:t>.</w:t>
      </w:r>
    </w:p>
    <w:p w14:paraId="5F59E0A4" w14:textId="7830C552" w:rsidR="00A87053" w:rsidRPr="00784EC8" w:rsidRDefault="00A87053" w:rsidP="00A87053">
      <w:r w:rsidRPr="00784EC8">
        <w:t>2.20</w:t>
      </w:r>
      <w:r w:rsidRPr="00784EC8">
        <w:tab/>
        <w:t xml:space="preserve">Устный отчет Председателя Комитета 7 </w:t>
      </w:r>
      <w:r w:rsidRPr="00784EC8">
        <w:rPr>
          <w:b/>
          <w:bCs/>
        </w:rPr>
        <w:t>принимается к сведению</w:t>
      </w:r>
      <w:r w:rsidRPr="00784EC8">
        <w:t>.</w:t>
      </w:r>
    </w:p>
    <w:bookmarkEnd w:id="2"/>
    <w:p w14:paraId="1A76CEE8" w14:textId="47FD43EA" w:rsidR="0013385F" w:rsidRPr="00784EC8" w:rsidRDefault="0013385F" w:rsidP="00F017B9">
      <w:pPr>
        <w:pStyle w:val="Heading1"/>
      </w:pPr>
      <w:r w:rsidRPr="00784EC8">
        <w:t>3</w:t>
      </w:r>
      <w:r w:rsidRPr="00784EC8">
        <w:tab/>
      </w:r>
      <w:r w:rsidR="00F017B9" w:rsidRPr="00784EC8">
        <w:t xml:space="preserve">Первая серия текстов, представленных Редакционным комитетом для первого чтения </w:t>
      </w:r>
      <w:r w:rsidRPr="00784EC8">
        <w:t>(B1) (</w:t>
      </w:r>
      <w:r w:rsidR="00F017B9" w:rsidRPr="00784EC8">
        <w:t>Документ</w:t>
      </w:r>
      <w:r w:rsidRPr="00784EC8">
        <w:t xml:space="preserve"> </w:t>
      </w:r>
      <w:r w:rsidR="00A87053" w:rsidRPr="00784EC8">
        <w:t>243</w:t>
      </w:r>
      <w:r w:rsidRPr="00784EC8">
        <w:t>)</w:t>
      </w:r>
    </w:p>
    <w:p w14:paraId="5AEC69A1" w14:textId="32260898" w:rsidR="0013385F" w:rsidRPr="00784EC8" w:rsidRDefault="0013385F" w:rsidP="00F017B9">
      <w:r w:rsidRPr="00784EC8">
        <w:t>3.1</w:t>
      </w:r>
      <w:r w:rsidRPr="00784EC8">
        <w:tab/>
      </w:r>
      <w:r w:rsidR="00F017B9" w:rsidRPr="00784EC8">
        <w:rPr>
          <w:b/>
          <w:bCs/>
        </w:rPr>
        <w:t>Председатель Редакционного комитета</w:t>
      </w:r>
      <w:r w:rsidR="00F017B9" w:rsidRPr="00784EC8">
        <w:t xml:space="preserve"> представляет Документ</w:t>
      </w:r>
      <w:r w:rsidRPr="00784EC8">
        <w:t xml:space="preserve"> </w:t>
      </w:r>
      <w:r w:rsidR="00A87053" w:rsidRPr="00784EC8">
        <w:t>243</w:t>
      </w:r>
      <w:r w:rsidRPr="00784EC8">
        <w:t>.</w:t>
      </w:r>
    </w:p>
    <w:p w14:paraId="3A9D2D0A" w14:textId="0E2ABA2B" w:rsidR="0013385F" w:rsidRPr="00784EC8" w:rsidRDefault="0013385F" w:rsidP="0013385F">
      <w:r w:rsidRPr="00784EC8">
        <w:t>3.2</w:t>
      </w:r>
      <w:r w:rsidRPr="00784EC8">
        <w:tab/>
      </w:r>
      <w:r w:rsidRPr="00784EC8">
        <w:rPr>
          <w:b/>
          <w:bCs/>
        </w:rPr>
        <w:t xml:space="preserve">Председатель </w:t>
      </w:r>
      <w:r w:rsidRPr="00784EC8">
        <w:t xml:space="preserve">предлагает участникам рассмотреть Документ </w:t>
      </w:r>
      <w:r w:rsidR="00A87053" w:rsidRPr="00784EC8">
        <w:t>243</w:t>
      </w:r>
      <w:r w:rsidRPr="00784EC8">
        <w:t>.</w:t>
      </w:r>
    </w:p>
    <w:p w14:paraId="3AD5B385" w14:textId="59668F93" w:rsidR="0013385F" w:rsidRPr="00784EC8" w:rsidRDefault="00A87053" w:rsidP="00F017B9">
      <w:pPr>
        <w:pStyle w:val="Headingb"/>
        <w:rPr>
          <w:rFonts w:eastAsia="SimSun"/>
          <w:lang w:val="ru-RU"/>
        </w:rPr>
      </w:pPr>
      <w:bookmarkStart w:id="3" w:name="lt_pId116"/>
      <w:r w:rsidRPr="00784EC8">
        <w:rPr>
          <w:rFonts w:eastAsia="SimSun"/>
          <w:lang w:val="ru-RU"/>
        </w:rPr>
        <w:t xml:space="preserve">SUP </w:t>
      </w:r>
      <w:r w:rsidR="004104F0" w:rsidRPr="00784EC8">
        <w:rPr>
          <w:rFonts w:eastAsia="SimSun"/>
          <w:lang w:val="ru-RU"/>
        </w:rPr>
        <w:t>Резолюция</w:t>
      </w:r>
      <w:r w:rsidRPr="00784EC8">
        <w:rPr>
          <w:rFonts w:eastAsia="SimSun"/>
          <w:lang w:val="ru-RU"/>
        </w:rPr>
        <w:t xml:space="preserve"> </w:t>
      </w:r>
      <w:r w:rsidR="00E5273F">
        <w:rPr>
          <w:rFonts w:eastAsia="SimSun"/>
          <w:lang w:val="en-US"/>
        </w:rPr>
        <w:t>175</w:t>
      </w:r>
      <w:r w:rsidRPr="00784EC8">
        <w:rPr>
          <w:rFonts w:eastAsia="SimSun"/>
          <w:lang w:val="ru-RU"/>
        </w:rPr>
        <w:t xml:space="preserve"> (</w:t>
      </w:r>
      <w:r w:rsidR="00B83F88" w:rsidRPr="00784EC8">
        <w:rPr>
          <w:rFonts w:eastAsia="SimSun"/>
          <w:lang w:val="ru-RU"/>
        </w:rPr>
        <w:t>ВКР</w:t>
      </w:r>
      <w:r w:rsidRPr="00784EC8">
        <w:rPr>
          <w:rFonts w:eastAsia="SimSun"/>
          <w:lang w:val="ru-RU"/>
        </w:rPr>
        <w:t xml:space="preserve">-19), SUP </w:t>
      </w:r>
      <w:r w:rsidR="004104F0" w:rsidRPr="00784EC8">
        <w:rPr>
          <w:rFonts w:eastAsia="SimSun"/>
          <w:lang w:val="ru-RU"/>
        </w:rPr>
        <w:t>Резолюция</w:t>
      </w:r>
      <w:r w:rsidRPr="00784EC8">
        <w:rPr>
          <w:rFonts w:eastAsia="SimSun"/>
          <w:lang w:val="ru-RU"/>
        </w:rPr>
        <w:t xml:space="preserve"> 427 (</w:t>
      </w:r>
      <w:r w:rsidR="00B83F88" w:rsidRPr="00784EC8">
        <w:rPr>
          <w:rFonts w:eastAsia="SimSun"/>
          <w:lang w:val="ru-RU"/>
        </w:rPr>
        <w:t>ВКР</w:t>
      </w:r>
      <w:r w:rsidRPr="00784EC8">
        <w:rPr>
          <w:rFonts w:eastAsia="SimSun"/>
          <w:lang w:val="ru-RU"/>
        </w:rPr>
        <w:t>-19)</w:t>
      </w:r>
      <w:bookmarkEnd w:id="3"/>
    </w:p>
    <w:p w14:paraId="3354DBD2" w14:textId="061EFE5F" w:rsidR="0013385F" w:rsidRPr="00784EC8" w:rsidRDefault="0013385F" w:rsidP="0013385F">
      <w:pPr>
        <w:rPr>
          <w:bCs/>
        </w:rPr>
      </w:pPr>
      <w:r w:rsidRPr="00784EC8">
        <w:rPr>
          <w:rFonts w:eastAsia="SimSun"/>
          <w:bCs/>
        </w:rPr>
        <w:t>3.3</w:t>
      </w:r>
      <w:r w:rsidRPr="00784EC8">
        <w:rPr>
          <w:rFonts w:eastAsia="SimSun"/>
          <w:bCs/>
        </w:rPr>
        <w:tab/>
      </w:r>
      <w:r w:rsidR="00901FEB" w:rsidRPr="00784EC8">
        <w:rPr>
          <w:rFonts w:eastAsia="SimSun"/>
          <w:b/>
          <w:bCs/>
        </w:rPr>
        <w:t>У</w:t>
      </w:r>
      <w:r w:rsidR="00C95C11" w:rsidRPr="00784EC8">
        <w:rPr>
          <w:rFonts w:eastAsia="SimSun"/>
          <w:b/>
          <w:bCs/>
        </w:rPr>
        <w:t>тверждается</w:t>
      </w:r>
      <w:r w:rsidR="00C95C11" w:rsidRPr="00784EC8">
        <w:rPr>
          <w:rFonts w:eastAsia="SimSun"/>
        </w:rPr>
        <w:t>.</w:t>
      </w:r>
    </w:p>
    <w:p w14:paraId="5981CD59" w14:textId="790E6AEC" w:rsidR="0013385F" w:rsidRPr="00784EC8" w:rsidRDefault="0013385F" w:rsidP="00F017B9">
      <w:r w:rsidRPr="00784EC8">
        <w:lastRenderedPageBreak/>
        <w:t>3.4</w:t>
      </w:r>
      <w:r w:rsidRPr="00784EC8">
        <w:tab/>
      </w:r>
      <w:r w:rsidR="00F017B9" w:rsidRPr="00784EC8">
        <w:t xml:space="preserve">Первая серия текстов, представленных Редакционным комитетом для первого чтения (B1) (Документ </w:t>
      </w:r>
      <w:r w:rsidR="00A87053" w:rsidRPr="00784EC8">
        <w:t>243</w:t>
      </w:r>
      <w:r w:rsidR="00F017B9" w:rsidRPr="00784EC8">
        <w:t>)</w:t>
      </w:r>
      <w:r w:rsidR="009A2ABF" w:rsidRPr="00784EC8">
        <w:t>,</w:t>
      </w:r>
      <w:r w:rsidR="00F017B9" w:rsidRPr="00784EC8">
        <w:t xml:space="preserve"> </w:t>
      </w:r>
      <w:r w:rsidR="00F017B9" w:rsidRPr="00784EC8">
        <w:rPr>
          <w:b/>
          <w:bCs/>
        </w:rPr>
        <w:t>утверждается</w:t>
      </w:r>
      <w:r w:rsidR="00F017B9" w:rsidRPr="00784EC8">
        <w:t xml:space="preserve">. </w:t>
      </w:r>
    </w:p>
    <w:p w14:paraId="63AFA2CD" w14:textId="52A5DAB2" w:rsidR="0013385F" w:rsidRPr="00784EC8" w:rsidRDefault="0013385F" w:rsidP="00F017B9">
      <w:pPr>
        <w:pStyle w:val="Heading1"/>
      </w:pPr>
      <w:r w:rsidRPr="00784EC8">
        <w:t>4</w:t>
      </w:r>
      <w:r w:rsidRPr="00784EC8">
        <w:tab/>
      </w:r>
      <w:r w:rsidR="00F017B9" w:rsidRPr="00784EC8">
        <w:t>Первая серия текстов, представленных Редакционным комитетом</w:t>
      </w:r>
      <w:r w:rsidR="00901FEB" w:rsidRPr="00784EC8">
        <w:t> </w:t>
      </w:r>
      <w:r w:rsidR="00F017B9" w:rsidRPr="00784EC8">
        <w:t>(В1)</w:t>
      </w:r>
      <w:r w:rsidR="00901FEB" w:rsidRPr="00784EC8">
        <w:t> </w:t>
      </w:r>
      <w:r w:rsidR="00F017B9" w:rsidRPr="00784EC8">
        <w:t xml:space="preserve">− второе чтение </w:t>
      </w:r>
      <w:r w:rsidRPr="00784EC8">
        <w:t>(</w:t>
      </w:r>
      <w:r w:rsidR="00F017B9" w:rsidRPr="00784EC8">
        <w:t>Документ</w:t>
      </w:r>
      <w:r w:rsidRPr="00784EC8">
        <w:t xml:space="preserve"> </w:t>
      </w:r>
      <w:r w:rsidR="00A87053" w:rsidRPr="00784EC8">
        <w:t>243</w:t>
      </w:r>
      <w:r w:rsidRPr="00784EC8">
        <w:t>)</w:t>
      </w:r>
    </w:p>
    <w:p w14:paraId="640579A6" w14:textId="49320BA9" w:rsidR="0013385F" w:rsidRPr="00784EC8" w:rsidRDefault="0013385F" w:rsidP="00F017B9">
      <w:r w:rsidRPr="00784EC8">
        <w:t>4.1</w:t>
      </w:r>
      <w:r w:rsidRPr="00784EC8">
        <w:tab/>
      </w:r>
      <w:r w:rsidR="00F017B9" w:rsidRPr="00784EC8">
        <w:t xml:space="preserve">Первая серия текстов, представленных Редакционным комитетом (В1) (Документ </w:t>
      </w:r>
      <w:r w:rsidR="00A87053" w:rsidRPr="00784EC8">
        <w:t>243</w:t>
      </w:r>
      <w:r w:rsidR="00F017B9" w:rsidRPr="00784EC8">
        <w:t>)</w:t>
      </w:r>
      <w:r w:rsidR="009A2ABF" w:rsidRPr="00784EC8">
        <w:t>,</w:t>
      </w:r>
      <w:r w:rsidR="00F017B9" w:rsidRPr="00784EC8">
        <w:t xml:space="preserve"> </w:t>
      </w:r>
      <w:r w:rsidR="00F017B9" w:rsidRPr="00784EC8">
        <w:rPr>
          <w:b/>
          <w:bCs/>
        </w:rPr>
        <w:t>утверждается</w:t>
      </w:r>
      <w:r w:rsidR="00F017B9" w:rsidRPr="00784EC8">
        <w:t xml:space="preserve"> во втором чтении</w:t>
      </w:r>
      <w:r w:rsidRPr="00784EC8">
        <w:t>.</w:t>
      </w:r>
    </w:p>
    <w:p w14:paraId="096A55CA" w14:textId="0D4A1068" w:rsidR="00E10D06" w:rsidRPr="00784EC8" w:rsidRDefault="00E10D06" w:rsidP="00F81102">
      <w:pPr>
        <w:pStyle w:val="Heading1"/>
      </w:pPr>
      <w:r w:rsidRPr="00784EC8">
        <w:t>5</w:t>
      </w:r>
      <w:r w:rsidRPr="00784EC8">
        <w:tab/>
        <w:t xml:space="preserve">Вторая серия текстов, представленных Редакционным комитетом для первого чтения (В2) (Документ </w:t>
      </w:r>
      <w:r w:rsidR="00A87053" w:rsidRPr="00784EC8">
        <w:t>244</w:t>
      </w:r>
      <w:r w:rsidRPr="00784EC8">
        <w:t>)</w:t>
      </w:r>
    </w:p>
    <w:p w14:paraId="4F69D942" w14:textId="6F45BFC9" w:rsidR="00E10D06" w:rsidRPr="00784EC8" w:rsidRDefault="00E10D06" w:rsidP="0013385F">
      <w:r w:rsidRPr="00784EC8">
        <w:t>5.1</w:t>
      </w:r>
      <w:r w:rsidRPr="00784EC8">
        <w:tab/>
      </w:r>
      <w:r w:rsidRPr="00784EC8">
        <w:rPr>
          <w:b/>
          <w:bCs/>
        </w:rPr>
        <w:t>Председатель Редакционного комитета</w:t>
      </w:r>
      <w:r w:rsidRPr="00784EC8">
        <w:t xml:space="preserve"> представляет Документ </w:t>
      </w:r>
      <w:r w:rsidR="00A87053" w:rsidRPr="00784EC8">
        <w:t>244</w:t>
      </w:r>
      <w:r w:rsidRPr="00784EC8">
        <w:t>.</w:t>
      </w:r>
    </w:p>
    <w:p w14:paraId="2AC09FA1" w14:textId="6A55F5A5" w:rsidR="00E10D06" w:rsidRPr="00784EC8" w:rsidRDefault="00E10D06" w:rsidP="0013385F">
      <w:r w:rsidRPr="00784EC8">
        <w:t>5.2</w:t>
      </w:r>
      <w:r w:rsidRPr="00784EC8">
        <w:tab/>
      </w:r>
      <w:r w:rsidRPr="00784EC8">
        <w:rPr>
          <w:b/>
          <w:bCs/>
        </w:rPr>
        <w:t>Председатель</w:t>
      </w:r>
      <w:r w:rsidRPr="00784EC8">
        <w:t xml:space="preserve"> предлагает участникам рассмотреть Документ </w:t>
      </w:r>
      <w:r w:rsidR="00A87053" w:rsidRPr="00784EC8">
        <w:t>244</w:t>
      </w:r>
      <w:r w:rsidRPr="00784EC8">
        <w:t>.</w:t>
      </w:r>
    </w:p>
    <w:p w14:paraId="3AB8B77C" w14:textId="60DEEAA9" w:rsidR="00E10D06" w:rsidRPr="00784EC8" w:rsidRDefault="00B83F88" w:rsidP="00CF0D8D">
      <w:pPr>
        <w:pStyle w:val="Headingb"/>
        <w:rPr>
          <w:lang w:val="ru-RU"/>
        </w:rPr>
      </w:pPr>
      <w:bookmarkStart w:id="4" w:name="lt_pId131"/>
      <w:r w:rsidRPr="00784EC8">
        <w:rPr>
          <w:lang w:val="ru-RU"/>
        </w:rPr>
        <w:t>Статья</w:t>
      </w:r>
      <w:r w:rsidR="00A87053" w:rsidRPr="00784EC8">
        <w:rPr>
          <w:lang w:val="ru-RU"/>
        </w:rPr>
        <w:t xml:space="preserve"> 11 (MOD 11.44B, ADD</w:t>
      </w:r>
      <w:r w:rsidR="007B6F65">
        <w:rPr>
          <w:lang w:val="ru-RU"/>
        </w:rPr>
        <w:t> </w:t>
      </w:r>
      <w:r w:rsidR="00A87053" w:rsidRPr="00784EC8">
        <w:rPr>
          <w:lang w:val="ru-RU"/>
        </w:rPr>
        <w:t>11.44B.3, ADD 11.44C.5, MOD 11.44C, MOD 11.49, ADD</w:t>
      </w:r>
      <w:r w:rsidR="007B6F65">
        <w:rPr>
          <w:lang w:val="ru-RU"/>
        </w:rPr>
        <w:t> </w:t>
      </w:r>
      <w:r w:rsidR="00A87053" w:rsidRPr="00784EC8">
        <w:rPr>
          <w:lang w:val="ru-RU"/>
        </w:rPr>
        <w:t>11.49.1</w:t>
      </w:r>
      <w:r w:rsidR="00A87053" w:rsidRPr="00784EC8">
        <w:rPr>
          <w:i/>
          <w:lang w:val="ru-RU"/>
        </w:rPr>
        <w:t>bis</w:t>
      </w:r>
      <w:r w:rsidR="00A87053" w:rsidRPr="00784EC8">
        <w:rPr>
          <w:lang w:val="ru-RU"/>
        </w:rPr>
        <w:t>, ADD</w:t>
      </w:r>
      <w:r w:rsidR="007B6F65">
        <w:rPr>
          <w:lang w:val="ru-RU"/>
        </w:rPr>
        <w:t> </w:t>
      </w:r>
      <w:r w:rsidR="00A87053" w:rsidRPr="00784EC8">
        <w:rPr>
          <w:lang w:val="ru-RU"/>
        </w:rPr>
        <w:t>11.49.2</w:t>
      </w:r>
      <w:r w:rsidR="00A87053" w:rsidRPr="00784EC8">
        <w:rPr>
          <w:i/>
          <w:lang w:val="ru-RU"/>
        </w:rPr>
        <w:t xml:space="preserve"> bis</w:t>
      </w:r>
      <w:r w:rsidR="00A87053" w:rsidRPr="00784EC8">
        <w:rPr>
          <w:lang w:val="ru-RU"/>
        </w:rPr>
        <w:t xml:space="preserve">); </w:t>
      </w:r>
      <w:r w:rsidR="000543BA" w:rsidRPr="00784EC8">
        <w:rPr>
          <w:lang w:val="ru-RU"/>
        </w:rPr>
        <w:t xml:space="preserve">Приложение </w:t>
      </w:r>
      <w:r w:rsidR="00A87053" w:rsidRPr="00784EC8">
        <w:rPr>
          <w:lang w:val="ru-RU"/>
        </w:rPr>
        <w:t xml:space="preserve">30 (MOD 5.2.10); </w:t>
      </w:r>
      <w:r w:rsidR="004104F0" w:rsidRPr="00784EC8">
        <w:rPr>
          <w:lang w:val="ru-RU"/>
        </w:rPr>
        <w:t>Приложение</w:t>
      </w:r>
      <w:r w:rsidR="00A87053" w:rsidRPr="00784EC8">
        <w:rPr>
          <w:lang w:val="ru-RU"/>
        </w:rPr>
        <w:t xml:space="preserve"> 30A (MOD 5.2.10); </w:t>
      </w:r>
      <w:r w:rsidR="004104F0" w:rsidRPr="00784EC8">
        <w:rPr>
          <w:lang w:val="ru-RU"/>
        </w:rPr>
        <w:t>Приложение</w:t>
      </w:r>
      <w:r w:rsidR="00A87053" w:rsidRPr="00784EC8">
        <w:rPr>
          <w:lang w:val="ru-RU"/>
        </w:rPr>
        <w:t xml:space="preserve"> 30B (MOD 8.17, MOD </w:t>
      </w:r>
      <w:r w:rsidR="000543BA" w:rsidRPr="00784EC8">
        <w:rPr>
          <w:lang w:val="ru-RU"/>
        </w:rPr>
        <w:t xml:space="preserve">Приложение 1 к Дополнению 4, </w:t>
      </w:r>
      <w:r w:rsidR="00A87053" w:rsidRPr="00784EC8">
        <w:rPr>
          <w:lang w:val="ru-RU"/>
        </w:rPr>
        <w:t xml:space="preserve">MOD 2 </w:t>
      </w:r>
      <w:r w:rsidR="000543BA" w:rsidRPr="00784EC8">
        <w:rPr>
          <w:lang w:val="ru-RU"/>
        </w:rPr>
        <w:t>Отношение несущей к суммарной помехе</w:t>
      </w:r>
      <w:r w:rsidR="00A87053" w:rsidRPr="00784EC8">
        <w:rPr>
          <w:lang w:val="ru-RU"/>
        </w:rPr>
        <w:t xml:space="preserve"> </w:t>
      </w:r>
      <w:r w:rsidR="00A87053" w:rsidRPr="00784EC8">
        <w:rPr>
          <w:i/>
          <w:lang w:val="ru-RU"/>
        </w:rPr>
        <w:t>C</w:t>
      </w:r>
      <w:r w:rsidR="00A87053" w:rsidRPr="007B6F65">
        <w:rPr>
          <w:iCs/>
          <w:lang w:val="ru-RU"/>
        </w:rPr>
        <w:t>/</w:t>
      </w:r>
      <w:r w:rsidR="00A87053" w:rsidRPr="00784EC8">
        <w:rPr>
          <w:i/>
          <w:lang w:val="ru-RU"/>
        </w:rPr>
        <w:t>I</w:t>
      </w:r>
      <w:r w:rsidR="00A87053" w:rsidRPr="00784EC8">
        <w:rPr>
          <w:lang w:val="ru-RU"/>
        </w:rPr>
        <w:t xml:space="preserve">); MOD </w:t>
      </w:r>
      <w:r w:rsidR="000543BA" w:rsidRPr="00784EC8">
        <w:rPr>
          <w:lang w:val="ru-RU"/>
        </w:rPr>
        <w:t>Резолюция</w:t>
      </w:r>
      <w:r w:rsidR="00A87053" w:rsidRPr="00784EC8">
        <w:rPr>
          <w:lang w:val="ru-RU"/>
        </w:rPr>
        <w:t xml:space="preserve"> 553 (</w:t>
      </w:r>
      <w:r w:rsidR="000543BA" w:rsidRPr="00784EC8">
        <w:rPr>
          <w:lang w:val="ru-RU"/>
        </w:rPr>
        <w:t>Пересм</w:t>
      </w:r>
      <w:r w:rsidR="00A87053" w:rsidRPr="00784EC8">
        <w:rPr>
          <w:lang w:val="ru-RU"/>
        </w:rPr>
        <w:t xml:space="preserve">. </w:t>
      </w:r>
      <w:r w:rsidRPr="00784EC8">
        <w:rPr>
          <w:lang w:val="ru-RU"/>
        </w:rPr>
        <w:t>ВКР</w:t>
      </w:r>
      <w:r w:rsidR="00A87053" w:rsidRPr="00784EC8">
        <w:rPr>
          <w:lang w:val="ru-RU"/>
        </w:rPr>
        <w:t>-15)</w:t>
      </w:r>
      <w:bookmarkEnd w:id="4"/>
    </w:p>
    <w:p w14:paraId="5B63DB46" w14:textId="77777777" w:rsidR="00E10D06" w:rsidRPr="00784EC8" w:rsidRDefault="00E10D06" w:rsidP="00495D89">
      <w:pPr>
        <w:rPr>
          <w:szCs w:val="24"/>
        </w:rPr>
      </w:pPr>
      <w:r w:rsidRPr="00784EC8">
        <w:t>5.3</w:t>
      </w:r>
      <w:r w:rsidRPr="00784EC8">
        <w:tab/>
        <w:t>Утверждается</w:t>
      </w:r>
      <w:r w:rsidRPr="00784EC8">
        <w:rPr>
          <w:szCs w:val="24"/>
        </w:rPr>
        <w:t>.</w:t>
      </w:r>
    </w:p>
    <w:p w14:paraId="4DDEB205" w14:textId="6687BD55" w:rsidR="00E10D06" w:rsidRPr="00784EC8" w:rsidRDefault="00E10D06" w:rsidP="00495D89">
      <w:r w:rsidRPr="00784EC8">
        <w:t>5.4</w:t>
      </w:r>
      <w:r w:rsidRPr="00784EC8">
        <w:tab/>
        <w:t xml:space="preserve">Вторая серия текстов, представленных Редакционным комитетом для первого чтения (В2) (Документ </w:t>
      </w:r>
      <w:r w:rsidR="001B35D1" w:rsidRPr="00784EC8">
        <w:t>244</w:t>
      </w:r>
      <w:r w:rsidRPr="00784EC8">
        <w:t xml:space="preserve">), </w:t>
      </w:r>
      <w:r w:rsidRPr="00784EC8">
        <w:rPr>
          <w:b/>
          <w:bCs/>
        </w:rPr>
        <w:t>утверждается</w:t>
      </w:r>
      <w:r w:rsidRPr="00784EC8">
        <w:t>.</w:t>
      </w:r>
    </w:p>
    <w:p w14:paraId="736059AE" w14:textId="0077506E" w:rsidR="00E10D06" w:rsidRPr="00784EC8" w:rsidRDefault="00E10D06" w:rsidP="00F81102">
      <w:pPr>
        <w:pStyle w:val="Heading1"/>
      </w:pPr>
      <w:r w:rsidRPr="00784EC8">
        <w:t>6</w:t>
      </w:r>
      <w:r w:rsidRPr="00784EC8">
        <w:tab/>
        <w:t xml:space="preserve">Вторая серия текстов, представленных Редакционным комитетом (В2) − второе чтение (Документ </w:t>
      </w:r>
      <w:r w:rsidR="001B35D1" w:rsidRPr="00784EC8">
        <w:t>244</w:t>
      </w:r>
      <w:r w:rsidRPr="00784EC8">
        <w:t>)</w:t>
      </w:r>
    </w:p>
    <w:p w14:paraId="525D6FAE" w14:textId="14609317" w:rsidR="00E10D06" w:rsidRPr="00784EC8" w:rsidRDefault="00E10D06" w:rsidP="00F81102">
      <w:pPr>
        <w:rPr>
          <w:b/>
          <w:bCs/>
        </w:rPr>
      </w:pPr>
      <w:r w:rsidRPr="00784EC8">
        <w:t>6.1</w:t>
      </w:r>
      <w:r w:rsidRPr="00784EC8">
        <w:tab/>
        <w:t xml:space="preserve">Вторая серия текстов, представленных Редакционным комитетом (В2) (Документ </w:t>
      </w:r>
      <w:r w:rsidR="001B35D1" w:rsidRPr="00784EC8">
        <w:t>244</w:t>
      </w:r>
      <w:r w:rsidRPr="00784EC8">
        <w:t xml:space="preserve">), </w:t>
      </w:r>
      <w:r w:rsidRPr="00784EC8">
        <w:rPr>
          <w:b/>
          <w:bCs/>
        </w:rPr>
        <w:t>утверждается</w:t>
      </w:r>
      <w:r w:rsidRPr="00784EC8">
        <w:t xml:space="preserve"> во втором чтении. </w:t>
      </w:r>
    </w:p>
    <w:p w14:paraId="65924FA2" w14:textId="7C554AAC" w:rsidR="00E10D06" w:rsidRPr="00784EC8" w:rsidRDefault="00E10D06" w:rsidP="00F81102">
      <w:pPr>
        <w:pStyle w:val="Heading1"/>
      </w:pPr>
      <w:r w:rsidRPr="00784EC8">
        <w:t>7</w:t>
      </w:r>
      <w:r w:rsidRPr="00784EC8">
        <w:tab/>
        <w:t xml:space="preserve">Третья серия текстов, представленных Редакционным комитетом для первого чтения (В3) (Документ </w:t>
      </w:r>
      <w:r w:rsidR="001B35D1" w:rsidRPr="00784EC8">
        <w:t>245</w:t>
      </w:r>
      <w:r w:rsidRPr="00784EC8">
        <w:t>)</w:t>
      </w:r>
    </w:p>
    <w:p w14:paraId="3905E97F" w14:textId="7BF00096" w:rsidR="00E10D06" w:rsidRPr="00784EC8" w:rsidRDefault="00E10D06" w:rsidP="00313D6E">
      <w:pPr>
        <w:rPr>
          <w:szCs w:val="24"/>
        </w:rPr>
      </w:pPr>
      <w:r w:rsidRPr="00784EC8">
        <w:t>7.1</w:t>
      </w:r>
      <w:r w:rsidRPr="00784EC8">
        <w:tab/>
      </w:r>
      <w:bookmarkStart w:id="5" w:name="_Hlk24129010"/>
      <w:r w:rsidRPr="00784EC8">
        <w:rPr>
          <w:b/>
          <w:bCs/>
        </w:rPr>
        <w:t>Председатель Редакционного комитета</w:t>
      </w:r>
      <w:r w:rsidRPr="00784EC8">
        <w:t xml:space="preserve"> представляет Документ </w:t>
      </w:r>
      <w:r w:rsidR="001B35D1" w:rsidRPr="00784EC8">
        <w:t>245</w:t>
      </w:r>
      <w:r w:rsidRPr="00784EC8">
        <w:t>.</w:t>
      </w:r>
      <w:bookmarkEnd w:id="5"/>
    </w:p>
    <w:p w14:paraId="32DB7957" w14:textId="12512DC6" w:rsidR="00E10D06" w:rsidRPr="00784EC8" w:rsidRDefault="00E10D06" w:rsidP="0013385F">
      <w:r w:rsidRPr="00784EC8">
        <w:t>7.2</w:t>
      </w:r>
      <w:r w:rsidRPr="00784EC8">
        <w:tab/>
      </w:r>
      <w:r w:rsidRPr="00784EC8">
        <w:rPr>
          <w:b/>
          <w:bCs/>
        </w:rPr>
        <w:t xml:space="preserve">Председатель </w:t>
      </w:r>
      <w:r w:rsidRPr="00784EC8">
        <w:t xml:space="preserve">предлагает участникам рассмотреть Документ </w:t>
      </w:r>
      <w:r w:rsidR="001B35D1" w:rsidRPr="00784EC8">
        <w:t>245</w:t>
      </w:r>
      <w:r w:rsidRPr="00784EC8">
        <w:t>.</w:t>
      </w:r>
    </w:p>
    <w:p w14:paraId="28CACE08" w14:textId="461339CE" w:rsidR="00E10D06" w:rsidRPr="00784EC8" w:rsidRDefault="001B35D1" w:rsidP="00F81102">
      <w:pPr>
        <w:pStyle w:val="Headingb"/>
        <w:rPr>
          <w:lang w:val="ru-RU"/>
        </w:rPr>
      </w:pPr>
      <w:bookmarkStart w:id="6" w:name="lt_pId146"/>
      <w:r w:rsidRPr="00784EC8">
        <w:rPr>
          <w:lang w:val="ru-RU"/>
        </w:rPr>
        <w:t xml:space="preserve">SUP </w:t>
      </w:r>
      <w:r w:rsidR="00507656" w:rsidRPr="00784EC8">
        <w:rPr>
          <w:lang w:val="ru-RU"/>
        </w:rPr>
        <w:t>Резолюция</w:t>
      </w:r>
      <w:r w:rsidRPr="00784EC8">
        <w:rPr>
          <w:lang w:val="ru-RU"/>
        </w:rPr>
        <w:t xml:space="preserve"> 812 (</w:t>
      </w:r>
      <w:r w:rsidR="00B83F88" w:rsidRPr="00784EC8">
        <w:rPr>
          <w:lang w:val="ru-RU"/>
        </w:rPr>
        <w:t>ВКР</w:t>
      </w:r>
      <w:r w:rsidRPr="00784EC8">
        <w:rPr>
          <w:lang w:val="ru-RU"/>
        </w:rPr>
        <w:t>-19)</w:t>
      </w:r>
      <w:bookmarkEnd w:id="6"/>
    </w:p>
    <w:p w14:paraId="074ED111" w14:textId="77777777" w:rsidR="00E10D06" w:rsidRPr="00784EC8" w:rsidRDefault="00E10D06" w:rsidP="0013385F">
      <w:r w:rsidRPr="00784EC8">
        <w:t>7.3</w:t>
      </w:r>
      <w:r w:rsidRPr="00784EC8">
        <w:tab/>
      </w:r>
      <w:r w:rsidRPr="00784EC8">
        <w:rPr>
          <w:b/>
          <w:bCs/>
        </w:rPr>
        <w:t>Утверждаются</w:t>
      </w:r>
      <w:r w:rsidRPr="00784EC8">
        <w:t>.</w:t>
      </w:r>
    </w:p>
    <w:p w14:paraId="75B72994" w14:textId="5DB488EB" w:rsidR="00E10D06" w:rsidRPr="00784EC8" w:rsidRDefault="00E10D06" w:rsidP="0013385F">
      <w:r w:rsidRPr="00784EC8">
        <w:t>7.4</w:t>
      </w:r>
      <w:r w:rsidRPr="00784EC8">
        <w:tab/>
        <w:t>Третья серия текстов, представленных Редакционным комитетом для первого чтения (B3) (Документ </w:t>
      </w:r>
      <w:r w:rsidR="001B35D1" w:rsidRPr="00784EC8">
        <w:t>245</w:t>
      </w:r>
      <w:r w:rsidRPr="00784EC8">
        <w:t xml:space="preserve">), </w:t>
      </w:r>
      <w:r w:rsidRPr="00784EC8">
        <w:rPr>
          <w:b/>
          <w:bCs/>
        </w:rPr>
        <w:t>утверждается</w:t>
      </w:r>
      <w:r w:rsidRPr="00784EC8">
        <w:t>.</w:t>
      </w:r>
    </w:p>
    <w:p w14:paraId="0EC2F9A5" w14:textId="68F27042" w:rsidR="00E10D06" w:rsidRPr="00784EC8" w:rsidRDefault="00E10D06" w:rsidP="00F81102">
      <w:pPr>
        <w:pStyle w:val="Heading1"/>
      </w:pPr>
      <w:r w:rsidRPr="00784EC8">
        <w:t>8</w:t>
      </w:r>
      <w:r w:rsidRPr="00784EC8">
        <w:tab/>
        <w:t xml:space="preserve">Третья серия текстов, представленных Редакционным комитетом (B3) − второе чтение (Документ </w:t>
      </w:r>
      <w:r w:rsidR="001B35D1" w:rsidRPr="00784EC8">
        <w:t>245</w:t>
      </w:r>
      <w:r w:rsidRPr="00784EC8">
        <w:t xml:space="preserve">) </w:t>
      </w:r>
    </w:p>
    <w:p w14:paraId="68EFF18D" w14:textId="0ABD1019" w:rsidR="00E10D06" w:rsidRPr="00784EC8" w:rsidRDefault="00E10D06" w:rsidP="0013385F">
      <w:pPr>
        <w:rPr>
          <w:szCs w:val="24"/>
        </w:rPr>
      </w:pPr>
      <w:r w:rsidRPr="00784EC8">
        <w:t>8.1</w:t>
      </w:r>
      <w:r w:rsidRPr="00784EC8">
        <w:tab/>
        <w:t>Третья серия текстов, представленных Редакционным комитетом (B3) (Документ </w:t>
      </w:r>
      <w:r w:rsidR="001B35D1" w:rsidRPr="00784EC8">
        <w:t>245</w:t>
      </w:r>
      <w:r w:rsidRPr="00784EC8">
        <w:t xml:space="preserve">), </w:t>
      </w:r>
      <w:r w:rsidRPr="00784EC8">
        <w:rPr>
          <w:b/>
          <w:bCs/>
        </w:rPr>
        <w:t>утверждается</w:t>
      </w:r>
      <w:r w:rsidRPr="00784EC8">
        <w:t xml:space="preserve"> во втором чтении.</w:t>
      </w:r>
    </w:p>
    <w:p w14:paraId="58129A6B" w14:textId="3B1B5172" w:rsidR="00E10D06" w:rsidRPr="00784EC8" w:rsidRDefault="00E10D06" w:rsidP="00B93D8C">
      <w:pPr>
        <w:pStyle w:val="Heading1"/>
      </w:pPr>
      <w:r w:rsidRPr="00784EC8">
        <w:t>9</w:t>
      </w:r>
      <w:r w:rsidRPr="00784EC8">
        <w:tab/>
      </w:r>
      <w:r w:rsidR="006D5B6D" w:rsidRPr="00784EC8">
        <w:t>Документ на утверждение</w:t>
      </w:r>
      <w:r w:rsidR="001B35D1" w:rsidRPr="00784EC8">
        <w:t xml:space="preserve"> (</w:t>
      </w:r>
      <w:r w:rsidR="006D5B6D" w:rsidRPr="00784EC8">
        <w:t xml:space="preserve">Документ </w:t>
      </w:r>
      <w:r w:rsidR="001B35D1" w:rsidRPr="00784EC8">
        <w:t>237)</w:t>
      </w:r>
    </w:p>
    <w:p w14:paraId="5CBADFCC" w14:textId="10576A4B" w:rsidR="00E10D06" w:rsidRPr="00784EC8" w:rsidRDefault="00E10D06" w:rsidP="00E612F4">
      <w:pPr>
        <w:rPr>
          <w:rFonts w:eastAsia="MS Mincho"/>
        </w:rPr>
      </w:pPr>
      <w:r w:rsidRPr="00784EC8">
        <w:rPr>
          <w:rFonts w:eastAsia="MS Mincho"/>
        </w:rPr>
        <w:t>9.1</w:t>
      </w:r>
      <w:r w:rsidRPr="00784EC8">
        <w:rPr>
          <w:rFonts w:eastAsia="MS Mincho"/>
        </w:rPr>
        <w:tab/>
      </w:r>
      <w:r w:rsidR="00507656" w:rsidRPr="00784EC8">
        <w:rPr>
          <w:rFonts w:eastAsia="MS Mincho"/>
          <w:b/>
        </w:rPr>
        <w:t>Председатель Комитета 6</w:t>
      </w:r>
      <w:r w:rsidR="00507656" w:rsidRPr="00784EC8">
        <w:rPr>
          <w:rFonts w:eastAsia="MS Mincho"/>
        </w:rPr>
        <w:t xml:space="preserve"> говорит, что Документ 237, записка Председателя Комитета 6 пленарному заседанию, касается предложений, представленных по пункту 8 повестки дня. </w:t>
      </w:r>
      <w:proofErr w:type="gramStart"/>
      <w:r w:rsidR="00D00D48" w:rsidRPr="00784EC8">
        <w:rPr>
          <w:rFonts w:eastAsia="MS Mincho"/>
        </w:rPr>
        <w:t>Притом</w:t>
      </w:r>
      <w:proofErr w:type="gramEnd"/>
      <w:r w:rsidR="00D00D48" w:rsidRPr="00784EC8">
        <w:rPr>
          <w:rFonts w:eastAsia="MS Mincho"/>
        </w:rPr>
        <w:t xml:space="preserve"> что</w:t>
      </w:r>
      <w:r w:rsidR="00507656" w:rsidRPr="00784EC8">
        <w:rPr>
          <w:rFonts w:eastAsia="MS Mincho"/>
        </w:rPr>
        <w:t xml:space="preserve"> предложения по этому пункту повестки дня огранич</w:t>
      </w:r>
      <w:r w:rsidR="000C36D7" w:rsidRPr="00784EC8">
        <w:rPr>
          <w:rFonts w:eastAsia="MS Mincho"/>
        </w:rPr>
        <w:t>ены</w:t>
      </w:r>
      <w:r w:rsidR="00507656" w:rsidRPr="00784EC8">
        <w:rPr>
          <w:rFonts w:eastAsia="MS Mincho"/>
        </w:rPr>
        <w:t xml:space="preserve"> просьбами</w:t>
      </w:r>
      <w:r w:rsidR="000C36D7" w:rsidRPr="00784EC8">
        <w:rPr>
          <w:rFonts w:eastAsia="MS Mincho"/>
        </w:rPr>
        <w:t xml:space="preserve"> администраций</w:t>
      </w:r>
      <w:r w:rsidR="00507656" w:rsidRPr="00784EC8">
        <w:rPr>
          <w:rFonts w:eastAsia="MS Mincho"/>
        </w:rPr>
        <w:t xml:space="preserve"> об исключении </w:t>
      </w:r>
      <w:r w:rsidR="000C36D7" w:rsidRPr="00784EC8">
        <w:rPr>
          <w:rFonts w:eastAsia="MS Mincho"/>
        </w:rPr>
        <w:t xml:space="preserve">примечаний, относящихся к их странам, </w:t>
      </w:r>
      <w:r w:rsidR="00507656" w:rsidRPr="00784EC8">
        <w:rPr>
          <w:rFonts w:eastAsia="MS Mincho"/>
        </w:rPr>
        <w:t xml:space="preserve">или </w:t>
      </w:r>
      <w:r w:rsidR="00B768BE" w:rsidRPr="00784EC8">
        <w:rPr>
          <w:rFonts w:eastAsia="MS Mincho"/>
        </w:rPr>
        <w:t xml:space="preserve">об исключении </w:t>
      </w:r>
      <w:r w:rsidR="00507656" w:rsidRPr="00784EC8">
        <w:rPr>
          <w:rFonts w:eastAsia="MS Mincho"/>
        </w:rPr>
        <w:t>названи</w:t>
      </w:r>
      <w:r w:rsidR="00B768BE" w:rsidRPr="00784EC8">
        <w:rPr>
          <w:rFonts w:eastAsia="MS Mincho"/>
        </w:rPr>
        <w:t>й</w:t>
      </w:r>
      <w:r w:rsidR="00507656" w:rsidRPr="00784EC8">
        <w:rPr>
          <w:rFonts w:eastAsia="MS Mincho"/>
        </w:rPr>
        <w:t xml:space="preserve"> </w:t>
      </w:r>
      <w:r w:rsidR="000C36D7" w:rsidRPr="00784EC8">
        <w:rPr>
          <w:rFonts w:eastAsia="MS Mincho"/>
        </w:rPr>
        <w:t xml:space="preserve">их </w:t>
      </w:r>
      <w:r w:rsidR="00507656" w:rsidRPr="00784EC8">
        <w:rPr>
          <w:rFonts w:eastAsia="MS Mincho"/>
        </w:rPr>
        <w:t>стран из примечаний, с учетом Резолюции</w:t>
      </w:r>
      <w:r w:rsidR="001B35D1" w:rsidRPr="00784EC8">
        <w:rPr>
          <w:rFonts w:eastAsia="MS Mincho"/>
        </w:rPr>
        <w:t xml:space="preserve"> 26 (</w:t>
      </w:r>
      <w:r w:rsidR="00507656" w:rsidRPr="00784EC8">
        <w:rPr>
          <w:rFonts w:eastAsia="MS Mincho"/>
        </w:rPr>
        <w:t>Пересм. ВКР</w:t>
      </w:r>
      <w:r w:rsidR="001B35D1" w:rsidRPr="00784EC8">
        <w:rPr>
          <w:rFonts w:eastAsia="MS Mincho"/>
        </w:rPr>
        <w:t xml:space="preserve">-19), </w:t>
      </w:r>
      <w:r w:rsidR="00507656" w:rsidRPr="00784EC8">
        <w:rPr>
          <w:rFonts w:eastAsia="MS Mincho"/>
        </w:rPr>
        <w:t xml:space="preserve">поступают просьбы о добавлении названий </w:t>
      </w:r>
      <w:r w:rsidR="00507656" w:rsidRPr="00784EC8">
        <w:rPr>
          <w:rFonts w:eastAsia="MS Mincho"/>
        </w:rPr>
        <w:lastRenderedPageBreak/>
        <w:t>стран в существующие примечания или о добавлении совершенно новых примечаний</w:t>
      </w:r>
      <w:r w:rsidR="001B35D1" w:rsidRPr="00784EC8">
        <w:rPr>
          <w:rFonts w:eastAsia="MS Mincho"/>
        </w:rPr>
        <w:t xml:space="preserve">. </w:t>
      </w:r>
      <w:r w:rsidR="00507656" w:rsidRPr="00784EC8">
        <w:rPr>
          <w:rFonts w:eastAsia="MS Mincho"/>
        </w:rPr>
        <w:t xml:space="preserve">Конференции предлагается подтвердить, что предложения о таких дополнениях </w:t>
      </w:r>
      <w:r w:rsidR="00B768BE" w:rsidRPr="00784EC8">
        <w:rPr>
          <w:rFonts w:eastAsia="MS Mincho"/>
        </w:rPr>
        <w:t>должны рассматриваться ответственными за это комитетами в рамках соответствующих пунктов повестки дня</w:t>
      </w:r>
      <w:r w:rsidR="00507656" w:rsidRPr="00784EC8">
        <w:rPr>
          <w:rFonts w:eastAsia="MS Mincho"/>
        </w:rPr>
        <w:t xml:space="preserve">, </w:t>
      </w:r>
      <w:r w:rsidR="000C36D7" w:rsidRPr="00784EC8">
        <w:rPr>
          <w:rFonts w:eastAsia="MS Mincho"/>
        </w:rPr>
        <w:t xml:space="preserve">в </w:t>
      </w:r>
      <w:r w:rsidR="00B768BE" w:rsidRPr="00784EC8">
        <w:rPr>
          <w:rFonts w:eastAsia="MS Mincho"/>
        </w:rPr>
        <w:t>зависимости от</w:t>
      </w:r>
      <w:r w:rsidR="000C36D7" w:rsidRPr="00784EC8">
        <w:rPr>
          <w:rFonts w:eastAsia="MS Mincho"/>
        </w:rPr>
        <w:t xml:space="preserve"> случая, согласно Дополнению </w:t>
      </w:r>
      <w:r w:rsidR="00507656" w:rsidRPr="00784EC8">
        <w:rPr>
          <w:rFonts w:eastAsia="MS Mincho"/>
        </w:rPr>
        <w:t>1 к Резолюции</w:t>
      </w:r>
      <w:r w:rsidR="000C36D7" w:rsidRPr="00784EC8">
        <w:rPr>
          <w:rFonts w:eastAsia="MS Mincho"/>
        </w:rPr>
        <w:t> </w:t>
      </w:r>
      <w:r w:rsidR="00507656" w:rsidRPr="00784EC8">
        <w:rPr>
          <w:rFonts w:eastAsia="MS Mincho"/>
        </w:rPr>
        <w:t>26 (Пересм.</w:t>
      </w:r>
      <w:r w:rsidR="006D5B6D" w:rsidRPr="00784EC8">
        <w:rPr>
          <w:rFonts w:eastAsia="MS Mincho"/>
        </w:rPr>
        <w:t> </w:t>
      </w:r>
      <w:r w:rsidR="00507656" w:rsidRPr="00784EC8">
        <w:rPr>
          <w:rFonts w:eastAsia="MS Mincho"/>
        </w:rPr>
        <w:t>ВКР-19).</w:t>
      </w:r>
      <w:r w:rsidR="000543BA" w:rsidRPr="00784EC8">
        <w:rPr>
          <w:rFonts w:eastAsia="MS Mincho"/>
        </w:rPr>
        <w:t xml:space="preserve"> Таким образом, предложения</w:t>
      </w:r>
      <w:r w:rsidR="00B768BE" w:rsidRPr="00784EC8">
        <w:rPr>
          <w:rFonts w:eastAsia="MS Mincho"/>
        </w:rPr>
        <w:t>, представленные</w:t>
      </w:r>
      <w:r w:rsidR="000543BA" w:rsidRPr="00784EC8">
        <w:rPr>
          <w:rFonts w:eastAsia="MS Mincho"/>
        </w:rPr>
        <w:t xml:space="preserve"> по пункту 8 повестки дня о добавлении новых </w:t>
      </w:r>
      <w:r w:rsidR="00B768BE" w:rsidRPr="00784EC8">
        <w:t>примечаний, относящихся к странам</w:t>
      </w:r>
      <w:r w:rsidR="000543BA" w:rsidRPr="00784EC8">
        <w:rPr>
          <w:rFonts w:eastAsia="MS Mincho"/>
        </w:rPr>
        <w:t xml:space="preserve">, если они не имеют отношения </w:t>
      </w:r>
      <w:r w:rsidR="00B768BE" w:rsidRPr="00784EC8">
        <w:t>к конкретным пунктам повестки дня ВКР-23</w:t>
      </w:r>
      <w:r w:rsidR="000543BA" w:rsidRPr="00784EC8">
        <w:rPr>
          <w:rFonts w:eastAsia="MS Mincho"/>
        </w:rPr>
        <w:t>, рассматривать не следует</w:t>
      </w:r>
      <w:r w:rsidR="001B35D1" w:rsidRPr="00784EC8">
        <w:rPr>
          <w:rFonts w:eastAsia="MS Mincho"/>
        </w:rPr>
        <w:t xml:space="preserve">. </w:t>
      </w:r>
      <w:r w:rsidR="00E612F4" w:rsidRPr="00784EC8">
        <w:rPr>
          <w:rFonts w:eastAsia="MS Mincho"/>
        </w:rPr>
        <w:t>В отношении рассмотрения других предложений, представленных по пункту 8 повестки дня, Конференци</w:t>
      </w:r>
      <w:r w:rsidR="005673A8" w:rsidRPr="00784EC8">
        <w:rPr>
          <w:rFonts w:eastAsia="MS Mincho"/>
        </w:rPr>
        <w:t>и предлагается</w:t>
      </w:r>
      <w:r w:rsidR="00E612F4" w:rsidRPr="00784EC8">
        <w:rPr>
          <w:rFonts w:eastAsia="MS Mincho"/>
        </w:rPr>
        <w:t xml:space="preserve"> прин</w:t>
      </w:r>
      <w:r w:rsidR="005673A8" w:rsidRPr="00784EC8">
        <w:rPr>
          <w:rFonts w:eastAsia="MS Mincho"/>
        </w:rPr>
        <w:t>ять</w:t>
      </w:r>
      <w:r w:rsidR="00E612F4" w:rsidRPr="00784EC8">
        <w:rPr>
          <w:rFonts w:eastAsia="MS Mincho"/>
        </w:rPr>
        <w:t xml:space="preserve"> решение о том, что на Конференции не будут приниматься новые представления дополнительных предложений о добавлении названий стран в существующие примечания с немедленным вступлением в силу</w:t>
      </w:r>
      <w:r w:rsidR="00B768BE" w:rsidRPr="00784EC8">
        <w:rPr>
          <w:rFonts w:eastAsia="MS Mincho"/>
        </w:rPr>
        <w:t>, и установить</w:t>
      </w:r>
      <w:r w:rsidR="00E612F4" w:rsidRPr="00784EC8">
        <w:rPr>
          <w:rFonts w:eastAsia="MS Mincho"/>
        </w:rPr>
        <w:t xml:space="preserve"> жесткий предельный срок для представления предложений об исключении названий стран из примечаний</w:t>
      </w:r>
      <w:r w:rsidR="00B768BE" w:rsidRPr="00784EC8">
        <w:rPr>
          <w:rFonts w:eastAsia="MS Mincho"/>
        </w:rPr>
        <w:t> –</w:t>
      </w:r>
      <w:r w:rsidR="00E612F4" w:rsidRPr="00784EC8">
        <w:rPr>
          <w:rFonts w:eastAsia="MS Mincho"/>
        </w:rPr>
        <w:t xml:space="preserve"> пятница, 1 декабря 2023</w:t>
      </w:r>
      <w:r w:rsidR="003D3921" w:rsidRPr="00784EC8">
        <w:rPr>
          <w:rFonts w:eastAsia="MS Mincho"/>
        </w:rPr>
        <w:t> </w:t>
      </w:r>
      <w:r w:rsidR="00E612F4" w:rsidRPr="00784EC8">
        <w:rPr>
          <w:rFonts w:eastAsia="MS Mincho"/>
        </w:rPr>
        <w:t>года, в 18 час. 00 мин. (по дубайскому времени).</w:t>
      </w:r>
    </w:p>
    <w:p w14:paraId="160F2598" w14:textId="3301FD8B" w:rsidR="00E10D06" w:rsidRPr="00784EC8" w:rsidRDefault="00E10D06" w:rsidP="00B93D8C">
      <w:r w:rsidRPr="00784EC8">
        <w:t>9.2</w:t>
      </w:r>
      <w:r w:rsidRPr="00784EC8">
        <w:tab/>
      </w:r>
      <w:r w:rsidR="009A398B" w:rsidRPr="00784EC8">
        <w:t xml:space="preserve">Документ 237 </w:t>
      </w:r>
      <w:r w:rsidR="00AE4D01" w:rsidRPr="00784EC8">
        <w:rPr>
          <w:b/>
        </w:rPr>
        <w:t>утверждается</w:t>
      </w:r>
      <w:r w:rsidR="001B35D1" w:rsidRPr="00784EC8">
        <w:t>.</w:t>
      </w:r>
    </w:p>
    <w:p w14:paraId="5E21F12A" w14:textId="753D609B" w:rsidR="00E10D06" w:rsidRPr="00784EC8" w:rsidRDefault="00E10D06" w:rsidP="00CF1D3E">
      <w:pPr>
        <w:pStyle w:val="Heading1"/>
      </w:pPr>
      <w:r w:rsidRPr="00784EC8">
        <w:rPr>
          <w:rFonts w:eastAsia="Calibri"/>
        </w:rPr>
        <w:t>10</w:t>
      </w:r>
      <w:r w:rsidRPr="00784EC8">
        <w:rPr>
          <w:rFonts w:eastAsia="Calibri"/>
        </w:rPr>
        <w:tab/>
      </w:r>
      <w:r w:rsidR="009A398B" w:rsidRPr="00784EC8">
        <w:rPr>
          <w:rFonts w:eastAsia="Calibri"/>
        </w:rPr>
        <w:t>Заявление делегации</w:t>
      </w:r>
    </w:p>
    <w:p w14:paraId="60D3925F" w14:textId="3695E473" w:rsidR="001B35D1" w:rsidRPr="00784EC8" w:rsidRDefault="00E10D06" w:rsidP="00CF1D3E">
      <w:r w:rsidRPr="00784EC8">
        <w:t>10.1</w:t>
      </w:r>
      <w:r w:rsidRPr="00784EC8">
        <w:tab/>
      </w:r>
      <w:r w:rsidR="009A398B" w:rsidRPr="00784EC8">
        <w:rPr>
          <w:b/>
          <w:bCs/>
        </w:rPr>
        <w:t>Делегат от Турции</w:t>
      </w:r>
      <w:r w:rsidR="009A398B" w:rsidRPr="00784EC8">
        <w:t xml:space="preserve"> выступает с заявлением, текст которого </w:t>
      </w:r>
      <w:r w:rsidR="00AE4D01" w:rsidRPr="00784EC8">
        <w:t>приведен</w:t>
      </w:r>
      <w:r w:rsidR="009A398B" w:rsidRPr="00784EC8">
        <w:t xml:space="preserve"> в Приложении </w:t>
      </w:r>
      <w:r w:rsidR="001B35D1" w:rsidRPr="00784EC8">
        <w:t>A.</w:t>
      </w:r>
    </w:p>
    <w:p w14:paraId="0F5B37A7" w14:textId="463615B8" w:rsidR="00E10D06" w:rsidRPr="00784EC8" w:rsidRDefault="002D1CDE" w:rsidP="00C95C11">
      <w:pPr>
        <w:rPr>
          <w:b/>
          <w:bCs/>
        </w:rPr>
      </w:pPr>
      <w:r w:rsidRPr="00784EC8">
        <w:rPr>
          <w:b/>
          <w:bCs/>
        </w:rPr>
        <w:t>Заседание</w:t>
      </w:r>
      <w:r w:rsidR="001B35D1" w:rsidRPr="00784EC8">
        <w:rPr>
          <w:b/>
          <w:bCs/>
        </w:rPr>
        <w:t xml:space="preserve"> закрывается в 17 час</w:t>
      </w:r>
      <w:r w:rsidR="001B35D1" w:rsidRPr="00B45827">
        <w:t>.</w:t>
      </w:r>
      <w:r w:rsidR="001B35D1" w:rsidRPr="00784EC8">
        <w:rPr>
          <w:b/>
          <w:bCs/>
        </w:rPr>
        <w:t xml:space="preserve"> 05</w:t>
      </w:r>
      <w:r w:rsidR="00E10D06" w:rsidRPr="00784EC8">
        <w:rPr>
          <w:b/>
          <w:bCs/>
        </w:rPr>
        <w:t> мин</w:t>
      </w:r>
      <w:r w:rsidR="00E10D06" w:rsidRPr="00784EC8">
        <w:t>.</w:t>
      </w:r>
    </w:p>
    <w:p w14:paraId="4D97AB77" w14:textId="020D6EED" w:rsidR="001B35D1" w:rsidRPr="00784EC8" w:rsidRDefault="001B35D1" w:rsidP="001B35D1">
      <w:pPr>
        <w:tabs>
          <w:tab w:val="clear" w:pos="1134"/>
          <w:tab w:val="clear" w:pos="1871"/>
          <w:tab w:val="clear" w:pos="2268"/>
          <w:tab w:val="left" w:pos="6804"/>
        </w:tabs>
        <w:spacing w:before="1080"/>
      </w:pPr>
      <w:r w:rsidRPr="00784EC8">
        <w:t>Генеральный секретарь:</w:t>
      </w:r>
      <w:r w:rsidRPr="00784EC8">
        <w:tab/>
        <w:t>Председатель:</w:t>
      </w:r>
      <w:r w:rsidRPr="00784EC8">
        <w:br/>
        <w:t>Д. БОГДАН-МАРТИН</w:t>
      </w:r>
      <w:r w:rsidRPr="00784EC8">
        <w:tab/>
        <w:t>М. АЛЬ-РАМСИ</w:t>
      </w:r>
    </w:p>
    <w:p w14:paraId="4E99C168" w14:textId="77777777" w:rsidR="001B35D1" w:rsidRPr="00784EC8" w:rsidRDefault="001B35D1" w:rsidP="001B35D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  <w:szCs w:val="22"/>
        </w:rPr>
      </w:pPr>
      <w:r w:rsidRPr="00784EC8">
        <w:rPr>
          <w:b/>
          <w:bCs/>
          <w:szCs w:val="22"/>
        </w:rPr>
        <w:br w:type="page"/>
      </w:r>
    </w:p>
    <w:p w14:paraId="7B9D9010" w14:textId="77777777" w:rsidR="001B35D1" w:rsidRPr="00784EC8" w:rsidRDefault="001B35D1" w:rsidP="001B35D1">
      <w:pPr>
        <w:jc w:val="right"/>
        <w:rPr>
          <w:sz w:val="24"/>
          <w:szCs w:val="24"/>
        </w:rPr>
      </w:pPr>
      <w:r w:rsidRPr="00784EC8">
        <w:rPr>
          <w:b/>
          <w:bCs/>
          <w:szCs w:val="22"/>
        </w:rPr>
        <w:lastRenderedPageBreak/>
        <w:t>Оригинал</w:t>
      </w:r>
      <w:r w:rsidRPr="00784EC8">
        <w:rPr>
          <w:szCs w:val="22"/>
        </w:rPr>
        <w:t>: английский</w:t>
      </w:r>
    </w:p>
    <w:p w14:paraId="66ACBB7C" w14:textId="77777777" w:rsidR="001B35D1" w:rsidRPr="00784EC8" w:rsidRDefault="001B35D1" w:rsidP="001B35D1">
      <w:pPr>
        <w:pStyle w:val="AnnexNo"/>
      </w:pPr>
      <w:r w:rsidRPr="00784EC8">
        <w:t>ПРИЛОЖЕНИЕ A</w:t>
      </w:r>
    </w:p>
    <w:p w14:paraId="0BA15FB0" w14:textId="46C7E52C" w:rsidR="001B35D1" w:rsidRPr="00784EC8" w:rsidRDefault="009A398B" w:rsidP="001B35D1">
      <w:pPr>
        <w:pStyle w:val="Annextitle"/>
      </w:pPr>
      <w:r w:rsidRPr="00784EC8">
        <w:t>Заявление делегата от Турции</w:t>
      </w:r>
    </w:p>
    <w:p w14:paraId="4F82E4E0" w14:textId="77777777" w:rsidR="009A398B" w:rsidRPr="00784EC8" w:rsidRDefault="009A398B" w:rsidP="009A398B">
      <w:bookmarkStart w:id="7" w:name="lt_pId154"/>
      <w:r w:rsidRPr="00784EC8">
        <w:t>Г-н Председатель,</w:t>
      </w:r>
    </w:p>
    <w:p w14:paraId="6B934522" w14:textId="1537D09B" w:rsidR="009A398B" w:rsidRPr="00784EC8" w:rsidRDefault="009A398B" w:rsidP="009A398B">
      <w:r w:rsidRPr="00784EC8">
        <w:t xml:space="preserve">Турция впервые берет слово на этой конференции, </w:t>
      </w:r>
      <w:r w:rsidR="00F34B06" w:rsidRPr="00784EC8">
        <w:t xml:space="preserve">поэтому </w:t>
      </w:r>
      <w:r w:rsidRPr="00784EC8">
        <w:t xml:space="preserve">я хотел бы поздравить </w:t>
      </w:r>
      <w:r w:rsidR="00F34B06" w:rsidRPr="00784EC8">
        <w:t>в</w:t>
      </w:r>
      <w:r w:rsidRPr="00784EC8">
        <w:t xml:space="preserve">ас с избранием и пожелать </w:t>
      </w:r>
      <w:r w:rsidR="00F34B06" w:rsidRPr="00784EC8">
        <w:t>в</w:t>
      </w:r>
      <w:r w:rsidRPr="00784EC8">
        <w:t xml:space="preserve">ам успехов </w:t>
      </w:r>
      <w:r w:rsidR="00F34B06" w:rsidRPr="00784EC8">
        <w:t>на этом посту</w:t>
      </w:r>
      <w:r w:rsidRPr="00784EC8">
        <w:t xml:space="preserve">. </w:t>
      </w:r>
    </w:p>
    <w:p w14:paraId="0BD00870" w14:textId="0B3F9378" w:rsidR="009A398B" w:rsidRPr="00784EC8" w:rsidRDefault="009A398B" w:rsidP="009A398B">
      <w:r w:rsidRPr="00784EC8">
        <w:t xml:space="preserve">Позвольте мне также выразить глубокую признательность и благодарность Объединенным Арабским Эмиратам за </w:t>
      </w:r>
      <w:r w:rsidR="006D5B6D" w:rsidRPr="00784EC8">
        <w:t>теплый прием</w:t>
      </w:r>
      <w:r w:rsidRPr="00784EC8">
        <w:t xml:space="preserve"> и прекрасную организацию конференции.</w:t>
      </w:r>
    </w:p>
    <w:p w14:paraId="2C550F91" w14:textId="77777777" w:rsidR="009A398B" w:rsidRPr="00784EC8" w:rsidRDefault="009A398B" w:rsidP="003D3921">
      <w:pPr>
        <w:spacing w:before="240"/>
      </w:pPr>
      <w:r w:rsidRPr="00784EC8">
        <w:t>Г-н Председатель, дамы и господа,</w:t>
      </w:r>
    </w:p>
    <w:p w14:paraId="5642EBA4" w14:textId="3FB25178" w:rsidR="009A398B" w:rsidRPr="00784EC8" w:rsidRDefault="009A398B" w:rsidP="009A398B">
      <w:r w:rsidRPr="00784EC8">
        <w:t>В течение последних шести недель ни в чем не повинное гражданское население Газы несет на себе основное бремя неизбирательных атак Израиля. Число погибших уже превысило 13</w:t>
      </w:r>
      <w:r w:rsidR="00F34B06" w:rsidRPr="00784EC8">
        <w:t> </w:t>
      </w:r>
      <w:r w:rsidRPr="00784EC8">
        <w:t xml:space="preserve">000 человек, </w:t>
      </w:r>
      <w:r w:rsidR="00F34B06" w:rsidRPr="00784EC8">
        <w:t>основную часть которых составляют</w:t>
      </w:r>
      <w:r w:rsidRPr="00784EC8">
        <w:t xml:space="preserve"> женщин</w:t>
      </w:r>
      <w:r w:rsidR="00F34B06" w:rsidRPr="00784EC8">
        <w:t>ы</w:t>
      </w:r>
      <w:r w:rsidRPr="00784EC8">
        <w:t xml:space="preserve"> и дет</w:t>
      </w:r>
      <w:r w:rsidR="00F34B06" w:rsidRPr="00784EC8">
        <w:t>и</w:t>
      </w:r>
      <w:r w:rsidRPr="00784EC8">
        <w:t xml:space="preserve">. Такого количества жертв в вооруженных конфликтах человечество не видело за всю новейшую историю. </w:t>
      </w:r>
    </w:p>
    <w:p w14:paraId="6056D4BC" w14:textId="72F250E3" w:rsidR="009A398B" w:rsidRPr="00784EC8" w:rsidRDefault="009A398B" w:rsidP="009A398B">
      <w:r w:rsidRPr="00784EC8">
        <w:t>Мы считаем, что четырехдневная гуманитарная пауза в конфликте в Газе является позитивным событием, позволяющим предотвратить дальнейшее кровопролитие. Мы ожидаем полного соблюдения соглашения и увеличения объема гуманитарной помощи, разрешенной к ввозу в Газу.</w:t>
      </w:r>
    </w:p>
    <w:p w14:paraId="7E2C082F" w14:textId="34BF49DA" w:rsidR="009A398B" w:rsidRPr="00784EC8" w:rsidRDefault="00F34B06" w:rsidP="009A398B">
      <w:r w:rsidRPr="00784EC8">
        <w:t>Не существует ни объяснений, ни оправданий для л</w:t>
      </w:r>
      <w:r w:rsidR="009A398B" w:rsidRPr="00784EC8">
        <w:t>ишени</w:t>
      </w:r>
      <w:r w:rsidRPr="00784EC8">
        <w:t>я</w:t>
      </w:r>
      <w:r w:rsidR="009A398B" w:rsidRPr="00784EC8">
        <w:t xml:space="preserve"> 2,3 </w:t>
      </w:r>
      <w:r w:rsidRPr="00784EC8">
        <w:t>миллиона</w:t>
      </w:r>
      <w:r w:rsidR="009A398B" w:rsidRPr="00784EC8">
        <w:t xml:space="preserve"> жителей Газы продовольствия, воды, электричества и топлива.</w:t>
      </w:r>
    </w:p>
    <w:p w14:paraId="7A42F5BF" w14:textId="08AD61FB" w:rsidR="009A398B" w:rsidRPr="00784EC8" w:rsidRDefault="009A398B" w:rsidP="009A398B">
      <w:r w:rsidRPr="00784EC8">
        <w:t xml:space="preserve">Несмотря на продолжающиеся атаки на земле, мы искренне надеемся, что гуманитарная пауза поможет как можно скорее окончательно прекратить нынешний конфликт и начать процесс достижения справедливого и прочного мира на основе </w:t>
      </w:r>
      <w:r w:rsidR="00D66D54" w:rsidRPr="00784EC8">
        <w:t>решения, предусматривающего</w:t>
      </w:r>
      <w:r w:rsidRPr="00784EC8">
        <w:t xml:space="preserve"> сосуществовани</w:t>
      </w:r>
      <w:r w:rsidR="00D66D54" w:rsidRPr="00784EC8">
        <w:t>е</w:t>
      </w:r>
      <w:r w:rsidRPr="00784EC8">
        <w:t xml:space="preserve"> двух государств.</w:t>
      </w:r>
    </w:p>
    <w:p w14:paraId="75DA9832" w14:textId="77777777" w:rsidR="009A398B" w:rsidRPr="00784EC8" w:rsidRDefault="009A398B" w:rsidP="009A398B">
      <w:r w:rsidRPr="00784EC8">
        <w:t>Мы высоко ценим усилия Катара по достижению этого соглашения.</w:t>
      </w:r>
    </w:p>
    <w:p w14:paraId="5E0DA116" w14:textId="77777777" w:rsidR="009A398B" w:rsidRPr="00784EC8" w:rsidRDefault="009A398B" w:rsidP="009A398B">
      <w:r w:rsidRPr="00784EC8">
        <w:t xml:space="preserve">Что касается Турции, то мы будем продолжать наши усилия по обеспечению мира, благосостояния и безопасности в нашем регионе и за его пределами. </w:t>
      </w:r>
    </w:p>
    <w:p w14:paraId="047A483E" w14:textId="41F42F45" w:rsidR="001B35D1" w:rsidRPr="00784EC8" w:rsidRDefault="00D66D54" w:rsidP="009A398B">
      <w:r w:rsidRPr="00784EC8">
        <w:t>Благодарю вас</w:t>
      </w:r>
      <w:r w:rsidR="009A398B" w:rsidRPr="00784EC8">
        <w:t>.</w:t>
      </w:r>
      <w:bookmarkEnd w:id="7"/>
    </w:p>
    <w:p w14:paraId="36731BFF" w14:textId="77777777" w:rsidR="001B35D1" w:rsidRPr="00784EC8" w:rsidRDefault="001B35D1" w:rsidP="003D3921">
      <w:pPr>
        <w:spacing w:before="720"/>
        <w:jc w:val="center"/>
      </w:pPr>
      <w:r w:rsidRPr="00784EC8">
        <w:t>______________</w:t>
      </w:r>
    </w:p>
    <w:sectPr w:rsidR="001B35D1" w:rsidRPr="00784EC8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1021" w14:textId="77777777" w:rsidR="00293DB6" w:rsidRDefault="00293DB6">
      <w:r>
        <w:separator/>
      </w:r>
    </w:p>
  </w:endnote>
  <w:endnote w:type="continuationSeparator" w:id="0">
    <w:p w14:paraId="6567368E" w14:textId="77777777" w:rsidR="00293DB6" w:rsidRDefault="0029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D785" w14:textId="77777777" w:rsidR="0003644B" w:rsidRDefault="0003644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F5102EE" w14:textId="04887F80" w:rsidR="0003644B" w:rsidRPr="00CB5AF7" w:rsidRDefault="0003644B">
    <w:pPr>
      <w:ind w:right="360"/>
      <w:rPr>
        <w:lang w:val="en-US"/>
      </w:rPr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7C38E2">
      <w:rPr>
        <w:noProof/>
        <w:lang w:val="en-US"/>
      </w:rPr>
      <w:t>P:\RUS\ITU-R\CONF-R\CMR19\200\237R.docx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5273F">
      <w:rPr>
        <w:noProof/>
      </w:rPr>
      <w:t>28.11.23</w:t>
    </w:r>
    <w:r>
      <w:fldChar w:fldCharType="end"/>
    </w:r>
    <w:r w:rsidRPr="00CB5AF7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C38E2">
      <w:rPr>
        <w:noProof/>
      </w:rPr>
      <w:t>11.11.19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B0CA" w14:textId="48F030F3" w:rsidR="0003644B" w:rsidRPr="00A769F6" w:rsidRDefault="00B9742F" w:rsidP="00A93DD4">
    <w:pPr>
      <w:pStyle w:val="Footer"/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 w:rsidR="00C42EE6">
      <w:rPr>
        <w:lang w:val="en-US"/>
      </w:rPr>
      <w:t>P:\RUS\ITU-R\CONF-R\CMR23\200\264R.docx</w:t>
    </w:r>
    <w:r>
      <w:fldChar w:fldCharType="end"/>
    </w:r>
    <w:r w:rsidRPr="00A769F6">
      <w:t xml:space="preserve"> (</w:t>
    </w:r>
    <w:r w:rsidR="00C42EE6" w:rsidRPr="00C42EE6">
      <w:t>531926</w:t>
    </w:r>
    <w:r w:rsidRPr="00A769F6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DF16" w14:textId="1DF3E358" w:rsidR="0003644B" w:rsidRPr="00C42EE6" w:rsidRDefault="00C42EE6" w:rsidP="00C42EE6">
    <w:pPr>
      <w:pStyle w:val="Footer"/>
    </w:pPr>
    <w:r>
      <w:fldChar w:fldCharType="begin"/>
    </w:r>
    <w:r w:rsidRPr="00CB5AF7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P:\RUS\ITU-R\CONF-R\CMR23\200\264R.docx</w:t>
    </w:r>
    <w:r>
      <w:fldChar w:fldCharType="end"/>
    </w:r>
    <w:r w:rsidRPr="00A769F6">
      <w:t xml:space="preserve"> (</w:t>
    </w:r>
    <w:r w:rsidRPr="00C42EE6">
      <w:t>531926</w:t>
    </w:r>
    <w:r w:rsidRPr="00A769F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C8F2" w14:textId="77777777" w:rsidR="00293DB6" w:rsidRDefault="00293DB6">
      <w:r>
        <w:rPr>
          <w:b/>
        </w:rPr>
        <w:t>_______________</w:t>
      </w:r>
    </w:p>
  </w:footnote>
  <w:footnote w:type="continuationSeparator" w:id="0">
    <w:p w14:paraId="4F564359" w14:textId="77777777" w:rsidR="00293DB6" w:rsidRDefault="0029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1742" w14:textId="6FD51540" w:rsidR="00CC7ABA" w:rsidRDefault="00CC7ABA" w:rsidP="00CC7ABA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62297">
      <w:rPr>
        <w:noProof/>
      </w:rPr>
      <w:t>4</w:t>
    </w:r>
    <w:r>
      <w:fldChar w:fldCharType="end"/>
    </w:r>
  </w:p>
  <w:p w14:paraId="243D646C" w14:textId="0104AA0B" w:rsidR="0003644B" w:rsidRPr="00434A7C" w:rsidRDefault="00CC7ABA" w:rsidP="00CC7ABA">
    <w:pPr>
      <w:pStyle w:val="Header"/>
      <w:rPr>
        <w:lang w:val="en-US"/>
      </w:rPr>
    </w:pPr>
    <w:r>
      <w:t>WRC23/264-R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612787647">
    <w:abstractNumId w:val="0"/>
  </w:num>
  <w:num w:numId="2" w16cid:durableId="73046861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30"/>
    <w:rsid w:val="000260F1"/>
    <w:rsid w:val="0003535B"/>
    <w:rsid w:val="0003644B"/>
    <w:rsid w:val="000543BA"/>
    <w:rsid w:val="000A3BCA"/>
    <w:rsid w:val="000C36D7"/>
    <w:rsid w:val="00123B68"/>
    <w:rsid w:val="00124C09"/>
    <w:rsid w:val="00126252"/>
    <w:rsid w:val="00126F2E"/>
    <w:rsid w:val="0013385F"/>
    <w:rsid w:val="00151895"/>
    <w:rsid w:val="001521AE"/>
    <w:rsid w:val="00153683"/>
    <w:rsid w:val="00167118"/>
    <w:rsid w:val="0017261A"/>
    <w:rsid w:val="001842C8"/>
    <w:rsid w:val="00195687"/>
    <w:rsid w:val="001A15F1"/>
    <w:rsid w:val="001B35D1"/>
    <w:rsid w:val="001E56F7"/>
    <w:rsid w:val="001E5FB4"/>
    <w:rsid w:val="00202CA0"/>
    <w:rsid w:val="00245A1F"/>
    <w:rsid w:val="00267EA1"/>
    <w:rsid w:val="00290C74"/>
    <w:rsid w:val="00293DB6"/>
    <w:rsid w:val="002D1CDE"/>
    <w:rsid w:val="002D4E0F"/>
    <w:rsid w:val="00300F84"/>
    <w:rsid w:val="00313D6E"/>
    <w:rsid w:val="003159EC"/>
    <w:rsid w:val="00344EB8"/>
    <w:rsid w:val="00352F84"/>
    <w:rsid w:val="003752CD"/>
    <w:rsid w:val="00383FBF"/>
    <w:rsid w:val="003A4916"/>
    <w:rsid w:val="003C583C"/>
    <w:rsid w:val="003D3921"/>
    <w:rsid w:val="003F0078"/>
    <w:rsid w:val="00404919"/>
    <w:rsid w:val="004104F0"/>
    <w:rsid w:val="00434A7C"/>
    <w:rsid w:val="0045143A"/>
    <w:rsid w:val="00495D89"/>
    <w:rsid w:val="004A58F4"/>
    <w:rsid w:val="00501F31"/>
    <w:rsid w:val="005029E8"/>
    <w:rsid w:val="00507656"/>
    <w:rsid w:val="0051315E"/>
    <w:rsid w:val="00540911"/>
    <w:rsid w:val="00567276"/>
    <w:rsid w:val="005673A8"/>
    <w:rsid w:val="005D1879"/>
    <w:rsid w:val="005D79A3"/>
    <w:rsid w:val="005E61DD"/>
    <w:rsid w:val="006023DF"/>
    <w:rsid w:val="00620DD7"/>
    <w:rsid w:val="00621DB1"/>
    <w:rsid w:val="00657DE0"/>
    <w:rsid w:val="00674DAF"/>
    <w:rsid w:val="00692C06"/>
    <w:rsid w:val="006A0E46"/>
    <w:rsid w:val="006A6E9B"/>
    <w:rsid w:val="006B078C"/>
    <w:rsid w:val="006D5B6D"/>
    <w:rsid w:val="00762297"/>
    <w:rsid w:val="00763F4F"/>
    <w:rsid w:val="00775720"/>
    <w:rsid w:val="00784A52"/>
    <w:rsid w:val="00784EC8"/>
    <w:rsid w:val="007A0B30"/>
    <w:rsid w:val="007B6F65"/>
    <w:rsid w:val="007C38B6"/>
    <w:rsid w:val="007C38E2"/>
    <w:rsid w:val="007E0B23"/>
    <w:rsid w:val="00811633"/>
    <w:rsid w:val="008153AD"/>
    <w:rsid w:val="00872FC8"/>
    <w:rsid w:val="00894CAD"/>
    <w:rsid w:val="008B43F2"/>
    <w:rsid w:val="008C3257"/>
    <w:rsid w:val="00901FEB"/>
    <w:rsid w:val="00910C64"/>
    <w:rsid w:val="009119CC"/>
    <w:rsid w:val="00926462"/>
    <w:rsid w:val="00941A02"/>
    <w:rsid w:val="009779CF"/>
    <w:rsid w:val="009A2ABF"/>
    <w:rsid w:val="009A398B"/>
    <w:rsid w:val="009E5FC8"/>
    <w:rsid w:val="00A138D0"/>
    <w:rsid w:val="00A141AF"/>
    <w:rsid w:val="00A15F23"/>
    <w:rsid w:val="00A2044F"/>
    <w:rsid w:val="00A4600A"/>
    <w:rsid w:val="00A57C04"/>
    <w:rsid w:val="00A61057"/>
    <w:rsid w:val="00A66340"/>
    <w:rsid w:val="00A710E7"/>
    <w:rsid w:val="00A716A9"/>
    <w:rsid w:val="00A769F6"/>
    <w:rsid w:val="00A85B65"/>
    <w:rsid w:val="00A87053"/>
    <w:rsid w:val="00A93DD4"/>
    <w:rsid w:val="00A97EC0"/>
    <w:rsid w:val="00AA5284"/>
    <w:rsid w:val="00AB1CC7"/>
    <w:rsid w:val="00AB488F"/>
    <w:rsid w:val="00AC2575"/>
    <w:rsid w:val="00AC66E6"/>
    <w:rsid w:val="00AD0C8A"/>
    <w:rsid w:val="00AE4D01"/>
    <w:rsid w:val="00AF661B"/>
    <w:rsid w:val="00B03CBA"/>
    <w:rsid w:val="00B34814"/>
    <w:rsid w:val="00B45827"/>
    <w:rsid w:val="00B468A6"/>
    <w:rsid w:val="00B768BE"/>
    <w:rsid w:val="00B83F88"/>
    <w:rsid w:val="00B9742F"/>
    <w:rsid w:val="00BA13A4"/>
    <w:rsid w:val="00BA1AA1"/>
    <w:rsid w:val="00BA2A00"/>
    <w:rsid w:val="00BA35DC"/>
    <w:rsid w:val="00BC4789"/>
    <w:rsid w:val="00BC5313"/>
    <w:rsid w:val="00BC7FA6"/>
    <w:rsid w:val="00BD1993"/>
    <w:rsid w:val="00BD6D5D"/>
    <w:rsid w:val="00BD7593"/>
    <w:rsid w:val="00C20466"/>
    <w:rsid w:val="00C324A8"/>
    <w:rsid w:val="00C42EE6"/>
    <w:rsid w:val="00C56E7A"/>
    <w:rsid w:val="00C64184"/>
    <w:rsid w:val="00C827D1"/>
    <w:rsid w:val="00C83CA1"/>
    <w:rsid w:val="00C92213"/>
    <w:rsid w:val="00C95C11"/>
    <w:rsid w:val="00CB5AF7"/>
    <w:rsid w:val="00CC0409"/>
    <w:rsid w:val="00CC47C6"/>
    <w:rsid w:val="00CC7ABA"/>
    <w:rsid w:val="00CE5E47"/>
    <w:rsid w:val="00CF020F"/>
    <w:rsid w:val="00D00D48"/>
    <w:rsid w:val="00D53715"/>
    <w:rsid w:val="00D621A8"/>
    <w:rsid w:val="00D66D54"/>
    <w:rsid w:val="00DE2EBA"/>
    <w:rsid w:val="00DF640B"/>
    <w:rsid w:val="00E06FD6"/>
    <w:rsid w:val="00E10D06"/>
    <w:rsid w:val="00E5273F"/>
    <w:rsid w:val="00E612F4"/>
    <w:rsid w:val="00E80665"/>
    <w:rsid w:val="00E976C1"/>
    <w:rsid w:val="00EB7E3A"/>
    <w:rsid w:val="00EF5D99"/>
    <w:rsid w:val="00F017B9"/>
    <w:rsid w:val="00F34B06"/>
    <w:rsid w:val="00F65C19"/>
    <w:rsid w:val="00FC63F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B5F06"/>
  <w15:docId w15:val="{22BB49CE-B743-4FAE-8E32-5F81B345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21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C92213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C92213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C92213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C92213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92213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92213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92213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C92213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C92213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C92213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C92213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C92213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C92213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C92213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C92213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C92213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C92213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C92213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C92213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C92213"/>
  </w:style>
  <w:style w:type="character" w:customStyle="1" w:styleId="AppendixNoCar">
    <w:name w:val="Appendix_No Car"/>
    <w:basedOn w:val="DefaultParagraphFont"/>
    <w:link w:val="Appendix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C92213"/>
    <w:rPr>
      <w:lang w:val="en-GB"/>
    </w:rPr>
  </w:style>
  <w:style w:type="paragraph" w:customStyle="1" w:styleId="Appendixref">
    <w:name w:val="Appendix_ref"/>
    <w:basedOn w:val="Annexref"/>
    <w:next w:val="Annextitle"/>
    <w:rsid w:val="00C92213"/>
  </w:style>
  <w:style w:type="paragraph" w:customStyle="1" w:styleId="Appendixtitle">
    <w:name w:val="Appendix_title"/>
    <w:basedOn w:val="Annextitle"/>
    <w:next w:val="Normal"/>
    <w:link w:val="AppendixtitleChar"/>
    <w:rsid w:val="00C92213"/>
  </w:style>
  <w:style w:type="character" w:customStyle="1" w:styleId="AppendixtitleChar">
    <w:name w:val="Appendix_title Char"/>
    <w:basedOn w:val="AnnextitleChar1"/>
    <w:link w:val="Appendix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C92213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C92213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C92213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C92213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C92213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C92213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C92213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C92213"/>
    <w:rPr>
      <w:lang w:val="en-US"/>
    </w:rPr>
  </w:style>
  <w:style w:type="paragraph" w:customStyle="1" w:styleId="Booktitle">
    <w:name w:val="Book_title"/>
    <w:basedOn w:val="Normal"/>
    <w:qFormat/>
    <w:rsid w:val="00C92213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C92213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C92213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C92213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C92213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C92213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C92213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C92213"/>
  </w:style>
  <w:style w:type="character" w:customStyle="1" w:styleId="ChaptitleChar">
    <w:name w:val="Chap_title Char"/>
    <w:basedOn w:val="DefaultParagraphFont"/>
    <w:link w:val="Chaptitle"/>
    <w:locked/>
    <w:rsid w:val="00C92213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C92213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C92213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C92213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C92213"/>
    <w:pPr>
      <w:ind w:left="2268" w:hanging="397"/>
    </w:pPr>
  </w:style>
  <w:style w:type="paragraph" w:customStyle="1" w:styleId="Equation">
    <w:name w:val="Equation"/>
    <w:basedOn w:val="Normal"/>
    <w:link w:val="EquationChar"/>
    <w:rsid w:val="00C92213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C92213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C92213"/>
    <w:pPr>
      <w:ind w:left="1134"/>
    </w:pPr>
  </w:style>
  <w:style w:type="paragraph" w:customStyle="1" w:styleId="Equationlegend">
    <w:name w:val="Equation_legend"/>
    <w:basedOn w:val="NormalIndent"/>
    <w:rsid w:val="00C92213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C92213"/>
    <w:pPr>
      <w:keepNext/>
      <w:keepLines/>
      <w:jc w:val="center"/>
    </w:pPr>
  </w:style>
  <w:style w:type="paragraph" w:customStyle="1" w:styleId="Figurelegend">
    <w:name w:val="Figure_legend"/>
    <w:basedOn w:val="Normal"/>
    <w:rsid w:val="00C92213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C92213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C92213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C92213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C92213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C92213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C92213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C92213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C92213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C92213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9221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C92213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C92213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C92213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C92213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C92213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C92213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C92213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C92213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C92213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C92213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7B6F65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7B6F65"/>
    <w:rPr>
      <w:rFonts w:ascii="Times New Roman" w:hAnsi="Times New Roman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C92213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C92213"/>
  </w:style>
  <w:style w:type="paragraph" w:styleId="Index2">
    <w:name w:val="index 2"/>
    <w:basedOn w:val="Normal"/>
    <w:next w:val="Normal"/>
    <w:rsid w:val="00C92213"/>
    <w:pPr>
      <w:ind w:left="283"/>
    </w:pPr>
  </w:style>
  <w:style w:type="paragraph" w:styleId="Index3">
    <w:name w:val="index 3"/>
    <w:basedOn w:val="Normal"/>
    <w:next w:val="Normal"/>
    <w:rsid w:val="00C92213"/>
    <w:pPr>
      <w:ind w:left="566"/>
    </w:pPr>
  </w:style>
  <w:style w:type="paragraph" w:styleId="Index4">
    <w:name w:val="index 4"/>
    <w:basedOn w:val="Normal"/>
    <w:next w:val="Normal"/>
    <w:rsid w:val="00C92213"/>
    <w:pPr>
      <w:ind w:left="849"/>
    </w:pPr>
  </w:style>
  <w:style w:type="paragraph" w:styleId="Index5">
    <w:name w:val="index 5"/>
    <w:basedOn w:val="Normal"/>
    <w:next w:val="Normal"/>
    <w:rsid w:val="00C92213"/>
    <w:pPr>
      <w:ind w:left="1132"/>
    </w:pPr>
  </w:style>
  <w:style w:type="paragraph" w:styleId="Index6">
    <w:name w:val="index 6"/>
    <w:basedOn w:val="Normal"/>
    <w:next w:val="Normal"/>
    <w:rsid w:val="00C92213"/>
    <w:pPr>
      <w:ind w:left="1415"/>
    </w:pPr>
  </w:style>
  <w:style w:type="paragraph" w:styleId="Index7">
    <w:name w:val="index 7"/>
    <w:basedOn w:val="Normal"/>
    <w:next w:val="Normal"/>
    <w:rsid w:val="00C92213"/>
    <w:pPr>
      <w:ind w:left="1698"/>
    </w:pPr>
  </w:style>
  <w:style w:type="paragraph" w:styleId="IndexHeading">
    <w:name w:val="index heading"/>
    <w:basedOn w:val="Normal"/>
    <w:next w:val="Index1"/>
    <w:rsid w:val="00C92213"/>
  </w:style>
  <w:style w:type="character" w:styleId="LineNumber">
    <w:name w:val="line number"/>
    <w:basedOn w:val="DefaultParagraphFont"/>
    <w:rsid w:val="00C92213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C92213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C92213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C92213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C92213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C92213"/>
    <w:rPr>
      <w:rFonts w:cs="Times New Roman"/>
    </w:rPr>
  </w:style>
  <w:style w:type="paragraph" w:customStyle="1" w:styleId="PartNo">
    <w:name w:val="Part_No"/>
    <w:basedOn w:val="AnnexNo"/>
    <w:next w:val="Normal"/>
    <w:rsid w:val="00C92213"/>
  </w:style>
  <w:style w:type="paragraph" w:customStyle="1" w:styleId="Partref">
    <w:name w:val="Part_ref"/>
    <w:basedOn w:val="Annexref"/>
    <w:next w:val="Normal"/>
    <w:rsid w:val="00C92213"/>
  </w:style>
  <w:style w:type="paragraph" w:customStyle="1" w:styleId="Parttitle">
    <w:name w:val="Part_title"/>
    <w:basedOn w:val="Annextitle"/>
    <w:next w:val="Normalaftertitle"/>
    <w:rsid w:val="00C92213"/>
  </w:style>
  <w:style w:type="paragraph" w:customStyle="1" w:styleId="Proposal">
    <w:name w:val="Proposal"/>
    <w:basedOn w:val="Normal"/>
    <w:next w:val="Normal"/>
    <w:link w:val="ProposalChar"/>
    <w:rsid w:val="00C92213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C92213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C92213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C9221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C92213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C9221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92213"/>
  </w:style>
  <w:style w:type="paragraph" w:customStyle="1" w:styleId="QuestionNo">
    <w:name w:val="Question_No"/>
    <w:basedOn w:val="RecNo"/>
    <w:next w:val="Normal"/>
    <w:rsid w:val="00C92213"/>
  </w:style>
  <w:style w:type="paragraph" w:customStyle="1" w:styleId="Questionref">
    <w:name w:val="Question_ref"/>
    <w:basedOn w:val="Recref"/>
    <w:next w:val="Questiondate"/>
    <w:rsid w:val="00C92213"/>
  </w:style>
  <w:style w:type="paragraph" w:customStyle="1" w:styleId="Questiontitle">
    <w:name w:val="Question_title"/>
    <w:basedOn w:val="Rectitle"/>
    <w:next w:val="Questionref"/>
    <w:rsid w:val="00C92213"/>
  </w:style>
  <w:style w:type="paragraph" w:customStyle="1" w:styleId="Reasons">
    <w:name w:val="Reasons"/>
    <w:basedOn w:val="Normal"/>
    <w:link w:val="ReasonsChar"/>
    <w:qFormat/>
    <w:rsid w:val="00C92213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C92213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C92213"/>
    <w:rPr>
      <w:rFonts w:cs="Times New Roman"/>
      <w:b/>
    </w:rPr>
  </w:style>
  <w:style w:type="paragraph" w:customStyle="1" w:styleId="Reftext">
    <w:name w:val="Ref_text"/>
    <w:basedOn w:val="Normal"/>
    <w:rsid w:val="00C92213"/>
    <w:pPr>
      <w:ind w:left="1134" w:hanging="1134"/>
    </w:pPr>
  </w:style>
  <w:style w:type="paragraph" w:customStyle="1" w:styleId="Reftitle">
    <w:name w:val="Ref_title"/>
    <w:basedOn w:val="Normal"/>
    <w:next w:val="Reftext"/>
    <w:rsid w:val="00C92213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C92213"/>
  </w:style>
  <w:style w:type="paragraph" w:customStyle="1" w:styleId="RepNo">
    <w:name w:val="Rep_No"/>
    <w:basedOn w:val="RecNo"/>
    <w:next w:val="Normal"/>
    <w:rsid w:val="00C92213"/>
  </w:style>
  <w:style w:type="paragraph" w:customStyle="1" w:styleId="Repref">
    <w:name w:val="Rep_ref"/>
    <w:basedOn w:val="Recref"/>
    <w:next w:val="Repdate"/>
    <w:rsid w:val="00C92213"/>
  </w:style>
  <w:style w:type="paragraph" w:customStyle="1" w:styleId="Reptitle">
    <w:name w:val="Rep_title"/>
    <w:basedOn w:val="Rectitle"/>
    <w:next w:val="Repref"/>
    <w:rsid w:val="00C92213"/>
  </w:style>
  <w:style w:type="paragraph" w:customStyle="1" w:styleId="Resdate">
    <w:name w:val="Res_date"/>
    <w:basedOn w:val="Recdate"/>
    <w:next w:val="Normalaftertitle"/>
    <w:rsid w:val="00C92213"/>
  </w:style>
  <w:style w:type="character" w:customStyle="1" w:styleId="Resdef">
    <w:name w:val="Res_def"/>
    <w:basedOn w:val="DefaultParagraphFont"/>
    <w:rsid w:val="00C92213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C92213"/>
  </w:style>
  <w:style w:type="character" w:customStyle="1" w:styleId="ResNoChar">
    <w:name w:val="Res_No Char"/>
    <w:basedOn w:val="DefaultParagraphFont"/>
    <w:link w:val="ResNo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C92213"/>
  </w:style>
  <w:style w:type="paragraph" w:customStyle="1" w:styleId="Restitle">
    <w:name w:val="Res_title"/>
    <w:basedOn w:val="Rectitle"/>
    <w:next w:val="Resref"/>
    <w:link w:val="RestitleChar"/>
    <w:rsid w:val="00C92213"/>
  </w:style>
  <w:style w:type="character" w:customStyle="1" w:styleId="RestitleChar">
    <w:name w:val="Res_title Char"/>
    <w:basedOn w:val="DefaultParagraphFont"/>
    <w:link w:val="Restitle"/>
    <w:locked/>
    <w:rsid w:val="00C92213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C92213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C92213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C92213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C92213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C92213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C92213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C92213"/>
  </w:style>
  <w:style w:type="paragraph" w:customStyle="1" w:styleId="Sectiontitle">
    <w:name w:val="Section_title"/>
    <w:basedOn w:val="Annextitle"/>
    <w:next w:val="Normalaftertitle"/>
    <w:rsid w:val="00C92213"/>
  </w:style>
  <w:style w:type="paragraph" w:customStyle="1" w:styleId="SpecialFooter">
    <w:name w:val="Special Footer"/>
    <w:basedOn w:val="Footer"/>
    <w:rsid w:val="00C92213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C92213"/>
    <w:rPr>
      <w:lang w:val="en-GB"/>
    </w:rPr>
  </w:style>
  <w:style w:type="table" w:styleId="TableGrid">
    <w:name w:val="Table Grid"/>
    <w:basedOn w:val="TableNormal"/>
    <w:rsid w:val="00C9221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C92213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C92213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C92213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C92213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C92213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C92213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C92213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C92213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AF661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AF661B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C92213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C92213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C92213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C92213"/>
    <w:rPr>
      <w:b/>
    </w:rPr>
  </w:style>
  <w:style w:type="paragraph" w:customStyle="1" w:styleId="toc0">
    <w:name w:val="toc 0"/>
    <w:basedOn w:val="Normal"/>
    <w:next w:val="TOC1"/>
    <w:rsid w:val="00C92213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C92213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C92213"/>
    <w:pPr>
      <w:spacing w:before="120"/>
    </w:pPr>
  </w:style>
  <w:style w:type="paragraph" w:styleId="TOC3">
    <w:name w:val="toc 3"/>
    <w:basedOn w:val="TOC2"/>
    <w:rsid w:val="00C92213"/>
  </w:style>
  <w:style w:type="paragraph" w:styleId="TOC4">
    <w:name w:val="toc 4"/>
    <w:basedOn w:val="TOC3"/>
    <w:rsid w:val="00C92213"/>
  </w:style>
  <w:style w:type="paragraph" w:styleId="TOC5">
    <w:name w:val="toc 5"/>
    <w:basedOn w:val="TOC4"/>
    <w:rsid w:val="00C92213"/>
  </w:style>
  <w:style w:type="paragraph" w:styleId="TOC6">
    <w:name w:val="toc 6"/>
    <w:basedOn w:val="TOC4"/>
    <w:rsid w:val="00C92213"/>
  </w:style>
  <w:style w:type="paragraph" w:styleId="TOC7">
    <w:name w:val="toc 7"/>
    <w:basedOn w:val="TOC4"/>
    <w:rsid w:val="00C92213"/>
  </w:style>
  <w:style w:type="paragraph" w:styleId="TOC8">
    <w:name w:val="toc 8"/>
    <w:basedOn w:val="TOC4"/>
    <w:rsid w:val="00C92213"/>
  </w:style>
  <w:style w:type="paragraph" w:customStyle="1" w:styleId="Volumetitle">
    <w:name w:val="Volume_title"/>
    <w:basedOn w:val="ArtNo"/>
    <w:qFormat/>
    <w:rsid w:val="00C92213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C92213"/>
  </w:style>
  <w:style w:type="paragraph" w:customStyle="1" w:styleId="AppArtNo">
    <w:name w:val="App_Art_No"/>
    <w:basedOn w:val="ArtNo"/>
    <w:next w:val="AppArttitle"/>
    <w:qFormat/>
    <w:rsid w:val="00C92213"/>
  </w:style>
  <w:style w:type="paragraph" w:customStyle="1" w:styleId="Committee">
    <w:name w:val="Committee"/>
    <w:basedOn w:val="Normal"/>
    <w:qFormat/>
    <w:rsid w:val="00C922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Part1">
    <w:name w:val="Part_1"/>
    <w:basedOn w:val="Subsection1"/>
    <w:next w:val="Section1"/>
    <w:qFormat/>
    <w:rsid w:val="00C92213"/>
  </w:style>
  <w:style w:type="paragraph" w:customStyle="1" w:styleId="Headingsplit">
    <w:name w:val="Heading_split"/>
    <w:basedOn w:val="Headingi"/>
    <w:qFormat/>
    <w:rsid w:val="00C92213"/>
    <w:pPr>
      <w:keepNext w:val="0"/>
    </w:pPr>
    <w:rPr>
      <w:rFonts w:ascii="Times New Roman" w:hAnsi="Times New Roman"/>
      <w:lang w:val="en-US"/>
    </w:rPr>
  </w:style>
  <w:style w:type="paragraph" w:customStyle="1" w:styleId="MethodHeadingb">
    <w:name w:val="Method_Headingb"/>
    <w:basedOn w:val="Headingb"/>
    <w:qFormat/>
    <w:rsid w:val="00C92213"/>
  </w:style>
  <w:style w:type="paragraph" w:customStyle="1" w:styleId="Methodheading1">
    <w:name w:val="Method_heading1"/>
    <w:basedOn w:val="Heading1"/>
    <w:next w:val="Normal"/>
    <w:qFormat/>
    <w:rsid w:val="00C92213"/>
  </w:style>
  <w:style w:type="paragraph" w:customStyle="1" w:styleId="Methodheading2">
    <w:name w:val="Method_heading2"/>
    <w:basedOn w:val="Heading2"/>
    <w:next w:val="Normal"/>
    <w:qFormat/>
    <w:rsid w:val="00C92213"/>
  </w:style>
  <w:style w:type="paragraph" w:customStyle="1" w:styleId="Methodheading3">
    <w:name w:val="Method_heading3"/>
    <w:basedOn w:val="Heading3"/>
    <w:next w:val="Normal"/>
    <w:qFormat/>
    <w:rsid w:val="00C92213"/>
  </w:style>
  <w:style w:type="paragraph" w:customStyle="1" w:styleId="Methodheading4">
    <w:name w:val="Method_heading4"/>
    <w:basedOn w:val="Heading4"/>
    <w:next w:val="Normal"/>
    <w:qFormat/>
    <w:rsid w:val="00C92213"/>
  </w:style>
  <w:style w:type="paragraph" w:customStyle="1" w:styleId="Normalsplit">
    <w:name w:val="Normal_split"/>
    <w:basedOn w:val="Normal"/>
    <w:qFormat/>
    <w:rsid w:val="00C92213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C92213"/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upov\AppData\Roaming\Microsoft\Templates\POOL%20R%20-%20ITU\PR_WR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PR_WRC19.dotx</Template>
  <TotalTime>0</TotalTime>
  <Pages>6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13509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Radiocommunication Conference - 2019</dc:subject>
  <dc:creator>Russian</dc:creator>
  <cp:keywords/>
  <dc:description/>
  <cp:lastModifiedBy>Gimenez, Christine</cp:lastModifiedBy>
  <cp:revision>2</cp:revision>
  <cp:lastPrinted>2019-11-11T17:39:00Z</cp:lastPrinted>
  <dcterms:created xsi:type="dcterms:W3CDTF">2023-12-01T13:46:00Z</dcterms:created>
  <dcterms:modified xsi:type="dcterms:W3CDTF">2023-12-01T13:46:00Z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