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560"/>
        <w:gridCol w:w="5351"/>
        <w:gridCol w:w="744"/>
        <w:gridCol w:w="2376"/>
      </w:tblGrid>
      <w:tr w:rsidR="00A049C1" w14:paraId="494CED20" w14:textId="77777777" w:rsidTr="00A049C1">
        <w:trPr>
          <w:cantSplit/>
        </w:trPr>
        <w:tc>
          <w:tcPr>
            <w:tcW w:w="1560" w:type="dxa"/>
            <w:vAlign w:val="center"/>
          </w:tcPr>
          <w:p w14:paraId="50355117" w14:textId="77777777" w:rsidR="00A049C1" w:rsidRPr="00566240" w:rsidRDefault="00A049C1" w:rsidP="00A049C1">
            <w:pPr>
              <w:spacing w:before="0" w:after="100" w:afterAutospacing="1" w:line="240" w:lineRule="atLeast"/>
              <w:rPr>
                <w:rFonts w:ascii="Verdana" w:hAnsi="Verdana"/>
                <w:b/>
                <w:bCs/>
                <w:position w:val="6"/>
                <w:lang w:eastAsia="zh-CN"/>
              </w:rPr>
            </w:pPr>
            <w:bookmarkStart w:id="0" w:name="dorlang" w:colFirst="1" w:colLast="1"/>
            <w:r>
              <w:rPr>
                <w:noProof/>
                <w:lang w:val="en-US"/>
              </w:rPr>
              <w:drawing>
                <wp:inline distT="0" distB="0" distL="0" distR="0" wp14:anchorId="64AD3E2E" wp14:editId="65374CCA">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095" w:type="dxa"/>
            <w:gridSpan w:val="2"/>
          </w:tcPr>
          <w:p w14:paraId="2874AF9B" w14:textId="77777777" w:rsidR="00A049C1" w:rsidRPr="00566240" w:rsidRDefault="00A049C1" w:rsidP="00BB455D">
            <w:pPr>
              <w:spacing w:before="400" w:after="48" w:line="240" w:lineRule="atLeast"/>
              <w:rPr>
                <w:rFonts w:ascii="Verdana" w:hAnsi="Verdana"/>
                <w:b/>
                <w:bCs/>
                <w:position w:val="6"/>
                <w:lang w:eastAsia="zh-CN"/>
              </w:rPr>
            </w:pPr>
            <w:bookmarkStart w:id="1" w:name="dtemplate"/>
            <w:bookmarkEnd w:id="1"/>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23</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00B14BA4" w:rsidRPr="00982F93">
              <w:rPr>
                <w:rFonts w:ascii="Verdana" w:hAnsi="Verdana" w:cs="Arial"/>
                <w:b/>
                <w:bCs/>
                <w:sz w:val="20"/>
                <w:lang w:eastAsia="zh-CN"/>
              </w:rPr>
              <w:t>2023</w:t>
            </w:r>
            <w:r w:rsidR="00B14BA4" w:rsidRPr="00982F93">
              <w:rPr>
                <w:rFonts w:ascii="SimSun" w:hAnsi="SimSun" w:hint="eastAsia"/>
                <w:b/>
                <w:bCs/>
                <w:sz w:val="20"/>
                <w:szCs w:val="16"/>
                <w:lang w:eastAsia="zh-CN"/>
              </w:rPr>
              <w:t>年</w:t>
            </w:r>
            <w:r w:rsidR="00B14BA4" w:rsidRPr="00982F93">
              <w:rPr>
                <w:rFonts w:ascii="Verdana" w:hAnsi="Verdana" w:cs="Arial"/>
                <w:b/>
                <w:bCs/>
                <w:sz w:val="20"/>
                <w:lang w:eastAsia="zh-CN"/>
              </w:rPr>
              <w:t>11</w:t>
            </w:r>
            <w:r w:rsidR="00B14BA4" w:rsidRPr="00982F93">
              <w:rPr>
                <w:rFonts w:ascii="SimSun" w:hAnsi="SimSun" w:hint="eastAsia"/>
                <w:b/>
                <w:bCs/>
                <w:sz w:val="20"/>
                <w:szCs w:val="16"/>
                <w:lang w:eastAsia="zh-CN"/>
              </w:rPr>
              <w:t>月</w:t>
            </w:r>
            <w:r w:rsidR="00B14BA4" w:rsidRPr="00982F93">
              <w:rPr>
                <w:rFonts w:ascii="Verdana" w:hAnsi="Verdana" w:cs="Arial"/>
                <w:b/>
                <w:bCs/>
                <w:sz w:val="20"/>
                <w:lang w:eastAsia="zh-CN"/>
              </w:rPr>
              <w:t>20</w:t>
            </w:r>
            <w:r w:rsidR="00B14BA4" w:rsidRPr="00E16548">
              <w:rPr>
                <w:rFonts w:ascii="SimSun" w:hAnsi="SimSun" w:hint="eastAsia"/>
                <w:b/>
                <w:bCs/>
                <w:sz w:val="20"/>
                <w:szCs w:val="16"/>
                <w:lang w:eastAsia="zh-CN"/>
              </w:rPr>
              <w:t>日</w:t>
            </w:r>
            <w:r w:rsidR="00B14BA4" w:rsidRPr="00877D12">
              <w:rPr>
                <w:rFonts w:ascii="Verdana" w:hAnsi="Verdana"/>
                <w:b/>
                <w:bCs/>
                <w:sz w:val="20"/>
                <w:lang w:eastAsia="zh-CN"/>
              </w:rPr>
              <w:t>-</w:t>
            </w:r>
            <w:r w:rsidR="00B14BA4" w:rsidRPr="00982F93">
              <w:rPr>
                <w:rFonts w:ascii="Verdana" w:hAnsi="Verdana" w:cs="Arial"/>
                <w:b/>
                <w:bCs/>
                <w:sz w:val="20"/>
                <w:lang w:eastAsia="zh-CN"/>
              </w:rPr>
              <w:t>12</w:t>
            </w:r>
            <w:r w:rsidR="00B14BA4" w:rsidRPr="00982F93">
              <w:rPr>
                <w:rFonts w:ascii="SimSun" w:hAnsi="SimSun" w:hint="eastAsia"/>
                <w:b/>
                <w:bCs/>
                <w:sz w:val="20"/>
                <w:szCs w:val="16"/>
                <w:lang w:eastAsia="zh-CN"/>
              </w:rPr>
              <w:t>月</w:t>
            </w:r>
            <w:r w:rsidR="00B14BA4" w:rsidRPr="00982F93">
              <w:rPr>
                <w:rFonts w:ascii="Verdana" w:hAnsi="Verdana" w:cs="Arial"/>
                <w:b/>
                <w:bCs/>
                <w:sz w:val="20"/>
                <w:lang w:eastAsia="zh-CN"/>
              </w:rPr>
              <w:t>15</w:t>
            </w:r>
            <w:r w:rsidR="00B14BA4" w:rsidRPr="00982F93">
              <w:rPr>
                <w:rFonts w:ascii="SimSun" w:hAnsi="SimSun" w:hint="eastAsia"/>
                <w:b/>
                <w:bCs/>
                <w:sz w:val="20"/>
                <w:szCs w:val="16"/>
                <w:lang w:eastAsia="zh-CN"/>
              </w:rPr>
              <w:t>日</w:t>
            </w:r>
            <w:r w:rsidR="00B14BA4" w:rsidRPr="00982F93">
              <w:rPr>
                <w:rFonts w:ascii="SimSun" w:hAnsi="SimSun"/>
                <w:b/>
                <w:bCs/>
                <w:sz w:val="20"/>
                <w:szCs w:val="16"/>
                <w:lang w:eastAsia="zh-CN"/>
              </w:rPr>
              <w:t>，</w:t>
            </w:r>
            <w:r w:rsidR="00B14BA4" w:rsidRPr="00532EA3">
              <w:rPr>
                <w:rFonts w:ascii="SimSun" w:hAnsi="SimSun" w:hint="eastAsia"/>
                <w:b/>
                <w:bCs/>
                <w:sz w:val="20"/>
                <w:szCs w:val="16"/>
                <w:lang w:eastAsia="zh-CN"/>
              </w:rPr>
              <w:t>迪拜</w:t>
            </w:r>
          </w:p>
        </w:tc>
        <w:tc>
          <w:tcPr>
            <w:tcW w:w="2376" w:type="dxa"/>
            <w:vAlign w:val="center"/>
          </w:tcPr>
          <w:p w14:paraId="1F819564" w14:textId="77777777" w:rsidR="00A049C1" w:rsidRPr="00622560" w:rsidRDefault="00A049C1" w:rsidP="00A049C1">
            <w:pPr>
              <w:spacing w:before="0" w:line="240" w:lineRule="atLeast"/>
              <w:rPr>
                <w:rFonts w:ascii="Verdana" w:hAnsi="Verdana"/>
                <w:sz w:val="20"/>
              </w:rPr>
            </w:pPr>
            <w:bookmarkStart w:id="2" w:name="ditulogo"/>
            <w:bookmarkEnd w:id="2"/>
            <w:r>
              <w:rPr>
                <w:noProof/>
              </w:rPr>
              <w:drawing>
                <wp:inline distT="0" distB="0" distL="0" distR="0" wp14:anchorId="1589D8AC" wp14:editId="6449F88D">
                  <wp:extent cx="1033153" cy="103315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0864" cy="1040864"/>
                          </a:xfrm>
                          <a:prstGeom prst="rect">
                            <a:avLst/>
                          </a:prstGeom>
                          <a:noFill/>
                          <a:ln>
                            <a:noFill/>
                          </a:ln>
                        </pic:spPr>
                      </pic:pic>
                    </a:graphicData>
                  </a:graphic>
                </wp:inline>
              </w:drawing>
            </w:r>
          </w:p>
        </w:tc>
      </w:tr>
      <w:tr w:rsidR="00622560" w:rsidRPr="00A049C1" w14:paraId="6846AC44" w14:textId="77777777">
        <w:trPr>
          <w:cantSplit/>
        </w:trPr>
        <w:tc>
          <w:tcPr>
            <w:tcW w:w="6911" w:type="dxa"/>
            <w:gridSpan w:val="2"/>
            <w:tcBorders>
              <w:bottom w:val="single" w:sz="12" w:space="0" w:color="auto"/>
            </w:tcBorders>
          </w:tcPr>
          <w:p w14:paraId="2731CFA0" w14:textId="77777777" w:rsidR="00622560" w:rsidRPr="00A049C1" w:rsidRDefault="00622560">
            <w:pPr>
              <w:spacing w:after="48" w:line="240" w:lineRule="atLeast"/>
              <w:rPr>
                <w:b/>
                <w:smallCaps/>
                <w:sz w:val="20"/>
              </w:rPr>
            </w:pPr>
            <w:bookmarkStart w:id="3" w:name="dhead"/>
          </w:p>
        </w:tc>
        <w:tc>
          <w:tcPr>
            <w:tcW w:w="3120" w:type="dxa"/>
            <w:gridSpan w:val="2"/>
            <w:tcBorders>
              <w:bottom w:val="single" w:sz="12" w:space="0" w:color="auto"/>
            </w:tcBorders>
          </w:tcPr>
          <w:p w14:paraId="3CF6EF4A" w14:textId="77777777" w:rsidR="00622560" w:rsidRPr="00A049C1" w:rsidRDefault="00622560" w:rsidP="00622560">
            <w:pPr>
              <w:spacing w:before="0" w:line="240" w:lineRule="atLeast"/>
              <w:rPr>
                <w:rFonts w:ascii="Verdana" w:hAnsi="Verdana"/>
                <w:sz w:val="20"/>
              </w:rPr>
            </w:pPr>
          </w:p>
        </w:tc>
      </w:tr>
      <w:tr w:rsidR="00622560" w:rsidRPr="00C324A8" w14:paraId="1DA486C0" w14:textId="77777777" w:rsidTr="00622560">
        <w:trPr>
          <w:cantSplit/>
        </w:trPr>
        <w:tc>
          <w:tcPr>
            <w:tcW w:w="6911" w:type="dxa"/>
            <w:gridSpan w:val="2"/>
            <w:tcBorders>
              <w:top w:val="single" w:sz="12" w:space="0" w:color="auto"/>
            </w:tcBorders>
          </w:tcPr>
          <w:p w14:paraId="7A4BAA5B" w14:textId="77777777" w:rsidR="00622560" w:rsidRPr="00CB4E5A" w:rsidRDefault="00622560" w:rsidP="001B6360">
            <w:pPr>
              <w:spacing w:line="240" w:lineRule="atLeast"/>
              <w:rPr>
                <w:rFonts w:ascii="Verdana" w:hAnsi="Verdana"/>
                <w:b/>
                <w:bCs/>
                <w:sz w:val="20"/>
              </w:rPr>
            </w:pPr>
          </w:p>
        </w:tc>
        <w:tc>
          <w:tcPr>
            <w:tcW w:w="3120" w:type="dxa"/>
            <w:gridSpan w:val="2"/>
            <w:tcBorders>
              <w:top w:val="single" w:sz="12" w:space="0" w:color="auto"/>
            </w:tcBorders>
          </w:tcPr>
          <w:p w14:paraId="43D3565A" w14:textId="77777777" w:rsidR="00622560" w:rsidRPr="00CB4E5A" w:rsidRDefault="00622560" w:rsidP="001B6360">
            <w:pPr>
              <w:spacing w:line="240" w:lineRule="atLeast"/>
              <w:rPr>
                <w:rFonts w:ascii="Verdana" w:hAnsi="Verdana"/>
                <w:b/>
                <w:bCs/>
                <w:sz w:val="20"/>
              </w:rPr>
            </w:pPr>
          </w:p>
        </w:tc>
      </w:tr>
      <w:tr w:rsidR="00622560" w:rsidRPr="00C324A8" w14:paraId="788084F7" w14:textId="77777777" w:rsidTr="00622560">
        <w:trPr>
          <w:cantSplit/>
          <w:trHeight w:val="23"/>
        </w:trPr>
        <w:tc>
          <w:tcPr>
            <w:tcW w:w="6911" w:type="dxa"/>
            <w:gridSpan w:val="2"/>
          </w:tcPr>
          <w:p w14:paraId="4BD2353D" w14:textId="77777777" w:rsidR="00622560" w:rsidRPr="00EB614A" w:rsidRDefault="00EB614A" w:rsidP="00A466E6">
            <w:pPr>
              <w:spacing w:before="0"/>
              <w:rPr>
                <w:rFonts w:ascii="Verdana" w:hAnsi="Verdana"/>
                <w:b/>
                <w:bCs/>
                <w:sz w:val="20"/>
              </w:rPr>
            </w:pPr>
            <w:proofErr w:type="spellStart"/>
            <w:r w:rsidRPr="00EB614A">
              <w:rPr>
                <w:b/>
                <w:bCs/>
              </w:rPr>
              <w:t>全体会议</w:t>
            </w:r>
            <w:proofErr w:type="spellEnd"/>
          </w:p>
        </w:tc>
        <w:tc>
          <w:tcPr>
            <w:tcW w:w="3120" w:type="dxa"/>
            <w:gridSpan w:val="2"/>
          </w:tcPr>
          <w:p w14:paraId="5A51358F" w14:textId="0F97214E" w:rsidR="00622560" w:rsidRPr="00622560" w:rsidRDefault="00EB614A" w:rsidP="00A466E6">
            <w:pPr>
              <w:spacing w:before="0"/>
              <w:rPr>
                <w:rFonts w:ascii="Verdana" w:hAnsi="Verdana"/>
                <w:sz w:val="20"/>
              </w:rPr>
            </w:pPr>
            <w:proofErr w:type="spellStart"/>
            <w:r w:rsidRPr="00B51994">
              <w:rPr>
                <w:rFonts w:ascii="Verdana" w:hAnsi="Verdana" w:hint="eastAsia"/>
                <w:b/>
                <w:sz w:val="20"/>
              </w:rPr>
              <w:t>文件</w:t>
            </w:r>
            <w:proofErr w:type="spellEnd"/>
            <w:r w:rsidRPr="00B51994">
              <w:rPr>
                <w:rFonts w:ascii="Verdana" w:hAnsi="Verdana"/>
                <w:b/>
                <w:sz w:val="20"/>
              </w:rPr>
              <w:t xml:space="preserve"> </w:t>
            </w:r>
            <w:r w:rsidR="009A700E">
              <w:rPr>
                <w:rFonts w:ascii="Verdana" w:hAnsi="Verdana"/>
                <w:b/>
                <w:sz w:val="20"/>
              </w:rPr>
              <w:t>264</w:t>
            </w:r>
            <w:r w:rsidRPr="00B51994">
              <w:rPr>
                <w:rFonts w:ascii="Verdana" w:hAnsi="Verdana"/>
                <w:b/>
                <w:sz w:val="20"/>
              </w:rPr>
              <w:t>-C</w:t>
            </w:r>
          </w:p>
        </w:tc>
      </w:tr>
      <w:bookmarkEnd w:id="0"/>
      <w:bookmarkEnd w:id="3"/>
      <w:tr w:rsidR="008221A4" w:rsidRPr="00C324A8" w14:paraId="29DA9D27" w14:textId="77777777" w:rsidTr="00622560">
        <w:trPr>
          <w:cantSplit/>
          <w:trHeight w:val="23"/>
        </w:trPr>
        <w:tc>
          <w:tcPr>
            <w:tcW w:w="6911" w:type="dxa"/>
            <w:gridSpan w:val="2"/>
          </w:tcPr>
          <w:p w14:paraId="7579E5A6" w14:textId="77777777" w:rsidR="008221A4" w:rsidRPr="00C324A8" w:rsidRDefault="008221A4" w:rsidP="00A466E6">
            <w:pPr>
              <w:spacing w:before="0"/>
              <w:rPr>
                <w:rFonts w:ascii="Verdana" w:hAnsi="Verdana"/>
                <w:b/>
                <w:smallCaps/>
                <w:sz w:val="20"/>
              </w:rPr>
            </w:pPr>
          </w:p>
        </w:tc>
        <w:tc>
          <w:tcPr>
            <w:tcW w:w="3120" w:type="dxa"/>
            <w:gridSpan w:val="2"/>
          </w:tcPr>
          <w:p w14:paraId="606BFD20" w14:textId="34F76D8B" w:rsidR="008221A4" w:rsidRPr="00622560" w:rsidRDefault="00EB614A" w:rsidP="00EB614A">
            <w:pPr>
              <w:spacing w:before="0"/>
              <w:rPr>
                <w:rFonts w:ascii="Verdana" w:hAnsi="Verdana"/>
                <w:sz w:val="20"/>
              </w:rPr>
            </w:pPr>
            <w:r w:rsidRPr="00B51994">
              <w:rPr>
                <w:rFonts w:ascii="Verdana" w:hAnsi="Verdana"/>
                <w:b/>
                <w:bCs/>
                <w:sz w:val="20"/>
              </w:rPr>
              <w:t>20</w:t>
            </w:r>
            <w:r w:rsidR="00BB455D">
              <w:rPr>
                <w:rFonts w:ascii="Verdana" w:hAnsi="Verdana"/>
                <w:b/>
                <w:bCs/>
                <w:sz w:val="20"/>
              </w:rPr>
              <w:t>23</w:t>
            </w:r>
            <w:r w:rsidRPr="00B51994">
              <w:rPr>
                <w:rFonts w:ascii="Verdana" w:hAnsi="Verdana" w:hint="eastAsia"/>
                <w:b/>
                <w:bCs/>
                <w:sz w:val="20"/>
              </w:rPr>
              <w:t>年</w:t>
            </w:r>
            <w:r w:rsidR="009A700E">
              <w:rPr>
                <w:rFonts w:ascii="Verdana" w:hAnsi="Verdana"/>
                <w:b/>
                <w:bCs/>
                <w:sz w:val="20"/>
              </w:rPr>
              <w:t>11</w:t>
            </w:r>
            <w:r w:rsidRPr="00B51994">
              <w:rPr>
                <w:rFonts w:ascii="Verdana" w:hAnsi="Verdana" w:hint="eastAsia"/>
                <w:b/>
                <w:bCs/>
                <w:sz w:val="20"/>
              </w:rPr>
              <w:t>月</w:t>
            </w:r>
            <w:r w:rsidR="009A700E">
              <w:rPr>
                <w:rFonts w:ascii="Verdana" w:hAnsi="Verdana"/>
                <w:b/>
                <w:bCs/>
                <w:sz w:val="20"/>
              </w:rPr>
              <w:t>27</w:t>
            </w:r>
            <w:r w:rsidRPr="00B51994">
              <w:rPr>
                <w:rFonts w:ascii="Verdana" w:hAnsi="Verdana" w:hint="eastAsia"/>
                <w:b/>
                <w:bCs/>
                <w:sz w:val="20"/>
              </w:rPr>
              <w:t>日</w:t>
            </w:r>
          </w:p>
        </w:tc>
      </w:tr>
      <w:tr w:rsidR="008221A4" w:rsidRPr="00C324A8" w14:paraId="6D4163AA" w14:textId="77777777" w:rsidTr="00622560">
        <w:trPr>
          <w:cantSplit/>
          <w:trHeight w:val="23"/>
        </w:trPr>
        <w:tc>
          <w:tcPr>
            <w:tcW w:w="6911" w:type="dxa"/>
            <w:gridSpan w:val="2"/>
          </w:tcPr>
          <w:p w14:paraId="42CBA38E" w14:textId="77777777" w:rsidR="008221A4" w:rsidRPr="00CB4E5A" w:rsidRDefault="008221A4" w:rsidP="00A466E6">
            <w:pPr>
              <w:spacing w:before="0"/>
              <w:rPr>
                <w:rFonts w:ascii="Verdana" w:hAnsi="Verdana"/>
                <w:b/>
                <w:bCs/>
                <w:sz w:val="20"/>
              </w:rPr>
            </w:pPr>
          </w:p>
        </w:tc>
        <w:tc>
          <w:tcPr>
            <w:tcW w:w="3120" w:type="dxa"/>
            <w:gridSpan w:val="2"/>
          </w:tcPr>
          <w:p w14:paraId="194E55E1" w14:textId="77777777" w:rsidR="008221A4" w:rsidRPr="00622560" w:rsidRDefault="00EB614A" w:rsidP="00A466E6">
            <w:pPr>
              <w:spacing w:before="0"/>
              <w:rPr>
                <w:rFonts w:ascii="Verdana" w:hAnsi="Verdana"/>
                <w:sz w:val="20"/>
              </w:rPr>
            </w:pPr>
            <w:proofErr w:type="spellStart"/>
            <w:r w:rsidRPr="00B51994">
              <w:rPr>
                <w:rFonts w:ascii="Verdana" w:hAnsi="Verdana" w:hint="eastAsia"/>
                <w:b/>
                <w:bCs/>
                <w:sz w:val="20"/>
              </w:rPr>
              <w:t>原文：英文</w:t>
            </w:r>
            <w:proofErr w:type="spellEnd"/>
          </w:p>
        </w:tc>
      </w:tr>
      <w:tr w:rsidR="008221A4" w:rsidRPr="00C324A8" w14:paraId="177E76EA" w14:textId="77777777" w:rsidTr="00FE20CB">
        <w:trPr>
          <w:cantSplit/>
          <w:trHeight w:val="23"/>
        </w:trPr>
        <w:tc>
          <w:tcPr>
            <w:tcW w:w="10031" w:type="dxa"/>
            <w:gridSpan w:val="4"/>
          </w:tcPr>
          <w:p w14:paraId="0099632D" w14:textId="77777777" w:rsidR="008221A4" w:rsidRDefault="008221A4" w:rsidP="008221A4">
            <w:pPr>
              <w:spacing w:before="0" w:line="240" w:lineRule="atLeast"/>
              <w:rPr>
                <w:rFonts w:ascii="Verdana" w:hAnsi="Verdana"/>
                <w:b/>
                <w:bCs/>
                <w:sz w:val="20"/>
              </w:rPr>
            </w:pPr>
          </w:p>
        </w:tc>
      </w:tr>
      <w:tr w:rsidR="008221A4" w14:paraId="6B9B707C" w14:textId="77777777">
        <w:trPr>
          <w:cantSplit/>
        </w:trPr>
        <w:tc>
          <w:tcPr>
            <w:tcW w:w="10031" w:type="dxa"/>
            <w:gridSpan w:val="4"/>
          </w:tcPr>
          <w:p w14:paraId="2566C8BA" w14:textId="1A138D74" w:rsidR="009A700E" w:rsidRPr="00F26E4A" w:rsidRDefault="009A700E" w:rsidP="00677572">
            <w:pPr>
              <w:pStyle w:val="Title1"/>
              <w:spacing w:before="480"/>
              <w:rPr>
                <w:lang w:eastAsia="zh-CN"/>
              </w:rPr>
            </w:pPr>
            <w:bookmarkStart w:id="4" w:name="dsource" w:colFirst="0" w:colLast="0"/>
            <w:r w:rsidRPr="00C06FA7">
              <w:rPr>
                <w:rFonts w:hint="eastAsia"/>
                <w:lang w:val="fr-FR" w:eastAsia="zh-CN"/>
              </w:rPr>
              <w:t>第</w:t>
            </w:r>
            <w:r>
              <w:rPr>
                <w:rFonts w:hint="eastAsia"/>
                <w:lang w:val="fr-FR" w:eastAsia="zh-CN"/>
              </w:rPr>
              <w:t>三</w:t>
            </w:r>
            <w:r w:rsidRPr="00C06FA7">
              <w:rPr>
                <w:rFonts w:hint="eastAsia"/>
                <w:lang w:val="fr-FR" w:eastAsia="zh-CN"/>
              </w:rPr>
              <w:t>次全体会议</w:t>
            </w:r>
          </w:p>
          <w:p w14:paraId="69A4A003" w14:textId="732F5F4F" w:rsidR="009A700E" w:rsidRPr="009A700E" w:rsidRDefault="009A700E" w:rsidP="00677572">
            <w:pPr>
              <w:pStyle w:val="Title1"/>
              <w:spacing w:before="480"/>
              <w:rPr>
                <w:lang w:eastAsia="zh-CN"/>
              </w:rPr>
            </w:pPr>
            <w:r w:rsidRPr="00C06FA7">
              <w:rPr>
                <w:rFonts w:hint="eastAsia"/>
                <w:lang w:val="fr-FR" w:eastAsia="zh-CN"/>
              </w:rPr>
              <w:t>会议记录</w:t>
            </w:r>
          </w:p>
        </w:tc>
      </w:tr>
      <w:tr w:rsidR="008221A4" w14:paraId="73ECDF7B" w14:textId="77777777">
        <w:trPr>
          <w:cantSplit/>
        </w:trPr>
        <w:tc>
          <w:tcPr>
            <w:tcW w:w="10031" w:type="dxa"/>
            <w:gridSpan w:val="4"/>
          </w:tcPr>
          <w:p w14:paraId="45374207" w14:textId="115EF42E" w:rsidR="008221A4" w:rsidRPr="005012CD" w:rsidRDefault="009A700E" w:rsidP="005012CD">
            <w:pPr>
              <w:pStyle w:val="Title1"/>
              <w:rPr>
                <w:sz w:val="24"/>
                <w:szCs w:val="24"/>
                <w:lang w:eastAsia="zh-CN"/>
              </w:rPr>
            </w:pPr>
            <w:bookmarkStart w:id="5" w:name="dtitle1" w:colFirst="0" w:colLast="0"/>
            <w:bookmarkEnd w:id="4"/>
            <w:r w:rsidRPr="005012CD">
              <w:rPr>
                <w:rFonts w:hint="eastAsia"/>
                <w:sz w:val="24"/>
                <w:szCs w:val="24"/>
                <w:lang w:eastAsia="zh-CN"/>
              </w:rPr>
              <w:t>20</w:t>
            </w:r>
            <w:r w:rsidRPr="005012CD">
              <w:rPr>
                <w:sz w:val="24"/>
                <w:szCs w:val="24"/>
                <w:lang w:eastAsia="zh-CN"/>
              </w:rPr>
              <w:t>23</w:t>
            </w:r>
            <w:r w:rsidRPr="005012CD">
              <w:rPr>
                <w:rFonts w:hint="eastAsia"/>
                <w:sz w:val="24"/>
                <w:szCs w:val="24"/>
                <w:lang w:eastAsia="zh-CN"/>
              </w:rPr>
              <w:t>年</w:t>
            </w:r>
            <w:r w:rsidRPr="005012CD">
              <w:rPr>
                <w:rFonts w:hint="eastAsia"/>
                <w:sz w:val="24"/>
                <w:szCs w:val="24"/>
                <w:lang w:eastAsia="zh-CN"/>
              </w:rPr>
              <w:t>11</w:t>
            </w:r>
            <w:r w:rsidRPr="005012CD">
              <w:rPr>
                <w:rFonts w:hint="eastAsia"/>
                <w:sz w:val="24"/>
                <w:szCs w:val="24"/>
                <w:lang w:eastAsia="zh-CN"/>
              </w:rPr>
              <w:t>月</w:t>
            </w:r>
            <w:r w:rsidRPr="005012CD">
              <w:rPr>
                <w:sz w:val="24"/>
                <w:szCs w:val="24"/>
                <w:lang w:eastAsia="zh-CN"/>
              </w:rPr>
              <w:t>24</w:t>
            </w:r>
            <w:r w:rsidRPr="005012CD">
              <w:rPr>
                <w:rFonts w:hint="eastAsia"/>
                <w:sz w:val="24"/>
                <w:szCs w:val="24"/>
                <w:lang w:eastAsia="zh-CN"/>
              </w:rPr>
              <w:t>日（星期五），</w:t>
            </w:r>
            <w:r w:rsidRPr="005012CD">
              <w:rPr>
                <w:rFonts w:hint="eastAsia"/>
                <w:sz w:val="24"/>
                <w:szCs w:val="24"/>
                <w:lang w:eastAsia="zh-CN"/>
              </w:rPr>
              <w:t>1</w:t>
            </w:r>
            <w:r w:rsidRPr="005012CD">
              <w:rPr>
                <w:sz w:val="24"/>
                <w:szCs w:val="24"/>
                <w:lang w:eastAsia="zh-CN"/>
              </w:rPr>
              <w:t>6</w:t>
            </w:r>
            <w:r w:rsidRPr="005012CD">
              <w:rPr>
                <w:rFonts w:hint="eastAsia"/>
                <w:sz w:val="24"/>
                <w:szCs w:val="24"/>
                <w:lang w:eastAsia="zh-CN"/>
              </w:rPr>
              <w:t>时</w:t>
            </w:r>
            <w:r w:rsidRPr="005012CD">
              <w:rPr>
                <w:rFonts w:hint="eastAsia"/>
                <w:sz w:val="24"/>
                <w:szCs w:val="24"/>
                <w:lang w:eastAsia="zh-CN"/>
              </w:rPr>
              <w:t>1</w:t>
            </w:r>
            <w:r w:rsidRPr="005012CD">
              <w:rPr>
                <w:sz w:val="24"/>
                <w:szCs w:val="24"/>
                <w:lang w:eastAsia="zh-CN"/>
              </w:rPr>
              <w:t>5</w:t>
            </w:r>
            <w:r w:rsidRPr="005012CD">
              <w:rPr>
                <w:rFonts w:hint="eastAsia"/>
                <w:sz w:val="24"/>
                <w:szCs w:val="24"/>
                <w:lang w:eastAsia="zh-CN"/>
              </w:rPr>
              <w:t>分</w:t>
            </w:r>
          </w:p>
        </w:tc>
      </w:tr>
      <w:tr w:rsidR="008221A4" w14:paraId="644A1D47" w14:textId="77777777">
        <w:trPr>
          <w:cantSplit/>
        </w:trPr>
        <w:tc>
          <w:tcPr>
            <w:tcW w:w="10031" w:type="dxa"/>
            <w:gridSpan w:val="4"/>
          </w:tcPr>
          <w:p w14:paraId="614662D3" w14:textId="0BE97AC5" w:rsidR="008221A4" w:rsidRPr="005012CD" w:rsidRDefault="009A700E" w:rsidP="00AA66AC">
            <w:pPr>
              <w:pStyle w:val="Title2"/>
              <w:spacing w:before="120"/>
              <w:rPr>
                <w:sz w:val="24"/>
                <w:szCs w:val="24"/>
                <w:lang w:eastAsia="zh-CN"/>
              </w:rPr>
            </w:pPr>
            <w:bookmarkStart w:id="6" w:name="dtitle2" w:colFirst="0" w:colLast="0"/>
            <w:bookmarkEnd w:id="5"/>
            <w:r w:rsidRPr="005012CD">
              <w:rPr>
                <w:rFonts w:hint="eastAsia"/>
                <w:b/>
                <w:bCs/>
                <w:sz w:val="24"/>
                <w:szCs w:val="24"/>
                <w:lang w:eastAsia="zh-CN"/>
              </w:rPr>
              <w:t>主席：</w:t>
            </w:r>
            <w:r w:rsidRPr="005012CD">
              <w:rPr>
                <w:sz w:val="24"/>
                <w:szCs w:val="24"/>
              </w:rPr>
              <w:t>M. AL RAMSI</w:t>
            </w:r>
            <w:proofErr w:type="spellStart"/>
            <w:r w:rsidRPr="005012CD">
              <w:rPr>
                <w:sz w:val="24"/>
                <w:szCs w:val="24"/>
              </w:rPr>
              <w:t>先生</w:t>
            </w:r>
            <w:proofErr w:type="spellEnd"/>
            <w:r w:rsidR="00DD74D9">
              <w:rPr>
                <w:rFonts w:hint="eastAsia"/>
                <w:sz w:val="24"/>
                <w:szCs w:val="24"/>
                <w:lang w:eastAsia="zh-CN"/>
              </w:rPr>
              <w:t>阁下</w:t>
            </w:r>
            <w:r w:rsidRPr="005012CD">
              <w:rPr>
                <w:rFonts w:hint="eastAsia"/>
                <w:sz w:val="24"/>
                <w:szCs w:val="24"/>
                <w:lang w:eastAsia="zh-CN"/>
              </w:rPr>
              <w:t>（</w:t>
            </w:r>
            <w:proofErr w:type="spellStart"/>
            <w:r w:rsidRPr="005012CD">
              <w:rPr>
                <w:sz w:val="24"/>
                <w:szCs w:val="24"/>
              </w:rPr>
              <w:t>阿拉伯联合酋长国</w:t>
            </w:r>
            <w:proofErr w:type="spellEnd"/>
            <w:r w:rsidRPr="005012CD">
              <w:rPr>
                <w:rFonts w:hint="eastAsia"/>
                <w:sz w:val="24"/>
                <w:szCs w:val="24"/>
                <w:lang w:eastAsia="zh-CN"/>
              </w:rPr>
              <w:t>）</w:t>
            </w:r>
          </w:p>
        </w:tc>
      </w:tr>
      <w:bookmarkEnd w:id="6"/>
    </w:tbl>
    <w:p w14:paraId="2AD92543" w14:textId="0B9B03E2" w:rsidR="00924472" w:rsidRDefault="00924472" w:rsidP="003E5931">
      <w:pPr>
        <w:rPr>
          <w:lang w:eastAsia="zh-CN"/>
        </w:rPr>
      </w:pPr>
    </w:p>
    <w:tbl>
      <w:tblPr>
        <w:tblW w:w="10031" w:type="dxa"/>
        <w:tblLook w:val="0000" w:firstRow="0" w:lastRow="0" w:firstColumn="0" w:lastColumn="0" w:noHBand="0" w:noVBand="0"/>
      </w:tblPr>
      <w:tblGrid>
        <w:gridCol w:w="534"/>
        <w:gridCol w:w="7159"/>
        <w:gridCol w:w="2338"/>
      </w:tblGrid>
      <w:tr w:rsidR="00D76DB6" w:rsidRPr="00AD2ABD" w14:paraId="47D60213" w14:textId="77777777" w:rsidTr="00DC232A">
        <w:tc>
          <w:tcPr>
            <w:tcW w:w="534" w:type="dxa"/>
          </w:tcPr>
          <w:p w14:paraId="04BFD7F4" w14:textId="77777777" w:rsidR="00D76DB6" w:rsidRPr="00AD2ABD" w:rsidRDefault="00D76DB6" w:rsidP="00320B93">
            <w:pPr>
              <w:pStyle w:val="toc0"/>
              <w:rPr>
                <w:rFonts w:asciiTheme="majorBidi" w:hAnsiTheme="majorBidi" w:cstheme="majorBidi"/>
                <w:szCs w:val="24"/>
              </w:rPr>
            </w:pPr>
          </w:p>
        </w:tc>
        <w:tc>
          <w:tcPr>
            <w:tcW w:w="7159" w:type="dxa"/>
          </w:tcPr>
          <w:p w14:paraId="4ECC4B7C" w14:textId="77777777" w:rsidR="00D76DB6" w:rsidRPr="00AD2ABD" w:rsidRDefault="00D76DB6" w:rsidP="00320B93">
            <w:pPr>
              <w:pStyle w:val="Tablehead"/>
              <w:jc w:val="left"/>
              <w:rPr>
                <w:sz w:val="24"/>
                <w:szCs w:val="24"/>
              </w:rPr>
            </w:pPr>
            <w:proofErr w:type="spellStart"/>
            <w:r w:rsidRPr="00AD2ABD">
              <w:rPr>
                <w:sz w:val="24"/>
                <w:szCs w:val="24"/>
              </w:rPr>
              <w:t>讨论议题</w:t>
            </w:r>
            <w:proofErr w:type="spellEnd"/>
          </w:p>
        </w:tc>
        <w:tc>
          <w:tcPr>
            <w:tcW w:w="2338" w:type="dxa"/>
          </w:tcPr>
          <w:p w14:paraId="0E78B575" w14:textId="77777777" w:rsidR="00D76DB6" w:rsidRPr="00AD2ABD" w:rsidRDefault="00D76DB6" w:rsidP="00320B93">
            <w:pPr>
              <w:pStyle w:val="Tablehead"/>
              <w:rPr>
                <w:sz w:val="24"/>
                <w:szCs w:val="24"/>
              </w:rPr>
            </w:pPr>
            <w:r w:rsidRPr="00AD2ABD">
              <w:rPr>
                <w:rFonts w:hint="eastAsia"/>
                <w:sz w:val="24"/>
                <w:szCs w:val="24"/>
                <w:lang w:eastAsia="zh-CN"/>
              </w:rPr>
              <w:t>文件</w:t>
            </w:r>
          </w:p>
        </w:tc>
      </w:tr>
      <w:tr w:rsidR="00D76DB6" w:rsidRPr="00AD2ABD" w14:paraId="466CE994" w14:textId="77777777" w:rsidTr="00DC232A">
        <w:tc>
          <w:tcPr>
            <w:tcW w:w="534" w:type="dxa"/>
          </w:tcPr>
          <w:p w14:paraId="781A720F" w14:textId="77777777" w:rsidR="00D76DB6" w:rsidRPr="00AD2ABD" w:rsidRDefault="00D76DB6" w:rsidP="00D76DB6">
            <w:pPr>
              <w:pStyle w:val="Tabletext"/>
              <w:rPr>
                <w:sz w:val="24"/>
                <w:szCs w:val="24"/>
              </w:rPr>
            </w:pPr>
            <w:r w:rsidRPr="00AD2ABD">
              <w:rPr>
                <w:sz w:val="24"/>
                <w:szCs w:val="24"/>
              </w:rPr>
              <w:t>1</w:t>
            </w:r>
          </w:p>
        </w:tc>
        <w:tc>
          <w:tcPr>
            <w:tcW w:w="7159" w:type="dxa"/>
            <w:vAlign w:val="center"/>
          </w:tcPr>
          <w:p w14:paraId="29969D84" w14:textId="44FC03B5" w:rsidR="00D76DB6" w:rsidRPr="00AD2ABD" w:rsidRDefault="00C26EE9" w:rsidP="00D76DB6">
            <w:pPr>
              <w:pStyle w:val="Tabletext"/>
              <w:rPr>
                <w:sz w:val="24"/>
                <w:szCs w:val="24"/>
                <w:lang w:eastAsia="zh-CN"/>
              </w:rPr>
            </w:pPr>
            <w:r w:rsidRPr="00AD2ABD">
              <w:rPr>
                <w:rFonts w:hint="eastAsia"/>
                <w:sz w:val="24"/>
                <w:szCs w:val="24"/>
                <w:lang w:eastAsia="zh-CN"/>
              </w:rPr>
              <w:t>无线电通信全会（</w:t>
            </w:r>
            <w:r w:rsidRPr="00AD2ABD">
              <w:rPr>
                <w:rFonts w:hint="eastAsia"/>
                <w:sz w:val="24"/>
                <w:szCs w:val="24"/>
                <w:lang w:eastAsia="zh-CN"/>
              </w:rPr>
              <w:t>RA-23</w:t>
            </w:r>
            <w:r w:rsidRPr="00AD2ABD">
              <w:rPr>
                <w:rFonts w:hint="eastAsia"/>
                <w:sz w:val="24"/>
                <w:szCs w:val="24"/>
                <w:lang w:eastAsia="zh-CN"/>
              </w:rPr>
              <w:t>）提交</w:t>
            </w:r>
            <w:r w:rsidRPr="00AD2ABD">
              <w:rPr>
                <w:rFonts w:hint="eastAsia"/>
                <w:sz w:val="24"/>
                <w:szCs w:val="24"/>
                <w:lang w:eastAsia="zh-CN"/>
              </w:rPr>
              <w:t>WRC-23</w:t>
            </w:r>
            <w:r w:rsidRPr="00AD2ABD">
              <w:rPr>
                <w:rFonts w:hint="eastAsia"/>
                <w:sz w:val="24"/>
                <w:szCs w:val="24"/>
                <w:lang w:eastAsia="zh-CN"/>
              </w:rPr>
              <w:t>的报告</w:t>
            </w:r>
          </w:p>
        </w:tc>
        <w:tc>
          <w:tcPr>
            <w:tcW w:w="2338" w:type="dxa"/>
          </w:tcPr>
          <w:p w14:paraId="1225925E" w14:textId="4A8B3F78" w:rsidR="00D76DB6" w:rsidRPr="00AD2ABD" w:rsidRDefault="00D76DB6" w:rsidP="00D76DB6">
            <w:pPr>
              <w:pStyle w:val="Tabletext"/>
              <w:jc w:val="center"/>
              <w:rPr>
                <w:sz w:val="24"/>
                <w:szCs w:val="24"/>
              </w:rPr>
            </w:pPr>
            <w:r w:rsidRPr="00AD2ABD">
              <w:rPr>
                <w:rFonts w:asciiTheme="majorBidi" w:hAnsiTheme="majorBidi" w:cstheme="majorBidi"/>
                <w:bCs/>
                <w:sz w:val="24"/>
                <w:szCs w:val="24"/>
              </w:rPr>
              <w:t>217</w:t>
            </w:r>
          </w:p>
        </w:tc>
      </w:tr>
      <w:tr w:rsidR="00D76DB6" w:rsidRPr="00AD2ABD" w14:paraId="4268F370" w14:textId="77777777" w:rsidTr="00DC232A">
        <w:tc>
          <w:tcPr>
            <w:tcW w:w="534" w:type="dxa"/>
          </w:tcPr>
          <w:p w14:paraId="5B49ACE7" w14:textId="77777777" w:rsidR="00D76DB6" w:rsidRPr="00AD2ABD" w:rsidRDefault="00D76DB6" w:rsidP="00D76DB6">
            <w:pPr>
              <w:pStyle w:val="Tabletext"/>
              <w:rPr>
                <w:sz w:val="24"/>
                <w:szCs w:val="24"/>
              </w:rPr>
            </w:pPr>
            <w:r w:rsidRPr="00AD2ABD">
              <w:rPr>
                <w:sz w:val="24"/>
                <w:szCs w:val="24"/>
              </w:rPr>
              <w:t>2</w:t>
            </w:r>
          </w:p>
        </w:tc>
        <w:tc>
          <w:tcPr>
            <w:tcW w:w="7159" w:type="dxa"/>
            <w:vAlign w:val="center"/>
          </w:tcPr>
          <w:p w14:paraId="347B0777" w14:textId="15C1A6BE" w:rsidR="00D76DB6" w:rsidRPr="00AD2ABD" w:rsidRDefault="00C26EE9" w:rsidP="00D76DB6">
            <w:pPr>
              <w:pStyle w:val="Tabletext"/>
              <w:rPr>
                <w:sz w:val="24"/>
                <w:szCs w:val="24"/>
                <w:lang w:eastAsia="zh-CN"/>
              </w:rPr>
            </w:pPr>
            <w:r w:rsidRPr="00AD2ABD">
              <w:rPr>
                <w:rFonts w:hint="eastAsia"/>
                <w:sz w:val="24"/>
                <w:szCs w:val="24"/>
                <w:lang w:eastAsia="zh-CN"/>
              </w:rPr>
              <w:t>委员会主席的口头报告</w:t>
            </w:r>
          </w:p>
        </w:tc>
        <w:tc>
          <w:tcPr>
            <w:tcW w:w="2338" w:type="dxa"/>
          </w:tcPr>
          <w:p w14:paraId="6EDA2922" w14:textId="60F9B2A6" w:rsidR="00D76DB6" w:rsidRPr="00AD2ABD" w:rsidRDefault="00D76DB6" w:rsidP="00D76DB6">
            <w:pPr>
              <w:pStyle w:val="Tabletext"/>
              <w:jc w:val="center"/>
              <w:rPr>
                <w:sz w:val="24"/>
                <w:szCs w:val="24"/>
              </w:rPr>
            </w:pPr>
            <w:r w:rsidRPr="00AD2ABD">
              <w:rPr>
                <w:rFonts w:asciiTheme="majorBidi" w:hAnsiTheme="majorBidi" w:cstheme="majorBidi"/>
                <w:bCs/>
                <w:sz w:val="24"/>
                <w:szCs w:val="24"/>
              </w:rPr>
              <w:t>219</w:t>
            </w:r>
          </w:p>
        </w:tc>
      </w:tr>
      <w:tr w:rsidR="00D76DB6" w:rsidRPr="00AD2ABD" w14:paraId="5FFDDED0" w14:textId="77777777" w:rsidTr="00DC232A">
        <w:tc>
          <w:tcPr>
            <w:tcW w:w="534" w:type="dxa"/>
          </w:tcPr>
          <w:p w14:paraId="4F4FF3B7" w14:textId="77777777" w:rsidR="00D76DB6" w:rsidRPr="00AD2ABD" w:rsidRDefault="00D76DB6" w:rsidP="00D76DB6">
            <w:pPr>
              <w:pStyle w:val="Tabletext"/>
              <w:rPr>
                <w:sz w:val="24"/>
                <w:szCs w:val="24"/>
              </w:rPr>
            </w:pPr>
            <w:r w:rsidRPr="00AD2ABD">
              <w:rPr>
                <w:sz w:val="24"/>
                <w:szCs w:val="24"/>
              </w:rPr>
              <w:t>3</w:t>
            </w:r>
          </w:p>
        </w:tc>
        <w:tc>
          <w:tcPr>
            <w:tcW w:w="7159" w:type="dxa"/>
          </w:tcPr>
          <w:p w14:paraId="4945A020" w14:textId="77777777" w:rsidR="00D76DB6" w:rsidRPr="00AD2ABD" w:rsidRDefault="00D76DB6" w:rsidP="00D76DB6">
            <w:pPr>
              <w:pStyle w:val="Tabletext"/>
              <w:rPr>
                <w:sz w:val="24"/>
                <w:szCs w:val="24"/>
                <w:highlight w:val="yellow"/>
                <w:lang w:eastAsia="zh-CN"/>
              </w:rPr>
            </w:pPr>
            <w:r w:rsidRPr="00AD2ABD">
              <w:rPr>
                <w:rFonts w:hint="eastAsia"/>
                <w:sz w:val="24"/>
                <w:szCs w:val="24"/>
                <w:lang w:eastAsia="zh-CN"/>
              </w:rPr>
              <w:t>编辑委员会提交供一读的第一批案文（</w:t>
            </w:r>
            <w:r w:rsidRPr="00AD2ABD">
              <w:rPr>
                <w:sz w:val="24"/>
                <w:szCs w:val="24"/>
                <w:lang w:eastAsia="zh-CN"/>
              </w:rPr>
              <w:t>B1</w:t>
            </w:r>
            <w:r w:rsidRPr="00AD2ABD">
              <w:rPr>
                <w:rFonts w:hint="eastAsia"/>
                <w:sz w:val="24"/>
                <w:szCs w:val="24"/>
                <w:lang w:eastAsia="zh-CN"/>
              </w:rPr>
              <w:t>）</w:t>
            </w:r>
          </w:p>
        </w:tc>
        <w:tc>
          <w:tcPr>
            <w:tcW w:w="2338" w:type="dxa"/>
            <w:vAlign w:val="center"/>
          </w:tcPr>
          <w:p w14:paraId="0F1CD401" w14:textId="5B77F582" w:rsidR="00D76DB6" w:rsidRPr="00AD2ABD" w:rsidRDefault="00D76DB6" w:rsidP="00D76DB6">
            <w:pPr>
              <w:pStyle w:val="Tabletext"/>
              <w:jc w:val="center"/>
              <w:rPr>
                <w:sz w:val="24"/>
                <w:szCs w:val="24"/>
              </w:rPr>
            </w:pPr>
            <w:r w:rsidRPr="00AD2ABD">
              <w:rPr>
                <w:rFonts w:asciiTheme="majorBidi" w:hAnsiTheme="majorBidi" w:cstheme="majorBidi"/>
                <w:bCs/>
                <w:sz w:val="24"/>
                <w:szCs w:val="24"/>
              </w:rPr>
              <w:t>243</w:t>
            </w:r>
          </w:p>
        </w:tc>
      </w:tr>
      <w:tr w:rsidR="00D76DB6" w:rsidRPr="00AD2ABD" w14:paraId="4762DC19" w14:textId="77777777" w:rsidTr="00DC232A">
        <w:tc>
          <w:tcPr>
            <w:tcW w:w="534" w:type="dxa"/>
          </w:tcPr>
          <w:p w14:paraId="2959B119" w14:textId="77777777" w:rsidR="00D76DB6" w:rsidRPr="00AD2ABD" w:rsidRDefault="00D76DB6" w:rsidP="00D76DB6">
            <w:pPr>
              <w:pStyle w:val="Tabletext"/>
              <w:rPr>
                <w:sz w:val="24"/>
                <w:szCs w:val="24"/>
              </w:rPr>
            </w:pPr>
            <w:r w:rsidRPr="00AD2ABD">
              <w:rPr>
                <w:sz w:val="24"/>
                <w:szCs w:val="24"/>
              </w:rPr>
              <w:t>4</w:t>
            </w:r>
          </w:p>
        </w:tc>
        <w:tc>
          <w:tcPr>
            <w:tcW w:w="7159" w:type="dxa"/>
          </w:tcPr>
          <w:p w14:paraId="70EBD642" w14:textId="77777777" w:rsidR="00D76DB6" w:rsidRPr="00AD2ABD" w:rsidRDefault="00D76DB6" w:rsidP="00D76DB6">
            <w:pPr>
              <w:pStyle w:val="Tabletext"/>
              <w:rPr>
                <w:sz w:val="24"/>
                <w:szCs w:val="24"/>
                <w:highlight w:val="yellow"/>
                <w:lang w:eastAsia="zh-CN"/>
              </w:rPr>
            </w:pPr>
            <w:r w:rsidRPr="00AD2ABD">
              <w:rPr>
                <w:rFonts w:hint="eastAsia"/>
                <w:sz w:val="24"/>
                <w:szCs w:val="24"/>
                <w:lang w:eastAsia="zh-CN"/>
              </w:rPr>
              <w:t>编辑委员会提交的第一批案文（</w:t>
            </w:r>
            <w:r w:rsidRPr="00AD2ABD">
              <w:rPr>
                <w:sz w:val="24"/>
                <w:szCs w:val="24"/>
                <w:lang w:eastAsia="zh-CN"/>
              </w:rPr>
              <w:t>B1</w:t>
            </w:r>
            <w:r w:rsidRPr="00AD2ABD">
              <w:rPr>
                <w:rFonts w:hint="eastAsia"/>
                <w:sz w:val="24"/>
                <w:szCs w:val="24"/>
                <w:lang w:eastAsia="zh-CN"/>
              </w:rPr>
              <w:t>）</w:t>
            </w:r>
            <w:r w:rsidRPr="00AD2ABD">
              <w:rPr>
                <w:sz w:val="24"/>
                <w:szCs w:val="24"/>
                <w:lang w:val="en-CA" w:eastAsia="zh-CN"/>
              </w:rPr>
              <w:t xml:space="preserve">– </w:t>
            </w:r>
            <w:r w:rsidRPr="00AD2ABD">
              <w:rPr>
                <w:rFonts w:hint="eastAsia"/>
                <w:sz w:val="24"/>
                <w:szCs w:val="24"/>
                <w:lang w:val="en-CA" w:eastAsia="zh-CN"/>
              </w:rPr>
              <w:t>二</w:t>
            </w:r>
            <w:r w:rsidRPr="00AD2ABD">
              <w:rPr>
                <w:sz w:val="24"/>
                <w:szCs w:val="24"/>
                <w:lang w:val="en-CA" w:eastAsia="zh-CN"/>
              </w:rPr>
              <w:t>读</w:t>
            </w:r>
          </w:p>
        </w:tc>
        <w:tc>
          <w:tcPr>
            <w:tcW w:w="2338" w:type="dxa"/>
            <w:vAlign w:val="center"/>
          </w:tcPr>
          <w:p w14:paraId="22879B70" w14:textId="722B716D" w:rsidR="00D76DB6" w:rsidRPr="00AD2ABD" w:rsidRDefault="00D76DB6" w:rsidP="00D76DB6">
            <w:pPr>
              <w:pStyle w:val="Tabletext"/>
              <w:jc w:val="center"/>
              <w:rPr>
                <w:sz w:val="24"/>
                <w:szCs w:val="24"/>
              </w:rPr>
            </w:pPr>
            <w:r w:rsidRPr="00AD2ABD">
              <w:rPr>
                <w:bCs/>
                <w:sz w:val="24"/>
                <w:szCs w:val="24"/>
              </w:rPr>
              <w:t>243</w:t>
            </w:r>
          </w:p>
        </w:tc>
      </w:tr>
      <w:tr w:rsidR="00D76DB6" w:rsidRPr="00AD2ABD" w14:paraId="6BF83361" w14:textId="77777777" w:rsidTr="00DC232A">
        <w:tc>
          <w:tcPr>
            <w:tcW w:w="534" w:type="dxa"/>
          </w:tcPr>
          <w:p w14:paraId="36A27EB4" w14:textId="77777777" w:rsidR="00D76DB6" w:rsidRPr="00AD2ABD" w:rsidRDefault="00D76DB6" w:rsidP="00D76DB6">
            <w:pPr>
              <w:pStyle w:val="Tabletext"/>
              <w:rPr>
                <w:sz w:val="24"/>
                <w:szCs w:val="24"/>
              </w:rPr>
            </w:pPr>
            <w:r w:rsidRPr="00AD2ABD">
              <w:rPr>
                <w:sz w:val="24"/>
                <w:szCs w:val="24"/>
              </w:rPr>
              <w:t>5</w:t>
            </w:r>
          </w:p>
        </w:tc>
        <w:tc>
          <w:tcPr>
            <w:tcW w:w="7159" w:type="dxa"/>
          </w:tcPr>
          <w:p w14:paraId="12E38E25" w14:textId="77777777" w:rsidR="00D76DB6" w:rsidRPr="00AD2ABD" w:rsidRDefault="00D76DB6" w:rsidP="00D76DB6">
            <w:pPr>
              <w:pStyle w:val="Tabletext"/>
              <w:rPr>
                <w:sz w:val="24"/>
                <w:szCs w:val="24"/>
                <w:highlight w:val="yellow"/>
                <w:lang w:eastAsia="zh-CN"/>
              </w:rPr>
            </w:pPr>
            <w:r w:rsidRPr="00AD2ABD">
              <w:rPr>
                <w:rFonts w:hint="eastAsia"/>
                <w:sz w:val="24"/>
                <w:szCs w:val="24"/>
                <w:lang w:eastAsia="zh-CN"/>
              </w:rPr>
              <w:t>编辑委员会提交供一读的第二批案文（</w:t>
            </w:r>
            <w:r w:rsidRPr="00AD2ABD">
              <w:rPr>
                <w:sz w:val="24"/>
                <w:szCs w:val="24"/>
                <w:lang w:eastAsia="zh-CN"/>
              </w:rPr>
              <w:t>B</w:t>
            </w:r>
            <w:r w:rsidRPr="00AD2ABD">
              <w:rPr>
                <w:rFonts w:hint="eastAsia"/>
                <w:sz w:val="24"/>
                <w:szCs w:val="24"/>
                <w:lang w:eastAsia="zh-CN"/>
              </w:rPr>
              <w:t>2</w:t>
            </w:r>
            <w:r w:rsidRPr="00AD2ABD">
              <w:rPr>
                <w:rFonts w:hint="eastAsia"/>
                <w:sz w:val="24"/>
                <w:szCs w:val="24"/>
                <w:lang w:eastAsia="zh-CN"/>
              </w:rPr>
              <w:t>）</w:t>
            </w:r>
          </w:p>
        </w:tc>
        <w:tc>
          <w:tcPr>
            <w:tcW w:w="2338" w:type="dxa"/>
            <w:vAlign w:val="center"/>
          </w:tcPr>
          <w:p w14:paraId="3ED0D13F" w14:textId="538FF483" w:rsidR="00D76DB6" w:rsidRPr="00AD2ABD" w:rsidRDefault="00D76DB6" w:rsidP="00D76DB6">
            <w:pPr>
              <w:pStyle w:val="Tabletext"/>
              <w:jc w:val="center"/>
              <w:rPr>
                <w:sz w:val="24"/>
                <w:szCs w:val="24"/>
              </w:rPr>
            </w:pPr>
            <w:r w:rsidRPr="00AD2ABD">
              <w:rPr>
                <w:rFonts w:asciiTheme="majorBidi" w:hAnsiTheme="majorBidi" w:cstheme="majorBidi"/>
                <w:bCs/>
                <w:sz w:val="24"/>
                <w:szCs w:val="24"/>
              </w:rPr>
              <w:t>244</w:t>
            </w:r>
          </w:p>
        </w:tc>
      </w:tr>
      <w:tr w:rsidR="00D76DB6" w:rsidRPr="00AD2ABD" w14:paraId="6834D825" w14:textId="77777777" w:rsidTr="00DC232A">
        <w:tc>
          <w:tcPr>
            <w:tcW w:w="534" w:type="dxa"/>
          </w:tcPr>
          <w:p w14:paraId="2BD7F3BF" w14:textId="77777777" w:rsidR="00D76DB6" w:rsidRPr="00AD2ABD" w:rsidRDefault="00D76DB6" w:rsidP="00D76DB6">
            <w:pPr>
              <w:pStyle w:val="Tabletext"/>
              <w:rPr>
                <w:sz w:val="24"/>
                <w:szCs w:val="24"/>
              </w:rPr>
            </w:pPr>
            <w:r w:rsidRPr="00AD2ABD">
              <w:rPr>
                <w:sz w:val="24"/>
                <w:szCs w:val="24"/>
              </w:rPr>
              <w:t>6</w:t>
            </w:r>
          </w:p>
        </w:tc>
        <w:tc>
          <w:tcPr>
            <w:tcW w:w="7159" w:type="dxa"/>
          </w:tcPr>
          <w:p w14:paraId="16AEA242" w14:textId="77777777" w:rsidR="00D76DB6" w:rsidRPr="006566DA" w:rsidRDefault="00D76DB6" w:rsidP="00D76DB6">
            <w:pPr>
              <w:pStyle w:val="Tabletext"/>
              <w:rPr>
                <w:rFonts w:ascii="Calibri" w:hAnsi="Calibri" w:cs="Calibri"/>
                <w:sz w:val="24"/>
                <w:szCs w:val="24"/>
                <w:highlight w:val="yellow"/>
                <w:lang w:eastAsia="zh-CN"/>
              </w:rPr>
            </w:pPr>
            <w:r w:rsidRPr="00AD2ABD">
              <w:rPr>
                <w:rFonts w:hint="eastAsia"/>
                <w:sz w:val="24"/>
                <w:szCs w:val="24"/>
                <w:lang w:eastAsia="zh-CN"/>
              </w:rPr>
              <w:t>编辑委员会提交的第二批案文（</w:t>
            </w:r>
            <w:r w:rsidRPr="00AD2ABD">
              <w:rPr>
                <w:sz w:val="24"/>
                <w:szCs w:val="24"/>
                <w:lang w:eastAsia="zh-CN"/>
              </w:rPr>
              <w:t>B</w:t>
            </w:r>
            <w:r w:rsidRPr="00AD2ABD">
              <w:rPr>
                <w:rFonts w:hint="eastAsia"/>
                <w:sz w:val="24"/>
                <w:szCs w:val="24"/>
                <w:lang w:eastAsia="zh-CN"/>
              </w:rPr>
              <w:t>2</w:t>
            </w:r>
            <w:r w:rsidRPr="00AD2ABD">
              <w:rPr>
                <w:rFonts w:hint="eastAsia"/>
                <w:sz w:val="24"/>
                <w:szCs w:val="24"/>
                <w:lang w:eastAsia="zh-CN"/>
              </w:rPr>
              <w:t>）</w:t>
            </w:r>
            <w:r w:rsidRPr="00AD2ABD">
              <w:rPr>
                <w:sz w:val="24"/>
                <w:szCs w:val="24"/>
                <w:lang w:val="en-CA" w:eastAsia="zh-CN"/>
              </w:rPr>
              <w:t xml:space="preserve">– </w:t>
            </w:r>
            <w:r w:rsidRPr="00AD2ABD">
              <w:rPr>
                <w:rFonts w:hint="eastAsia"/>
                <w:sz w:val="24"/>
                <w:szCs w:val="24"/>
                <w:lang w:val="en-CA" w:eastAsia="zh-CN"/>
              </w:rPr>
              <w:t>二</w:t>
            </w:r>
            <w:r w:rsidRPr="00AD2ABD">
              <w:rPr>
                <w:sz w:val="24"/>
                <w:szCs w:val="24"/>
                <w:lang w:val="en-CA" w:eastAsia="zh-CN"/>
              </w:rPr>
              <w:t>读</w:t>
            </w:r>
          </w:p>
        </w:tc>
        <w:tc>
          <w:tcPr>
            <w:tcW w:w="2338" w:type="dxa"/>
            <w:vAlign w:val="center"/>
          </w:tcPr>
          <w:p w14:paraId="44937679" w14:textId="3B6441F2" w:rsidR="00D76DB6" w:rsidRPr="00AD2ABD" w:rsidRDefault="00D76DB6" w:rsidP="00D76DB6">
            <w:pPr>
              <w:pStyle w:val="Tabletext"/>
              <w:jc w:val="center"/>
              <w:rPr>
                <w:sz w:val="24"/>
                <w:szCs w:val="24"/>
              </w:rPr>
            </w:pPr>
            <w:r w:rsidRPr="00AD2ABD">
              <w:rPr>
                <w:bCs/>
                <w:sz w:val="24"/>
                <w:szCs w:val="24"/>
              </w:rPr>
              <w:t>244</w:t>
            </w:r>
          </w:p>
        </w:tc>
      </w:tr>
      <w:tr w:rsidR="00D76DB6" w:rsidRPr="00AD2ABD" w14:paraId="24C8B021" w14:textId="77777777" w:rsidTr="00DC232A">
        <w:tc>
          <w:tcPr>
            <w:tcW w:w="534" w:type="dxa"/>
          </w:tcPr>
          <w:p w14:paraId="4E54FBA0" w14:textId="77777777" w:rsidR="00D76DB6" w:rsidRPr="00AD2ABD" w:rsidRDefault="00D76DB6" w:rsidP="00D76DB6">
            <w:pPr>
              <w:pStyle w:val="Tabletext"/>
              <w:rPr>
                <w:sz w:val="24"/>
                <w:szCs w:val="24"/>
              </w:rPr>
            </w:pPr>
            <w:r w:rsidRPr="00AD2ABD">
              <w:rPr>
                <w:sz w:val="24"/>
                <w:szCs w:val="24"/>
              </w:rPr>
              <w:t>7</w:t>
            </w:r>
          </w:p>
        </w:tc>
        <w:tc>
          <w:tcPr>
            <w:tcW w:w="7159" w:type="dxa"/>
          </w:tcPr>
          <w:p w14:paraId="2D461074" w14:textId="77777777" w:rsidR="00D76DB6" w:rsidRPr="00AD2ABD" w:rsidRDefault="00D76DB6" w:rsidP="00D76DB6">
            <w:pPr>
              <w:pStyle w:val="Tabletext"/>
              <w:rPr>
                <w:sz w:val="24"/>
                <w:szCs w:val="24"/>
                <w:highlight w:val="yellow"/>
                <w:lang w:eastAsia="zh-CN"/>
              </w:rPr>
            </w:pPr>
            <w:r w:rsidRPr="00AD2ABD">
              <w:rPr>
                <w:rFonts w:hint="eastAsia"/>
                <w:sz w:val="24"/>
                <w:szCs w:val="24"/>
                <w:lang w:val="fr-FR" w:eastAsia="zh-CN"/>
              </w:rPr>
              <w:t>编辑委员会提交供一读的第三批案文</w:t>
            </w:r>
            <w:r w:rsidRPr="00F26E4A">
              <w:rPr>
                <w:rFonts w:hint="eastAsia"/>
                <w:sz w:val="24"/>
                <w:szCs w:val="24"/>
                <w:lang w:eastAsia="zh-CN"/>
              </w:rPr>
              <w:t>（</w:t>
            </w:r>
            <w:r w:rsidRPr="00F26E4A">
              <w:rPr>
                <w:rFonts w:hint="eastAsia"/>
                <w:sz w:val="24"/>
                <w:szCs w:val="24"/>
                <w:lang w:eastAsia="zh-CN"/>
              </w:rPr>
              <w:t>B3</w:t>
            </w:r>
            <w:r w:rsidRPr="00F26E4A">
              <w:rPr>
                <w:rFonts w:hint="eastAsia"/>
                <w:sz w:val="24"/>
                <w:szCs w:val="24"/>
                <w:lang w:eastAsia="zh-CN"/>
              </w:rPr>
              <w:t>）</w:t>
            </w:r>
          </w:p>
        </w:tc>
        <w:tc>
          <w:tcPr>
            <w:tcW w:w="2338" w:type="dxa"/>
            <w:vAlign w:val="center"/>
          </w:tcPr>
          <w:p w14:paraId="73F1F81F" w14:textId="6C36E1F2" w:rsidR="00D76DB6" w:rsidRPr="00AD2ABD" w:rsidRDefault="00D76DB6" w:rsidP="00D76DB6">
            <w:pPr>
              <w:pStyle w:val="Tabletext"/>
              <w:jc w:val="center"/>
              <w:rPr>
                <w:sz w:val="24"/>
                <w:szCs w:val="24"/>
              </w:rPr>
            </w:pPr>
            <w:r w:rsidRPr="00AD2ABD">
              <w:rPr>
                <w:bCs/>
                <w:sz w:val="24"/>
                <w:szCs w:val="24"/>
              </w:rPr>
              <w:t>245</w:t>
            </w:r>
          </w:p>
        </w:tc>
      </w:tr>
      <w:tr w:rsidR="00D76DB6" w:rsidRPr="00AD2ABD" w14:paraId="66486E72" w14:textId="77777777" w:rsidTr="00DC232A">
        <w:tc>
          <w:tcPr>
            <w:tcW w:w="534" w:type="dxa"/>
          </w:tcPr>
          <w:p w14:paraId="4219A6FF" w14:textId="77777777" w:rsidR="00D76DB6" w:rsidRPr="00AD2ABD" w:rsidRDefault="00D76DB6" w:rsidP="00D76DB6">
            <w:pPr>
              <w:pStyle w:val="Tabletext"/>
              <w:rPr>
                <w:sz w:val="24"/>
                <w:szCs w:val="24"/>
              </w:rPr>
            </w:pPr>
            <w:r w:rsidRPr="00AD2ABD">
              <w:rPr>
                <w:sz w:val="24"/>
                <w:szCs w:val="24"/>
              </w:rPr>
              <w:t>8</w:t>
            </w:r>
          </w:p>
        </w:tc>
        <w:tc>
          <w:tcPr>
            <w:tcW w:w="7159" w:type="dxa"/>
          </w:tcPr>
          <w:p w14:paraId="6D2869A3" w14:textId="390D78E2" w:rsidR="00D76DB6" w:rsidRPr="006566DA" w:rsidRDefault="00D76DB6" w:rsidP="00D76DB6">
            <w:pPr>
              <w:pStyle w:val="Tabletext"/>
              <w:rPr>
                <w:rFonts w:ascii="Calibri" w:hAnsi="Calibri" w:cs="Calibri"/>
                <w:sz w:val="24"/>
                <w:szCs w:val="24"/>
                <w:highlight w:val="yellow"/>
                <w:lang w:eastAsia="zh-CN"/>
              </w:rPr>
            </w:pPr>
            <w:r w:rsidRPr="00AD2ABD">
              <w:rPr>
                <w:rFonts w:hint="eastAsia"/>
                <w:sz w:val="24"/>
                <w:szCs w:val="24"/>
                <w:lang w:val="fr-FR" w:eastAsia="zh-CN"/>
              </w:rPr>
              <w:t>编辑委员会提交的第三批案文</w:t>
            </w:r>
            <w:r w:rsidRPr="00F26E4A">
              <w:rPr>
                <w:rFonts w:hint="eastAsia"/>
                <w:sz w:val="24"/>
                <w:szCs w:val="24"/>
                <w:lang w:eastAsia="zh-CN"/>
              </w:rPr>
              <w:t>（</w:t>
            </w:r>
            <w:r w:rsidRPr="00F26E4A">
              <w:rPr>
                <w:rFonts w:hint="eastAsia"/>
                <w:sz w:val="24"/>
                <w:szCs w:val="24"/>
                <w:lang w:eastAsia="zh-CN"/>
              </w:rPr>
              <w:t>B3</w:t>
            </w:r>
            <w:r w:rsidRPr="00F26E4A">
              <w:rPr>
                <w:rFonts w:hint="eastAsia"/>
                <w:sz w:val="24"/>
                <w:szCs w:val="24"/>
                <w:lang w:eastAsia="zh-CN"/>
              </w:rPr>
              <w:t>）</w:t>
            </w:r>
            <w:r w:rsidR="00784F6C" w:rsidRPr="00784F6C">
              <w:rPr>
                <w:sz w:val="24"/>
                <w:szCs w:val="24"/>
                <w:lang w:eastAsia="zh-CN"/>
              </w:rPr>
              <w:t>–</w:t>
            </w:r>
            <w:r w:rsidRPr="00AD2ABD">
              <w:rPr>
                <w:rFonts w:asciiTheme="majorBidi" w:hAnsiTheme="majorBidi" w:cstheme="majorBidi"/>
                <w:sz w:val="24"/>
                <w:szCs w:val="24"/>
                <w:lang w:eastAsia="zh-CN"/>
              </w:rPr>
              <w:t xml:space="preserve"> </w:t>
            </w:r>
            <w:r w:rsidRPr="00AD2ABD">
              <w:rPr>
                <w:rFonts w:asciiTheme="majorBidi" w:hAnsiTheme="majorBidi" w:cstheme="majorBidi" w:hint="eastAsia"/>
                <w:sz w:val="24"/>
                <w:szCs w:val="24"/>
                <w:lang w:eastAsia="zh-CN"/>
              </w:rPr>
              <w:t>二读</w:t>
            </w:r>
          </w:p>
        </w:tc>
        <w:tc>
          <w:tcPr>
            <w:tcW w:w="2338" w:type="dxa"/>
            <w:vAlign w:val="center"/>
          </w:tcPr>
          <w:p w14:paraId="42698CB9" w14:textId="235A2F11" w:rsidR="00D76DB6" w:rsidRPr="00AD2ABD" w:rsidRDefault="00D76DB6" w:rsidP="00D76DB6">
            <w:pPr>
              <w:pStyle w:val="Tabletext"/>
              <w:jc w:val="center"/>
              <w:rPr>
                <w:sz w:val="24"/>
                <w:szCs w:val="24"/>
              </w:rPr>
            </w:pPr>
            <w:r w:rsidRPr="00AD2ABD">
              <w:rPr>
                <w:bCs/>
                <w:sz w:val="24"/>
                <w:szCs w:val="24"/>
              </w:rPr>
              <w:t>245</w:t>
            </w:r>
          </w:p>
        </w:tc>
      </w:tr>
      <w:tr w:rsidR="00D76DB6" w:rsidRPr="00AD2ABD" w14:paraId="189E108C" w14:textId="77777777" w:rsidTr="00DC232A">
        <w:tc>
          <w:tcPr>
            <w:tcW w:w="534" w:type="dxa"/>
          </w:tcPr>
          <w:p w14:paraId="03C1F212" w14:textId="77777777" w:rsidR="00D76DB6" w:rsidRPr="00AD2ABD" w:rsidRDefault="00D76DB6" w:rsidP="00D76DB6">
            <w:pPr>
              <w:pStyle w:val="Tabletext"/>
              <w:rPr>
                <w:sz w:val="24"/>
                <w:szCs w:val="24"/>
              </w:rPr>
            </w:pPr>
            <w:r w:rsidRPr="00AD2ABD">
              <w:rPr>
                <w:sz w:val="24"/>
                <w:szCs w:val="24"/>
              </w:rPr>
              <w:t>9</w:t>
            </w:r>
          </w:p>
        </w:tc>
        <w:tc>
          <w:tcPr>
            <w:tcW w:w="7159" w:type="dxa"/>
            <w:vAlign w:val="center"/>
          </w:tcPr>
          <w:p w14:paraId="42704A2C" w14:textId="045EC72B" w:rsidR="00D76DB6" w:rsidRPr="00AD2ABD" w:rsidRDefault="00C26EE9" w:rsidP="00D76DB6">
            <w:pPr>
              <w:pStyle w:val="Tabletext"/>
              <w:rPr>
                <w:sz w:val="24"/>
                <w:szCs w:val="24"/>
                <w:lang w:eastAsia="zh-CN"/>
              </w:rPr>
            </w:pPr>
            <w:r w:rsidRPr="00AD2ABD">
              <w:rPr>
                <w:rFonts w:hint="eastAsia"/>
                <w:sz w:val="24"/>
                <w:szCs w:val="24"/>
                <w:lang w:eastAsia="zh-CN"/>
              </w:rPr>
              <w:t>待批准的文件</w:t>
            </w:r>
          </w:p>
        </w:tc>
        <w:tc>
          <w:tcPr>
            <w:tcW w:w="2338" w:type="dxa"/>
            <w:vAlign w:val="center"/>
          </w:tcPr>
          <w:p w14:paraId="68DA4536" w14:textId="1F348CAC" w:rsidR="00D76DB6" w:rsidRPr="00AD2ABD" w:rsidRDefault="00D76DB6" w:rsidP="00D76DB6">
            <w:pPr>
              <w:pStyle w:val="Tabletext"/>
              <w:jc w:val="center"/>
              <w:rPr>
                <w:sz w:val="24"/>
                <w:szCs w:val="24"/>
              </w:rPr>
            </w:pPr>
            <w:r w:rsidRPr="00AD2ABD">
              <w:rPr>
                <w:rFonts w:asciiTheme="majorBidi" w:hAnsiTheme="majorBidi" w:cstheme="majorBidi"/>
                <w:bCs/>
                <w:sz w:val="24"/>
                <w:szCs w:val="24"/>
              </w:rPr>
              <w:t>237</w:t>
            </w:r>
          </w:p>
        </w:tc>
      </w:tr>
      <w:tr w:rsidR="00D76DB6" w:rsidRPr="00AD2ABD" w14:paraId="2B8FA3AB" w14:textId="77777777" w:rsidTr="00DC232A">
        <w:tc>
          <w:tcPr>
            <w:tcW w:w="534" w:type="dxa"/>
          </w:tcPr>
          <w:p w14:paraId="02ED7BDE" w14:textId="77777777" w:rsidR="00D76DB6" w:rsidRPr="00AD2ABD" w:rsidRDefault="00D76DB6" w:rsidP="00D76DB6">
            <w:pPr>
              <w:pStyle w:val="Tabletext"/>
              <w:rPr>
                <w:sz w:val="24"/>
                <w:szCs w:val="24"/>
              </w:rPr>
            </w:pPr>
            <w:r w:rsidRPr="00AD2ABD">
              <w:rPr>
                <w:sz w:val="24"/>
                <w:szCs w:val="24"/>
              </w:rPr>
              <w:t>10</w:t>
            </w:r>
          </w:p>
        </w:tc>
        <w:tc>
          <w:tcPr>
            <w:tcW w:w="7159" w:type="dxa"/>
            <w:vAlign w:val="center"/>
          </w:tcPr>
          <w:p w14:paraId="6BB59F2E" w14:textId="0F00E192" w:rsidR="00D76DB6" w:rsidRPr="00AD2ABD" w:rsidRDefault="00C26EE9" w:rsidP="00D76DB6">
            <w:pPr>
              <w:pStyle w:val="Tabletext"/>
              <w:rPr>
                <w:sz w:val="24"/>
                <w:szCs w:val="24"/>
                <w:lang w:eastAsia="zh-CN"/>
              </w:rPr>
            </w:pPr>
            <w:r w:rsidRPr="00AD2ABD">
              <w:rPr>
                <w:rFonts w:hint="eastAsia"/>
                <w:sz w:val="24"/>
                <w:szCs w:val="24"/>
                <w:lang w:eastAsia="zh-CN"/>
              </w:rPr>
              <w:t>代表团的声明</w:t>
            </w:r>
          </w:p>
        </w:tc>
        <w:tc>
          <w:tcPr>
            <w:tcW w:w="2338" w:type="dxa"/>
            <w:vAlign w:val="center"/>
          </w:tcPr>
          <w:p w14:paraId="31A89602" w14:textId="70185502" w:rsidR="00D76DB6" w:rsidRPr="00AD2ABD" w:rsidRDefault="00D76DB6" w:rsidP="00D76DB6">
            <w:pPr>
              <w:pStyle w:val="Tabletext"/>
              <w:jc w:val="center"/>
              <w:rPr>
                <w:sz w:val="24"/>
                <w:szCs w:val="24"/>
              </w:rPr>
            </w:pPr>
            <w:r w:rsidRPr="00AD2ABD">
              <w:rPr>
                <w:bCs/>
                <w:sz w:val="24"/>
                <w:szCs w:val="24"/>
              </w:rPr>
              <w:t>-</w:t>
            </w:r>
          </w:p>
        </w:tc>
      </w:tr>
    </w:tbl>
    <w:p w14:paraId="54F0B4F1" w14:textId="77777777" w:rsidR="00D76DB6" w:rsidRDefault="00D76DB6" w:rsidP="003E5931">
      <w:pPr>
        <w:rPr>
          <w:lang w:eastAsia="zh-CN"/>
        </w:rPr>
      </w:pPr>
    </w:p>
    <w:p w14:paraId="363C3972" w14:textId="79CDF7C6" w:rsidR="00DB67CD" w:rsidRDefault="00DB67CD">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14:paraId="0EFB0DDB" w14:textId="3F74AAEC" w:rsidR="001D6399" w:rsidRPr="0019045A" w:rsidRDefault="001D6399" w:rsidP="00DB67CD">
      <w:pPr>
        <w:pStyle w:val="Heading1"/>
        <w:rPr>
          <w:lang w:eastAsia="zh-CN"/>
        </w:rPr>
      </w:pPr>
      <w:r w:rsidRPr="0019045A">
        <w:rPr>
          <w:lang w:eastAsia="zh-CN"/>
        </w:rPr>
        <w:lastRenderedPageBreak/>
        <w:t>1</w:t>
      </w:r>
      <w:r w:rsidRPr="0019045A">
        <w:rPr>
          <w:lang w:eastAsia="zh-CN"/>
        </w:rPr>
        <w:tab/>
      </w:r>
      <w:r w:rsidR="00D925D7" w:rsidRPr="00D925D7">
        <w:rPr>
          <w:rFonts w:hint="eastAsia"/>
          <w:lang w:eastAsia="zh-CN"/>
        </w:rPr>
        <w:t>无线电通信全会（</w:t>
      </w:r>
      <w:r w:rsidR="00D925D7" w:rsidRPr="00D925D7">
        <w:rPr>
          <w:rFonts w:hint="eastAsia"/>
          <w:lang w:eastAsia="zh-CN"/>
        </w:rPr>
        <w:t>RA-23</w:t>
      </w:r>
      <w:r w:rsidR="00D925D7" w:rsidRPr="00D925D7">
        <w:rPr>
          <w:rFonts w:hint="eastAsia"/>
          <w:lang w:eastAsia="zh-CN"/>
        </w:rPr>
        <w:t>）提交</w:t>
      </w:r>
      <w:r w:rsidR="00D925D7" w:rsidRPr="00D925D7">
        <w:rPr>
          <w:rFonts w:hint="eastAsia"/>
          <w:lang w:eastAsia="zh-CN"/>
        </w:rPr>
        <w:t>WRC-23</w:t>
      </w:r>
      <w:r w:rsidR="00D925D7" w:rsidRPr="00D925D7">
        <w:rPr>
          <w:rFonts w:hint="eastAsia"/>
          <w:lang w:eastAsia="zh-CN"/>
        </w:rPr>
        <w:t>的报告</w:t>
      </w:r>
      <w:r w:rsidR="00D925D7">
        <w:rPr>
          <w:rFonts w:hint="eastAsia"/>
          <w:lang w:eastAsia="zh-CN"/>
        </w:rPr>
        <w:t>（</w:t>
      </w:r>
      <w:r w:rsidRPr="0019045A">
        <w:rPr>
          <w:lang w:eastAsia="zh-CN"/>
        </w:rPr>
        <w:t>217</w:t>
      </w:r>
      <w:r w:rsidR="00D925D7">
        <w:rPr>
          <w:rFonts w:hint="eastAsia"/>
          <w:lang w:eastAsia="zh-CN"/>
        </w:rPr>
        <w:t>号文件）</w:t>
      </w:r>
    </w:p>
    <w:p w14:paraId="504F48E6" w14:textId="5F87AC3F" w:rsidR="001D6399" w:rsidRPr="0019045A" w:rsidRDefault="001D6399" w:rsidP="001D6399">
      <w:pPr>
        <w:rPr>
          <w:szCs w:val="24"/>
          <w:lang w:eastAsia="zh-CN"/>
        </w:rPr>
      </w:pPr>
      <w:r w:rsidRPr="0019045A">
        <w:rPr>
          <w:lang w:eastAsia="zh-CN"/>
        </w:rPr>
        <w:t>1.1</w:t>
      </w:r>
      <w:r w:rsidRPr="0019045A">
        <w:rPr>
          <w:lang w:eastAsia="zh-CN"/>
        </w:rPr>
        <w:tab/>
      </w:r>
      <w:r w:rsidR="00BF18D3" w:rsidRPr="00BF18D3">
        <w:rPr>
          <w:rFonts w:hint="eastAsia"/>
          <w:b/>
          <w:bCs/>
          <w:lang w:eastAsia="zh-CN"/>
        </w:rPr>
        <w:t>无线电通信全会（</w:t>
      </w:r>
      <w:r w:rsidR="00BF18D3" w:rsidRPr="00BF18D3">
        <w:rPr>
          <w:rFonts w:hint="eastAsia"/>
          <w:b/>
          <w:bCs/>
          <w:lang w:eastAsia="zh-CN"/>
        </w:rPr>
        <w:t>RA-23</w:t>
      </w:r>
      <w:r w:rsidR="00BF18D3" w:rsidRPr="00BF18D3">
        <w:rPr>
          <w:rFonts w:hint="eastAsia"/>
          <w:b/>
          <w:bCs/>
          <w:lang w:eastAsia="zh-CN"/>
        </w:rPr>
        <w:t>）主席</w:t>
      </w:r>
      <w:r w:rsidR="00BF18D3" w:rsidRPr="00BF18D3">
        <w:rPr>
          <w:rFonts w:hint="eastAsia"/>
          <w:lang w:eastAsia="zh-CN"/>
        </w:rPr>
        <w:t>提请会议注意</w:t>
      </w:r>
      <w:r w:rsidR="00BF18D3" w:rsidRPr="00BF18D3">
        <w:rPr>
          <w:rFonts w:hint="eastAsia"/>
          <w:lang w:eastAsia="zh-CN"/>
        </w:rPr>
        <w:t>217</w:t>
      </w:r>
      <w:r w:rsidR="00BF18D3" w:rsidRPr="00BF18D3">
        <w:rPr>
          <w:rFonts w:hint="eastAsia"/>
          <w:lang w:eastAsia="zh-CN"/>
        </w:rPr>
        <w:t>号文件，该文件包含可能与大会讨论相关的建议和信息，特别是有关现行</w:t>
      </w:r>
      <w:r w:rsidR="00BF18D3" w:rsidRPr="00BF18D3">
        <w:rPr>
          <w:rFonts w:hint="eastAsia"/>
          <w:lang w:eastAsia="zh-CN"/>
        </w:rPr>
        <w:t>ITU-R</w:t>
      </w:r>
      <w:r w:rsidR="00BF18D3" w:rsidRPr="00BF18D3">
        <w:rPr>
          <w:rFonts w:hint="eastAsia"/>
          <w:lang w:eastAsia="zh-CN"/>
        </w:rPr>
        <w:t>建议书、《无线电规则》引证归并的</w:t>
      </w:r>
      <w:r w:rsidR="00BF18D3" w:rsidRPr="00BF18D3">
        <w:rPr>
          <w:rFonts w:hint="eastAsia"/>
          <w:lang w:eastAsia="zh-CN"/>
        </w:rPr>
        <w:t>ITU-R</w:t>
      </w:r>
      <w:r w:rsidR="00BF18D3" w:rsidRPr="00BF18D3">
        <w:rPr>
          <w:rFonts w:hint="eastAsia"/>
          <w:lang w:eastAsia="zh-CN"/>
        </w:rPr>
        <w:t>建议书的地位、</w:t>
      </w:r>
      <w:r w:rsidR="00BF18D3" w:rsidRPr="00BF18D3">
        <w:rPr>
          <w:rFonts w:hint="eastAsia"/>
          <w:lang w:eastAsia="zh-CN"/>
        </w:rPr>
        <w:t>RA-23</w:t>
      </w:r>
      <w:r w:rsidR="00BF18D3" w:rsidRPr="00BF18D3">
        <w:rPr>
          <w:rFonts w:hint="eastAsia"/>
          <w:lang w:eastAsia="zh-CN"/>
        </w:rPr>
        <w:t>之后依然有效的课题，尤其是</w:t>
      </w:r>
      <w:r w:rsidR="00BF18D3" w:rsidRPr="00BF18D3">
        <w:rPr>
          <w:rFonts w:hint="eastAsia"/>
          <w:lang w:eastAsia="zh-CN"/>
        </w:rPr>
        <w:t>RA-23</w:t>
      </w:r>
      <w:r w:rsidR="00BF18D3" w:rsidRPr="00BF18D3">
        <w:rPr>
          <w:rFonts w:hint="eastAsia"/>
          <w:lang w:eastAsia="zh-CN"/>
        </w:rPr>
        <w:t>已开始讨论的、可能</w:t>
      </w:r>
      <w:r w:rsidR="00BF18D3">
        <w:rPr>
          <w:rFonts w:hint="eastAsia"/>
          <w:lang w:eastAsia="zh-CN"/>
        </w:rPr>
        <w:t>在大会之</w:t>
      </w:r>
      <w:r w:rsidR="00BF18D3" w:rsidRPr="00BF18D3">
        <w:rPr>
          <w:rFonts w:hint="eastAsia"/>
          <w:lang w:eastAsia="zh-CN"/>
        </w:rPr>
        <w:t>前</w:t>
      </w:r>
      <w:r w:rsidR="00BF18D3">
        <w:rPr>
          <w:rFonts w:hint="eastAsia"/>
          <w:lang w:eastAsia="zh-CN"/>
        </w:rPr>
        <w:t>对某些</w:t>
      </w:r>
      <w:r w:rsidR="00BF18D3" w:rsidRPr="00BF18D3">
        <w:rPr>
          <w:rFonts w:hint="eastAsia"/>
          <w:lang w:eastAsia="zh-CN"/>
        </w:rPr>
        <w:t>议项十分重要的一些问题。</w:t>
      </w:r>
    </w:p>
    <w:p w14:paraId="0CAC7E31" w14:textId="1BD0BE63" w:rsidR="001D6399" w:rsidRPr="0019045A" w:rsidRDefault="001D6399" w:rsidP="001D6399">
      <w:pPr>
        <w:rPr>
          <w:szCs w:val="24"/>
          <w:lang w:eastAsia="zh-CN"/>
        </w:rPr>
      </w:pPr>
      <w:r w:rsidRPr="0019045A">
        <w:rPr>
          <w:szCs w:val="24"/>
          <w:lang w:eastAsia="zh-CN"/>
        </w:rPr>
        <w:t>1.2</w:t>
      </w:r>
      <w:r w:rsidRPr="0019045A">
        <w:rPr>
          <w:szCs w:val="24"/>
          <w:lang w:eastAsia="zh-CN"/>
        </w:rPr>
        <w:tab/>
      </w:r>
      <w:r w:rsidR="00BF18D3" w:rsidRPr="00BF18D3">
        <w:rPr>
          <w:rFonts w:hint="eastAsia"/>
          <w:b/>
          <w:bCs/>
          <w:lang w:eastAsia="zh-CN"/>
        </w:rPr>
        <w:t>主席</w:t>
      </w:r>
      <w:r w:rsidR="00BF18D3" w:rsidRPr="00BF18D3">
        <w:rPr>
          <w:rFonts w:hint="eastAsia"/>
          <w:lang w:eastAsia="zh-CN"/>
        </w:rPr>
        <w:t>请相关委员会根据其职责范围考虑该文件的相关部分。</w:t>
      </w:r>
    </w:p>
    <w:p w14:paraId="5071E116" w14:textId="44C996D4" w:rsidR="001D6399" w:rsidRPr="0019045A" w:rsidRDefault="001D6399" w:rsidP="001D6399">
      <w:pPr>
        <w:rPr>
          <w:szCs w:val="24"/>
          <w:lang w:eastAsia="zh-CN"/>
        </w:rPr>
      </w:pPr>
      <w:r w:rsidRPr="0019045A">
        <w:rPr>
          <w:szCs w:val="24"/>
          <w:lang w:eastAsia="zh-CN"/>
        </w:rPr>
        <w:t>1.3</w:t>
      </w:r>
      <w:r w:rsidRPr="0019045A">
        <w:rPr>
          <w:szCs w:val="24"/>
          <w:lang w:eastAsia="zh-CN"/>
        </w:rPr>
        <w:tab/>
      </w:r>
      <w:r w:rsidR="00BF18D3" w:rsidRPr="00BF18D3">
        <w:rPr>
          <w:rFonts w:hint="eastAsia"/>
          <w:szCs w:val="24"/>
          <w:lang w:eastAsia="zh-CN"/>
        </w:rPr>
        <w:t>217</w:t>
      </w:r>
      <w:r w:rsidR="00BF18D3" w:rsidRPr="00BF18D3">
        <w:rPr>
          <w:rFonts w:hint="eastAsia"/>
          <w:szCs w:val="24"/>
          <w:lang w:eastAsia="zh-CN"/>
        </w:rPr>
        <w:t>号文件</w:t>
      </w:r>
      <w:r w:rsidR="00BF18D3">
        <w:rPr>
          <w:rFonts w:hint="eastAsia"/>
          <w:szCs w:val="24"/>
          <w:lang w:eastAsia="zh-CN"/>
        </w:rPr>
        <w:t>所载</w:t>
      </w:r>
      <w:r w:rsidR="00BF18D3" w:rsidRPr="00BF18D3">
        <w:rPr>
          <w:rFonts w:hint="eastAsia"/>
          <w:szCs w:val="24"/>
          <w:lang w:eastAsia="zh-CN"/>
        </w:rPr>
        <w:t>报告被</w:t>
      </w:r>
      <w:r w:rsidR="00656605">
        <w:rPr>
          <w:rFonts w:hint="eastAsia"/>
          <w:szCs w:val="24"/>
          <w:lang w:eastAsia="zh-CN"/>
        </w:rPr>
        <w:t>会议</w:t>
      </w:r>
      <w:r w:rsidR="00BF18D3" w:rsidRPr="00BF18D3">
        <w:rPr>
          <w:rFonts w:hint="eastAsia"/>
          <w:b/>
          <w:bCs/>
          <w:szCs w:val="24"/>
          <w:lang w:eastAsia="zh-CN"/>
        </w:rPr>
        <w:t>记录在案</w:t>
      </w:r>
      <w:r w:rsidR="00BF18D3" w:rsidRPr="00BF18D3">
        <w:rPr>
          <w:rFonts w:hint="eastAsia"/>
          <w:szCs w:val="24"/>
          <w:lang w:eastAsia="zh-CN"/>
        </w:rPr>
        <w:t>。</w:t>
      </w:r>
    </w:p>
    <w:p w14:paraId="3BD4E72D" w14:textId="08A9C694" w:rsidR="001D6399" w:rsidRPr="0019045A" w:rsidRDefault="001D6399" w:rsidP="001D6399">
      <w:pPr>
        <w:pStyle w:val="Heading1"/>
        <w:rPr>
          <w:lang w:eastAsia="zh-CN"/>
        </w:rPr>
      </w:pPr>
      <w:r w:rsidRPr="0019045A">
        <w:rPr>
          <w:lang w:eastAsia="zh-CN"/>
        </w:rPr>
        <w:t>2</w:t>
      </w:r>
      <w:r w:rsidRPr="0019045A">
        <w:rPr>
          <w:lang w:eastAsia="zh-CN"/>
        </w:rPr>
        <w:tab/>
      </w:r>
      <w:r w:rsidR="00D925D7" w:rsidRPr="00D925D7">
        <w:rPr>
          <w:rFonts w:hint="eastAsia"/>
          <w:lang w:eastAsia="zh-CN"/>
        </w:rPr>
        <w:t>委员会主席的口头报告</w:t>
      </w:r>
      <w:r w:rsidR="00D925D7">
        <w:rPr>
          <w:rFonts w:hint="eastAsia"/>
          <w:lang w:eastAsia="zh-CN"/>
        </w:rPr>
        <w:t>（</w:t>
      </w:r>
      <w:r w:rsidR="00D925D7" w:rsidRPr="0019045A">
        <w:rPr>
          <w:lang w:eastAsia="zh-CN"/>
        </w:rPr>
        <w:t>21</w:t>
      </w:r>
      <w:r w:rsidR="00D925D7">
        <w:rPr>
          <w:lang w:eastAsia="zh-CN"/>
        </w:rPr>
        <w:t>9</w:t>
      </w:r>
      <w:r w:rsidR="00D925D7">
        <w:rPr>
          <w:rFonts w:hint="eastAsia"/>
          <w:lang w:eastAsia="zh-CN"/>
        </w:rPr>
        <w:t>号文件）</w:t>
      </w:r>
    </w:p>
    <w:p w14:paraId="71B58F8C" w14:textId="2326D838" w:rsidR="001D6399" w:rsidRPr="0019045A" w:rsidRDefault="001D6399" w:rsidP="001D6399">
      <w:pPr>
        <w:rPr>
          <w:lang w:eastAsia="zh-CN"/>
        </w:rPr>
      </w:pPr>
      <w:r w:rsidRPr="0019045A">
        <w:rPr>
          <w:lang w:eastAsia="zh-CN"/>
        </w:rPr>
        <w:t>2.1</w:t>
      </w:r>
      <w:r w:rsidRPr="0019045A">
        <w:rPr>
          <w:lang w:eastAsia="zh-CN"/>
        </w:rPr>
        <w:tab/>
      </w:r>
      <w:r w:rsidR="00656605" w:rsidRPr="00656605">
        <w:rPr>
          <w:rFonts w:hint="eastAsia"/>
          <w:b/>
          <w:bCs/>
          <w:lang w:eastAsia="zh-CN"/>
        </w:rPr>
        <w:t>第</w:t>
      </w:r>
      <w:r w:rsidR="00656605" w:rsidRPr="00656605">
        <w:rPr>
          <w:rFonts w:hint="eastAsia"/>
          <w:b/>
          <w:bCs/>
          <w:lang w:eastAsia="zh-CN"/>
        </w:rPr>
        <w:t>2</w:t>
      </w:r>
      <w:r w:rsidR="00656605" w:rsidRPr="00656605">
        <w:rPr>
          <w:rFonts w:hint="eastAsia"/>
          <w:b/>
          <w:bCs/>
          <w:lang w:eastAsia="zh-CN"/>
        </w:rPr>
        <w:t>委员会主席</w:t>
      </w:r>
      <w:r w:rsidR="00656605" w:rsidRPr="00656605">
        <w:rPr>
          <w:rFonts w:hint="eastAsia"/>
          <w:lang w:eastAsia="zh-CN"/>
        </w:rPr>
        <w:t>报告说，</w:t>
      </w:r>
      <w:r w:rsidR="00656605">
        <w:rPr>
          <w:rFonts w:hint="eastAsia"/>
          <w:lang w:eastAsia="zh-CN"/>
        </w:rPr>
        <w:t>第</w:t>
      </w:r>
      <w:r w:rsidR="00656605">
        <w:rPr>
          <w:rFonts w:hint="eastAsia"/>
          <w:lang w:eastAsia="zh-CN"/>
        </w:rPr>
        <w:t>2</w:t>
      </w:r>
      <w:r w:rsidR="00656605" w:rsidRPr="00656605">
        <w:rPr>
          <w:rFonts w:hint="eastAsia"/>
          <w:lang w:eastAsia="zh-CN"/>
        </w:rPr>
        <w:t>委员会召开了第一次会议，会上审议并批准了收到的</w:t>
      </w:r>
      <w:r w:rsidR="00656605" w:rsidRPr="00656605">
        <w:rPr>
          <w:rFonts w:hint="eastAsia"/>
          <w:lang w:eastAsia="zh-CN"/>
        </w:rPr>
        <w:t>104</w:t>
      </w:r>
      <w:r w:rsidR="00656605" w:rsidRPr="00656605">
        <w:rPr>
          <w:rFonts w:hint="eastAsia"/>
          <w:lang w:eastAsia="zh-CN"/>
        </w:rPr>
        <w:t>份证书和一份授权委托请求。她请尚未交存证书的代表团尽快，但不迟于</w:t>
      </w:r>
      <w:r w:rsidR="00656605" w:rsidRPr="00656605">
        <w:rPr>
          <w:rFonts w:hint="eastAsia"/>
          <w:lang w:eastAsia="zh-CN"/>
        </w:rPr>
        <w:t>2023</w:t>
      </w:r>
      <w:r w:rsidR="00656605" w:rsidRPr="00656605">
        <w:rPr>
          <w:rFonts w:hint="eastAsia"/>
          <w:lang w:eastAsia="zh-CN"/>
        </w:rPr>
        <w:t>年</w:t>
      </w:r>
      <w:r w:rsidR="00656605" w:rsidRPr="00656605">
        <w:rPr>
          <w:rFonts w:hint="eastAsia"/>
          <w:lang w:eastAsia="zh-CN"/>
        </w:rPr>
        <w:t>12</w:t>
      </w:r>
      <w:r w:rsidR="00656605" w:rsidRPr="00656605">
        <w:rPr>
          <w:rFonts w:hint="eastAsia"/>
          <w:lang w:eastAsia="zh-CN"/>
        </w:rPr>
        <w:t>月</w:t>
      </w:r>
      <w:r w:rsidR="00656605" w:rsidRPr="00656605">
        <w:rPr>
          <w:rFonts w:hint="eastAsia"/>
          <w:lang w:eastAsia="zh-CN"/>
        </w:rPr>
        <w:t>4</w:t>
      </w:r>
      <w:r w:rsidR="00656605" w:rsidRPr="00656605">
        <w:rPr>
          <w:rFonts w:hint="eastAsia"/>
          <w:lang w:eastAsia="zh-CN"/>
        </w:rPr>
        <w:t>日交存证书。委员会的最后一次会议定于</w:t>
      </w:r>
      <w:r w:rsidR="00656605" w:rsidRPr="00656605">
        <w:rPr>
          <w:rFonts w:hint="eastAsia"/>
          <w:lang w:eastAsia="zh-CN"/>
        </w:rPr>
        <w:t>2023</w:t>
      </w:r>
      <w:r w:rsidR="00656605" w:rsidRPr="00656605">
        <w:rPr>
          <w:rFonts w:hint="eastAsia"/>
          <w:lang w:eastAsia="zh-CN"/>
        </w:rPr>
        <w:t>年</w:t>
      </w:r>
      <w:r w:rsidR="00656605" w:rsidRPr="00656605">
        <w:rPr>
          <w:rFonts w:hint="eastAsia"/>
          <w:lang w:eastAsia="zh-CN"/>
        </w:rPr>
        <w:t>12</w:t>
      </w:r>
      <w:r w:rsidR="00656605" w:rsidRPr="00656605">
        <w:rPr>
          <w:rFonts w:hint="eastAsia"/>
          <w:lang w:eastAsia="zh-CN"/>
        </w:rPr>
        <w:t>月</w:t>
      </w:r>
      <w:r w:rsidR="00656605" w:rsidRPr="00656605">
        <w:rPr>
          <w:rFonts w:hint="eastAsia"/>
          <w:lang w:eastAsia="zh-CN"/>
        </w:rPr>
        <w:t>5</w:t>
      </w:r>
      <w:r w:rsidR="00656605" w:rsidRPr="00656605">
        <w:rPr>
          <w:rFonts w:hint="eastAsia"/>
          <w:lang w:eastAsia="zh-CN"/>
        </w:rPr>
        <w:t>日举行。</w:t>
      </w:r>
    </w:p>
    <w:p w14:paraId="5D50E4C5" w14:textId="150396D7" w:rsidR="001D6399" w:rsidRPr="0019045A" w:rsidRDefault="001D6399" w:rsidP="001D6399">
      <w:pPr>
        <w:rPr>
          <w:lang w:eastAsia="zh-CN"/>
        </w:rPr>
      </w:pPr>
      <w:r w:rsidRPr="0019045A">
        <w:rPr>
          <w:lang w:eastAsia="zh-CN"/>
        </w:rPr>
        <w:t>2.2</w:t>
      </w:r>
      <w:r w:rsidRPr="0019045A">
        <w:rPr>
          <w:lang w:eastAsia="zh-CN"/>
        </w:rPr>
        <w:tab/>
      </w:r>
      <w:r w:rsidR="00645B02" w:rsidRPr="008B1E5D">
        <w:rPr>
          <w:rFonts w:hint="eastAsia"/>
          <w:szCs w:val="24"/>
          <w:lang w:val="en-CA" w:eastAsia="zh-CN"/>
        </w:rPr>
        <w:t>第</w:t>
      </w:r>
      <w:r w:rsidR="00117EB9">
        <w:rPr>
          <w:szCs w:val="24"/>
          <w:lang w:val="en-CA" w:eastAsia="zh-CN"/>
        </w:rPr>
        <w:t>2</w:t>
      </w:r>
      <w:r w:rsidR="00645B02" w:rsidRPr="008B1E5D">
        <w:rPr>
          <w:rFonts w:hint="eastAsia"/>
          <w:szCs w:val="24"/>
          <w:lang w:val="en-CA" w:eastAsia="zh-CN"/>
        </w:rPr>
        <w:t>委员会主席</w:t>
      </w:r>
      <w:r w:rsidR="00645B02">
        <w:rPr>
          <w:rFonts w:hint="eastAsia"/>
          <w:szCs w:val="24"/>
          <w:lang w:val="en-CA" w:eastAsia="zh-CN"/>
        </w:rPr>
        <w:t>的口头报告被会议</w:t>
      </w:r>
      <w:r w:rsidR="00645B02" w:rsidRPr="008B1E5D">
        <w:rPr>
          <w:rFonts w:hint="eastAsia"/>
          <w:b/>
          <w:bCs/>
          <w:szCs w:val="24"/>
          <w:lang w:val="en-CA" w:eastAsia="zh-CN"/>
        </w:rPr>
        <w:t>记录在案</w:t>
      </w:r>
      <w:r w:rsidR="00645B02">
        <w:rPr>
          <w:rFonts w:hint="eastAsia"/>
          <w:szCs w:val="24"/>
          <w:lang w:val="en-CA" w:eastAsia="zh-CN"/>
        </w:rPr>
        <w:t>。</w:t>
      </w:r>
    </w:p>
    <w:p w14:paraId="03653D9A" w14:textId="4DAC3E2C" w:rsidR="001D6399" w:rsidRPr="0019045A" w:rsidRDefault="001D6399" w:rsidP="001D6399">
      <w:pPr>
        <w:rPr>
          <w:lang w:eastAsia="zh-CN"/>
        </w:rPr>
      </w:pPr>
      <w:r w:rsidRPr="0019045A">
        <w:rPr>
          <w:lang w:eastAsia="zh-CN"/>
        </w:rPr>
        <w:t>2.3</w:t>
      </w:r>
      <w:r w:rsidRPr="0019045A">
        <w:rPr>
          <w:b/>
          <w:bCs/>
          <w:lang w:eastAsia="zh-CN"/>
        </w:rPr>
        <w:tab/>
      </w:r>
      <w:r w:rsidR="00656605" w:rsidRPr="00656605">
        <w:rPr>
          <w:rFonts w:hint="eastAsia"/>
          <w:b/>
          <w:bCs/>
          <w:lang w:eastAsia="zh-CN"/>
        </w:rPr>
        <w:t>第</w:t>
      </w:r>
      <w:r w:rsidR="00656605" w:rsidRPr="00656605">
        <w:rPr>
          <w:rFonts w:hint="eastAsia"/>
          <w:b/>
          <w:bCs/>
          <w:lang w:eastAsia="zh-CN"/>
        </w:rPr>
        <w:t>3</w:t>
      </w:r>
      <w:r w:rsidR="00656605" w:rsidRPr="00656605">
        <w:rPr>
          <w:rFonts w:hint="eastAsia"/>
          <w:b/>
          <w:bCs/>
          <w:lang w:eastAsia="zh-CN"/>
        </w:rPr>
        <w:t>委员会主席</w:t>
      </w:r>
      <w:r w:rsidR="00656605" w:rsidRPr="00656605">
        <w:rPr>
          <w:rFonts w:hint="eastAsia"/>
          <w:lang w:eastAsia="zh-CN"/>
        </w:rPr>
        <w:t>报告</w:t>
      </w:r>
      <w:r w:rsidR="00656605">
        <w:rPr>
          <w:rFonts w:hint="eastAsia"/>
          <w:lang w:eastAsia="zh-CN"/>
        </w:rPr>
        <w:t>说</w:t>
      </w:r>
      <w:r w:rsidR="00656605" w:rsidRPr="00656605">
        <w:rPr>
          <w:rFonts w:hint="eastAsia"/>
          <w:lang w:eastAsia="zh-CN"/>
        </w:rPr>
        <w:t>，第</w:t>
      </w:r>
      <w:r w:rsidR="00656605" w:rsidRPr="00656605">
        <w:rPr>
          <w:rFonts w:hint="eastAsia"/>
          <w:lang w:eastAsia="zh-CN"/>
        </w:rPr>
        <w:t>3</w:t>
      </w:r>
      <w:r w:rsidR="00656605" w:rsidRPr="00656605">
        <w:rPr>
          <w:rFonts w:hint="eastAsia"/>
          <w:lang w:eastAsia="zh-CN"/>
        </w:rPr>
        <w:t>委员会召开了第一次会议，会上审议了其职责范围、东道国协议、大会的财务责任、国际组织和部门成员摊付大会费用的会费、大会预算和支出以及截至</w:t>
      </w:r>
      <w:r w:rsidR="00656605" w:rsidRPr="00656605">
        <w:rPr>
          <w:rFonts w:hint="eastAsia"/>
          <w:lang w:eastAsia="zh-CN"/>
        </w:rPr>
        <w:t>2023</w:t>
      </w:r>
      <w:r w:rsidR="00656605" w:rsidRPr="00656605">
        <w:rPr>
          <w:rFonts w:hint="eastAsia"/>
          <w:lang w:eastAsia="zh-CN"/>
        </w:rPr>
        <w:t>年</w:t>
      </w:r>
      <w:r w:rsidR="00656605" w:rsidRPr="00656605">
        <w:rPr>
          <w:rFonts w:hint="eastAsia"/>
          <w:lang w:eastAsia="zh-CN"/>
        </w:rPr>
        <w:t>11</w:t>
      </w:r>
      <w:r w:rsidR="00656605" w:rsidRPr="00656605">
        <w:rPr>
          <w:rFonts w:hint="eastAsia"/>
          <w:lang w:eastAsia="zh-CN"/>
        </w:rPr>
        <w:t>月</w:t>
      </w:r>
      <w:r w:rsidR="00656605" w:rsidRPr="00656605">
        <w:rPr>
          <w:rFonts w:hint="eastAsia"/>
          <w:lang w:eastAsia="zh-CN"/>
        </w:rPr>
        <w:t>20</w:t>
      </w:r>
      <w:r w:rsidR="00656605" w:rsidRPr="00656605">
        <w:rPr>
          <w:rFonts w:hint="eastAsia"/>
          <w:lang w:eastAsia="zh-CN"/>
        </w:rPr>
        <w:t>日的大会财务报表。在第二次会议上，委员会将审议最新的财务状况、不能获得豁免的部门成员名单以及第一次会议的报告草案。</w:t>
      </w:r>
    </w:p>
    <w:p w14:paraId="5DF8DCDD" w14:textId="1C175D26" w:rsidR="001D6399" w:rsidRPr="0019045A" w:rsidRDefault="001D6399" w:rsidP="001D6399">
      <w:pPr>
        <w:rPr>
          <w:lang w:eastAsia="zh-CN"/>
        </w:rPr>
      </w:pPr>
      <w:r w:rsidRPr="0019045A">
        <w:rPr>
          <w:lang w:eastAsia="zh-CN"/>
        </w:rPr>
        <w:t>2.4</w:t>
      </w:r>
      <w:r w:rsidRPr="0019045A">
        <w:rPr>
          <w:lang w:eastAsia="zh-CN"/>
        </w:rPr>
        <w:tab/>
      </w:r>
      <w:r w:rsidR="00252C03">
        <w:rPr>
          <w:rFonts w:hint="eastAsia"/>
          <w:lang w:eastAsia="zh-CN"/>
        </w:rPr>
        <w:t>她</w:t>
      </w:r>
      <w:r w:rsidR="00656605" w:rsidRPr="00656605">
        <w:rPr>
          <w:rFonts w:hint="eastAsia"/>
          <w:lang w:eastAsia="zh-CN"/>
        </w:rPr>
        <w:t>介绍了</w:t>
      </w:r>
      <w:r w:rsidR="00656605" w:rsidRPr="00656605">
        <w:rPr>
          <w:rFonts w:hint="eastAsia"/>
          <w:lang w:eastAsia="zh-CN"/>
        </w:rPr>
        <w:t>219</w:t>
      </w:r>
      <w:r w:rsidR="00656605" w:rsidRPr="00656605">
        <w:rPr>
          <w:rFonts w:hint="eastAsia"/>
          <w:lang w:eastAsia="zh-CN"/>
        </w:rPr>
        <w:t>号文件。该文件要求各委员会主席尽快向第</w:t>
      </w:r>
      <w:r w:rsidR="00656605" w:rsidRPr="00656605">
        <w:rPr>
          <w:rFonts w:hint="eastAsia"/>
          <w:lang w:eastAsia="zh-CN"/>
        </w:rPr>
        <w:t>3</w:t>
      </w:r>
      <w:r w:rsidR="00656605" w:rsidRPr="00656605">
        <w:rPr>
          <w:rFonts w:hint="eastAsia"/>
          <w:lang w:eastAsia="zh-CN"/>
        </w:rPr>
        <w:t>委员会提供有关可能在收支方面产生财务影响的所有决定、决议和对《无线电规则》的修改的信息。为此，她提请</w:t>
      </w:r>
      <w:r w:rsidR="00656605">
        <w:rPr>
          <w:rFonts w:hint="eastAsia"/>
          <w:lang w:eastAsia="zh-CN"/>
        </w:rPr>
        <w:t>会议</w:t>
      </w:r>
      <w:r w:rsidR="00656605" w:rsidRPr="00656605">
        <w:rPr>
          <w:rFonts w:hint="eastAsia"/>
          <w:lang w:eastAsia="zh-CN"/>
        </w:rPr>
        <w:t>注意国际电联《公约》第</w:t>
      </w:r>
      <w:r w:rsidR="00656605" w:rsidRPr="00656605">
        <w:rPr>
          <w:rFonts w:hint="eastAsia"/>
          <w:lang w:eastAsia="zh-CN"/>
        </w:rPr>
        <w:t>488</w:t>
      </w:r>
      <w:r w:rsidR="00656605" w:rsidRPr="00656605">
        <w:rPr>
          <w:rFonts w:hint="eastAsia"/>
          <w:lang w:eastAsia="zh-CN"/>
        </w:rPr>
        <w:t>和</w:t>
      </w:r>
      <w:r w:rsidR="00656605" w:rsidRPr="00656605">
        <w:rPr>
          <w:rFonts w:hint="eastAsia"/>
          <w:lang w:eastAsia="zh-CN"/>
        </w:rPr>
        <w:t>489</w:t>
      </w:r>
      <w:r w:rsidR="00656605" w:rsidRPr="00656605">
        <w:rPr>
          <w:rFonts w:hint="eastAsia"/>
          <w:lang w:eastAsia="zh-CN"/>
        </w:rPr>
        <w:t>款以及国际电联《组织法》第</w:t>
      </w:r>
      <w:r w:rsidR="00656605" w:rsidRPr="00656605">
        <w:rPr>
          <w:rFonts w:hint="eastAsia"/>
          <w:lang w:eastAsia="zh-CN"/>
        </w:rPr>
        <w:t>92</w:t>
      </w:r>
      <w:r w:rsidR="00656605" w:rsidRPr="00656605">
        <w:rPr>
          <w:rFonts w:hint="eastAsia"/>
          <w:lang w:eastAsia="zh-CN"/>
        </w:rPr>
        <w:t>款。</w:t>
      </w:r>
    </w:p>
    <w:p w14:paraId="2F3DF2A9" w14:textId="71CC3C1B" w:rsidR="001D6399" w:rsidRPr="0019045A" w:rsidRDefault="001D6399" w:rsidP="001D6399">
      <w:pPr>
        <w:rPr>
          <w:lang w:eastAsia="zh-CN"/>
        </w:rPr>
      </w:pPr>
      <w:r w:rsidRPr="0019045A">
        <w:rPr>
          <w:lang w:eastAsia="zh-CN"/>
        </w:rPr>
        <w:t>2.5</w:t>
      </w:r>
      <w:r w:rsidRPr="0019045A">
        <w:rPr>
          <w:lang w:eastAsia="zh-CN"/>
        </w:rPr>
        <w:tab/>
      </w:r>
      <w:r w:rsidR="00656605" w:rsidRPr="008B1E5D">
        <w:rPr>
          <w:rFonts w:hint="eastAsia"/>
          <w:szCs w:val="24"/>
          <w:lang w:val="en-CA" w:eastAsia="zh-CN"/>
        </w:rPr>
        <w:t>第</w:t>
      </w:r>
      <w:r w:rsidR="00656605">
        <w:rPr>
          <w:szCs w:val="24"/>
          <w:lang w:val="en-CA" w:eastAsia="zh-CN"/>
        </w:rPr>
        <w:t>3</w:t>
      </w:r>
      <w:r w:rsidR="00656605" w:rsidRPr="008B1E5D">
        <w:rPr>
          <w:rFonts w:hint="eastAsia"/>
          <w:szCs w:val="24"/>
          <w:lang w:val="en-CA" w:eastAsia="zh-CN"/>
        </w:rPr>
        <w:t>委员会主席</w:t>
      </w:r>
      <w:r w:rsidR="00656605">
        <w:rPr>
          <w:rFonts w:hint="eastAsia"/>
          <w:szCs w:val="24"/>
          <w:lang w:val="en-CA" w:eastAsia="zh-CN"/>
        </w:rPr>
        <w:t>的口头报告以及</w:t>
      </w:r>
      <w:r w:rsidR="00656605">
        <w:rPr>
          <w:rFonts w:hint="eastAsia"/>
          <w:szCs w:val="24"/>
          <w:lang w:val="en-CA" w:eastAsia="zh-CN"/>
        </w:rPr>
        <w:t>2</w:t>
      </w:r>
      <w:r w:rsidR="00656605">
        <w:rPr>
          <w:szCs w:val="24"/>
          <w:lang w:val="en-CA" w:eastAsia="zh-CN"/>
        </w:rPr>
        <w:t>19</w:t>
      </w:r>
      <w:r w:rsidR="00656605">
        <w:rPr>
          <w:rFonts w:hint="eastAsia"/>
          <w:szCs w:val="24"/>
          <w:lang w:val="en-CA" w:eastAsia="zh-CN"/>
        </w:rPr>
        <w:t>号文件被会议</w:t>
      </w:r>
      <w:r w:rsidR="00656605" w:rsidRPr="008B1E5D">
        <w:rPr>
          <w:rFonts w:hint="eastAsia"/>
          <w:b/>
          <w:bCs/>
          <w:szCs w:val="24"/>
          <w:lang w:val="en-CA" w:eastAsia="zh-CN"/>
        </w:rPr>
        <w:t>记录在案</w:t>
      </w:r>
      <w:r w:rsidR="00656605">
        <w:rPr>
          <w:rFonts w:hint="eastAsia"/>
          <w:szCs w:val="24"/>
          <w:lang w:val="en-CA" w:eastAsia="zh-CN"/>
        </w:rPr>
        <w:t>。</w:t>
      </w:r>
    </w:p>
    <w:p w14:paraId="76931834" w14:textId="7EDAAA2D" w:rsidR="001D6399" w:rsidRPr="0019045A" w:rsidRDefault="001D6399" w:rsidP="001D6399">
      <w:pPr>
        <w:rPr>
          <w:lang w:eastAsia="zh-CN"/>
        </w:rPr>
      </w:pPr>
      <w:r w:rsidRPr="0019045A">
        <w:rPr>
          <w:lang w:eastAsia="zh-CN"/>
        </w:rPr>
        <w:t>2.6</w:t>
      </w:r>
      <w:r w:rsidRPr="0019045A">
        <w:rPr>
          <w:lang w:eastAsia="zh-CN"/>
        </w:rPr>
        <w:tab/>
      </w:r>
      <w:r w:rsidR="00656605" w:rsidRPr="00656605">
        <w:rPr>
          <w:rFonts w:hint="eastAsia"/>
          <w:b/>
          <w:bCs/>
          <w:lang w:eastAsia="zh-CN"/>
        </w:rPr>
        <w:t>第</w:t>
      </w:r>
      <w:r w:rsidR="00656605" w:rsidRPr="00656605">
        <w:rPr>
          <w:rFonts w:hint="eastAsia"/>
          <w:b/>
          <w:bCs/>
          <w:lang w:eastAsia="zh-CN"/>
        </w:rPr>
        <w:t>4</w:t>
      </w:r>
      <w:r w:rsidR="00656605" w:rsidRPr="00656605">
        <w:rPr>
          <w:rFonts w:hint="eastAsia"/>
          <w:b/>
          <w:bCs/>
          <w:lang w:eastAsia="zh-CN"/>
        </w:rPr>
        <w:t>委员会主席</w:t>
      </w:r>
      <w:r w:rsidR="00656605" w:rsidRPr="00656605">
        <w:rPr>
          <w:rFonts w:hint="eastAsia"/>
          <w:lang w:eastAsia="zh-CN"/>
        </w:rPr>
        <w:t>报告说，自上次全体会议以来，该委员会举行了两次会议，并完成了对议项</w:t>
      </w:r>
      <w:r w:rsidR="00656605" w:rsidRPr="00656605">
        <w:rPr>
          <w:rFonts w:hint="eastAsia"/>
          <w:lang w:eastAsia="zh-CN"/>
        </w:rPr>
        <w:t>9.1</w:t>
      </w:r>
      <w:r w:rsidR="00656605" w:rsidRPr="00656605">
        <w:rPr>
          <w:rFonts w:hint="eastAsia"/>
          <w:lang w:eastAsia="zh-CN"/>
        </w:rPr>
        <w:t>下两个议项（议题</w:t>
      </w:r>
      <w:r w:rsidR="00656605" w:rsidRPr="00656605">
        <w:rPr>
          <w:rFonts w:hint="eastAsia"/>
          <w:lang w:eastAsia="zh-CN"/>
        </w:rPr>
        <w:t>C</w:t>
      </w:r>
      <w:r w:rsidR="00E17F8F" w:rsidRPr="00656605">
        <w:rPr>
          <w:rFonts w:hint="eastAsia"/>
          <w:lang w:eastAsia="zh-CN"/>
        </w:rPr>
        <w:t>）</w:t>
      </w:r>
      <w:r w:rsidR="00656605" w:rsidRPr="00656605">
        <w:rPr>
          <w:rFonts w:hint="eastAsia"/>
          <w:lang w:eastAsia="zh-CN"/>
        </w:rPr>
        <w:t>和第</w:t>
      </w:r>
      <w:r w:rsidR="00656605" w:rsidRPr="00656605">
        <w:rPr>
          <w:rFonts w:hint="eastAsia"/>
          <w:lang w:eastAsia="zh-CN"/>
        </w:rPr>
        <w:t>427</w:t>
      </w:r>
      <w:r w:rsidR="00656605" w:rsidRPr="00656605">
        <w:rPr>
          <w:rFonts w:hint="eastAsia"/>
          <w:lang w:eastAsia="zh-CN"/>
        </w:rPr>
        <w:t>号决议（</w:t>
      </w:r>
      <w:r w:rsidR="00656605" w:rsidRPr="00656605">
        <w:rPr>
          <w:rFonts w:hint="eastAsia"/>
          <w:lang w:eastAsia="zh-CN"/>
        </w:rPr>
        <w:t>WRC-19</w:t>
      </w:r>
      <w:r w:rsidR="00656605" w:rsidRPr="00656605">
        <w:rPr>
          <w:rFonts w:hint="eastAsia"/>
          <w:lang w:eastAsia="zh-CN"/>
        </w:rPr>
        <w:t>）的审议。其结论已提交第</w:t>
      </w:r>
      <w:r w:rsidR="00656605" w:rsidRPr="00656605">
        <w:rPr>
          <w:rFonts w:hint="eastAsia"/>
          <w:lang w:eastAsia="zh-CN"/>
        </w:rPr>
        <w:t>7</w:t>
      </w:r>
      <w:r w:rsidR="00656605" w:rsidRPr="00656605">
        <w:rPr>
          <w:rFonts w:hint="eastAsia"/>
          <w:lang w:eastAsia="zh-CN"/>
        </w:rPr>
        <w:t>委员会</w:t>
      </w:r>
      <w:r w:rsidR="00656605">
        <w:rPr>
          <w:rFonts w:hint="eastAsia"/>
          <w:lang w:eastAsia="zh-CN"/>
        </w:rPr>
        <w:t>审查</w:t>
      </w:r>
      <w:r w:rsidR="00656605" w:rsidRPr="00656605">
        <w:rPr>
          <w:rFonts w:hint="eastAsia"/>
          <w:lang w:eastAsia="zh-CN"/>
        </w:rPr>
        <w:t>，并将提交本次全体会议审议（</w:t>
      </w:r>
      <w:r w:rsidR="00656605" w:rsidRPr="00656605">
        <w:rPr>
          <w:rFonts w:hint="eastAsia"/>
          <w:lang w:eastAsia="zh-CN"/>
        </w:rPr>
        <w:t>243</w:t>
      </w:r>
      <w:r w:rsidR="00656605" w:rsidRPr="00656605">
        <w:rPr>
          <w:rFonts w:hint="eastAsia"/>
          <w:lang w:eastAsia="zh-CN"/>
        </w:rPr>
        <w:t>号文件）。该委员会的工作组和分工作组在继续讨论通常很复杂和困难的问题，包括议项</w:t>
      </w:r>
      <w:r w:rsidR="00656605" w:rsidRPr="00656605">
        <w:rPr>
          <w:rFonts w:hint="eastAsia"/>
          <w:lang w:eastAsia="zh-CN"/>
        </w:rPr>
        <w:t>1.1</w:t>
      </w:r>
      <w:r w:rsidR="00656605" w:rsidRPr="00656605">
        <w:rPr>
          <w:rFonts w:hint="eastAsia"/>
          <w:lang w:eastAsia="zh-CN"/>
        </w:rPr>
        <w:t>、</w:t>
      </w:r>
      <w:r w:rsidR="00656605" w:rsidRPr="00656605">
        <w:rPr>
          <w:rFonts w:hint="eastAsia"/>
          <w:lang w:eastAsia="zh-CN"/>
        </w:rPr>
        <w:t>1.2</w:t>
      </w:r>
      <w:r w:rsidR="00656605" w:rsidRPr="00656605">
        <w:rPr>
          <w:rFonts w:hint="eastAsia"/>
          <w:lang w:eastAsia="zh-CN"/>
        </w:rPr>
        <w:t>、</w:t>
      </w:r>
      <w:r w:rsidR="00656605" w:rsidRPr="00656605">
        <w:rPr>
          <w:rFonts w:hint="eastAsia"/>
          <w:lang w:eastAsia="zh-CN"/>
        </w:rPr>
        <w:t>1.3</w:t>
      </w:r>
      <w:r w:rsidR="00656605" w:rsidRPr="00656605">
        <w:rPr>
          <w:rFonts w:hint="eastAsia"/>
          <w:lang w:eastAsia="zh-CN"/>
        </w:rPr>
        <w:t>、</w:t>
      </w:r>
      <w:r w:rsidR="00656605" w:rsidRPr="00656605">
        <w:rPr>
          <w:rFonts w:hint="eastAsia"/>
          <w:lang w:eastAsia="zh-CN"/>
        </w:rPr>
        <w:t>1.5</w:t>
      </w:r>
      <w:r w:rsidR="00656605" w:rsidRPr="00656605">
        <w:rPr>
          <w:rFonts w:hint="eastAsia"/>
          <w:lang w:eastAsia="zh-CN"/>
        </w:rPr>
        <w:t>、</w:t>
      </w:r>
      <w:r w:rsidR="00656605" w:rsidRPr="00656605">
        <w:rPr>
          <w:rFonts w:hint="eastAsia"/>
          <w:lang w:eastAsia="zh-CN"/>
        </w:rPr>
        <w:t>1.6</w:t>
      </w:r>
      <w:r w:rsidR="00656605" w:rsidRPr="00656605">
        <w:rPr>
          <w:rFonts w:hint="eastAsia"/>
          <w:lang w:eastAsia="zh-CN"/>
        </w:rPr>
        <w:t>、</w:t>
      </w:r>
      <w:r w:rsidR="00656605" w:rsidRPr="00656605">
        <w:rPr>
          <w:rFonts w:hint="eastAsia"/>
          <w:lang w:eastAsia="zh-CN"/>
        </w:rPr>
        <w:t>1.8</w:t>
      </w:r>
      <w:r w:rsidR="00656605" w:rsidRPr="00656605">
        <w:rPr>
          <w:rFonts w:hint="eastAsia"/>
          <w:lang w:eastAsia="zh-CN"/>
        </w:rPr>
        <w:t>、</w:t>
      </w:r>
      <w:r w:rsidR="00656605" w:rsidRPr="00656605">
        <w:rPr>
          <w:rFonts w:hint="eastAsia"/>
          <w:lang w:eastAsia="zh-CN"/>
        </w:rPr>
        <w:t>1.11</w:t>
      </w:r>
      <w:r w:rsidR="002C3752">
        <w:rPr>
          <w:rFonts w:hint="eastAsia"/>
          <w:lang w:eastAsia="zh-CN"/>
        </w:rPr>
        <w:t>（</w:t>
      </w:r>
      <w:r w:rsidR="00656605" w:rsidRPr="00656605">
        <w:rPr>
          <w:rFonts w:hint="eastAsia"/>
          <w:lang w:eastAsia="zh-CN"/>
        </w:rPr>
        <w:t>问题</w:t>
      </w:r>
      <w:r w:rsidR="00656605" w:rsidRPr="00656605">
        <w:rPr>
          <w:rFonts w:hint="eastAsia"/>
          <w:lang w:eastAsia="zh-CN"/>
        </w:rPr>
        <w:t>C</w:t>
      </w:r>
      <w:r w:rsidR="002C3752">
        <w:rPr>
          <w:rFonts w:hint="eastAsia"/>
          <w:lang w:eastAsia="zh-CN"/>
        </w:rPr>
        <w:t>）</w:t>
      </w:r>
      <w:r w:rsidR="00656605" w:rsidRPr="00656605">
        <w:rPr>
          <w:rFonts w:hint="eastAsia"/>
          <w:lang w:eastAsia="zh-CN"/>
        </w:rPr>
        <w:t>和</w:t>
      </w:r>
      <w:r w:rsidR="00656605" w:rsidRPr="00656605">
        <w:rPr>
          <w:rFonts w:hint="eastAsia"/>
          <w:lang w:eastAsia="zh-CN"/>
        </w:rPr>
        <w:t>550</w:t>
      </w:r>
      <w:r w:rsidR="00656605" w:rsidRPr="00656605">
        <w:rPr>
          <w:rFonts w:hint="eastAsia"/>
          <w:lang w:eastAsia="zh-CN"/>
        </w:rPr>
        <w:t>号文件。</w:t>
      </w:r>
    </w:p>
    <w:p w14:paraId="1749DAC8" w14:textId="4974AC98" w:rsidR="002C3752" w:rsidRPr="000361A5" w:rsidRDefault="001D6399" w:rsidP="001D6399">
      <w:pPr>
        <w:rPr>
          <w:lang w:eastAsia="zh-CN"/>
        </w:rPr>
      </w:pPr>
      <w:r w:rsidRPr="0019045A">
        <w:rPr>
          <w:lang w:eastAsia="zh-CN"/>
        </w:rPr>
        <w:t>2.7</w:t>
      </w:r>
      <w:r w:rsidRPr="0019045A">
        <w:rPr>
          <w:lang w:eastAsia="zh-CN"/>
        </w:rPr>
        <w:tab/>
      </w:r>
      <w:r w:rsidR="006C725B" w:rsidRPr="006C725B">
        <w:rPr>
          <w:rFonts w:hint="eastAsia"/>
          <w:lang w:eastAsia="zh-CN"/>
        </w:rPr>
        <w:t>委员会未能就一个问题达成</w:t>
      </w:r>
      <w:r w:rsidR="006C725B">
        <w:rPr>
          <w:rFonts w:hint="eastAsia"/>
          <w:lang w:eastAsia="zh-CN"/>
        </w:rPr>
        <w:t>协商一致</w:t>
      </w:r>
      <w:r w:rsidR="006C725B" w:rsidRPr="006C725B">
        <w:rPr>
          <w:rFonts w:hint="eastAsia"/>
          <w:lang w:eastAsia="zh-CN"/>
        </w:rPr>
        <w:t>，即议项</w:t>
      </w:r>
      <w:r w:rsidR="006C725B" w:rsidRPr="006C725B">
        <w:rPr>
          <w:rFonts w:hint="eastAsia"/>
          <w:lang w:eastAsia="zh-CN"/>
        </w:rPr>
        <w:t>1.2</w:t>
      </w:r>
      <w:r w:rsidR="006C725B" w:rsidRPr="006C725B">
        <w:rPr>
          <w:rFonts w:hint="eastAsia"/>
          <w:lang w:eastAsia="zh-CN"/>
        </w:rPr>
        <w:t>和</w:t>
      </w:r>
      <w:r w:rsidR="006C725B" w:rsidRPr="006C725B">
        <w:rPr>
          <w:rFonts w:hint="eastAsia"/>
          <w:lang w:eastAsia="zh-CN"/>
        </w:rPr>
        <w:t>1.3</w:t>
      </w:r>
      <w:r w:rsidR="006C725B" w:rsidRPr="006C725B">
        <w:rPr>
          <w:rFonts w:hint="eastAsia"/>
          <w:lang w:eastAsia="zh-CN"/>
        </w:rPr>
        <w:t>下的若干提案是否属于这些议项的范围。</w:t>
      </w:r>
      <w:r w:rsidR="00252C03">
        <w:rPr>
          <w:rFonts w:hint="eastAsia"/>
          <w:lang w:eastAsia="zh-CN"/>
        </w:rPr>
        <w:t>他</w:t>
      </w:r>
      <w:r w:rsidR="006C725B" w:rsidRPr="006C725B">
        <w:rPr>
          <w:rFonts w:hint="eastAsia"/>
          <w:lang w:eastAsia="zh-CN"/>
        </w:rPr>
        <w:t>建议，感兴趣的各方应在分工作组会议之外展开讨论，以便使工作组能够推进其有关其他议题的工作。他认为，该问题应在第</w:t>
      </w:r>
      <w:r w:rsidR="006C725B" w:rsidRPr="006C725B">
        <w:rPr>
          <w:rFonts w:hint="eastAsia"/>
          <w:lang w:eastAsia="zh-CN"/>
        </w:rPr>
        <w:t>4</w:t>
      </w:r>
      <w:r w:rsidR="006C725B" w:rsidRPr="006C725B">
        <w:rPr>
          <w:rFonts w:hint="eastAsia"/>
          <w:lang w:eastAsia="zh-CN"/>
        </w:rPr>
        <w:t>委员会及其下属组内进一步讨论。</w:t>
      </w:r>
    </w:p>
    <w:p w14:paraId="22D077A4" w14:textId="1DD530ED" w:rsidR="001D6399" w:rsidRPr="0019045A" w:rsidRDefault="001D6399" w:rsidP="001D6399">
      <w:pPr>
        <w:rPr>
          <w:lang w:eastAsia="zh-CN"/>
        </w:rPr>
      </w:pPr>
      <w:r w:rsidRPr="0019045A">
        <w:rPr>
          <w:lang w:eastAsia="zh-CN"/>
        </w:rPr>
        <w:t>2.8</w:t>
      </w:r>
      <w:r w:rsidRPr="0019045A">
        <w:rPr>
          <w:lang w:eastAsia="zh-CN"/>
        </w:rPr>
        <w:tab/>
      </w:r>
      <w:r w:rsidR="006C725B" w:rsidRPr="006C725B">
        <w:rPr>
          <w:rFonts w:hint="eastAsia"/>
          <w:b/>
          <w:bCs/>
          <w:lang w:eastAsia="zh-CN"/>
        </w:rPr>
        <w:t>伊朗伊斯兰共和国代表</w:t>
      </w:r>
      <w:r w:rsidR="006C725B" w:rsidRPr="006C725B">
        <w:rPr>
          <w:rFonts w:hint="eastAsia"/>
          <w:lang w:eastAsia="zh-CN"/>
        </w:rPr>
        <w:t>强调，</w:t>
      </w:r>
      <w:r w:rsidR="006C725B" w:rsidRPr="006C725B">
        <w:rPr>
          <w:rFonts w:hint="eastAsia"/>
          <w:lang w:eastAsia="zh-CN"/>
        </w:rPr>
        <w:t>WRC-23</w:t>
      </w:r>
      <w:r w:rsidR="006C725B" w:rsidRPr="006C725B">
        <w:rPr>
          <w:rFonts w:hint="eastAsia"/>
          <w:lang w:eastAsia="zh-CN"/>
        </w:rPr>
        <w:t>的议程已得到</w:t>
      </w:r>
      <w:r w:rsidR="006C725B" w:rsidRPr="006C725B">
        <w:rPr>
          <w:rFonts w:hint="eastAsia"/>
          <w:lang w:eastAsia="zh-CN"/>
        </w:rPr>
        <w:t>WRC-19</w:t>
      </w:r>
      <w:r w:rsidR="006C725B" w:rsidRPr="006C725B">
        <w:rPr>
          <w:rFonts w:hint="eastAsia"/>
          <w:lang w:eastAsia="zh-CN"/>
        </w:rPr>
        <w:t>的批准，并表示各议项的案文和语</w:t>
      </w:r>
      <w:r w:rsidR="006C725B">
        <w:rPr>
          <w:rFonts w:hint="eastAsia"/>
          <w:lang w:eastAsia="zh-CN"/>
        </w:rPr>
        <w:t>文</w:t>
      </w:r>
      <w:r w:rsidR="006C725B" w:rsidRPr="006C725B">
        <w:rPr>
          <w:rFonts w:hint="eastAsia"/>
          <w:lang w:eastAsia="zh-CN"/>
        </w:rPr>
        <w:t>不可由成员国解读。因此，</w:t>
      </w:r>
      <w:r w:rsidR="006C725B">
        <w:rPr>
          <w:rFonts w:hint="eastAsia"/>
          <w:lang w:eastAsia="zh-CN"/>
        </w:rPr>
        <w:t>也鉴于</w:t>
      </w:r>
      <w:r w:rsidR="006C725B" w:rsidRPr="006C725B">
        <w:rPr>
          <w:rFonts w:hint="eastAsia"/>
          <w:lang w:eastAsia="zh-CN"/>
        </w:rPr>
        <w:t>大会的工作量已很繁重，应避免任何此类解释。有关</w:t>
      </w:r>
      <w:r w:rsidR="006C725B" w:rsidRPr="006C725B">
        <w:rPr>
          <w:rFonts w:hint="eastAsia"/>
          <w:lang w:eastAsia="zh-CN"/>
        </w:rPr>
        <w:t>3 600-3 800 MHz</w:t>
      </w:r>
      <w:r w:rsidR="006C725B" w:rsidRPr="006C725B">
        <w:rPr>
          <w:rFonts w:hint="eastAsia"/>
          <w:lang w:eastAsia="zh-CN"/>
        </w:rPr>
        <w:t>频段作为主要业务划分的议项</w:t>
      </w:r>
      <w:r w:rsidR="006C725B" w:rsidRPr="006C725B">
        <w:rPr>
          <w:rFonts w:hint="eastAsia"/>
          <w:lang w:eastAsia="zh-CN"/>
        </w:rPr>
        <w:t>1.3</w:t>
      </w:r>
      <w:r w:rsidR="006C725B" w:rsidRPr="006C725B">
        <w:rPr>
          <w:rFonts w:hint="eastAsia"/>
          <w:lang w:eastAsia="zh-CN"/>
        </w:rPr>
        <w:t>未提及为</w:t>
      </w:r>
      <w:r w:rsidR="006C725B" w:rsidRPr="006C725B">
        <w:rPr>
          <w:rFonts w:hint="eastAsia"/>
          <w:lang w:eastAsia="zh-CN"/>
        </w:rPr>
        <w:t>IMT</w:t>
      </w:r>
      <w:r w:rsidR="006C725B" w:rsidRPr="006C725B">
        <w:rPr>
          <w:rFonts w:hint="eastAsia"/>
          <w:lang w:eastAsia="zh-CN"/>
        </w:rPr>
        <w:t>确定频段，</w:t>
      </w:r>
      <w:r w:rsidR="006C725B" w:rsidRPr="006C725B">
        <w:rPr>
          <w:rFonts w:hint="eastAsia"/>
          <w:lang w:eastAsia="zh-CN"/>
        </w:rPr>
        <w:t>CPM</w:t>
      </w:r>
      <w:r w:rsidR="006C725B" w:rsidRPr="006C725B">
        <w:rPr>
          <w:rFonts w:hint="eastAsia"/>
          <w:lang w:eastAsia="zh-CN"/>
        </w:rPr>
        <w:t>将</w:t>
      </w:r>
      <w:r w:rsidR="006C725B">
        <w:rPr>
          <w:rFonts w:hint="eastAsia"/>
          <w:lang w:eastAsia="zh-CN"/>
        </w:rPr>
        <w:t>其</w:t>
      </w:r>
      <w:r w:rsidR="006C725B" w:rsidRPr="006C725B">
        <w:rPr>
          <w:rFonts w:hint="eastAsia"/>
          <w:lang w:eastAsia="zh-CN"/>
        </w:rPr>
        <w:t>归于负责陆地移动业务的</w:t>
      </w:r>
      <w:r w:rsidR="006C725B" w:rsidRPr="006C725B">
        <w:rPr>
          <w:rFonts w:hint="eastAsia"/>
          <w:lang w:eastAsia="zh-CN"/>
        </w:rPr>
        <w:t>5A</w:t>
      </w:r>
      <w:r w:rsidR="006C725B" w:rsidRPr="006C725B">
        <w:rPr>
          <w:rFonts w:hint="eastAsia"/>
          <w:lang w:eastAsia="zh-CN"/>
        </w:rPr>
        <w:t>工作组，而不是负责</w:t>
      </w:r>
      <w:r w:rsidR="006C725B" w:rsidRPr="006C725B">
        <w:rPr>
          <w:rFonts w:hint="eastAsia"/>
          <w:lang w:eastAsia="zh-CN"/>
        </w:rPr>
        <w:t>IMT</w:t>
      </w:r>
      <w:r w:rsidR="006C725B" w:rsidRPr="006C725B">
        <w:rPr>
          <w:rFonts w:hint="eastAsia"/>
          <w:lang w:eastAsia="zh-CN"/>
        </w:rPr>
        <w:t>的</w:t>
      </w:r>
      <w:r w:rsidR="006C725B" w:rsidRPr="006C725B">
        <w:rPr>
          <w:rFonts w:hint="eastAsia"/>
          <w:lang w:eastAsia="zh-CN"/>
        </w:rPr>
        <w:t>5B</w:t>
      </w:r>
      <w:r w:rsidR="006C725B" w:rsidRPr="006C725B">
        <w:rPr>
          <w:rFonts w:hint="eastAsia"/>
          <w:lang w:eastAsia="zh-CN"/>
        </w:rPr>
        <w:t>工作组。一些主管部门将第</w:t>
      </w:r>
      <w:r w:rsidR="006C725B" w:rsidRPr="006C725B">
        <w:rPr>
          <w:rFonts w:hint="eastAsia"/>
          <w:lang w:eastAsia="zh-CN"/>
        </w:rPr>
        <w:t>245</w:t>
      </w:r>
      <w:r w:rsidR="006C725B" w:rsidRPr="006C725B">
        <w:rPr>
          <w:rFonts w:hint="eastAsia"/>
          <w:lang w:eastAsia="zh-CN"/>
        </w:rPr>
        <w:t>号决议（</w:t>
      </w:r>
      <w:r w:rsidR="006C725B" w:rsidRPr="006C725B">
        <w:rPr>
          <w:rFonts w:hint="eastAsia"/>
          <w:lang w:eastAsia="zh-CN"/>
        </w:rPr>
        <w:t>WRC-19</w:t>
      </w:r>
      <w:r w:rsidR="006C725B" w:rsidRPr="006C725B">
        <w:rPr>
          <w:rFonts w:hint="eastAsia"/>
          <w:lang w:eastAsia="zh-CN"/>
        </w:rPr>
        <w:t>）中的“规则行动”一词</w:t>
      </w:r>
      <w:r w:rsidR="006C725B">
        <w:rPr>
          <w:rFonts w:hint="eastAsia"/>
          <w:lang w:eastAsia="zh-CN"/>
        </w:rPr>
        <w:t>解释</w:t>
      </w:r>
      <w:r w:rsidR="006C725B" w:rsidRPr="006C725B">
        <w:rPr>
          <w:rFonts w:hint="eastAsia"/>
          <w:lang w:eastAsia="zh-CN"/>
        </w:rPr>
        <w:t>为</w:t>
      </w:r>
      <w:r w:rsidR="000361A5">
        <w:rPr>
          <w:rFonts w:hint="eastAsia"/>
          <w:lang w:eastAsia="zh-CN"/>
        </w:rPr>
        <w:t>包括确定用于</w:t>
      </w:r>
      <w:r w:rsidR="006C725B" w:rsidRPr="006C725B">
        <w:rPr>
          <w:rFonts w:hint="eastAsia"/>
          <w:lang w:eastAsia="zh-CN"/>
        </w:rPr>
        <w:t>IMT</w:t>
      </w:r>
      <w:r w:rsidR="000361A5">
        <w:rPr>
          <w:rFonts w:hint="eastAsia"/>
          <w:lang w:eastAsia="zh-CN"/>
        </w:rPr>
        <w:t>的</w:t>
      </w:r>
      <w:r w:rsidR="006C725B" w:rsidRPr="006C725B">
        <w:rPr>
          <w:rFonts w:hint="eastAsia"/>
          <w:lang w:eastAsia="zh-CN"/>
        </w:rPr>
        <w:t>频段，而实际上该词指其它领域的规则行动。没有理由将议项</w:t>
      </w:r>
      <w:r w:rsidR="006C725B" w:rsidRPr="006C725B">
        <w:rPr>
          <w:rFonts w:hint="eastAsia"/>
          <w:lang w:eastAsia="zh-CN"/>
        </w:rPr>
        <w:t>1.3</w:t>
      </w:r>
      <w:r w:rsidR="006C725B" w:rsidRPr="006C725B">
        <w:rPr>
          <w:rFonts w:hint="eastAsia"/>
          <w:lang w:eastAsia="zh-CN"/>
        </w:rPr>
        <w:t>解释为包括确定用于</w:t>
      </w:r>
      <w:r w:rsidR="006C725B" w:rsidRPr="006C725B">
        <w:rPr>
          <w:rFonts w:hint="eastAsia"/>
          <w:lang w:eastAsia="zh-CN"/>
        </w:rPr>
        <w:t>IMT</w:t>
      </w:r>
      <w:r w:rsidR="006C725B" w:rsidRPr="006C725B">
        <w:rPr>
          <w:rFonts w:hint="eastAsia"/>
          <w:lang w:eastAsia="zh-CN"/>
        </w:rPr>
        <w:t>的频段。</w:t>
      </w:r>
    </w:p>
    <w:p w14:paraId="328A8248" w14:textId="1A705428" w:rsidR="001D6399" w:rsidRPr="0019045A" w:rsidRDefault="001D6399" w:rsidP="001D6399">
      <w:pPr>
        <w:rPr>
          <w:lang w:eastAsia="zh-CN"/>
        </w:rPr>
      </w:pPr>
      <w:r w:rsidRPr="0019045A">
        <w:rPr>
          <w:lang w:eastAsia="zh-CN"/>
        </w:rPr>
        <w:t>2.9</w:t>
      </w:r>
      <w:r w:rsidRPr="0019045A">
        <w:rPr>
          <w:lang w:eastAsia="zh-CN"/>
        </w:rPr>
        <w:tab/>
      </w:r>
      <w:r w:rsidR="00252C03" w:rsidRPr="00252C03">
        <w:rPr>
          <w:rFonts w:hint="eastAsia"/>
          <w:b/>
          <w:bCs/>
          <w:lang w:eastAsia="zh-CN"/>
        </w:rPr>
        <w:t>主席</w:t>
      </w:r>
      <w:r w:rsidR="00252C03" w:rsidRPr="00252C03">
        <w:rPr>
          <w:rFonts w:hint="eastAsia"/>
          <w:lang w:eastAsia="zh-CN"/>
        </w:rPr>
        <w:t>同意第</w:t>
      </w:r>
      <w:r w:rsidR="00252C03" w:rsidRPr="00252C03">
        <w:rPr>
          <w:rFonts w:hint="eastAsia"/>
          <w:lang w:eastAsia="zh-CN"/>
        </w:rPr>
        <w:t>4</w:t>
      </w:r>
      <w:r w:rsidR="00252C03" w:rsidRPr="00252C03">
        <w:rPr>
          <w:rFonts w:hint="eastAsia"/>
          <w:lang w:eastAsia="zh-CN"/>
        </w:rPr>
        <w:t>委员会主席的意见，认为最好在委员会中进一步讨论该问题。</w:t>
      </w:r>
    </w:p>
    <w:p w14:paraId="06B4C460" w14:textId="3BB37BFC" w:rsidR="001D6399" w:rsidRPr="0019045A" w:rsidRDefault="001D6399" w:rsidP="001D6399">
      <w:pPr>
        <w:rPr>
          <w:lang w:eastAsia="zh-CN"/>
        </w:rPr>
      </w:pPr>
      <w:r w:rsidRPr="0019045A">
        <w:rPr>
          <w:lang w:eastAsia="zh-CN"/>
        </w:rPr>
        <w:t>2.10</w:t>
      </w:r>
      <w:r w:rsidRPr="0019045A">
        <w:rPr>
          <w:lang w:eastAsia="zh-CN"/>
        </w:rPr>
        <w:tab/>
      </w:r>
      <w:r w:rsidR="00252C03" w:rsidRPr="00252C03">
        <w:rPr>
          <w:rFonts w:hint="eastAsia"/>
          <w:b/>
          <w:bCs/>
          <w:lang w:eastAsia="zh-CN"/>
        </w:rPr>
        <w:t>伊朗伊斯兰共和国代表</w:t>
      </w:r>
      <w:r w:rsidR="00252C03" w:rsidRPr="00252C03">
        <w:rPr>
          <w:rFonts w:hint="eastAsia"/>
          <w:lang w:eastAsia="zh-CN"/>
        </w:rPr>
        <w:t>说，作为原则问题，</w:t>
      </w:r>
      <w:r w:rsidR="00252C03">
        <w:rPr>
          <w:rFonts w:hint="eastAsia"/>
          <w:lang w:eastAsia="zh-CN"/>
        </w:rPr>
        <w:t>伊朗</w:t>
      </w:r>
      <w:r w:rsidR="00252C03" w:rsidRPr="00252C03">
        <w:rPr>
          <w:rFonts w:hint="eastAsia"/>
          <w:lang w:eastAsia="zh-CN"/>
        </w:rPr>
        <w:t>代表团可以勉强同意在第</w:t>
      </w:r>
      <w:r w:rsidR="00252C03" w:rsidRPr="00252C03">
        <w:rPr>
          <w:rFonts w:hint="eastAsia"/>
          <w:lang w:eastAsia="zh-CN"/>
        </w:rPr>
        <w:t>4</w:t>
      </w:r>
      <w:r w:rsidR="00252C03" w:rsidRPr="00252C03">
        <w:rPr>
          <w:rFonts w:hint="eastAsia"/>
          <w:lang w:eastAsia="zh-CN"/>
        </w:rPr>
        <w:t>委员会讨论这个问题，但只能在委员会层</w:t>
      </w:r>
      <w:r w:rsidR="00252C03">
        <w:rPr>
          <w:rFonts w:hint="eastAsia"/>
          <w:lang w:eastAsia="zh-CN"/>
        </w:rPr>
        <w:t>面、</w:t>
      </w:r>
      <w:r w:rsidR="00252C03" w:rsidRPr="00252C03">
        <w:rPr>
          <w:rFonts w:hint="eastAsia"/>
          <w:lang w:eastAsia="zh-CN"/>
        </w:rPr>
        <w:t>而不是在其任何一个工作组或分工作组内讨论。如果第</w:t>
      </w:r>
      <w:r w:rsidR="00252C03" w:rsidRPr="00252C03">
        <w:rPr>
          <w:rFonts w:hint="eastAsia"/>
          <w:lang w:eastAsia="zh-CN"/>
        </w:rPr>
        <w:t>4</w:t>
      </w:r>
      <w:r w:rsidR="00252C03" w:rsidRPr="00252C03">
        <w:rPr>
          <w:rFonts w:hint="eastAsia"/>
          <w:lang w:eastAsia="zh-CN"/>
        </w:rPr>
        <w:t>委员会无法解决这一问题，应由全体会议</w:t>
      </w:r>
      <w:r w:rsidR="00252C03">
        <w:rPr>
          <w:rFonts w:hint="eastAsia"/>
          <w:lang w:eastAsia="zh-CN"/>
        </w:rPr>
        <w:t>处理</w:t>
      </w:r>
      <w:r w:rsidR="00252C03" w:rsidRPr="00252C03">
        <w:rPr>
          <w:rFonts w:hint="eastAsia"/>
          <w:lang w:eastAsia="zh-CN"/>
        </w:rPr>
        <w:t>。</w:t>
      </w:r>
    </w:p>
    <w:p w14:paraId="5FDE3D89" w14:textId="6FA841E5" w:rsidR="001D6399" w:rsidRPr="0019045A" w:rsidRDefault="001D6399" w:rsidP="001D6399">
      <w:pPr>
        <w:rPr>
          <w:lang w:eastAsia="zh-CN"/>
        </w:rPr>
      </w:pPr>
      <w:r w:rsidRPr="0019045A">
        <w:rPr>
          <w:lang w:eastAsia="zh-CN"/>
        </w:rPr>
        <w:lastRenderedPageBreak/>
        <w:t>2.11</w:t>
      </w:r>
      <w:r w:rsidRPr="0019045A">
        <w:rPr>
          <w:lang w:eastAsia="zh-CN"/>
        </w:rPr>
        <w:tab/>
      </w:r>
      <w:r w:rsidR="00117EB9" w:rsidRPr="008B1E5D">
        <w:rPr>
          <w:rFonts w:hint="eastAsia"/>
          <w:szCs w:val="24"/>
          <w:lang w:val="en-CA" w:eastAsia="zh-CN"/>
        </w:rPr>
        <w:t>第</w:t>
      </w:r>
      <w:r w:rsidR="00117EB9">
        <w:rPr>
          <w:szCs w:val="24"/>
          <w:lang w:val="en-CA" w:eastAsia="zh-CN"/>
        </w:rPr>
        <w:t>4</w:t>
      </w:r>
      <w:r w:rsidR="00117EB9" w:rsidRPr="008B1E5D">
        <w:rPr>
          <w:rFonts w:hint="eastAsia"/>
          <w:szCs w:val="24"/>
          <w:lang w:val="en-CA" w:eastAsia="zh-CN"/>
        </w:rPr>
        <w:t>委员会主席</w:t>
      </w:r>
      <w:r w:rsidR="00117EB9">
        <w:rPr>
          <w:rFonts w:hint="eastAsia"/>
          <w:szCs w:val="24"/>
          <w:lang w:val="en-CA" w:eastAsia="zh-CN"/>
        </w:rPr>
        <w:t>的口头报告被会议</w:t>
      </w:r>
      <w:r w:rsidR="00117EB9" w:rsidRPr="008B1E5D">
        <w:rPr>
          <w:rFonts w:hint="eastAsia"/>
          <w:b/>
          <w:bCs/>
          <w:szCs w:val="24"/>
          <w:lang w:val="en-CA" w:eastAsia="zh-CN"/>
        </w:rPr>
        <w:t>记录在案</w:t>
      </w:r>
      <w:r w:rsidR="00117EB9">
        <w:rPr>
          <w:rFonts w:hint="eastAsia"/>
          <w:szCs w:val="24"/>
          <w:lang w:val="en-CA" w:eastAsia="zh-CN"/>
        </w:rPr>
        <w:t>。</w:t>
      </w:r>
    </w:p>
    <w:p w14:paraId="6BEBA67B" w14:textId="42271365" w:rsidR="001D6399" w:rsidRPr="0019045A" w:rsidRDefault="002C3752" w:rsidP="001D6399">
      <w:pPr>
        <w:rPr>
          <w:lang w:eastAsia="zh-CN"/>
        </w:rPr>
      </w:pPr>
      <w:r>
        <w:rPr>
          <w:lang w:eastAsia="zh-CN"/>
        </w:rPr>
        <w:t>2.12</w:t>
      </w:r>
      <w:r>
        <w:rPr>
          <w:lang w:eastAsia="zh-CN"/>
        </w:rPr>
        <w:tab/>
      </w:r>
      <w:r w:rsidR="00252C03" w:rsidRPr="00252C03">
        <w:rPr>
          <w:rFonts w:hint="eastAsia"/>
          <w:b/>
          <w:bCs/>
          <w:lang w:eastAsia="zh-CN"/>
        </w:rPr>
        <w:t>第</w:t>
      </w:r>
      <w:r w:rsidR="00252C03" w:rsidRPr="00252C03">
        <w:rPr>
          <w:rFonts w:hint="eastAsia"/>
          <w:b/>
          <w:bCs/>
          <w:lang w:eastAsia="zh-CN"/>
        </w:rPr>
        <w:t>5</w:t>
      </w:r>
      <w:r w:rsidR="00252C03" w:rsidRPr="00252C03">
        <w:rPr>
          <w:rFonts w:hint="eastAsia"/>
          <w:b/>
          <w:bCs/>
          <w:lang w:eastAsia="zh-CN"/>
        </w:rPr>
        <w:t>委员会主席</w:t>
      </w:r>
      <w:r w:rsidR="00252C03" w:rsidRPr="00252C03">
        <w:rPr>
          <w:rFonts w:hint="eastAsia"/>
          <w:lang w:eastAsia="zh-CN"/>
        </w:rPr>
        <w:t>报告说，该委员会已召开了三次会议，成立的三个工作组均在取得进展。委员会已完成了议项</w:t>
      </w:r>
      <w:r w:rsidR="00252C03" w:rsidRPr="00252C03">
        <w:rPr>
          <w:rFonts w:hint="eastAsia"/>
          <w:lang w:eastAsia="zh-CN"/>
        </w:rPr>
        <w:t>7</w:t>
      </w:r>
      <w:r w:rsidR="00252C03" w:rsidRPr="00252C03">
        <w:rPr>
          <w:rFonts w:hint="eastAsia"/>
          <w:lang w:eastAsia="zh-CN"/>
        </w:rPr>
        <w:t>下三个议题的审议，即</w:t>
      </w:r>
      <w:r w:rsidR="000361A5">
        <w:rPr>
          <w:rFonts w:hint="eastAsia"/>
          <w:lang w:eastAsia="zh-CN"/>
        </w:rPr>
        <w:t>问题</w:t>
      </w:r>
      <w:r w:rsidR="00252C03" w:rsidRPr="00252C03">
        <w:rPr>
          <w:rFonts w:hint="eastAsia"/>
          <w:lang w:eastAsia="zh-CN"/>
        </w:rPr>
        <w:t>D1</w:t>
      </w:r>
      <w:r w:rsidR="00252C03" w:rsidRPr="00252C03">
        <w:rPr>
          <w:rFonts w:hint="eastAsia"/>
          <w:lang w:eastAsia="zh-CN"/>
        </w:rPr>
        <w:t>、</w:t>
      </w:r>
      <w:r w:rsidR="00252C03" w:rsidRPr="00252C03">
        <w:rPr>
          <w:rFonts w:hint="eastAsia"/>
          <w:lang w:eastAsia="zh-CN"/>
        </w:rPr>
        <w:t>D3</w:t>
      </w:r>
      <w:r w:rsidR="00252C03" w:rsidRPr="00252C03">
        <w:rPr>
          <w:rFonts w:hint="eastAsia"/>
          <w:lang w:eastAsia="zh-CN"/>
        </w:rPr>
        <w:t>和</w:t>
      </w:r>
      <w:r w:rsidR="00252C03" w:rsidRPr="00252C03">
        <w:rPr>
          <w:rFonts w:hint="eastAsia"/>
          <w:lang w:eastAsia="zh-CN"/>
        </w:rPr>
        <w:t>K</w:t>
      </w:r>
      <w:r w:rsidR="00252C03" w:rsidRPr="006709A5">
        <w:rPr>
          <w:rFonts w:eastAsiaTheme="minorEastAsia"/>
          <w:lang w:eastAsia="zh-CN"/>
        </w:rPr>
        <w:t xml:space="preserve"> </w:t>
      </w:r>
      <w:r w:rsidR="006709A5">
        <w:rPr>
          <w:lang w:eastAsia="zh-CN"/>
        </w:rPr>
        <w:t>–</w:t>
      </w:r>
      <w:r w:rsidR="00252C03" w:rsidRPr="00252C03">
        <w:rPr>
          <w:rFonts w:hint="eastAsia"/>
          <w:lang w:eastAsia="zh-CN"/>
        </w:rPr>
        <w:t xml:space="preserve"> </w:t>
      </w:r>
      <w:r w:rsidR="00252C03" w:rsidRPr="00252C03">
        <w:rPr>
          <w:rFonts w:hint="eastAsia"/>
          <w:lang w:eastAsia="zh-CN"/>
        </w:rPr>
        <w:t>并</w:t>
      </w:r>
      <w:r w:rsidR="00252C03">
        <w:rPr>
          <w:rFonts w:hint="eastAsia"/>
          <w:lang w:eastAsia="zh-CN"/>
        </w:rPr>
        <w:t>已</w:t>
      </w:r>
      <w:r w:rsidR="00252C03" w:rsidRPr="00252C03">
        <w:rPr>
          <w:rFonts w:hint="eastAsia"/>
          <w:lang w:eastAsia="zh-CN"/>
        </w:rPr>
        <w:t>将结果提交第</w:t>
      </w:r>
      <w:r w:rsidR="00252C03" w:rsidRPr="00252C03">
        <w:rPr>
          <w:rFonts w:hint="eastAsia"/>
          <w:lang w:eastAsia="zh-CN"/>
        </w:rPr>
        <w:t>7</w:t>
      </w:r>
      <w:r w:rsidR="00252C03" w:rsidRPr="00252C03">
        <w:rPr>
          <w:rFonts w:hint="eastAsia"/>
          <w:lang w:eastAsia="zh-CN"/>
        </w:rPr>
        <w:t>委员会</w:t>
      </w:r>
      <w:r w:rsidR="00252C03">
        <w:rPr>
          <w:rFonts w:hint="eastAsia"/>
          <w:lang w:eastAsia="zh-CN"/>
        </w:rPr>
        <w:t>审查</w:t>
      </w:r>
      <w:r w:rsidR="00252C03" w:rsidRPr="00252C03">
        <w:rPr>
          <w:rFonts w:hint="eastAsia"/>
          <w:lang w:eastAsia="zh-CN"/>
        </w:rPr>
        <w:t>，然后</w:t>
      </w:r>
      <w:r w:rsidR="00252C03">
        <w:rPr>
          <w:rFonts w:hint="eastAsia"/>
          <w:lang w:eastAsia="zh-CN"/>
        </w:rPr>
        <w:t>交由</w:t>
      </w:r>
      <w:r w:rsidR="00252C03" w:rsidRPr="00252C03">
        <w:rPr>
          <w:rFonts w:hint="eastAsia"/>
          <w:lang w:eastAsia="zh-CN"/>
        </w:rPr>
        <w:t>本次全体会议审议（</w:t>
      </w:r>
      <w:r w:rsidR="00252C03" w:rsidRPr="00252C03">
        <w:rPr>
          <w:rFonts w:hint="eastAsia"/>
          <w:lang w:eastAsia="zh-CN"/>
        </w:rPr>
        <w:t>244</w:t>
      </w:r>
      <w:r w:rsidR="00252C03" w:rsidRPr="00252C03">
        <w:rPr>
          <w:rFonts w:hint="eastAsia"/>
          <w:lang w:eastAsia="zh-CN"/>
        </w:rPr>
        <w:t>号文件）。</w:t>
      </w:r>
    </w:p>
    <w:p w14:paraId="4A5EA43C" w14:textId="11B18B31" w:rsidR="001D6399" w:rsidRPr="0019045A" w:rsidRDefault="001D6399" w:rsidP="001D6399">
      <w:pPr>
        <w:rPr>
          <w:lang w:eastAsia="zh-CN"/>
        </w:rPr>
      </w:pPr>
      <w:r w:rsidRPr="0019045A">
        <w:rPr>
          <w:lang w:eastAsia="zh-CN"/>
        </w:rPr>
        <w:t>2.13</w:t>
      </w:r>
      <w:r w:rsidRPr="0019045A">
        <w:rPr>
          <w:lang w:eastAsia="zh-CN"/>
        </w:rPr>
        <w:tab/>
      </w:r>
      <w:r w:rsidR="00252C03" w:rsidRPr="00252C03">
        <w:rPr>
          <w:rFonts w:hint="eastAsia"/>
          <w:lang w:eastAsia="zh-CN"/>
        </w:rPr>
        <w:t>在回答</w:t>
      </w:r>
      <w:r w:rsidR="00252C03" w:rsidRPr="00252C03">
        <w:rPr>
          <w:rFonts w:hint="eastAsia"/>
          <w:b/>
          <w:bCs/>
          <w:lang w:eastAsia="zh-CN"/>
        </w:rPr>
        <w:t>大韩民国</w:t>
      </w:r>
      <w:r w:rsidR="00252C03" w:rsidRPr="00252C03">
        <w:rPr>
          <w:rFonts w:hint="eastAsia"/>
          <w:lang w:eastAsia="zh-CN"/>
        </w:rPr>
        <w:t>、</w:t>
      </w:r>
      <w:r w:rsidR="00252C03" w:rsidRPr="00252C03">
        <w:rPr>
          <w:rFonts w:hint="eastAsia"/>
          <w:b/>
          <w:bCs/>
          <w:lang w:eastAsia="zh-CN"/>
        </w:rPr>
        <w:t>俄罗斯联邦</w:t>
      </w:r>
      <w:r w:rsidR="00252C03" w:rsidRPr="00252C03">
        <w:rPr>
          <w:rFonts w:hint="eastAsia"/>
          <w:lang w:eastAsia="zh-CN"/>
        </w:rPr>
        <w:t>和</w:t>
      </w:r>
      <w:r w:rsidR="00252C03" w:rsidRPr="00252C03">
        <w:rPr>
          <w:rFonts w:hint="eastAsia"/>
          <w:b/>
          <w:bCs/>
          <w:lang w:eastAsia="zh-CN"/>
        </w:rPr>
        <w:t>埃及代表</w:t>
      </w:r>
      <w:r w:rsidR="00252C03" w:rsidRPr="00252C03">
        <w:rPr>
          <w:rFonts w:hint="eastAsia"/>
          <w:lang w:eastAsia="zh-CN"/>
        </w:rPr>
        <w:t>关于计划在第一个星期六举行大量工作组会议是否可取的意见时，她说，为了实现在</w:t>
      </w:r>
      <w:r w:rsidR="00FD4F4B">
        <w:rPr>
          <w:rFonts w:hint="eastAsia"/>
          <w:lang w:eastAsia="zh-CN"/>
        </w:rPr>
        <w:t>大会</w:t>
      </w:r>
      <w:r w:rsidR="00252C03" w:rsidRPr="00252C03">
        <w:rPr>
          <w:rFonts w:hint="eastAsia"/>
          <w:lang w:eastAsia="zh-CN"/>
        </w:rPr>
        <w:t>第一周</w:t>
      </w:r>
      <w:r w:rsidR="00FD4F4B" w:rsidRPr="00252C03">
        <w:rPr>
          <w:rFonts w:hint="eastAsia"/>
          <w:lang w:eastAsia="zh-CN"/>
        </w:rPr>
        <w:t>介绍所有相关文稿</w:t>
      </w:r>
      <w:r w:rsidR="00252C03" w:rsidRPr="00252C03">
        <w:rPr>
          <w:rFonts w:hint="eastAsia"/>
          <w:lang w:eastAsia="zh-CN"/>
        </w:rPr>
        <w:t>的目标，</w:t>
      </w:r>
      <w:r w:rsidR="00FD4F4B">
        <w:rPr>
          <w:rFonts w:hint="eastAsia"/>
          <w:lang w:eastAsia="zh-CN"/>
        </w:rPr>
        <w:t>有必要</w:t>
      </w:r>
      <w:r w:rsidR="00252C03" w:rsidRPr="00252C03">
        <w:rPr>
          <w:rFonts w:hint="eastAsia"/>
          <w:lang w:eastAsia="zh-CN"/>
        </w:rPr>
        <w:t>举行这些会议。</w:t>
      </w:r>
    </w:p>
    <w:p w14:paraId="2BCF6CD6" w14:textId="22339387" w:rsidR="001D6399" w:rsidRPr="0019045A" w:rsidRDefault="001D6399" w:rsidP="001D6399">
      <w:pPr>
        <w:rPr>
          <w:lang w:eastAsia="zh-CN"/>
        </w:rPr>
      </w:pPr>
      <w:r w:rsidRPr="0019045A">
        <w:rPr>
          <w:lang w:eastAsia="zh-CN"/>
        </w:rPr>
        <w:t>2.14</w:t>
      </w:r>
      <w:r w:rsidRPr="0019045A">
        <w:rPr>
          <w:lang w:eastAsia="zh-CN"/>
        </w:rPr>
        <w:tab/>
      </w:r>
      <w:r w:rsidR="00FD4F4B" w:rsidRPr="00FD4F4B">
        <w:rPr>
          <w:rFonts w:hint="eastAsia"/>
          <w:b/>
          <w:bCs/>
          <w:lang w:eastAsia="zh-CN"/>
        </w:rPr>
        <w:t>主席</w:t>
      </w:r>
      <w:r w:rsidR="00FD4F4B" w:rsidRPr="00FD4F4B">
        <w:rPr>
          <w:rFonts w:hint="eastAsia"/>
          <w:lang w:eastAsia="zh-CN"/>
        </w:rPr>
        <w:t>请相关代表就此问题直接与第</w:t>
      </w:r>
      <w:r w:rsidR="00FD4F4B" w:rsidRPr="00FD4F4B">
        <w:rPr>
          <w:rFonts w:hint="eastAsia"/>
          <w:lang w:eastAsia="zh-CN"/>
        </w:rPr>
        <w:t>5</w:t>
      </w:r>
      <w:r w:rsidR="00FD4F4B" w:rsidRPr="00FD4F4B">
        <w:rPr>
          <w:rFonts w:hint="eastAsia"/>
          <w:lang w:eastAsia="zh-CN"/>
        </w:rPr>
        <w:t>委员会主席交流。</w:t>
      </w:r>
    </w:p>
    <w:p w14:paraId="4F8F1BD1" w14:textId="2FAF5DE9" w:rsidR="001D6399" w:rsidRPr="0019045A" w:rsidRDefault="001D6399" w:rsidP="001D6399">
      <w:pPr>
        <w:rPr>
          <w:lang w:eastAsia="zh-CN"/>
        </w:rPr>
      </w:pPr>
      <w:r w:rsidRPr="0019045A">
        <w:rPr>
          <w:lang w:eastAsia="zh-CN"/>
        </w:rPr>
        <w:t>2.15</w:t>
      </w:r>
      <w:r w:rsidRPr="0019045A">
        <w:rPr>
          <w:lang w:eastAsia="zh-CN"/>
        </w:rPr>
        <w:tab/>
      </w:r>
      <w:r w:rsidR="00476EB6" w:rsidRPr="008B1E5D">
        <w:rPr>
          <w:rFonts w:hint="eastAsia"/>
          <w:szCs w:val="24"/>
          <w:lang w:val="en-CA" w:eastAsia="zh-CN"/>
        </w:rPr>
        <w:t>第</w:t>
      </w:r>
      <w:r w:rsidR="00476EB6">
        <w:rPr>
          <w:szCs w:val="24"/>
          <w:lang w:val="en-CA" w:eastAsia="zh-CN"/>
        </w:rPr>
        <w:t>5</w:t>
      </w:r>
      <w:r w:rsidR="00476EB6" w:rsidRPr="008B1E5D">
        <w:rPr>
          <w:rFonts w:hint="eastAsia"/>
          <w:szCs w:val="24"/>
          <w:lang w:val="en-CA" w:eastAsia="zh-CN"/>
        </w:rPr>
        <w:t>委员会主席</w:t>
      </w:r>
      <w:r w:rsidR="00476EB6">
        <w:rPr>
          <w:rFonts w:hint="eastAsia"/>
          <w:szCs w:val="24"/>
          <w:lang w:val="en-CA" w:eastAsia="zh-CN"/>
        </w:rPr>
        <w:t>的口头报告被会议</w:t>
      </w:r>
      <w:r w:rsidR="00476EB6" w:rsidRPr="008B1E5D">
        <w:rPr>
          <w:rFonts w:hint="eastAsia"/>
          <w:b/>
          <w:bCs/>
          <w:szCs w:val="24"/>
          <w:lang w:val="en-CA" w:eastAsia="zh-CN"/>
        </w:rPr>
        <w:t>记录在案</w:t>
      </w:r>
      <w:r w:rsidR="00476EB6">
        <w:rPr>
          <w:rFonts w:hint="eastAsia"/>
          <w:szCs w:val="24"/>
          <w:lang w:val="en-CA" w:eastAsia="zh-CN"/>
        </w:rPr>
        <w:t>。</w:t>
      </w:r>
    </w:p>
    <w:p w14:paraId="402B051B" w14:textId="545C949C" w:rsidR="001D6399" w:rsidRPr="0019045A" w:rsidRDefault="001D6399" w:rsidP="001D6399">
      <w:pPr>
        <w:rPr>
          <w:lang w:eastAsia="zh-CN"/>
        </w:rPr>
      </w:pPr>
      <w:r w:rsidRPr="0019045A">
        <w:rPr>
          <w:lang w:eastAsia="zh-CN"/>
        </w:rPr>
        <w:t>2.16</w:t>
      </w:r>
      <w:r w:rsidRPr="0019045A">
        <w:rPr>
          <w:lang w:eastAsia="zh-CN"/>
        </w:rPr>
        <w:tab/>
      </w:r>
      <w:r w:rsidR="00FD4F4B" w:rsidRPr="00FD4F4B">
        <w:rPr>
          <w:rFonts w:hint="eastAsia"/>
          <w:b/>
          <w:bCs/>
          <w:lang w:eastAsia="zh-CN"/>
        </w:rPr>
        <w:t>第</w:t>
      </w:r>
      <w:r w:rsidR="00FD4F4B" w:rsidRPr="00FD4F4B">
        <w:rPr>
          <w:rFonts w:hint="eastAsia"/>
          <w:b/>
          <w:bCs/>
          <w:lang w:eastAsia="zh-CN"/>
        </w:rPr>
        <w:t>6</w:t>
      </w:r>
      <w:r w:rsidR="00FD4F4B" w:rsidRPr="00FD4F4B">
        <w:rPr>
          <w:rFonts w:hint="eastAsia"/>
          <w:b/>
          <w:bCs/>
          <w:lang w:eastAsia="zh-CN"/>
        </w:rPr>
        <w:t>委员会主席</w:t>
      </w:r>
      <w:r w:rsidR="00FD4F4B" w:rsidRPr="00FD4F4B">
        <w:rPr>
          <w:rFonts w:hint="eastAsia"/>
          <w:lang w:eastAsia="zh-CN"/>
        </w:rPr>
        <w:t>报告说，成立的各分</w:t>
      </w:r>
      <w:r w:rsidR="00FD4F4B">
        <w:rPr>
          <w:rFonts w:hint="eastAsia"/>
          <w:lang w:eastAsia="zh-CN"/>
        </w:rPr>
        <w:t>工作</w:t>
      </w:r>
      <w:r w:rsidR="00FD4F4B" w:rsidRPr="00FD4F4B">
        <w:rPr>
          <w:rFonts w:hint="eastAsia"/>
          <w:lang w:eastAsia="zh-CN"/>
        </w:rPr>
        <w:t>组和工作组正在取得进展。有关议项</w:t>
      </w:r>
      <w:r w:rsidR="00FD4F4B" w:rsidRPr="00FD4F4B">
        <w:rPr>
          <w:rFonts w:hint="eastAsia"/>
          <w:lang w:eastAsia="zh-CN"/>
        </w:rPr>
        <w:t>2</w:t>
      </w:r>
      <w:r w:rsidR="00FD4F4B" w:rsidRPr="00FD4F4B">
        <w:rPr>
          <w:rFonts w:hint="eastAsia"/>
          <w:lang w:eastAsia="zh-CN"/>
        </w:rPr>
        <w:t>和议项</w:t>
      </w:r>
      <w:r w:rsidR="00FD4F4B" w:rsidRPr="00FD4F4B">
        <w:rPr>
          <w:rFonts w:hint="eastAsia"/>
          <w:lang w:eastAsia="zh-CN"/>
        </w:rPr>
        <w:t>4</w:t>
      </w:r>
      <w:r w:rsidR="00FD4F4B" w:rsidRPr="00FD4F4B">
        <w:rPr>
          <w:rFonts w:hint="eastAsia"/>
          <w:lang w:eastAsia="zh-CN"/>
        </w:rPr>
        <w:t>（</w:t>
      </w:r>
      <w:r w:rsidR="00FD4F4B">
        <w:rPr>
          <w:rFonts w:hint="eastAsia"/>
          <w:lang w:eastAsia="zh-CN"/>
        </w:rPr>
        <w:t>经</w:t>
      </w:r>
      <w:r w:rsidR="00FD4F4B" w:rsidRPr="00FD4F4B">
        <w:rPr>
          <w:rFonts w:hint="eastAsia"/>
          <w:lang w:eastAsia="zh-CN"/>
        </w:rPr>
        <w:t>修订</w:t>
      </w:r>
      <w:r w:rsidR="00FD4F4B">
        <w:rPr>
          <w:rFonts w:hint="eastAsia"/>
          <w:lang w:eastAsia="zh-CN"/>
        </w:rPr>
        <w:t>的</w:t>
      </w:r>
      <w:r w:rsidR="00FD4F4B" w:rsidRPr="00FD4F4B">
        <w:rPr>
          <w:rFonts w:hint="eastAsia"/>
          <w:lang w:eastAsia="zh-CN"/>
        </w:rPr>
        <w:t>引证归并的</w:t>
      </w:r>
      <w:r w:rsidR="00FD4F4B" w:rsidRPr="00FD4F4B">
        <w:rPr>
          <w:rFonts w:hint="eastAsia"/>
          <w:lang w:eastAsia="zh-CN"/>
        </w:rPr>
        <w:t>ITU-R</w:t>
      </w:r>
      <w:r w:rsidR="00FD4F4B" w:rsidRPr="00FD4F4B">
        <w:rPr>
          <w:rFonts w:hint="eastAsia"/>
          <w:lang w:eastAsia="zh-CN"/>
        </w:rPr>
        <w:t>建议书</w:t>
      </w:r>
      <w:r w:rsidR="00FD4F4B">
        <w:rPr>
          <w:rFonts w:hint="eastAsia"/>
          <w:lang w:eastAsia="zh-CN"/>
        </w:rPr>
        <w:t>，</w:t>
      </w:r>
      <w:r w:rsidR="00FD4F4B" w:rsidRPr="00FD4F4B">
        <w:rPr>
          <w:rFonts w:hint="eastAsia"/>
          <w:lang w:eastAsia="zh-CN"/>
        </w:rPr>
        <w:t>以及以往大会的决议和建议</w:t>
      </w:r>
      <w:r w:rsidR="00FD4F4B">
        <w:rPr>
          <w:rFonts w:hint="eastAsia"/>
          <w:lang w:eastAsia="zh-CN"/>
        </w:rPr>
        <w:t>书</w:t>
      </w:r>
      <w:r w:rsidR="00FD4F4B" w:rsidRPr="00FD4F4B">
        <w:rPr>
          <w:rFonts w:hint="eastAsia"/>
          <w:lang w:eastAsia="zh-CN"/>
        </w:rPr>
        <w:t>）的一些案文已送交第</w:t>
      </w:r>
      <w:r w:rsidR="00FD4F4B" w:rsidRPr="00FD4F4B">
        <w:rPr>
          <w:rFonts w:hint="eastAsia"/>
          <w:lang w:eastAsia="zh-CN"/>
        </w:rPr>
        <w:t>7</w:t>
      </w:r>
      <w:r w:rsidR="00FD4F4B" w:rsidRPr="00FD4F4B">
        <w:rPr>
          <w:rFonts w:hint="eastAsia"/>
          <w:lang w:eastAsia="zh-CN"/>
        </w:rPr>
        <w:t>委员会。关于议项</w:t>
      </w:r>
      <w:r w:rsidR="00FD4F4B" w:rsidRPr="00FD4F4B">
        <w:rPr>
          <w:rFonts w:hint="eastAsia"/>
          <w:lang w:eastAsia="zh-CN"/>
        </w:rPr>
        <w:t>10</w:t>
      </w:r>
      <w:r w:rsidR="00FD4F4B" w:rsidRPr="00FD4F4B">
        <w:rPr>
          <w:rFonts w:hint="eastAsia"/>
          <w:lang w:eastAsia="zh-CN"/>
        </w:rPr>
        <w:t>（纳入下届</w:t>
      </w:r>
      <w:r w:rsidR="00FD4F4B" w:rsidRPr="00FD4F4B">
        <w:rPr>
          <w:rFonts w:hint="eastAsia"/>
          <w:lang w:eastAsia="zh-CN"/>
        </w:rPr>
        <w:t>WRC</w:t>
      </w:r>
      <w:r w:rsidR="00FD4F4B" w:rsidRPr="00FD4F4B">
        <w:rPr>
          <w:rFonts w:hint="eastAsia"/>
          <w:lang w:eastAsia="zh-CN"/>
        </w:rPr>
        <w:t>议程和未来大会初步议程的议项），他希望很快完成对第</w:t>
      </w:r>
      <w:r w:rsidR="00FD4F4B" w:rsidRPr="00FD4F4B">
        <w:rPr>
          <w:rFonts w:hint="eastAsia"/>
          <w:lang w:eastAsia="zh-CN"/>
        </w:rPr>
        <w:t>804</w:t>
      </w:r>
      <w:r w:rsidR="00FD4F4B" w:rsidRPr="00FD4F4B">
        <w:rPr>
          <w:rFonts w:hint="eastAsia"/>
          <w:lang w:eastAsia="zh-CN"/>
        </w:rPr>
        <w:t>号决议（</w:t>
      </w:r>
      <w:r w:rsidR="00FD4F4B" w:rsidRPr="00FD4F4B">
        <w:rPr>
          <w:rFonts w:hint="eastAsia"/>
          <w:lang w:eastAsia="zh-CN"/>
        </w:rPr>
        <w:t>WRC-19</w:t>
      </w:r>
      <w:r w:rsidR="00FD4F4B" w:rsidRPr="00FD4F4B">
        <w:rPr>
          <w:rFonts w:hint="eastAsia"/>
          <w:lang w:eastAsia="zh-CN"/>
        </w:rPr>
        <w:t>，修订版）的修订，并指出下周将继续与区域集团进行磋商，以确定将由工作组审议的初步议项。</w:t>
      </w:r>
    </w:p>
    <w:p w14:paraId="4E9A7680" w14:textId="77777777" w:rsidR="00563335" w:rsidRPr="0019045A" w:rsidRDefault="00563335" w:rsidP="00563335">
      <w:pPr>
        <w:rPr>
          <w:b/>
          <w:bCs/>
          <w:lang w:eastAsia="zh-CN"/>
        </w:rPr>
      </w:pPr>
      <w:r w:rsidRPr="0019045A">
        <w:rPr>
          <w:lang w:eastAsia="zh-CN"/>
        </w:rPr>
        <w:t>2.17</w:t>
      </w:r>
      <w:r w:rsidRPr="0019045A">
        <w:rPr>
          <w:lang w:eastAsia="zh-CN"/>
        </w:rPr>
        <w:tab/>
      </w:r>
      <w:r w:rsidRPr="008B1E5D">
        <w:rPr>
          <w:rFonts w:hint="eastAsia"/>
          <w:szCs w:val="24"/>
          <w:lang w:val="en-CA" w:eastAsia="zh-CN"/>
        </w:rPr>
        <w:t>第</w:t>
      </w:r>
      <w:r>
        <w:rPr>
          <w:szCs w:val="24"/>
          <w:lang w:val="en-CA" w:eastAsia="zh-CN"/>
        </w:rPr>
        <w:t>6</w:t>
      </w:r>
      <w:r w:rsidRPr="008B1E5D">
        <w:rPr>
          <w:rFonts w:hint="eastAsia"/>
          <w:szCs w:val="24"/>
          <w:lang w:val="en-CA" w:eastAsia="zh-CN"/>
        </w:rPr>
        <w:t>委员会主席</w:t>
      </w:r>
      <w:r>
        <w:rPr>
          <w:rFonts w:hint="eastAsia"/>
          <w:szCs w:val="24"/>
          <w:lang w:val="en-CA" w:eastAsia="zh-CN"/>
        </w:rPr>
        <w:t>的口头报告被会议</w:t>
      </w:r>
      <w:r w:rsidRPr="008B1E5D">
        <w:rPr>
          <w:rFonts w:hint="eastAsia"/>
          <w:b/>
          <w:bCs/>
          <w:szCs w:val="24"/>
          <w:lang w:val="en-CA" w:eastAsia="zh-CN"/>
        </w:rPr>
        <w:t>记录在案</w:t>
      </w:r>
      <w:r>
        <w:rPr>
          <w:rFonts w:hint="eastAsia"/>
          <w:szCs w:val="24"/>
          <w:lang w:val="en-CA" w:eastAsia="zh-CN"/>
        </w:rPr>
        <w:t>。</w:t>
      </w:r>
    </w:p>
    <w:p w14:paraId="16C0FE78" w14:textId="77777777" w:rsidR="00563335" w:rsidRPr="0019045A" w:rsidRDefault="00563335" w:rsidP="00563335">
      <w:pPr>
        <w:rPr>
          <w:bCs/>
          <w:lang w:eastAsia="zh-CN"/>
        </w:rPr>
      </w:pPr>
      <w:r w:rsidRPr="0019045A">
        <w:rPr>
          <w:lang w:eastAsia="zh-CN"/>
        </w:rPr>
        <w:t>2.18</w:t>
      </w:r>
      <w:r w:rsidRPr="0019045A">
        <w:rPr>
          <w:lang w:eastAsia="zh-CN"/>
        </w:rPr>
        <w:tab/>
      </w:r>
      <w:r w:rsidRPr="00ED7436">
        <w:rPr>
          <w:rFonts w:hint="eastAsia"/>
          <w:b/>
          <w:bCs/>
          <w:lang w:val="en-US" w:eastAsia="zh-CN"/>
        </w:rPr>
        <w:t>第</w:t>
      </w:r>
      <w:r w:rsidRPr="00ED7436">
        <w:rPr>
          <w:rFonts w:hint="eastAsia"/>
          <w:b/>
          <w:bCs/>
          <w:lang w:val="en-US" w:eastAsia="zh-CN"/>
        </w:rPr>
        <w:t>7</w:t>
      </w:r>
      <w:r w:rsidRPr="00ED7436">
        <w:rPr>
          <w:rFonts w:hint="eastAsia"/>
          <w:b/>
          <w:bCs/>
          <w:lang w:val="en-US" w:eastAsia="zh-CN"/>
        </w:rPr>
        <w:t>委员会主席</w:t>
      </w:r>
      <w:r>
        <w:rPr>
          <w:rFonts w:hint="eastAsia"/>
          <w:lang w:val="en-US" w:eastAsia="zh-CN"/>
        </w:rPr>
        <w:t>概述</w:t>
      </w:r>
      <w:r>
        <w:rPr>
          <w:lang w:val="en-US" w:eastAsia="zh-CN"/>
        </w:rPr>
        <w:t>了提交文件供一读</w:t>
      </w:r>
      <w:r>
        <w:rPr>
          <w:rFonts w:hint="eastAsia"/>
          <w:lang w:val="en-US" w:eastAsia="zh-CN"/>
        </w:rPr>
        <w:t>和</w:t>
      </w:r>
      <w:r>
        <w:rPr>
          <w:lang w:val="en-US" w:eastAsia="zh-CN"/>
        </w:rPr>
        <w:t>二读的程序。</w:t>
      </w:r>
    </w:p>
    <w:p w14:paraId="04EEFFA3" w14:textId="77777777" w:rsidR="00563335" w:rsidRPr="0019045A" w:rsidRDefault="00563335" w:rsidP="00563335">
      <w:pPr>
        <w:rPr>
          <w:bCs/>
          <w:lang w:eastAsia="zh-CN"/>
        </w:rPr>
      </w:pPr>
      <w:r w:rsidRPr="0019045A">
        <w:rPr>
          <w:bCs/>
          <w:lang w:eastAsia="zh-CN"/>
        </w:rPr>
        <w:t>2.19</w:t>
      </w:r>
      <w:r w:rsidRPr="0019045A">
        <w:rPr>
          <w:bCs/>
          <w:lang w:eastAsia="zh-CN"/>
        </w:rPr>
        <w:tab/>
      </w:r>
      <w:r w:rsidRPr="00F84D5A">
        <w:rPr>
          <w:rFonts w:hint="eastAsia"/>
          <w:b/>
          <w:lang w:eastAsia="zh-CN"/>
        </w:rPr>
        <w:t>伊朗伊斯兰共和国代表</w:t>
      </w:r>
      <w:r w:rsidRPr="00F84D5A">
        <w:rPr>
          <w:rFonts w:hint="eastAsia"/>
          <w:bCs/>
          <w:lang w:eastAsia="zh-CN"/>
        </w:rPr>
        <w:t>说，他可以同意上述方法，但条件是</w:t>
      </w:r>
      <w:r>
        <w:rPr>
          <w:rFonts w:hint="eastAsia"/>
          <w:bCs/>
          <w:lang w:eastAsia="zh-CN"/>
        </w:rPr>
        <w:t>留给</w:t>
      </w:r>
      <w:r w:rsidRPr="00F84D5A">
        <w:rPr>
          <w:rFonts w:hint="eastAsia"/>
          <w:bCs/>
          <w:lang w:eastAsia="zh-CN"/>
        </w:rPr>
        <w:t>成员国足够的时间审议任何在一读时所做的、在进入二读之前需要认真审议的修改。</w:t>
      </w:r>
    </w:p>
    <w:p w14:paraId="5FD1D2F9" w14:textId="77777777" w:rsidR="00563335" w:rsidRPr="0019045A" w:rsidRDefault="00563335" w:rsidP="00563335">
      <w:pPr>
        <w:rPr>
          <w:b/>
          <w:bCs/>
          <w:lang w:eastAsia="zh-CN"/>
        </w:rPr>
      </w:pPr>
      <w:r w:rsidRPr="0019045A">
        <w:rPr>
          <w:lang w:eastAsia="zh-CN"/>
        </w:rPr>
        <w:t>2.20</w:t>
      </w:r>
      <w:r w:rsidRPr="0019045A">
        <w:rPr>
          <w:lang w:eastAsia="zh-CN"/>
        </w:rPr>
        <w:tab/>
      </w:r>
      <w:r w:rsidRPr="008B1E5D">
        <w:rPr>
          <w:rFonts w:hint="eastAsia"/>
          <w:szCs w:val="24"/>
          <w:lang w:val="en-CA" w:eastAsia="zh-CN"/>
        </w:rPr>
        <w:t>第</w:t>
      </w:r>
      <w:r>
        <w:rPr>
          <w:szCs w:val="24"/>
          <w:lang w:val="en-CA" w:eastAsia="zh-CN"/>
        </w:rPr>
        <w:t>7</w:t>
      </w:r>
      <w:r w:rsidRPr="008B1E5D">
        <w:rPr>
          <w:rFonts w:hint="eastAsia"/>
          <w:szCs w:val="24"/>
          <w:lang w:val="en-CA" w:eastAsia="zh-CN"/>
        </w:rPr>
        <w:t>委员会主席</w:t>
      </w:r>
      <w:r>
        <w:rPr>
          <w:rFonts w:hint="eastAsia"/>
          <w:szCs w:val="24"/>
          <w:lang w:val="en-CA" w:eastAsia="zh-CN"/>
        </w:rPr>
        <w:t>的口头报告被会议</w:t>
      </w:r>
      <w:r w:rsidRPr="008B1E5D">
        <w:rPr>
          <w:rFonts w:hint="eastAsia"/>
          <w:b/>
          <w:bCs/>
          <w:szCs w:val="24"/>
          <w:lang w:val="en-CA" w:eastAsia="zh-CN"/>
        </w:rPr>
        <w:t>记录在案</w:t>
      </w:r>
      <w:r>
        <w:rPr>
          <w:rFonts w:hint="eastAsia"/>
          <w:szCs w:val="24"/>
          <w:lang w:val="en-CA" w:eastAsia="zh-CN"/>
        </w:rPr>
        <w:t>。</w:t>
      </w:r>
    </w:p>
    <w:p w14:paraId="0F979498" w14:textId="77777777" w:rsidR="00563335" w:rsidRPr="0019045A" w:rsidRDefault="00563335" w:rsidP="00563335">
      <w:pPr>
        <w:pStyle w:val="Heading1"/>
        <w:rPr>
          <w:lang w:eastAsia="zh-CN"/>
        </w:rPr>
      </w:pPr>
      <w:r w:rsidRPr="0019045A">
        <w:rPr>
          <w:lang w:eastAsia="zh-CN"/>
        </w:rPr>
        <w:t>3</w:t>
      </w:r>
      <w:r w:rsidRPr="0019045A">
        <w:rPr>
          <w:lang w:eastAsia="zh-CN"/>
        </w:rPr>
        <w:tab/>
      </w:r>
      <w:r w:rsidRPr="004440C5">
        <w:rPr>
          <w:rFonts w:hint="eastAsia"/>
          <w:lang w:val="en-US" w:eastAsia="zh-CN"/>
        </w:rPr>
        <w:t>编辑委员会提交供一读的第</w:t>
      </w:r>
      <w:r>
        <w:rPr>
          <w:rFonts w:hint="eastAsia"/>
          <w:lang w:val="en-US" w:eastAsia="zh-CN"/>
        </w:rPr>
        <w:t>一</w:t>
      </w:r>
      <w:r w:rsidRPr="004440C5">
        <w:rPr>
          <w:rFonts w:hint="eastAsia"/>
          <w:lang w:val="en-US" w:eastAsia="zh-CN"/>
        </w:rPr>
        <w:t>批案文（</w:t>
      </w:r>
      <w:r w:rsidRPr="004440C5">
        <w:rPr>
          <w:rFonts w:hint="eastAsia"/>
          <w:lang w:val="en-US" w:eastAsia="zh-CN"/>
        </w:rPr>
        <w:t>B1</w:t>
      </w:r>
      <w:r w:rsidRPr="004440C5">
        <w:rPr>
          <w:rFonts w:hint="eastAsia"/>
          <w:lang w:val="en-US" w:eastAsia="zh-CN"/>
        </w:rPr>
        <w:t>）（</w:t>
      </w:r>
      <w:r>
        <w:rPr>
          <w:lang w:val="en-US" w:eastAsia="zh-CN"/>
        </w:rPr>
        <w:t>243</w:t>
      </w:r>
      <w:r w:rsidRPr="004440C5">
        <w:rPr>
          <w:rFonts w:hint="eastAsia"/>
          <w:lang w:val="en-US" w:eastAsia="zh-CN"/>
        </w:rPr>
        <w:t>号文件）</w:t>
      </w:r>
    </w:p>
    <w:p w14:paraId="452C418B" w14:textId="77777777" w:rsidR="00563335" w:rsidRPr="0019045A" w:rsidRDefault="00563335" w:rsidP="00563335">
      <w:pPr>
        <w:rPr>
          <w:lang w:eastAsia="zh-CN"/>
        </w:rPr>
      </w:pPr>
      <w:r w:rsidRPr="0019045A">
        <w:rPr>
          <w:lang w:eastAsia="zh-CN"/>
        </w:rPr>
        <w:t>3.1</w:t>
      </w:r>
      <w:r w:rsidRPr="0019045A">
        <w:rPr>
          <w:lang w:eastAsia="zh-CN"/>
        </w:rPr>
        <w:tab/>
      </w:r>
      <w:r w:rsidRPr="00F84D5A">
        <w:rPr>
          <w:rFonts w:hint="eastAsia"/>
          <w:b/>
          <w:bCs/>
          <w:lang w:eastAsia="zh-CN"/>
        </w:rPr>
        <w:t>编辑委员会主席</w:t>
      </w:r>
      <w:r w:rsidRPr="00F84D5A">
        <w:rPr>
          <w:rFonts w:hint="eastAsia"/>
          <w:lang w:eastAsia="zh-CN"/>
        </w:rPr>
        <w:t>介绍了</w:t>
      </w:r>
      <w:r w:rsidRPr="00F84D5A">
        <w:rPr>
          <w:rFonts w:hint="eastAsia"/>
          <w:lang w:eastAsia="zh-CN"/>
        </w:rPr>
        <w:t>243</w:t>
      </w:r>
      <w:r w:rsidRPr="00F84D5A">
        <w:rPr>
          <w:rFonts w:hint="eastAsia"/>
          <w:lang w:eastAsia="zh-CN"/>
        </w:rPr>
        <w:t>号文件。</w:t>
      </w:r>
    </w:p>
    <w:p w14:paraId="4DDB3F6C" w14:textId="77777777" w:rsidR="00563335" w:rsidRPr="0019045A" w:rsidRDefault="00563335" w:rsidP="00563335">
      <w:pPr>
        <w:rPr>
          <w:lang w:eastAsia="zh-CN"/>
        </w:rPr>
      </w:pPr>
      <w:r w:rsidRPr="0019045A">
        <w:rPr>
          <w:lang w:eastAsia="zh-CN"/>
        </w:rPr>
        <w:t>3.2</w:t>
      </w:r>
      <w:r w:rsidRPr="0019045A">
        <w:rPr>
          <w:lang w:eastAsia="zh-CN"/>
        </w:rPr>
        <w:tab/>
      </w:r>
      <w:r>
        <w:rPr>
          <w:rFonts w:hint="eastAsia"/>
          <w:b/>
          <w:bCs/>
          <w:lang w:val="en-US" w:eastAsia="zh-CN"/>
        </w:rPr>
        <w:t>主席</w:t>
      </w:r>
      <w:r>
        <w:rPr>
          <w:rFonts w:hint="eastAsia"/>
          <w:lang w:val="en-US" w:eastAsia="zh-CN"/>
        </w:rPr>
        <w:t>请会议</w:t>
      </w:r>
      <w:r>
        <w:rPr>
          <w:lang w:val="en-US" w:eastAsia="zh-CN"/>
        </w:rPr>
        <w:t>审议</w:t>
      </w:r>
      <w:r>
        <w:rPr>
          <w:lang w:val="en-US" w:eastAsia="zh-CN"/>
        </w:rPr>
        <w:t>243</w:t>
      </w:r>
      <w:r>
        <w:rPr>
          <w:rFonts w:hint="eastAsia"/>
          <w:lang w:val="en-US" w:eastAsia="zh-CN"/>
        </w:rPr>
        <w:t>号</w:t>
      </w:r>
      <w:r>
        <w:rPr>
          <w:lang w:val="en-US" w:eastAsia="zh-CN"/>
        </w:rPr>
        <w:t>文件。</w:t>
      </w:r>
    </w:p>
    <w:p w14:paraId="6F1CE879" w14:textId="0FB3352F" w:rsidR="00563335" w:rsidRPr="0019045A" w:rsidRDefault="00563335" w:rsidP="00563335">
      <w:pPr>
        <w:pStyle w:val="Headingb"/>
        <w:rPr>
          <w:lang w:eastAsia="zh-CN"/>
        </w:rPr>
      </w:pPr>
      <w:r w:rsidRPr="0019045A">
        <w:rPr>
          <w:lang w:eastAsia="zh-CN"/>
        </w:rPr>
        <w:t>SUP</w:t>
      </w:r>
      <w:r>
        <w:rPr>
          <w:rFonts w:hint="eastAsia"/>
          <w:lang w:eastAsia="zh-CN"/>
        </w:rPr>
        <w:t>第</w:t>
      </w:r>
      <w:r w:rsidR="00F26E4A">
        <w:rPr>
          <w:lang w:eastAsia="zh-CN"/>
        </w:rPr>
        <w:t>175</w:t>
      </w:r>
      <w:r>
        <w:rPr>
          <w:rFonts w:hint="eastAsia"/>
          <w:lang w:eastAsia="zh-CN"/>
        </w:rPr>
        <w:t>号决议（</w:t>
      </w:r>
      <w:r w:rsidRPr="0019045A">
        <w:rPr>
          <w:lang w:eastAsia="zh-CN"/>
        </w:rPr>
        <w:t>WRC-19</w:t>
      </w:r>
      <w:r>
        <w:rPr>
          <w:rFonts w:hint="eastAsia"/>
          <w:lang w:eastAsia="zh-CN"/>
        </w:rPr>
        <w:t>），</w:t>
      </w:r>
      <w:r w:rsidRPr="0019045A">
        <w:rPr>
          <w:lang w:eastAsia="zh-CN"/>
        </w:rPr>
        <w:t>SUP</w:t>
      </w:r>
      <w:r>
        <w:rPr>
          <w:rFonts w:hint="eastAsia"/>
          <w:lang w:eastAsia="zh-CN"/>
        </w:rPr>
        <w:t>第</w:t>
      </w:r>
      <w:r w:rsidRPr="0019045A">
        <w:rPr>
          <w:lang w:eastAsia="zh-CN"/>
        </w:rPr>
        <w:t>427</w:t>
      </w:r>
      <w:r>
        <w:rPr>
          <w:rFonts w:hint="eastAsia"/>
          <w:lang w:eastAsia="zh-CN"/>
        </w:rPr>
        <w:t>号决议（</w:t>
      </w:r>
      <w:r w:rsidRPr="0019045A">
        <w:rPr>
          <w:lang w:eastAsia="zh-CN"/>
        </w:rPr>
        <w:t>WRC-19</w:t>
      </w:r>
      <w:r>
        <w:rPr>
          <w:rFonts w:hint="eastAsia"/>
          <w:lang w:eastAsia="zh-CN"/>
        </w:rPr>
        <w:t>）</w:t>
      </w:r>
    </w:p>
    <w:p w14:paraId="430F6CC8" w14:textId="77777777" w:rsidR="00563335" w:rsidRPr="0019045A" w:rsidRDefault="00563335" w:rsidP="00563335">
      <w:pPr>
        <w:rPr>
          <w:bCs/>
          <w:lang w:eastAsia="zh-CN"/>
        </w:rPr>
      </w:pPr>
      <w:r w:rsidRPr="0019045A">
        <w:rPr>
          <w:bCs/>
          <w:lang w:eastAsia="zh-CN"/>
        </w:rPr>
        <w:t>3.3</w:t>
      </w:r>
      <w:r w:rsidRPr="0019045A">
        <w:rPr>
          <w:bCs/>
          <w:lang w:eastAsia="zh-CN"/>
        </w:rPr>
        <w:tab/>
      </w:r>
      <w:r w:rsidRPr="00530106">
        <w:rPr>
          <w:rFonts w:hint="eastAsia"/>
          <w:b/>
          <w:bCs/>
          <w:lang w:eastAsia="zh-CN"/>
        </w:rPr>
        <w:t>获得批准</w:t>
      </w:r>
      <w:r w:rsidRPr="001E02F3">
        <w:rPr>
          <w:rFonts w:hint="eastAsia"/>
          <w:lang w:eastAsia="zh-CN"/>
        </w:rPr>
        <w:t>。</w:t>
      </w:r>
    </w:p>
    <w:p w14:paraId="41CD1431" w14:textId="77777777" w:rsidR="00563335" w:rsidRPr="0019045A" w:rsidRDefault="00563335" w:rsidP="00563335">
      <w:pPr>
        <w:rPr>
          <w:lang w:eastAsia="zh-CN"/>
        </w:rPr>
      </w:pPr>
      <w:r w:rsidRPr="0019045A">
        <w:rPr>
          <w:lang w:eastAsia="zh-CN"/>
        </w:rPr>
        <w:t>3.4</w:t>
      </w:r>
      <w:r w:rsidRPr="0019045A">
        <w:rPr>
          <w:lang w:eastAsia="zh-CN"/>
        </w:rPr>
        <w:tab/>
      </w:r>
      <w:r>
        <w:rPr>
          <w:rFonts w:hint="eastAsia"/>
          <w:lang w:val="fr-CH" w:eastAsia="zh-CN"/>
        </w:rPr>
        <w:t>编辑委员会提交供一读的第一批案文</w:t>
      </w:r>
      <w:r w:rsidRPr="00F26E4A">
        <w:rPr>
          <w:rFonts w:hint="eastAsia"/>
          <w:lang w:eastAsia="zh-CN"/>
        </w:rPr>
        <w:t>（</w:t>
      </w:r>
      <w:r w:rsidRPr="00F26E4A">
        <w:rPr>
          <w:rFonts w:hint="eastAsia"/>
          <w:lang w:eastAsia="zh-CN"/>
        </w:rPr>
        <w:t>B1</w:t>
      </w:r>
      <w:r w:rsidRPr="00F26E4A">
        <w:rPr>
          <w:rFonts w:hint="eastAsia"/>
          <w:lang w:eastAsia="zh-CN"/>
        </w:rPr>
        <w:t>）（</w:t>
      </w:r>
      <w:r w:rsidRPr="00F26E4A">
        <w:rPr>
          <w:lang w:eastAsia="zh-CN"/>
        </w:rPr>
        <w:t>243</w:t>
      </w:r>
      <w:r>
        <w:rPr>
          <w:rFonts w:hint="eastAsia"/>
          <w:lang w:val="fr-CH" w:eastAsia="zh-CN"/>
        </w:rPr>
        <w:t>号文件</w:t>
      </w:r>
      <w:r w:rsidRPr="00F26E4A">
        <w:rPr>
          <w:rFonts w:hint="eastAsia"/>
          <w:lang w:eastAsia="zh-CN"/>
        </w:rPr>
        <w:t>）</w:t>
      </w:r>
      <w:r w:rsidRPr="00685B50">
        <w:rPr>
          <w:rFonts w:hint="eastAsia"/>
          <w:b/>
          <w:bCs/>
          <w:lang w:val="fr-CH" w:eastAsia="zh-CN"/>
        </w:rPr>
        <w:t>获得</w:t>
      </w:r>
      <w:r>
        <w:rPr>
          <w:rFonts w:hint="eastAsia"/>
          <w:b/>
          <w:bCs/>
          <w:lang w:val="fr-CH" w:eastAsia="zh-CN"/>
        </w:rPr>
        <w:t>批准</w:t>
      </w:r>
      <w:r>
        <w:rPr>
          <w:rFonts w:hint="eastAsia"/>
          <w:lang w:val="fr-CH" w:eastAsia="zh-CN"/>
        </w:rPr>
        <w:t>。</w:t>
      </w:r>
    </w:p>
    <w:p w14:paraId="738C65FA" w14:textId="3FB892A7" w:rsidR="00563335" w:rsidRPr="0019045A" w:rsidRDefault="00563335" w:rsidP="00563335">
      <w:pPr>
        <w:pStyle w:val="Heading1"/>
        <w:rPr>
          <w:lang w:eastAsia="zh-CN"/>
        </w:rPr>
      </w:pPr>
      <w:r w:rsidRPr="0019045A">
        <w:rPr>
          <w:lang w:eastAsia="zh-CN"/>
        </w:rPr>
        <w:t>4</w:t>
      </w:r>
      <w:r w:rsidRPr="0019045A">
        <w:rPr>
          <w:lang w:eastAsia="zh-CN"/>
        </w:rPr>
        <w:tab/>
      </w:r>
      <w:r w:rsidRPr="00C04D4B">
        <w:rPr>
          <w:rFonts w:hint="eastAsia"/>
          <w:lang w:val="en-US" w:eastAsia="zh-CN"/>
        </w:rPr>
        <w:t>编辑委员会提交的第一批案文（</w:t>
      </w:r>
      <w:r w:rsidRPr="00C04D4B">
        <w:rPr>
          <w:rFonts w:hint="eastAsia"/>
          <w:lang w:val="en-US" w:eastAsia="zh-CN"/>
        </w:rPr>
        <w:t>B1</w:t>
      </w:r>
      <w:r w:rsidRPr="00C04D4B">
        <w:rPr>
          <w:rFonts w:hint="eastAsia"/>
          <w:lang w:val="en-US" w:eastAsia="zh-CN"/>
        </w:rPr>
        <w:t>）</w:t>
      </w:r>
      <w:r w:rsidRPr="005366E6">
        <w:rPr>
          <w:lang w:val="en-US" w:eastAsia="zh-CN"/>
        </w:rPr>
        <w:t>–</w:t>
      </w:r>
      <w:r w:rsidRPr="00C04D4B">
        <w:rPr>
          <w:rFonts w:hint="eastAsia"/>
          <w:lang w:val="en-US" w:eastAsia="zh-CN"/>
        </w:rPr>
        <w:t xml:space="preserve"> </w:t>
      </w:r>
      <w:r w:rsidRPr="00C04D4B">
        <w:rPr>
          <w:rFonts w:hint="eastAsia"/>
          <w:lang w:val="en-US" w:eastAsia="zh-CN"/>
        </w:rPr>
        <w:t>二读（</w:t>
      </w:r>
      <w:r>
        <w:rPr>
          <w:lang w:val="en-US" w:eastAsia="zh-CN"/>
        </w:rPr>
        <w:t>243</w:t>
      </w:r>
      <w:r w:rsidRPr="00C04D4B">
        <w:rPr>
          <w:rFonts w:hint="eastAsia"/>
          <w:lang w:val="en-US" w:eastAsia="zh-CN"/>
        </w:rPr>
        <w:t>号文件）</w:t>
      </w:r>
    </w:p>
    <w:p w14:paraId="6C312147" w14:textId="77777777" w:rsidR="00563335" w:rsidRPr="0019045A" w:rsidRDefault="00563335" w:rsidP="00563335">
      <w:pPr>
        <w:rPr>
          <w:lang w:eastAsia="zh-CN"/>
        </w:rPr>
      </w:pPr>
      <w:r w:rsidRPr="0019045A">
        <w:rPr>
          <w:lang w:eastAsia="zh-CN"/>
        </w:rPr>
        <w:t>4.1</w:t>
      </w:r>
      <w:r w:rsidRPr="0019045A">
        <w:rPr>
          <w:lang w:eastAsia="zh-CN"/>
        </w:rPr>
        <w:tab/>
      </w:r>
      <w:r w:rsidRPr="00950A4D">
        <w:rPr>
          <w:rFonts w:hint="eastAsia"/>
          <w:lang w:val="en-US" w:eastAsia="zh-CN"/>
        </w:rPr>
        <w:t>编辑</w:t>
      </w:r>
      <w:r w:rsidRPr="00950A4D">
        <w:rPr>
          <w:lang w:val="en-US" w:eastAsia="zh-CN"/>
        </w:rPr>
        <w:t>委员会提交的第</w:t>
      </w:r>
      <w:r>
        <w:rPr>
          <w:rFonts w:hint="eastAsia"/>
          <w:lang w:val="en-US" w:eastAsia="zh-CN"/>
        </w:rPr>
        <w:t>一</w:t>
      </w:r>
      <w:r w:rsidRPr="00950A4D">
        <w:rPr>
          <w:lang w:val="en-US" w:eastAsia="zh-CN"/>
        </w:rPr>
        <w:t>批案文</w:t>
      </w:r>
      <w:r>
        <w:rPr>
          <w:rFonts w:hint="eastAsia"/>
          <w:lang w:val="en-US" w:eastAsia="zh-CN"/>
        </w:rPr>
        <w:t>（</w:t>
      </w:r>
      <w:r w:rsidRPr="00AD55EA">
        <w:rPr>
          <w:lang w:val="en-US" w:eastAsia="zh-CN"/>
        </w:rPr>
        <w:t>B</w:t>
      </w:r>
      <w:r>
        <w:rPr>
          <w:rFonts w:hint="eastAsia"/>
          <w:lang w:val="en-US" w:eastAsia="zh-CN"/>
        </w:rPr>
        <w:t>1</w:t>
      </w:r>
      <w:r>
        <w:rPr>
          <w:rFonts w:hint="eastAsia"/>
          <w:lang w:val="en-US" w:eastAsia="zh-CN"/>
        </w:rPr>
        <w:t>）</w:t>
      </w:r>
      <w:r w:rsidRPr="00950A4D">
        <w:rPr>
          <w:lang w:val="en-US" w:eastAsia="zh-CN"/>
        </w:rPr>
        <w:t>（</w:t>
      </w:r>
      <w:r>
        <w:rPr>
          <w:lang w:val="en-US" w:eastAsia="zh-CN"/>
        </w:rPr>
        <w:t>243</w:t>
      </w:r>
      <w:r w:rsidRPr="00950A4D">
        <w:rPr>
          <w:rFonts w:hint="eastAsia"/>
          <w:lang w:val="en-US" w:eastAsia="zh-CN"/>
        </w:rPr>
        <w:t>号</w:t>
      </w:r>
      <w:r w:rsidRPr="00950A4D">
        <w:rPr>
          <w:lang w:val="en-US" w:eastAsia="zh-CN"/>
        </w:rPr>
        <w:t>文件）</w:t>
      </w:r>
      <w:r>
        <w:rPr>
          <w:rFonts w:hint="eastAsia"/>
          <w:lang w:val="en-US" w:eastAsia="zh-CN"/>
        </w:rPr>
        <w:t>在</w:t>
      </w:r>
      <w:r>
        <w:rPr>
          <w:lang w:val="en-US" w:eastAsia="zh-CN"/>
        </w:rPr>
        <w:t>二读中</w:t>
      </w:r>
      <w:r w:rsidRPr="00736FE0">
        <w:rPr>
          <w:rFonts w:hint="eastAsia"/>
          <w:b/>
          <w:bCs/>
          <w:lang w:val="en-US" w:eastAsia="zh-CN"/>
        </w:rPr>
        <w:t>获得</w:t>
      </w:r>
      <w:r>
        <w:rPr>
          <w:rFonts w:hint="eastAsia"/>
          <w:b/>
          <w:bCs/>
          <w:lang w:val="en-US" w:eastAsia="zh-CN"/>
        </w:rPr>
        <w:t>批准</w:t>
      </w:r>
      <w:r w:rsidRPr="001E02F3">
        <w:rPr>
          <w:rFonts w:hint="eastAsia"/>
          <w:lang w:val="en-US" w:eastAsia="zh-CN"/>
        </w:rPr>
        <w:t>。</w:t>
      </w:r>
    </w:p>
    <w:p w14:paraId="33D68B91" w14:textId="77777777" w:rsidR="00563335" w:rsidRPr="0019045A" w:rsidRDefault="00563335" w:rsidP="00563335">
      <w:pPr>
        <w:pStyle w:val="Heading1"/>
        <w:rPr>
          <w:lang w:eastAsia="zh-CN"/>
        </w:rPr>
      </w:pPr>
      <w:r w:rsidRPr="0019045A">
        <w:rPr>
          <w:lang w:eastAsia="zh-CN"/>
        </w:rPr>
        <w:t>5</w:t>
      </w:r>
      <w:r w:rsidRPr="0019045A">
        <w:rPr>
          <w:lang w:eastAsia="zh-CN"/>
        </w:rPr>
        <w:tab/>
      </w:r>
      <w:r w:rsidRPr="007769EF">
        <w:rPr>
          <w:rFonts w:hint="eastAsia"/>
          <w:lang w:eastAsia="zh-CN"/>
        </w:rPr>
        <w:t>编辑委员会提交供一读的第二批案文（</w:t>
      </w:r>
      <w:r w:rsidRPr="007769EF">
        <w:rPr>
          <w:rFonts w:hint="eastAsia"/>
          <w:lang w:eastAsia="zh-CN"/>
        </w:rPr>
        <w:t>B2</w:t>
      </w:r>
      <w:r w:rsidRPr="007769EF">
        <w:rPr>
          <w:rFonts w:hint="eastAsia"/>
          <w:lang w:eastAsia="zh-CN"/>
        </w:rPr>
        <w:t>）</w:t>
      </w:r>
      <w:r w:rsidRPr="00E30D53">
        <w:rPr>
          <w:rFonts w:hint="eastAsia"/>
          <w:lang w:eastAsia="zh-CN"/>
        </w:rPr>
        <w:t>（</w:t>
      </w:r>
      <w:r>
        <w:rPr>
          <w:lang w:eastAsia="zh-CN"/>
        </w:rPr>
        <w:t>244</w:t>
      </w:r>
      <w:r w:rsidRPr="00E30D53">
        <w:rPr>
          <w:rFonts w:hint="eastAsia"/>
          <w:lang w:eastAsia="zh-CN"/>
        </w:rPr>
        <w:t>号文件）</w:t>
      </w:r>
    </w:p>
    <w:p w14:paraId="48B50D5F" w14:textId="77777777" w:rsidR="00563335" w:rsidRPr="0019045A" w:rsidRDefault="00563335" w:rsidP="00563335">
      <w:pPr>
        <w:rPr>
          <w:lang w:eastAsia="zh-CN"/>
        </w:rPr>
      </w:pPr>
      <w:r w:rsidRPr="0019045A">
        <w:rPr>
          <w:lang w:eastAsia="zh-CN"/>
        </w:rPr>
        <w:t>5.1</w:t>
      </w:r>
      <w:r w:rsidRPr="0019045A">
        <w:rPr>
          <w:lang w:eastAsia="zh-CN"/>
        </w:rPr>
        <w:tab/>
      </w:r>
      <w:r w:rsidRPr="00BD3ECC">
        <w:rPr>
          <w:rFonts w:hint="eastAsia"/>
          <w:b/>
          <w:bCs/>
          <w:lang w:eastAsia="zh-CN"/>
        </w:rPr>
        <w:t>编辑委员会主席</w:t>
      </w:r>
      <w:r>
        <w:rPr>
          <w:rFonts w:hint="eastAsia"/>
          <w:lang w:eastAsia="zh-CN"/>
        </w:rPr>
        <w:t>介绍了</w:t>
      </w:r>
      <w:r>
        <w:rPr>
          <w:lang w:eastAsia="zh-CN"/>
        </w:rPr>
        <w:t>244</w:t>
      </w:r>
      <w:r>
        <w:rPr>
          <w:rFonts w:hint="eastAsia"/>
          <w:lang w:eastAsia="zh-CN"/>
        </w:rPr>
        <w:t>号文件。</w:t>
      </w:r>
    </w:p>
    <w:p w14:paraId="64CECB3A" w14:textId="77777777" w:rsidR="00563335" w:rsidRPr="0019045A" w:rsidRDefault="00563335" w:rsidP="00563335">
      <w:pPr>
        <w:rPr>
          <w:lang w:eastAsia="zh-CN"/>
        </w:rPr>
      </w:pPr>
      <w:r w:rsidRPr="0019045A">
        <w:rPr>
          <w:lang w:eastAsia="zh-CN"/>
        </w:rPr>
        <w:t>5.2</w:t>
      </w:r>
      <w:r w:rsidRPr="0019045A">
        <w:rPr>
          <w:lang w:eastAsia="zh-CN"/>
        </w:rPr>
        <w:tab/>
      </w:r>
      <w:r w:rsidRPr="00751904">
        <w:rPr>
          <w:rFonts w:hint="eastAsia"/>
          <w:b/>
          <w:lang w:eastAsia="zh-CN"/>
        </w:rPr>
        <w:t>主席</w:t>
      </w:r>
      <w:r>
        <w:rPr>
          <w:rFonts w:hint="eastAsia"/>
          <w:lang w:eastAsia="zh-CN"/>
        </w:rPr>
        <w:t>请会议审议</w:t>
      </w:r>
      <w:r>
        <w:rPr>
          <w:lang w:eastAsia="zh-CN"/>
        </w:rPr>
        <w:t>244</w:t>
      </w:r>
      <w:r>
        <w:rPr>
          <w:rFonts w:hint="eastAsia"/>
          <w:lang w:eastAsia="zh-CN"/>
        </w:rPr>
        <w:t>号文件。</w:t>
      </w:r>
    </w:p>
    <w:p w14:paraId="6C57687A" w14:textId="1C13B82E" w:rsidR="00563335" w:rsidRPr="0019045A" w:rsidRDefault="00563335" w:rsidP="00563335">
      <w:pPr>
        <w:pStyle w:val="Headingb"/>
      </w:pPr>
      <w:r>
        <w:rPr>
          <w:rFonts w:hint="eastAsia"/>
          <w:lang w:eastAsia="zh-CN"/>
        </w:rPr>
        <w:t>第</w:t>
      </w:r>
      <w:r w:rsidRPr="0019045A">
        <w:t>11</w:t>
      </w:r>
      <w:r>
        <w:rPr>
          <w:rFonts w:hint="eastAsia"/>
          <w:lang w:eastAsia="zh-CN"/>
        </w:rPr>
        <w:t>条（</w:t>
      </w:r>
      <w:r w:rsidRPr="0019045A">
        <w:t>MOD 11.44B</w:t>
      </w:r>
      <w:r>
        <w:rPr>
          <w:rFonts w:hint="eastAsia"/>
          <w:lang w:eastAsia="zh-CN"/>
        </w:rPr>
        <w:t>、</w:t>
      </w:r>
      <w:r w:rsidRPr="0019045A">
        <w:t>ADD 11.44B.3</w:t>
      </w:r>
      <w:r>
        <w:rPr>
          <w:rFonts w:hint="eastAsia"/>
          <w:lang w:eastAsia="zh-CN"/>
        </w:rPr>
        <w:t>、</w:t>
      </w:r>
      <w:r w:rsidRPr="0019045A">
        <w:t>ADD 11.44C.5</w:t>
      </w:r>
      <w:r>
        <w:rPr>
          <w:rFonts w:hint="eastAsia"/>
          <w:lang w:eastAsia="zh-CN"/>
        </w:rPr>
        <w:t>、</w:t>
      </w:r>
      <w:r w:rsidRPr="0019045A">
        <w:t>MOD 11.44C</w:t>
      </w:r>
      <w:r>
        <w:rPr>
          <w:rFonts w:hint="eastAsia"/>
          <w:lang w:eastAsia="zh-CN"/>
        </w:rPr>
        <w:t>、</w:t>
      </w:r>
      <w:r w:rsidRPr="0019045A">
        <w:t>MOD 11.49</w:t>
      </w:r>
      <w:r>
        <w:rPr>
          <w:rFonts w:hint="eastAsia"/>
          <w:lang w:eastAsia="zh-CN"/>
        </w:rPr>
        <w:t>、</w:t>
      </w:r>
      <w:r w:rsidRPr="0019045A">
        <w:t>ADD 11.49.1</w:t>
      </w:r>
      <w:proofErr w:type="spellStart"/>
      <w:r w:rsidRPr="00736FE0">
        <w:rPr>
          <w:rFonts w:ascii="STKaiti" w:eastAsia="STKaiti" w:hAnsi="STKaiti" w:hint="eastAsia"/>
          <w:iCs/>
        </w:rPr>
        <w:t>之二</w:t>
      </w:r>
      <w:proofErr w:type="spellEnd"/>
      <w:r>
        <w:rPr>
          <w:rFonts w:hint="eastAsia"/>
          <w:lang w:eastAsia="zh-CN"/>
        </w:rPr>
        <w:t>、</w:t>
      </w:r>
      <w:r w:rsidRPr="0019045A">
        <w:t>ADD 11.49.2</w:t>
      </w:r>
      <w:proofErr w:type="spellStart"/>
      <w:r w:rsidRPr="00736FE0">
        <w:rPr>
          <w:rFonts w:ascii="STKaiti" w:eastAsia="STKaiti" w:hAnsi="STKaiti" w:hint="eastAsia"/>
          <w:iCs/>
        </w:rPr>
        <w:t>之二</w:t>
      </w:r>
      <w:proofErr w:type="spellEnd"/>
      <w:r>
        <w:rPr>
          <w:rFonts w:hint="eastAsia"/>
          <w:lang w:eastAsia="zh-CN"/>
        </w:rPr>
        <w:t>）；附录</w:t>
      </w:r>
      <w:r w:rsidRPr="0019045A">
        <w:t>30</w:t>
      </w:r>
      <w:r>
        <w:rPr>
          <w:rFonts w:hint="eastAsia"/>
          <w:lang w:eastAsia="zh-CN"/>
        </w:rPr>
        <w:t>（</w:t>
      </w:r>
      <w:r w:rsidRPr="0019045A">
        <w:t>MOD 5.2.10</w:t>
      </w:r>
      <w:r>
        <w:rPr>
          <w:rFonts w:hint="eastAsia"/>
          <w:lang w:eastAsia="zh-CN"/>
        </w:rPr>
        <w:t>）；附录</w:t>
      </w:r>
      <w:r w:rsidRPr="0019045A">
        <w:t>30A</w:t>
      </w:r>
      <w:r>
        <w:rPr>
          <w:rFonts w:hint="eastAsia"/>
          <w:lang w:eastAsia="zh-CN"/>
        </w:rPr>
        <w:lastRenderedPageBreak/>
        <w:t>（</w:t>
      </w:r>
      <w:r w:rsidRPr="0019045A">
        <w:t>MOD</w:t>
      </w:r>
      <w:r w:rsidR="008D2008" w:rsidRPr="0019045A">
        <w:t> </w:t>
      </w:r>
      <w:r w:rsidRPr="0019045A">
        <w:t>5.2.10</w:t>
      </w:r>
      <w:r>
        <w:rPr>
          <w:rFonts w:hint="eastAsia"/>
          <w:lang w:eastAsia="zh-CN"/>
        </w:rPr>
        <w:t>）；附录</w:t>
      </w:r>
      <w:r w:rsidRPr="0019045A">
        <w:t>30B</w:t>
      </w:r>
      <w:r>
        <w:rPr>
          <w:rFonts w:hint="eastAsia"/>
          <w:lang w:eastAsia="zh-CN"/>
        </w:rPr>
        <w:t>（</w:t>
      </w:r>
      <w:r w:rsidRPr="0019045A">
        <w:t>MOD 8.17</w:t>
      </w:r>
      <w:r>
        <w:rPr>
          <w:rFonts w:hint="eastAsia"/>
          <w:lang w:eastAsia="zh-CN"/>
        </w:rPr>
        <w:t>、</w:t>
      </w:r>
      <w:r w:rsidRPr="0019045A">
        <w:t>MOD</w:t>
      </w:r>
      <w:r>
        <w:rPr>
          <w:rFonts w:hint="eastAsia"/>
          <w:lang w:eastAsia="zh-CN"/>
        </w:rPr>
        <w:t>附录</w:t>
      </w:r>
      <w:r w:rsidRPr="0019045A">
        <w:t>1</w:t>
      </w:r>
      <w:r>
        <w:rPr>
          <w:rFonts w:hint="eastAsia"/>
          <w:lang w:eastAsia="zh-CN"/>
        </w:rPr>
        <w:t>至附件</w:t>
      </w:r>
      <w:r w:rsidRPr="0019045A">
        <w:t>4</w:t>
      </w:r>
      <w:r>
        <w:rPr>
          <w:rFonts w:hint="eastAsia"/>
          <w:lang w:eastAsia="zh-CN"/>
        </w:rPr>
        <w:t>、</w:t>
      </w:r>
      <w:r w:rsidRPr="0019045A">
        <w:t>MOD 2</w:t>
      </w:r>
      <w:proofErr w:type="spellStart"/>
      <w:proofErr w:type="gramStart"/>
      <w:r w:rsidRPr="00736FE0">
        <w:rPr>
          <w:rFonts w:hint="eastAsia"/>
        </w:rPr>
        <w:t>集总</w:t>
      </w:r>
      <w:r w:rsidRPr="009C3545">
        <w:rPr>
          <w:rFonts w:ascii="STKaiti" w:eastAsia="STKaiti" w:hAnsi="STKaiti" w:hint="eastAsia"/>
        </w:rPr>
        <w:t>载干比</w:t>
      </w:r>
      <w:proofErr w:type="spellEnd"/>
      <w:proofErr w:type="gramEnd"/>
      <w:r>
        <w:rPr>
          <w:rFonts w:hint="eastAsia"/>
          <w:lang w:eastAsia="zh-CN"/>
        </w:rPr>
        <w:t>）；</w:t>
      </w:r>
      <w:r w:rsidRPr="0019045A">
        <w:t>MOD</w:t>
      </w:r>
      <w:r>
        <w:rPr>
          <w:rFonts w:hint="eastAsia"/>
          <w:lang w:eastAsia="zh-CN"/>
        </w:rPr>
        <w:t>第</w:t>
      </w:r>
      <w:r w:rsidRPr="0019045A">
        <w:t>553</w:t>
      </w:r>
      <w:r>
        <w:rPr>
          <w:rFonts w:hint="eastAsia"/>
          <w:lang w:eastAsia="zh-CN"/>
        </w:rPr>
        <w:t>号决议（</w:t>
      </w:r>
      <w:r w:rsidRPr="0019045A">
        <w:t>WRC-15</w:t>
      </w:r>
      <w:r>
        <w:rPr>
          <w:rFonts w:hint="eastAsia"/>
          <w:lang w:eastAsia="zh-CN"/>
        </w:rPr>
        <w:t>，修订版）</w:t>
      </w:r>
    </w:p>
    <w:p w14:paraId="70500C8C" w14:textId="77777777" w:rsidR="00563335" w:rsidRPr="0019045A" w:rsidRDefault="00563335" w:rsidP="00563335">
      <w:pPr>
        <w:rPr>
          <w:lang w:eastAsia="zh-CN"/>
        </w:rPr>
      </w:pPr>
      <w:r w:rsidRPr="0019045A">
        <w:rPr>
          <w:lang w:eastAsia="zh-CN"/>
        </w:rPr>
        <w:t>5.3</w:t>
      </w:r>
      <w:r w:rsidRPr="0019045A">
        <w:rPr>
          <w:lang w:eastAsia="zh-CN"/>
        </w:rPr>
        <w:tab/>
      </w:r>
      <w:r w:rsidRPr="00530106">
        <w:rPr>
          <w:rFonts w:hint="eastAsia"/>
          <w:b/>
          <w:bCs/>
          <w:lang w:eastAsia="zh-CN"/>
        </w:rPr>
        <w:t>获得批准</w:t>
      </w:r>
      <w:r w:rsidRPr="00766A67">
        <w:rPr>
          <w:rFonts w:hint="eastAsia"/>
          <w:lang w:eastAsia="zh-CN"/>
        </w:rPr>
        <w:t>。</w:t>
      </w:r>
    </w:p>
    <w:p w14:paraId="49FE5D5B" w14:textId="77777777" w:rsidR="00563335" w:rsidRPr="0019045A" w:rsidRDefault="00563335" w:rsidP="00563335">
      <w:pPr>
        <w:rPr>
          <w:lang w:eastAsia="zh-CN"/>
        </w:rPr>
      </w:pPr>
      <w:r w:rsidRPr="0019045A">
        <w:rPr>
          <w:lang w:eastAsia="zh-CN"/>
        </w:rPr>
        <w:t>5.4</w:t>
      </w:r>
      <w:r w:rsidRPr="0019045A">
        <w:rPr>
          <w:lang w:eastAsia="zh-CN"/>
        </w:rPr>
        <w:tab/>
      </w:r>
      <w:r>
        <w:rPr>
          <w:rFonts w:hint="eastAsia"/>
          <w:lang w:val="en-US" w:eastAsia="zh-CN"/>
        </w:rPr>
        <w:t>编辑</w:t>
      </w:r>
      <w:r>
        <w:rPr>
          <w:lang w:val="en-US" w:eastAsia="zh-CN"/>
        </w:rPr>
        <w:t>委员会提交供</w:t>
      </w:r>
      <w:r>
        <w:rPr>
          <w:rFonts w:hint="eastAsia"/>
          <w:lang w:val="en-US" w:eastAsia="zh-CN"/>
        </w:rPr>
        <w:t>一</w:t>
      </w:r>
      <w:r>
        <w:rPr>
          <w:lang w:val="en-US" w:eastAsia="zh-CN"/>
        </w:rPr>
        <w:t>读的第二批案文（</w:t>
      </w:r>
      <w:r>
        <w:rPr>
          <w:rFonts w:hint="eastAsia"/>
          <w:lang w:val="en-US" w:eastAsia="zh-CN"/>
        </w:rPr>
        <w:t>B2</w:t>
      </w:r>
      <w:r>
        <w:rPr>
          <w:rFonts w:hint="eastAsia"/>
          <w:lang w:val="en-US" w:eastAsia="zh-CN"/>
        </w:rPr>
        <w:t>）</w:t>
      </w:r>
      <w:r>
        <w:rPr>
          <w:lang w:val="en-US" w:eastAsia="zh-CN"/>
        </w:rPr>
        <w:t>（</w:t>
      </w:r>
      <w:r>
        <w:rPr>
          <w:lang w:val="en-US" w:eastAsia="zh-CN"/>
        </w:rPr>
        <w:t>244</w:t>
      </w:r>
      <w:r>
        <w:rPr>
          <w:rFonts w:hint="eastAsia"/>
          <w:lang w:val="en-US" w:eastAsia="zh-CN"/>
        </w:rPr>
        <w:t>号文件</w:t>
      </w:r>
      <w:r>
        <w:rPr>
          <w:lang w:val="en-US" w:eastAsia="zh-CN"/>
        </w:rPr>
        <w:t>）</w:t>
      </w:r>
      <w:r w:rsidRPr="00024EA7">
        <w:rPr>
          <w:b/>
          <w:bCs/>
          <w:lang w:val="en-US" w:eastAsia="zh-CN"/>
        </w:rPr>
        <w:t>获得批准</w:t>
      </w:r>
      <w:r w:rsidRPr="00766A67">
        <w:rPr>
          <w:rFonts w:hint="eastAsia"/>
          <w:lang w:val="en-US" w:eastAsia="zh-CN"/>
        </w:rPr>
        <w:t>。</w:t>
      </w:r>
    </w:p>
    <w:p w14:paraId="3E5047B2" w14:textId="6833E5BB" w:rsidR="00563335" w:rsidRPr="0019045A" w:rsidRDefault="00563335" w:rsidP="00563335">
      <w:pPr>
        <w:pStyle w:val="Heading1"/>
        <w:rPr>
          <w:lang w:eastAsia="zh-CN"/>
        </w:rPr>
      </w:pPr>
      <w:r w:rsidRPr="0019045A">
        <w:rPr>
          <w:lang w:eastAsia="zh-CN"/>
        </w:rPr>
        <w:t>6</w:t>
      </w:r>
      <w:r w:rsidRPr="0019045A">
        <w:rPr>
          <w:lang w:eastAsia="zh-CN"/>
        </w:rPr>
        <w:tab/>
      </w:r>
      <w:r w:rsidRPr="007769EF">
        <w:rPr>
          <w:rFonts w:hint="eastAsia"/>
          <w:lang w:eastAsia="zh-CN"/>
        </w:rPr>
        <w:t>编辑委员会提交的第二批案文（</w:t>
      </w:r>
      <w:r w:rsidRPr="007769EF">
        <w:rPr>
          <w:rFonts w:hint="eastAsia"/>
          <w:lang w:eastAsia="zh-CN"/>
        </w:rPr>
        <w:t>B2</w:t>
      </w:r>
      <w:r w:rsidRPr="007769EF">
        <w:rPr>
          <w:rFonts w:hint="eastAsia"/>
          <w:lang w:eastAsia="zh-CN"/>
        </w:rPr>
        <w:t>）</w:t>
      </w:r>
      <w:r w:rsidRPr="005366E6">
        <w:rPr>
          <w:lang w:eastAsia="zh-CN"/>
        </w:rPr>
        <w:t>–</w:t>
      </w:r>
      <w:r w:rsidRPr="007769EF">
        <w:rPr>
          <w:rFonts w:hint="eastAsia"/>
          <w:lang w:eastAsia="zh-CN"/>
        </w:rPr>
        <w:t xml:space="preserve"> </w:t>
      </w:r>
      <w:r w:rsidRPr="007769EF">
        <w:rPr>
          <w:rFonts w:hint="eastAsia"/>
          <w:lang w:eastAsia="zh-CN"/>
        </w:rPr>
        <w:t>二读</w:t>
      </w:r>
      <w:r w:rsidRPr="00645E01">
        <w:rPr>
          <w:rFonts w:hint="eastAsia"/>
          <w:lang w:eastAsia="zh-CN"/>
        </w:rPr>
        <w:t>（</w:t>
      </w:r>
      <w:r>
        <w:rPr>
          <w:lang w:eastAsia="zh-CN"/>
        </w:rPr>
        <w:t>244</w:t>
      </w:r>
      <w:r w:rsidRPr="00645E01">
        <w:rPr>
          <w:rFonts w:hint="eastAsia"/>
          <w:lang w:eastAsia="zh-CN"/>
        </w:rPr>
        <w:t>号文件）</w:t>
      </w:r>
    </w:p>
    <w:p w14:paraId="28DB5720" w14:textId="77777777" w:rsidR="00563335" w:rsidRPr="0019045A" w:rsidRDefault="00563335" w:rsidP="00563335">
      <w:pPr>
        <w:rPr>
          <w:lang w:eastAsia="zh-CN"/>
        </w:rPr>
      </w:pPr>
      <w:r w:rsidRPr="0019045A">
        <w:rPr>
          <w:lang w:eastAsia="zh-CN"/>
        </w:rPr>
        <w:t>6.1</w:t>
      </w:r>
      <w:r w:rsidRPr="0019045A">
        <w:rPr>
          <w:lang w:eastAsia="zh-CN"/>
        </w:rPr>
        <w:tab/>
      </w:r>
      <w:r>
        <w:rPr>
          <w:rFonts w:hint="eastAsia"/>
          <w:lang w:val="en-US" w:eastAsia="zh-CN"/>
        </w:rPr>
        <w:t>编辑</w:t>
      </w:r>
      <w:r>
        <w:rPr>
          <w:lang w:val="en-US" w:eastAsia="zh-CN"/>
        </w:rPr>
        <w:t>委员会提交的第二批案文（</w:t>
      </w:r>
      <w:r>
        <w:rPr>
          <w:rFonts w:hint="eastAsia"/>
          <w:lang w:val="en-US" w:eastAsia="zh-CN"/>
        </w:rPr>
        <w:t>B2</w:t>
      </w:r>
      <w:r>
        <w:rPr>
          <w:rFonts w:hint="eastAsia"/>
          <w:lang w:val="en-US" w:eastAsia="zh-CN"/>
        </w:rPr>
        <w:t>）（</w:t>
      </w:r>
      <w:r>
        <w:rPr>
          <w:lang w:val="en-US" w:eastAsia="zh-CN"/>
        </w:rPr>
        <w:t>244</w:t>
      </w:r>
      <w:r>
        <w:rPr>
          <w:rFonts w:hint="eastAsia"/>
          <w:lang w:val="en-US" w:eastAsia="zh-CN"/>
        </w:rPr>
        <w:t>号</w:t>
      </w:r>
      <w:r>
        <w:rPr>
          <w:lang w:val="en-US" w:eastAsia="zh-CN"/>
        </w:rPr>
        <w:t>文件</w:t>
      </w:r>
      <w:r>
        <w:rPr>
          <w:rFonts w:hint="eastAsia"/>
          <w:lang w:val="en-US" w:eastAsia="zh-CN"/>
        </w:rPr>
        <w:t>）</w:t>
      </w:r>
      <w:r>
        <w:rPr>
          <w:lang w:val="en-US" w:eastAsia="zh-CN"/>
        </w:rPr>
        <w:t>在二读中</w:t>
      </w:r>
      <w:r w:rsidRPr="00293B1C">
        <w:rPr>
          <w:b/>
          <w:bCs/>
          <w:lang w:val="en-US" w:eastAsia="zh-CN"/>
        </w:rPr>
        <w:t>获得批准</w:t>
      </w:r>
      <w:r w:rsidRPr="00950A4D">
        <w:rPr>
          <w:rFonts w:hint="eastAsia"/>
          <w:lang w:val="en-US" w:eastAsia="zh-CN"/>
        </w:rPr>
        <w:t>。</w:t>
      </w:r>
    </w:p>
    <w:p w14:paraId="01AA29D7" w14:textId="77777777" w:rsidR="00563335" w:rsidRPr="0019045A" w:rsidRDefault="00563335" w:rsidP="00563335">
      <w:pPr>
        <w:pStyle w:val="Heading1"/>
        <w:rPr>
          <w:lang w:eastAsia="zh-CN"/>
        </w:rPr>
      </w:pPr>
      <w:r w:rsidRPr="0019045A">
        <w:rPr>
          <w:lang w:eastAsia="zh-CN"/>
        </w:rPr>
        <w:t>7</w:t>
      </w:r>
      <w:r w:rsidRPr="0019045A">
        <w:rPr>
          <w:lang w:eastAsia="zh-CN"/>
        </w:rPr>
        <w:tab/>
      </w:r>
      <w:r w:rsidRPr="007769EF">
        <w:rPr>
          <w:rFonts w:hint="eastAsia"/>
          <w:lang w:eastAsia="zh-CN"/>
        </w:rPr>
        <w:t>编辑委员会提交供一读的第三批案文（</w:t>
      </w:r>
      <w:r w:rsidRPr="007769EF">
        <w:rPr>
          <w:rFonts w:hint="eastAsia"/>
          <w:lang w:eastAsia="zh-CN"/>
        </w:rPr>
        <w:t>B3</w:t>
      </w:r>
      <w:r w:rsidRPr="007769EF">
        <w:rPr>
          <w:rFonts w:hint="eastAsia"/>
          <w:lang w:eastAsia="zh-CN"/>
        </w:rPr>
        <w:t>）</w:t>
      </w:r>
      <w:r w:rsidRPr="00912312">
        <w:rPr>
          <w:rFonts w:hint="eastAsia"/>
          <w:lang w:eastAsia="zh-CN"/>
        </w:rPr>
        <w:t>（</w:t>
      </w:r>
      <w:r>
        <w:rPr>
          <w:lang w:eastAsia="zh-CN"/>
        </w:rPr>
        <w:t>245</w:t>
      </w:r>
      <w:r w:rsidRPr="00912312">
        <w:rPr>
          <w:rFonts w:hint="eastAsia"/>
          <w:lang w:eastAsia="zh-CN"/>
        </w:rPr>
        <w:t>号文件）</w:t>
      </w:r>
    </w:p>
    <w:p w14:paraId="7813CDF5" w14:textId="77777777" w:rsidR="00563335" w:rsidRPr="0019045A" w:rsidRDefault="00563335" w:rsidP="00563335">
      <w:pPr>
        <w:rPr>
          <w:lang w:eastAsia="zh-CN"/>
        </w:rPr>
      </w:pPr>
      <w:r w:rsidRPr="0019045A">
        <w:rPr>
          <w:lang w:eastAsia="zh-CN"/>
        </w:rPr>
        <w:t>7.1</w:t>
      </w:r>
      <w:r w:rsidRPr="0019045A">
        <w:rPr>
          <w:lang w:eastAsia="zh-CN"/>
        </w:rPr>
        <w:tab/>
      </w:r>
      <w:r w:rsidRPr="00227793">
        <w:rPr>
          <w:rFonts w:hint="eastAsia"/>
          <w:b/>
          <w:bCs/>
          <w:lang w:eastAsia="zh-CN"/>
        </w:rPr>
        <w:t>编辑委员会主席</w:t>
      </w:r>
      <w:r>
        <w:rPr>
          <w:rFonts w:hint="eastAsia"/>
          <w:lang w:eastAsia="zh-CN"/>
        </w:rPr>
        <w:t>介绍了</w:t>
      </w:r>
      <w:r>
        <w:rPr>
          <w:lang w:eastAsia="zh-CN"/>
        </w:rPr>
        <w:t>245</w:t>
      </w:r>
      <w:r>
        <w:rPr>
          <w:rFonts w:hint="eastAsia"/>
          <w:lang w:eastAsia="zh-CN"/>
        </w:rPr>
        <w:t>号文件。</w:t>
      </w:r>
    </w:p>
    <w:p w14:paraId="2AD11A54" w14:textId="77777777" w:rsidR="00563335" w:rsidRPr="0019045A" w:rsidRDefault="00563335" w:rsidP="00563335">
      <w:pPr>
        <w:rPr>
          <w:lang w:eastAsia="zh-CN"/>
        </w:rPr>
      </w:pPr>
      <w:r w:rsidRPr="0019045A">
        <w:rPr>
          <w:lang w:eastAsia="zh-CN"/>
        </w:rPr>
        <w:t>7.2</w:t>
      </w:r>
      <w:r w:rsidRPr="0019045A">
        <w:rPr>
          <w:lang w:eastAsia="zh-CN"/>
        </w:rPr>
        <w:tab/>
      </w:r>
      <w:r w:rsidRPr="002E455C">
        <w:rPr>
          <w:rFonts w:hint="eastAsia"/>
          <w:b/>
          <w:bCs/>
          <w:lang w:eastAsia="zh-CN"/>
        </w:rPr>
        <w:t>主席</w:t>
      </w:r>
      <w:r w:rsidRPr="002E455C">
        <w:rPr>
          <w:rFonts w:hint="eastAsia"/>
          <w:lang w:eastAsia="zh-CN"/>
        </w:rPr>
        <w:t>请会议审议</w:t>
      </w:r>
      <w:r w:rsidRPr="002E455C">
        <w:rPr>
          <w:rFonts w:hint="eastAsia"/>
          <w:lang w:eastAsia="zh-CN"/>
        </w:rPr>
        <w:t>245</w:t>
      </w:r>
      <w:r w:rsidRPr="002E455C">
        <w:rPr>
          <w:rFonts w:hint="eastAsia"/>
          <w:lang w:eastAsia="zh-CN"/>
        </w:rPr>
        <w:t>号文件。</w:t>
      </w:r>
    </w:p>
    <w:p w14:paraId="32EBE44E" w14:textId="77777777" w:rsidR="00563335" w:rsidRPr="0019045A" w:rsidRDefault="00563335" w:rsidP="00563335">
      <w:pPr>
        <w:pStyle w:val="Headingb"/>
        <w:rPr>
          <w:lang w:eastAsia="zh-CN"/>
        </w:rPr>
      </w:pPr>
      <w:r w:rsidRPr="0019045A">
        <w:rPr>
          <w:lang w:eastAsia="zh-CN"/>
        </w:rPr>
        <w:t>SUP</w:t>
      </w:r>
      <w:r>
        <w:rPr>
          <w:rFonts w:hint="eastAsia"/>
          <w:lang w:eastAsia="zh-CN"/>
        </w:rPr>
        <w:t>第</w:t>
      </w:r>
      <w:r w:rsidRPr="0019045A">
        <w:rPr>
          <w:lang w:eastAsia="zh-CN"/>
        </w:rPr>
        <w:t>812</w:t>
      </w:r>
      <w:r>
        <w:rPr>
          <w:rFonts w:hint="eastAsia"/>
          <w:lang w:eastAsia="zh-CN"/>
        </w:rPr>
        <w:t>号决议（</w:t>
      </w:r>
      <w:r w:rsidRPr="0019045A">
        <w:rPr>
          <w:lang w:eastAsia="zh-CN"/>
        </w:rPr>
        <w:t>WRC-19</w:t>
      </w:r>
      <w:r>
        <w:rPr>
          <w:rFonts w:hint="eastAsia"/>
          <w:lang w:eastAsia="zh-CN"/>
        </w:rPr>
        <w:t>）</w:t>
      </w:r>
    </w:p>
    <w:p w14:paraId="1EA24B5F" w14:textId="77777777" w:rsidR="00563335" w:rsidRPr="0019045A" w:rsidRDefault="00563335" w:rsidP="00563335">
      <w:pPr>
        <w:rPr>
          <w:bCs/>
          <w:lang w:eastAsia="zh-CN"/>
        </w:rPr>
      </w:pPr>
      <w:r w:rsidRPr="0019045A">
        <w:rPr>
          <w:bCs/>
          <w:lang w:eastAsia="zh-CN"/>
        </w:rPr>
        <w:t>7.3</w:t>
      </w:r>
      <w:r w:rsidRPr="0019045A">
        <w:rPr>
          <w:bCs/>
          <w:lang w:eastAsia="zh-CN"/>
        </w:rPr>
        <w:tab/>
      </w:r>
      <w:r w:rsidRPr="00530106">
        <w:rPr>
          <w:rFonts w:hint="eastAsia"/>
          <w:b/>
          <w:bCs/>
          <w:lang w:eastAsia="zh-CN"/>
        </w:rPr>
        <w:t>获得批准</w:t>
      </w:r>
      <w:r w:rsidRPr="00F537CC">
        <w:rPr>
          <w:rFonts w:hint="eastAsia"/>
          <w:lang w:eastAsia="zh-CN"/>
        </w:rPr>
        <w:t>。</w:t>
      </w:r>
    </w:p>
    <w:p w14:paraId="5332367B" w14:textId="77777777" w:rsidR="00563335" w:rsidRPr="0019045A" w:rsidRDefault="00563335" w:rsidP="00563335">
      <w:pPr>
        <w:rPr>
          <w:lang w:eastAsia="zh-CN"/>
        </w:rPr>
      </w:pPr>
      <w:r w:rsidRPr="0019045A">
        <w:rPr>
          <w:lang w:eastAsia="zh-CN"/>
        </w:rPr>
        <w:t>7.4</w:t>
      </w:r>
      <w:r w:rsidRPr="0019045A">
        <w:rPr>
          <w:lang w:eastAsia="zh-CN"/>
        </w:rPr>
        <w:tab/>
      </w:r>
      <w:r>
        <w:rPr>
          <w:rFonts w:hint="eastAsia"/>
          <w:lang w:val="fr-CH" w:eastAsia="zh-CN"/>
        </w:rPr>
        <w:t>编辑委员会提交供一读的第三批案文</w:t>
      </w:r>
      <w:r w:rsidRPr="00F26E4A">
        <w:rPr>
          <w:rFonts w:hint="eastAsia"/>
          <w:lang w:eastAsia="zh-CN"/>
        </w:rPr>
        <w:t>（</w:t>
      </w:r>
      <w:r w:rsidRPr="00F26E4A">
        <w:rPr>
          <w:rFonts w:hint="eastAsia"/>
          <w:lang w:eastAsia="zh-CN"/>
        </w:rPr>
        <w:t>B3</w:t>
      </w:r>
      <w:r w:rsidRPr="00F26E4A">
        <w:rPr>
          <w:rFonts w:hint="eastAsia"/>
          <w:lang w:eastAsia="zh-CN"/>
        </w:rPr>
        <w:t>）（</w:t>
      </w:r>
      <w:r w:rsidRPr="00F26E4A">
        <w:rPr>
          <w:lang w:eastAsia="zh-CN"/>
        </w:rPr>
        <w:t>245</w:t>
      </w:r>
      <w:r>
        <w:rPr>
          <w:rFonts w:hint="eastAsia"/>
          <w:lang w:val="fr-CH" w:eastAsia="zh-CN"/>
        </w:rPr>
        <w:t>号文件</w:t>
      </w:r>
      <w:r w:rsidRPr="00F26E4A">
        <w:rPr>
          <w:rFonts w:hint="eastAsia"/>
          <w:lang w:eastAsia="zh-CN"/>
        </w:rPr>
        <w:t>）</w:t>
      </w:r>
      <w:r w:rsidRPr="00685B50">
        <w:rPr>
          <w:rFonts w:hint="eastAsia"/>
          <w:b/>
          <w:bCs/>
          <w:lang w:val="fr-CH" w:eastAsia="zh-CN"/>
        </w:rPr>
        <w:t>获得</w:t>
      </w:r>
      <w:r>
        <w:rPr>
          <w:rFonts w:hint="eastAsia"/>
          <w:b/>
          <w:bCs/>
          <w:lang w:val="fr-CH" w:eastAsia="zh-CN"/>
        </w:rPr>
        <w:t>批准</w:t>
      </w:r>
      <w:r>
        <w:rPr>
          <w:rFonts w:hint="eastAsia"/>
          <w:lang w:val="fr-CH" w:eastAsia="zh-CN"/>
        </w:rPr>
        <w:t>。</w:t>
      </w:r>
    </w:p>
    <w:p w14:paraId="4860E4A6" w14:textId="70084A1D" w:rsidR="00563335" w:rsidRPr="0019045A" w:rsidRDefault="00563335" w:rsidP="00563335">
      <w:pPr>
        <w:pStyle w:val="Heading1"/>
        <w:rPr>
          <w:lang w:eastAsia="zh-CN"/>
        </w:rPr>
      </w:pPr>
      <w:r w:rsidRPr="0019045A">
        <w:rPr>
          <w:lang w:eastAsia="zh-CN"/>
        </w:rPr>
        <w:t>8</w:t>
      </w:r>
      <w:r w:rsidRPr="0019045A">
        <w:rPr>
          <w:lang w:eastAsia="zh-CN"/>
        </w:rPr>
        <w:tab/>
      </w:r>
      <w:r w:rsidRPr="007769EF">
        <w:rPr>
          <w:rFonts w:hint="eastAsia"/>
          <w:lang w:eastAsia="zh-CN"/>
        </w:rPr>
        <w:t>编辑委员会提交的第三批案文（</w:t>
      </w:r>
      <w:r w:rsidRPr="007769EF">
        <w:rPr>
          <w:rFonts w:hint="eastAsia"/>
          <w:lang w:eastAsia="zh-CN"/>
        </w:rPr>
        <w:t>B3</w:t>
      </w:r>
      <w:r w:rsidRPr="007769EF">
        <w:rPr>
          <w:rFonts w:hint="eastAsia"/>
          <w:lang w:eastAsia="zh-CN"/>
        </w:rPr>
        <w:t>）</w:t>
      </w:r>
      <w:r w:rsidRPr="000668A1">
        <w:rPr>
          <w:lang w:eastAsia="zh-CN"/>
        </w:rPr>
        <w:t>–</w:t>
      </w:r>
      <w:r w:rsidRPr="007769EF">
        <w:rPr>
          <w:rFonts w:hint="eastAsia"/>
          <w:lang w:eastAsia="zh-CN"/>
        </w:rPr>
        <w:t xml:space="preserve"> </w:t>
      </w:r>
      <w:r w:rsidRPr="007769EF">
        <w:rPr>
          <w:rFonts w:hint="eastAsia"/>
          <w:lang w:eastAsia="zh-CN"/>
        </w:rPr>
        <w:t>二读</w:t>
      </w:r>
      <w:r w:rsidRPr="00633894">
        <w:rPr>
          <w:rFonts w:hint="eastAsia"/>
          <w:lang w:eastAsia="zh-CN"/>
        </w:rPr>
        <w:t>（</w:t>
      </w:r>
      <w:r>
        <w:rPr>
          <w:lang w:eastAsia="zh-CN"/>
        </w:rPr>
        <w:t>245</w:t>
      </w:r>
      <w:r w:rsidRPr="00633894">
        <w:rPr>
          <w:rFonts w:hint="eastAsia"/>
          <w:lang w:eastAsia="zh-CN"/>
        </w:rPr>
        <w:t>号文件）</w:t>
      </w:r>
    </w:p>
    <w:p w14:paraId="48309796" w14:textId="77777777" w:rsidR="00563335" w:rsidRPr="0019045A" w:rsidRDefault="00563335" w:rsidP="00563335">
      <w:pPr>
        <w:rPr>
          <w:lang w:eastAsia="zh-CN"/>
        </w:rPr>
      </w:pPr>
      <w:r w:rsidRPr="0019045A">
        <w:rPr>
          <w:lang w:eastAsia="zh-CN"/>
        </w:rPr>
        <w:t>8.1</w:t>
      </w:r>
      <w:r w:rsidRPr="0019045A">
        <w:rPr>
          <w:lang w:eastAsia="zh-CN"/>
        </w:rPr>
        <w:tab/>
      </w:r>
      <w:r>
        <w:rPr>
          <w:rFonts w:hint="eastAsia"/>
          <w:lang w:eastAsia="zh-CN"/>
        </w:rPr>
        <w:t>编辑委员会提交的第三批案文（</w:t>
      </w:r>
      <w:r>
        <w:rPr>
          <w:rFonts w:hint="eastAsia"/>
          <w:lang w:eastAsia="zh-CN"/>
        </w:rPr>
        <w:t>B3</w:t>
      </w:r>
      <w:r>
        <w:rPr>
          <w:rFonts w:hint="eastAsia"/>
          <w:lang w:eastAsia="zh-CN"/>
        </w:rPr>
        <w:t>）（</w:t>
      </w:r>
      <w:r>
        <w:rPr>
          <w:lang w:eastAsia="zh-CN"/>
        </w:rPr>
        <w:t>245</w:t>
      </w:r>
      <w:r>
        <w:rPr>
          <w:rFonts w:hint="eastAsia"/>
          <w:lang w:eastAsia="zh-CN"/>
        </w:rPr>
        <w:t>号文件）在二读时</w:t>
      </w:r>
      <w:r>
        <w:rPr>
          <w:rFonts w:hint="eastAsia"/>
          <w:b/>
          <w:bCs/>
          <w:lang w:eastAsia="zh-CN"/>
        </w:rPr>
        <w:t>获得批准</w:t>
      </w:r>
      <w:r>
        <w:rPr>
          <w:rFonts w:hint="eastAsia"/>
          <w:lang w:eastAsia="zh-CN"/>
        </w:rPr>
        <w:t>。</w:t>
      </w:r>
    </w:p>
    <w:p w14:paraId="4FD713AC" w14:textId="6F1EA70E" w:rsidR="004674CF" w:rsidRPr="0019045A" w:rsidRDefault="004674CF" w:rsidP="004674CF">
      <w:pPr>
        <w:pStyle w:val="Heading1"/>
        <w:rPr>
          <w:lang w:eastAsia="zh-CN"/>
        </w:rPr>
      </w:pPr>
      <w:r w:rsidRPr="0019045A">
        <w:rPr>
          <w:lang w:eastAsia="zh-CN"/>
        </w:rPr>
        <w:t>9</w:t>
      </w:r>
      <w:r w:rsidRPr="0019045A">
        <w:rPr>
          <w:lang w:eastAsia="zh-CN"/>
        </w:rPr>
        <w:tab/>
      </w:r>
      <w:r>
        <w:rPr>
          <w:rFonts w:hint="eastAsia"/>
          <w:lang w:eastAsia="zh-CN"/>
        </w:rPr>
        <w:t>待批准的文件（</w:t>
      </w:r>
      <w:r>
        <w:rPr>
          <w:rFonts w:hint="eastAsia"/>
          <w:lang w:eastAsia="zh-CN"/>
        </w:rPr>
        <w:t>2</w:t>
      </w:r>
      <w:r>
        <w:rPr>
          <w:lang w:eastAsia="zh-CN"/>
        </w:rPr>
        <w:t>37</w:t>
      </w:r>
      <w:r>
        <w:rPr>
          <w:rFonts w:hint="eastAsia"/>
          <w:lang w:eastAsia="zh-CN"/>
        </w:rPr>
        <w:t>号文件）</w:t>
      </w:r>
    </w:p>
    <w:p w14:paraId="091A8A2D" w14:textId="77777777" w:rsidR="004674CF" w:rsidRPr="0019045A" w:rsidRDefault="004674CF" w:rsidP="004674CF">
      <w:pPr>
        <w:rPr>
          <w:lang w:eastAsia="zh-CN"/>
        </w:rPr>
      </w:pPr>
      <w:r w:rsidRPr="0019045A">
        <w:rPr>
          <w:lang w:eastAsia="zh-CN"/>
        </w:rPr>
        <w:t>9.1</w:t>
      </w:r>
      <w:r w:rsidRPr="0019045A">
        <w:rPr>
          <w:lang w:eastAsia="zh-CN"/>
        </w:rPr>
        <w:tab/>
      </w:r>
      <w:r w:rsidRPr="00611528">
        <w:rPr>
          <w:rFonts w:hint="eastAsia"/>
          <w:b/>
          <w:bCs/>
          <w:lang w:eastAsia="zh-CN"/>
        </w:rPr>
        <w:t>第</w:t>
      </w:r>
      <w:r w:rsidRPr="00611528">
        <w:rPr>
          <w:rFonts w:hint="eastAsia"/>
          <w:b/>
          <w:bCs/>
          <w:lang w:eastAsia="zh-CN"/>
        </w:rPr>
        <w:t>6</w:t>
      </w:r>
      <w:r w:rsidRPr="00611528">
        <w:rPr>
          <w:rFonts w:hint="eastAsia"/>
          <w:b/>
          <w:bCs/>
          <w:lang w:eastAsia="zh-CN"/>
        </w:rPr>
        <w:t>委员会主席</w:t>
      </w:r>
      <w:r w:rsidRPr="00611528">
        <w:rPr>
          <w:rFonts w:hint="eastAsia"/>
          <w:lang w:eastAsia="zh-CN"/>
        </w:rPr>
        <w:t>说，第</w:t>
      </w:r>
      <w:r w:rsidRPr="00611528">
        <w:rPr>
          <w:rFonts w:hint="eastAsia"/>
          <w:lang w:eastAsia="zh-CN"/>
        </w:rPr>
        <w:t>237</w:t>
      </w:r>
      <w:r w:rsidRPr="00611528">
        <w:rPr>
          <w:rFonts w:hint="eastAsia"/>
          <w:lang w:eastAsia="zh-CN"/>
        </w:rPr>
        <w:t>号文件是第</w:t>
      </w:r>
      <w:r>
        <w:rPr>
          <w:rFonts w:hint="eastAsia"/>
          <w:lang w:eastAsia="zh-CN"/>
        </w:rPr>
        <w:t>6</w:t>
      </w:r>
      <w:r w:rsidRPr="00611528">
        <w:rPr>
          <w:rFonts w:hint="eastAsia"/>
          <w:lang w:eastAsia="zh-CN"/>
        </w:rPr>
        <w:t>委员会主席</w:t>
      </w:r>
      <w:r>
        <w:rPr>
          <w:rFonts w:hint="eastAsia"/>
          <w:lang w:eastAsia="zh-CN"/>
        </w:rPr>
        <w:t>提交</w:t>
      </w:r>
      <w:r w:rsidRPr="00611528">
        <w:rPr>
          <w:rFonts w:hint="eastAsia"/>
          <w:lang w:eastAsia="zh-CN"/>
        </w:rPr>
        <w:t>全体会议的</w:t>
      </w:r>
      <w:r>
        <w:rPr>
          <w:rFonts w:hint="eastAsia"/>
          <w:lang w:eastAsia="zh-CN"/>
        </w:rPr>
        <w:t>一个</w:t>
      </w:r>
      <w:r w:rsidRPr="00611528">
        <w:rPr>
          <w:rFonts w:hint="eastAsia"/>
          <w:lang w:eastAsia="zh-CN"/>
        </w:rPr>
        <w:t>说明，涉及在议项</w:t>
      </w:r>
      <w:r w:rsidRPr="00611528">
        <w:rPr>
          <w:rFonts w:hint="eastAsia"/>
          <w:lang w:eastAsia="zh-CN"/>
        </w:rPr>
        <w:t>8</w:t>
      </w:r>
      <w:r w:rsidRPr="00611528">
        <w:rPr>
          <w:rFonts w:hint="eastAsia"/>
          <w:lang w:eastAsia="zh-CN"/>
        </w:rPr>
        <w:t>下提交的提案。尽管该议项仅限于各</w:t>
      </w:r>
      <w:r>
        <w:rPr>
          <w:rFonts w:hint="eastAsia"/>
          <w:lang w:eastAsia="zh-CN"/>
        </w:rPr>
        <w:t>主管</w:t>
      </w:r>
      <w:r w:rsidRPr="00611528">
        <w:rPr>
          <w:rFonts w:hint="eastAsia"/>
          <w:lang w:eastAsia="zh-CN"/>
        </w:rPr>
        <w:t>部门根据第</w:t>
      </w:r>
      <w:r w:rsidRPr="00611528">
        <w:rPr>
          <w:rFonts w:hint="eastAsia"/>
          <w:lang w:eastAsia="zh-CN"/>
        </w:rPr>
        <w:t>26</w:t>
      </w:r>
      <w:r w:rsidRPr="00611528">
        <w:rPr>
          <w:rFonts w:hint="eastAsia"/>
          <w:lang w:eastAsia="zh-CN"/>
        </w:rPr>
        <w:t>号决议</w:t>
      </w:r>
      <w:r>
        <w:rPr>
          <w:rFonts w:hint="eastAsia"/>
          <w:lang w:eastAsia="zh-CN"/>
        </w:rPr>
        <w:t>（</w:t>
      </w:r>
      <w:r w:rsidRPr="00611528">
        <w:rPr>
          <w:rFonts w:hint="eastAsia"/>
          <w:lang w:eastAsia="zh-CN"/>
        </w:rPr>
        <w:t>WRC-19</w:t>
      </w:r>
      <w:r>
        <w:rPr>
          <w:rFonts w:hint="eastAsia"/>
          <w:lang w:eastAsia="zh-CN"/>
        </w:rPr>
        <w:t>，</w:t>
      </w:r>
      <w:r w:rsidRPr="00611528">
        <w:rPr>
          <w:rFonts w:hint="eastAsia"/>
          <w:lang w:eastAsia="zh-CN"/>
        </w:rPr>
        <w:t>修订版</w:t>
      </w:r>
      <w:r>
        <w:rPr>
          <w:rFonts w:hint="eastAsia"/>
          <w:lang w:eastAsia="zh-CN"/>
        </w:rPr>
        <w:t>）请求</w:t>
      </w:r>
      <w:r w:rsidRPr="00611528">
        <w:rPr>
          <w:rFonts w:hint="eastAsia"/>
          <w:lang w:eastAsia="zh-CN"/>
        </w:rPr>
        <w:t>删除其国家脚注或脚注中的国名，但也收到了在现有脚注中</w:t>
      </w:r>
      <w:r>
        <w:rPr>
          <w:rFonts w:hint="eastAsia"/>
          <w:lang w:eastAsia="zh-CN"/>
        </w:rPr>
        <w:t>增加</w:t>
      </w:r>
      <w:r w:rsidRPr="00611528">
        <w:rPr>
          <w:rFonts w:hint="eastAsia"/>
          <w:lang w:eastAsia="zh-CN"/>
        </w:rPr>
        <w:t>国名或全新脚注的提案。请大会确认，根据第</w:t>
      </w:r>
      <w:r w:rsidRPr="00611528">
        <w:rPr>
          <w:rFonts w:hint="eastAsia"/>
          <w:lang w:eastAsia="zh-CN"/>
        </w:rPr>
        <w:t>26</w:t>
      </w:r>
      <w:r w:rsidRPr="00611528">
        <w:rPr>
          <w:rFonts w:hint="eastAsia"/>
          <w:lang w:eastAsia="zh-CN"/>
        </w:rPr>
        <w:t>号决议</w:t>
      </w:r>
      <w:r>
        <w:rPr>
          <w:rFonts w:hint="eastAsia"/>
          <w:lang w:eastAsia="zh-CN"/>
        </w:rPr>
        <w:t>（</w:t>
      </w:r>
      <w:r w:rsidRPr="00611528">
        <w:rPr>
          <w:rFonts w:hint="eastAsia"/>
          <w:lang w:eastAsia="zh-CN"/>
        </w:rPr>
        <w:t>WRC-19</w:t>
      </w:r>
      <w:r>
        <w:rPr>
          <w:rFonts w:hint="eastAsia"/>
          <w:lang w:eastAsia="zh-CN"/>
        </w:rPr>
        <w:t>，</w:t>
      </w:r>
      <w:r w:rsidRPr="00611528">
        <w:rPr>
          <w:rFonts w:hint="eastAsia"/>
          <w:lang w:eastAsia="zh-CN"/>
        </w:rPr>
        <w:t>修订版</w:t>
      </w:r>
      <w:r>
        <w:rPr>
          <w:rFonts w:hint="eastAsia"/>
          <w:lang w:eastAsia="zh-CN"/>
        </w:rPr>
        <w:t>）</w:t>
      </w:r>
      <w:r w:rsidRPr="00611528">
        <w:rPr>
          <w:rFonts w:hint="eastAsia"/>
          <w:lang w:eastAsia="zh-CN"/>
        </w:rPr>
        <w:t>附件</w:t>
      </w:r>
      <w:r>
        <w:rPr>
          <w:rFonts w:hint="eastAsia"/>
          <w:lang w:eastAsia="zh-CN"/>
        </w:rPr>
        <w:t>1</w:t>
      </w:r>
      <w:r w:rsidRPr="00611528">
        <w:rPr>
          <w:rFonts w:hint="eastAsia"/>
          <w:lang w:eastAsia="zh-CN"/>
        </w:rPr>
        <w:t>，关于此类</w:t>
      </w:r>
      <w:r>
        <w:rPr>
          <w:rFonts w:hint="eastAsia"/>
          <w:lang w:eastAsia="zh-CN"/>
        </w:rPr>
        <w:t>增加</w:t>
      </w:r>
      <w:r w:rsidRPr="00611528">
        <w:rPr>
          <w:rFonts w:hint="eastAsia"/>
          <w:lang w:eastAsia="zh-CN"/>
        </w:rPr>
        <w:t>的提案将酌情由负责相关议项的委员会</w:t>
      </w:r>
      <w:r>
        <w:rPr>
          <w:rFonts w:hint="eastAsia"/>
          <w:lang w:eastAsia="zh-CN"/>
        </w:rPr>
        <w:t>来</w:t>
      </w:r>
      <w:r w:rsidRPr="00611528">
        <w:rPr>
          <w:rFonts w:hint="eastAsia"/>
          <w:lang w:eastAsia="zh-CN"/>
        </w:rPr>
        <w:t>处理。因此，在议项</w:t>
      </w:r>
      <w:r w:rsidRPr="00611528">
        <w:rPr>
          <w:rFonts w:hint="eastAsia"/>
          <w:lang w:eastAsia="zh-CN"/>
        </w:rPr>
        <w:t>8</w:t>
      </w:r>
      <w:r w:rsidRPr="00611528">
        <w:rPr>
          <w:rFonts w:hint="eastAsia"/>
          <w:lang w:eastAsia="zh-CN"/>
        </w:rPr>
        <w:t>下提交的</w:t>
      </w:r>
      <w:r>
        <w:rPr>
          <w:rFonts w:hint="eastAsia"/>
          <w:lang w:eastAsia="zh-CN"/>
        </w:rPr>
        <w:t>、</w:t>
      </w:r>
      <w:r w:rsidRPr="00611528">
        <w:rPr>
          <w:rFonts w:hint="eastAsia"/>
          <w:lang w:eastAsia="zh-CN"/>
        </w:rPr>
        <w:t>关于增加新的国家脚注的提案，如果与</w:t>
      </w:r>
      <w:r w:rsidRPr="00611528">
        <w:rPr>
          <w:rFonts w:hint="eastAsia"/>
          <w:lang w:eastAsia="zh-CN"/>
        </w:rPr>
        <w:t>WRC</w:t>
      </w:r>
      <w:r>
        <w:rPr>
          <w:lang w:eastAsia="zh-CN"/>
        </w:rPr>
        <w:t>-</w:t>
      </w:r>
      <w:r w:rsidRPr="00611528">
        <w:rPr>
          <w:rFonts w:hint="eastAsia"/>
          <w:lang w:eastAsia="zh-CN"/>
        </w:rPr>
        <w:t>23</w:t>
      </w:r>
      <w:r w:rsidRPr="00611528">
        <w:rPr>
          <w:rFonts w:hint="eastAsia"/>
          <w:lang w:eastAsia="zh-CN"/>
        </w:rPr>
        <w:t>的具体议项无关，</w:t>
      </w:r>
      <w:r>
        <w:rPr>
          <w:rFonts w:hint="eastAsia"/>
          <w:lang w:eastAsia="zh-CN"/>
        </w:rPr>
        <w:t>则</w:t>
      </w:r>
      <w:r w:rsidRPr="00611528">
        <w:rPr>
          <w:rFonts w:hint="eastAsia"/>
          <w:lang w:eastAsia="zh-CN"/>
        </w:rPr>
        <w:t>不应予以考虑。</w:t>
      </w:r>
      <w:r>
        <w:rPr>
          <w:rFonts w:hint="eastAsia"/>
          <w:lang w:eastAsia="zh-CN"/>
        </w:rPr>
        <w:t>此外，</w:t>
      </w:r>
      <w:r w:rsidRPr="006C7098">
        <w:rPr>
          <w:rFonts w:hint="eastAsia"/>
          <w:lang w:eastAsia="zh-CN"/>
        </w:rPr>
        <w:t>关于审议在议项</w:t>
      </w:r>
      <w:r w:rsidRPr="006C7098">
        <w:rPr>
          <w:rFonts w:hint="eastAsia"/>
          <w:lang w:eastAsia="zh-CN"/>
        </w:rPr>
        <w:t>8</w:t>
      </w:r>
      <w:r w:rsidRPr="006C7098">
        <w:rPr>
          <w:rFonts w:hint="eastAsia"/>
          <w:lang w:eastAsia="zh-CN"/>
        </w:rPr>
        <w:t>下提交的其它提案</w:t>
      </w:r>
      <w:r>
        <w:rPr>
          <w:rFonts w:hint="eastAsia"/>
          <w:lang w:eastAsia="zh-CN"/>
        </w:rPr>
        <w:t>，请</w:t>
      </w:r>
      <w:r w:rsidRPr="006C7098">
        <w:rPr>
          <w:rFonts w:hint="eastAsia"/>
          <w:lang w:eastAsia="zh-CN"/>
        </w:rPr>
        <w:t>大会决定</w:t>
      </w:r>
      <w:r>
        <w:rPr>
          <w:rFonts w:hint="eastAsia"/>
          <w:lang w:eastAsia="zh-CN"/>
        </w:rPr>
        <w:t>在</w:t>
      </w:r>
      <w:r w:rsidRPr="006C7098">
        <w:rPr>
          <w:rFonts w:hint="eastAsia"/>
          <w:lang w:eastAsia="zh-CN"/>
        </w:rPr>
        <w:t>本届大会期间将不接受新提交的有关在现有脚注中增加国名的补充提案，立即生效</w:t>
      </w:r>
      <w:r>
        <w:rPr>
          <w:rFonts w:hint="eastAsia"/>
          <w:lang w:eastAsia="zh-CN"/>
        </w:rPr>
        <w:t>，</w:t>
      </w:r>
      <w:r w:rsidRPr="006C7098">
        <w:rPr>
          <w:rFonts w:hint="eastAsia"/>
          <w:lang w:eastAsia="zh-CN"/>
        </w:rPr>
        <w:t>提交有关删除国名的提案的截止</w:t>
      </w:r>
      <w:r>
        <w:rPr>
          <w:rFonts w:hint="eastAsia"/>
          <w:lang w:eastAsia="zh-CN"/>
        </w:rPr>
        <w:t>时间</w:t>
      </w:r>
      <w:r w:rsidRPr="0060345A">
        <w:rPr>
          <w:rFonts w:hint="eastAsia"/>
          <w:lang w:eastAsia="zh-CN"/>
        </w:rPr>
        <w:t>为</w:t>
      </w:r>
      <w:r w:rsidRPr="0060345A">
        <w:rPr>
          <w:rFonts w:hint="eastAsia"/>
          <w:lang w:eastAsia="zh-CN"/>
        </w:rPr>
        <w:t>20</w:t>
      </w:r>
      <w:r w:rsidRPr="0060345A">
        <w:rPr>
          <w:lang w:eastAsia="zh-CN"/>
        </w:rPr>
        <w:t>23</w:t>
      </w:r>
      <w:r w:rsidRPr="0060345A">
        <w:rPr>
          <w:rFonts w:hint="eastAsia"/>
          <w:lang w:eastAsia="zh-CN"/>
        </w:rPr>
        <w:t>年</w:t>
      </w:r>
      <w:r w:rsidRPr="0060345A">
        <w:rPr>
          <w:lang w:eastAsia="zh-CN"/>
        </w:rPr>
        <w:t>12</w:t>
      </w:r>
      <w:r w:rsidRPr="0060345A">
        <w:rPr>
          <w:rFonts w:hint="eastAsia"/>
          <w:lang w:eastAsia="zh-CN"/>
        </w:rPr>
        <w:t>月</w:t>
      </w:r>
      <w:r w:rsidRPr="0060345A">
        <w:rPr>
          <w:lang w:eastAsia="zh-CN"/>
        </w:rPr>
        <w:t>1</w:t>
      </w:r>
      <w:r w:rsidRPr="0060345A">
        <w:rPr>
          <w:rFonts w:hint="eastAsia"/>
          <w:lang w:eastAsia="zh-CN"/>
        </w:rPr>
        <w:t>日（星期五）</w:t>
      </w:r>
      <w:r w:rsidRPr="0060345A">
        <w:rPr>
          <w:rFonts w:hint="eastAsia"/>
          <w:lang w:eastAsia="zh-CN"/>
        </w:rPr>
        <w:t>18</w:t>
      </w:r>
      <w:r w:rsidRPr="0060345A">
        <w:rPr>
          <w:rFonts w:hint="eastAsia"/>
          <w:lang w:eastAsia="zh-CN"/>
        </w:rPr>
        <w:t>时（迪拜时间</w:t>
      </w:r>
      <w:r>
        <w:rPr>
          <w:rFonts w:hint="eastAsia"/>
          <w:lang w:eastAsia="zh-CN"/>
        </w:rPr>
        <w:t>）。</w:t>
      </w:r>
    </w:p>
    <w:p w14:paraId="5A3387E9" w14:textId="77777777" w:rsidR="004674CF" w:rsidRPr="0019045A" w:rsidRDefault="004674CF" w:rsidP="004674CF">
      <w:pPr>
        <w:rPr>
          <w:lang w:eastAsia="zh-CN"/>
        </w:rPr>
      </w:pPr>
      <w:r w:rsidRPr="0019045A">
        <w:rPr>
          <w:lang w:eastAsia="zh-CN"/>
        </w:rPr>
        <w:t>9.2</w:t>
      </w:r>
      <w:r w:rsidRPr="0019045A">
        <w:rPr>
          <w:lang w:eastAsia="zh-CN"/>
        </w:rPr>
        <w:tab/>
      </w:r>
      <w:r>
        <w:rPr>
          <w:rFonts w:hint="eastAsia"/>
          <w:lang w:eastAsia="zh-CN"/>
        </w:rPr>
        <w:t>第</w:t>
      </w:r>
      <w:r w:rsidRPr="0019045A">
        <w:rPr>
          <w:lang w:eastAsia="zh-CN"/>
        </w:rPr>
        <w:t>237</w:t>
      </w:r>
      <w:r>
        <w:rPr>
          <w:rFonts w:hint="eastAsia"/>
          <w:lang w:eastAsia="zh-CN"/>
        </w:rPr>
        <w:t>号文件</w:t>
      </w:r>
      <w:r w:rsidRPr="004B0E4F">
        <w:rPr>
          <w:rFonts w:hint="eastAsia"/>
          <w:b/>
          <w:bCs/>
          <w:lang w:eastAsia="zh-CN"/>
        </w:rPr>
        <w:t>获得批准</w:t>
      </w:r>
      <w:r>
        <w:rPr>
          <w:rFonts w:hint="eastAsia"/>
          <w:lang w:eastAsia="zh-CN"/>
        </w:rPr>
        <w:t>。</w:t>
      </w:r>
    </w:p>
    <w:p w14:paraId="05F1CBE4" w14:textId="77777777" w:rsidR="004674CF" w:rsidRPr="0019045A" w:rsidRDefault="004674CF" w:rsidP="004674CF">
      <w:pPr>
        <w:pStyle w:val="Heading1"/>
        <w:rPr>
          <w:lang w:eastAsia="zh-CN"/>
        </w:rPr>
      </w:pPr>
      <w:r w:rsidRPr="0019045A">
        <w:rPr>
          <w:lang w:eastAsia="zh-CN"/>
        </w:rPr>
        <w:t>10</w:t>
      </w:r>
      <w:r w:rsidRPr="0019045A">
        <w:rPr>
          <w:lang w:eastAsia="zh-CN"/>
        </w:rPr>
        <w:tab/>
      </w:r>
      <w:r>
        <w:rPr>
          <w:rFonts w:hint="eastAsia"/>
          <w:lang w:eastAsia="zh-CN"/>
        </w:rPr>
        <w:t>代表团的声明</w:t>
      </w:r>
    </w:p>
    <w:p w14:paraId="28279FEE" w14:textId="34E5B0DC" w:rsidR="004674CF" w:rsidRDefault="004674CF" w:rsidP="004674CF">
      <w:pPr>
        <w:rPr>
          <w:lang w:eastAsia="zh-CN"/>
        </w:rPr>
      </w:pPr>
      <w:r w:rsidRPr="0019045A">
        <w:rPr>
          <w:lang w:eastAsia="zh-CN"/>
        </w:rPr>
        <w:t>10.1</w:t>
      </w:r>
      <w:r w:rsidRPr="0019045A">
        <w:rPr>
          <w:lang w:eastAsia="zh-CN"/>
        </w:rPr>
        <w:tab/>
      </w:r>
      <w:r w:rsidRPr="004B0E4F">
        <w:rPr>
          <w:rFonts w:hint="eastAsia"/>
          <w:b/>
          <w:bCs/>
          <w:lang w:eastAsia="zh-CN"/>
        </w:rPr>
        <w:t>土耳其代表</w:t>
      </w:r>
      <w:r w:rsidRPr="004B0E4F">
        <w:rPr>
          <w:rFonts w:hint="eastAsia"/>
          <w:lang w:eastAsia="zh-CN"/>
        </w:rPr>
        <w:t>发表了附件</w:t>
      </w:r>
      <w:r w:rsidRPr="004B0E4F">
        <w:rPr>
          <w:rFonts w:hint="eastAsia"/>
          <w:lang w:eastAsia="zh-CN"/>
        </w:rPr>
        <w:t>A</w:t>
      </w:r>
      <w:r w:rsidRPr="004B0E4F">
        <w:rPr>
          <w:rFonts w:hint="eastAsia"/>
          <w:lang w:eastAsia="zh-CN"/>
        </w:rPr>
        <w:t>中</w:t>
      </w:r>
      <w:r>
        <w:rPr>
          <w:rFonts w:hint="eastAsia"/>
          <w:lang w:eastAsia="zh-CN"/>
        </w:rPr>
        <w:t>转载</w:t>
      </w:r>
      <w:r w:rsidRPr="004B0E4F">
        <w:rPr>
          <w:rFonts w:hint="eastAsia"/>
          <w:lang w:eastAsia="zh-CN"/>
        </w:rPr>
        <w:t>的</w:t>
      </w:r>
      <w:r>
        <w:rPr>
          <w:rFonts w:hint="eastAsia"/>
          <w:lang w:eastAsia="zh-CN"/>
        </w:rPr>
        <w:t>声明</w:t>
      </w:r>
      <w:r w:rsidRPr="004B0E4F">
        <w:rPr>
          <w:rFonts w:hint="eastAsia"/>
          <w:lang w:eastAsia="zh-CN"/>
        </w:rPr>
        <w:t>。</w:t>
      </w:r>
    </w:p>
    <w:p w14:paraId="12E41F4B" w14:textId="77777777" w:rsidR="004674CF" w:rsidRPr="0019045A" w:rsidRDefault="004674CF" w:rsidP="004674CF">
      <w:pPr>
        <w:rPr>
          <w:b/>
          <w:bCs/>
          <w:lang w:eastAsia="zh-CN"/>
        </w:rPr>
      </w:pPr>
      <w:r>
        <w:rPr>
          <w:rFonts w:hint="eastAsia"/>
          <w:b/>
          <w:bCs/>
          <w:lang w:eastAsia="zh-CN"/>
        </w:rPr>
        <w:t>会议于</w:t>
      </w:r>
      <w:r w:rsidRPr="00C06FA7">
        <w:rPr>
          <w:b/>
          <w:bCs/>
          <w:lang w:eastAsia="zh-CN"/>
        </w:rPr>
        <w:t>1</w:t>
      </w:r>
      <w:r>
        <w:rPr>
          <w:b/>
          <w:bCs/>
          <w:lang w:eastAsia="zh-CN"/>
        </w:rPr>
        <w:t>7</w:t>
      </w:r>
      <w:r>
        <w:rPr>
          <w:rFonts w:hint="eastAsia"/>
          <w:b/>
          <w:bCs/>
          <w:lang w:eastAsia="zh-CN"/>
        </w:rPr>
        <w:t>:</w:t>
      </w:r>
      <w:r>
        <w:rPr>
          <w:b/>
          <w:bCs/>
          <w:lang w:eastAsia="zh-CN"/>
        </w:rPr>
        <w:t>05</w:t>
      </w:r>
      <w:r>
        <w:rPr>
          <w:rFonts w:hint="eastAsia"/>
          <w:b/>
          <w:bCs/>
          <w:lang w:eastAsia="zh-CN"/>
        </w:rPr>
        <w:t>结束。</w:t>
      </w:r>
    </w:p>
    <w:p w14:paraId="408D03F1" w14:textId="33E3857D" w:rsidR="004674CF" w:rsidRPr="004B0E4F" w:rsidRDefault="004674CF" w:rsidP="00B95B32">
      <w:pPr>
        <w:tabs>
          <w:tab w:val="clear" w:pos="1134"/>
          <w:tab w:val="clear" w:pos="1871"/>
          <w:tab w:val="clear" w:pos="2268"/>
          <w:tab w:val="left" w:pos="7371"/>
        </w:tabs>
        <w:spacing w:before="600"/>
        <w:rPr>
          <w:lang w:eastAsia="zh-CN"/>
        </w:rPr>
      </w:pPr>
      <w:r w:rsidRPr="004B0E4F">
        <w:rPr>
          <w:rFonts w:hint="eastAsia"/>
          <w:lang w:eastAsia="zh-CN"/>
        </w:rPr>
        <w:t>秘书长：</w:t>
      </w:r>
      <w:r w:rsidRPr="004B0E4F">
        <w:rPr>
          <w:lang w:eastAsia="zh-CN"/>
        </w:rPr>
        <w:tab/>
      </w:r>
      <w:r w:rsidRPr="004B0E4F">
        <w:rPr>
          <w:rFonts w:hint="eastAsia"/>
          <w:lang w:eastAsia="zh-CN"/>
        </w:rPr>
        <w:t>主席：</w:t>
      </w:r>
      <w:r w:rsidRPr="004B0E4F">
        <w:rPr>
          <w:lang w:eastAsia="zh-CN"/>
        </w:rPr>
        <w:br/>
      </w:r>
      <w:bookmarkStart w:id="7" w:name="lt_pId014"/>
      <w:r w:rsidR="00B95B32">
        <w:rPr>
          <w:rFonts w:ascii="SimSun" w:hAnsi="SimSun" w:hint="eastAsia"/>
          <w:lang w:eastAsia="zh-CN"/>
        </w:rPr>
        <w:t>多琳</w:t>
      </w:r>
      <w:r w:rsidR="00B95B32" w:rsidRPr="00B95B32">
        <w:rPr>
          <w:lang w:eastAsia="zh-CN"/>
        </w:rPr>
        <w:t>·</w:t>
      </w:r>
      <w:r w:rsidR="00B95B32">
        <w:rPr>
          <w:rFonts w:ascii="SimSun" w:hAnsi="SimSun" w:hint="eastAsia"/>
          <w:lang w:eastAsia="zh-CN"/>
        </w:rPr>
        <w:t>伯格丹</w:t>
      </w:r>
      <w:r w:rsidR="00B95B32" w:rsidRPr="00B95B32">
        <w:rPr>
          <w:lang w:eastAsia="zh-CN"/>
        </w:rPr>
        <w:t>-</w:t>
      </w:r>
      <w:r w:rsidR="00B95B32">
        <w:rPr>
          <w:rFonts w:ascii="SimSun" w:hAnsi="SimSun" w:hint="eastAsia"/>
          <w:lang w:eastAsia="zh-CN"/>
        </w:rPr>
        <w:t>马丁</w:t>
      </w:r>
      <w:bookmarkEnd w:id="7"/>
      <w:r w:rsidRPr="004B0E4F">
        <w:rPr>
          <w:bCs/>
          <w:lang w:eastAsia="zh-CN"/>
        </w:rPr>
        <w:tab/>
        <w:t>M. RAMSI</w:t>
      </w:r>
    </w:p>
    <w:p w14:paraId="7CDD0A44" w14:textId="77777777" w:rsidR="004674CF" w:rsidRPr="0019045A" w:rsidRDefault="004674CF" w:rsidP="004674CF">
      <w:pPr>
        <w:rPr>
          <w:lang w:eastAsia="zh-CN"/>
        </w:rPr>
      </w:pPr>
      <w:r w:rsidRPr="0019045A">
        <w:rPr>
          <w:lang w:eastAsia="zh-CN"/>
        </w:rPr>
        <w:br w:type="page"/>
      </w:r>
    </w:p>
    <w:p w14:paraId="46DFCB1D" w14:textId="77777777" w:rsidR="004674CF" w:rsidRPr="0019045A" w:rsidRDefault="004674CF" w:rsidP="004674CF">
      <w:pPr>
        <w:jc w:val="right"/>
        <w:rPr>
          <w:lang w:eastAsia="zh-CN"/>
        </w:rPr>
      </w:pPr>
      <w:r>
        <w:rPr>
          <w:rFonts w:hint="eastAsia"/>
          <w:lang w:eastAsia="zh-CN"/>
        </w:rPr>
        <w:lastRenderedPageBreak/>
        <w:t>原文：英文</w:t>
      </w:r>
    </w:p>
    <w:p w14:paraId="127FED7B" w14:textId="77777777" w:rsidR="004674CF" w:rsidRPr="0019045A" w:rsidRDefault="004674CF" w:rsidP="004674CF">
      <w:pPr>
        <w:pStyle w:val="AnnexNo"/>
        <w:rPr>
          <w:lang w:eastAsia="zh-CN"/>
        </w:rPr>
      </w:pPr>
      <w:r>
        <w:rPr>
          <w:rFonts w:hint="eastAsia"/>
          <w:lang w:eastAsia="zh-CN"/>
        </w:rPr>
        <w:t>附件</w:t>
      </w:r>
      <w:r w:rsidRPr="0019045A">
        <w:rPr>
          <w:lang w:eastAsia="zh-CN"/>
        </w:rPr>
        <w:t>A</w:t>
      </w:r>
    </w:p>
    <w:p w14:paraId="50C64845" w14:textId="77777777" w:rsidR="004674CF" w:rsidRPr="0019045A" w:rsidRDefault="004674CF" w:rsidP="004674CF">
      <w:pPr>
        <w:pStyle w:val="Annextitle"/>
        <w:rPr>
          <w:lang w:eastAsia="zh-CN"/>
        </w:rPr>
      </w:pPr>
      <w:r>
        <w:rPr>
          <w:rFonts w:hint="eastAsia"/>
          <w:lang w:eastAsia="zh-CN"/>
        </w:rPr>
        <w:t>土耳其代表的声明</w:t>
      </w:r>
    </w:p>
    <w:p w14:paraId="6DDFA7EE" w14:textId="77777777" w:rsidR="004674CF" w:rsidRPr="0019045A" w:rsidRDefault="004674CF" w:rsidP="0077501C">
      <w:pPr>
        <w:pStyle w:val="Normalaftertitle0"/>
        <w:rPr>
          <w:lang w:eastAsia="zh-CN"/>
        </w:rPr>
      </w:pPr>
      <w:r>
        <w:rPr>
          <w:rFonts w:hint="eastAsia"/>
          <w:lang w:eastAsia="zh-CN"/>
        </w:rPr>
        <w:t>主席先生：</w:t>
      </w:r>
    </w:p>
    <w:p w14:paraId="383A3EE3" w14:textId="77777777" w:rsidR="004674CF" w:rsidRDefault="004674CF" w:rsidP="004674CF">
      <w:pPr>
        <w:ind w:firstLineChars="200" w:firstLine="480"/>
        <w:rPr>
          <w:lang w:eastAsia="zh-CN"/>
        </w:rPr>
      </w:pPr>
      <w:r>
        <w:rPr>
          <w:rFonts w:hint="eastAsia"/>
          <w:lang w:eastAsia="zh-CN"/>
        </w:rPr>
        <w:t>由于这是土耳其首次在本次大会上发言，因此我首先祝贺您当选，并祝您工作顺利。</w:t>
      </w:r>
    </w:p>
    <w:p w14:paraId="2D8B53D2" w14:textId="77777777" w:rsidR="004674CF" w:rsidRPr="0019045A" w:rsidRDefault="004674CF" w:rsidP="004674CF">
      <w:pPr>
        <w:ind w:firstLineChars="200" w:firstLine="480"/>
        <w:rPr>
          <w:lang w:eastAsia="zh-CN"/>
        </w:rPr>
      </w:pPr>
      <w:r>
        <w:rPr>
          <w:rFonts w:hint="eastAsia"/>
          <w:lang w:eastAsia="zh-CN"/>
        </w:rPr>
        <w:t>在此我也对阿拉伯联合酋长国的热情款待和出色的组织工作深表赞赏和感谢。</w:t>
      </w:r>
    </w:p>
    <w:p w14:paraId="551B7275" w14:textId="77777777" w:rsidR="004674CF" w:rsidRPr="0019045A" w:rsidRDefault="004674CF" w:rsidP="0077501C">
      <w:pPr>
        <w:rPr>
          <w:lang w:eastAsia="zh-CN"/>
        </w:rPr>
      </w:pPr>
      <w:r>
        <w:rPr>
          <w:rFonts w:hint="eastAsia"/>
          <w:lang w:eastAsia="zh-CN"/>
        </w:rPr>
        <w:t>主席先生，女士们、先生们：</w:t>
      </w:r>
    </w:p>
    <w:p w14:paraId="1902E42C" w14:textId="26A5ADFA" w:rsidR="004674CF" w:rsidRPr="0019045A" w:rsidRDefault="004674CF" w:rsidP="004674CF">
      <w:pPr>
        <w:ind w:firstLineChars="200" w:firstLine="480"/>
        <w:rPr>
          <w:lang w:eastAsia="zh-CN"/>
        </w:rPr>
      </w:pPr>
      <w:r w:rsidRPr="006669FF">
        <w:rPr>
          <w:rFonts w:hint="eastAsia"/>
          <w:lang w:eastAsia="zh-CN"/>
        </w:rPr>
        <w:t>在过去六周中，加沙的无辜平民首当其冲，遭受以色列的</w:t>
      </w:r>
      <w:r>
        <w:rPr>
          <w:rFonts w:hint="eastAsia"/>
          <w:lang w:eastAsia="zh-CN"/>
        </w:rPr>
        <w:t>无差别攻击</w:t>
      </w:r>
      <w:r w:rsidRPr="006669FF">
        <w:rPr>
          <w:rFonts w:hint="eastAsia"/>
          <w:lang w:eastAsia="zh-CN"/>
        </w:rPr>
        <w:t>。死亡人数已超</w:t>
      </w:r>
      <w:r w:rsidRPr="006669FF">
        <w:rPr>
          <w:rFonts w:hint="eastAsia"/>
          <w:lang w:eastAsia="zh-CN"/>
        </w:rPr>
        <w:t>13</w:t>
      </w:r>
      <w:r w:rsidR="00556F39">
        <w:rPr>
          <w:lang w:eastAsia="zh-CN"/>
        </w:rPr>
        <w:t> </w:t>
      </w:r>
      <w:r w:rsidRPr="006669FF">
        <w:rPr>
          <w:rFonts w:hint="eastAsia"/>
          <w:lang w:eastAsia="zh-CN"/>
        </w:rPr>
        <w:t>000</w:t>
      </w:r>
      <w:r w:rsidRPr="006669FF">
        <w:rPr>
          <w:rFonts w:hint="eastAsia"/>
          <w:lang w:eastAsia="zh-CN"/>
        </w:rPr>
        <w:t>人，大多数是妇女和儿童。人类在最近的历史中从未见过如此高的武装冲突死亡率。</w:t>
      </w:r>
    </w:p>
    <w:p w14:paraId="1EF83484" w14:textId="77777777" w:rsidR="004674CF" w:rsidRPr="0019045A" w:rsidRDefault="004674CF" w:rsidP="004674CF">
      <w:pPr>
        <w:ind w:firstLineChars="200" w:firstLine="480"/>
        <w:rPr>
          <w:lang w:eastAsia="zh-CN"/>
        </w:rPr>
      </w:pPr>
      <w:r w:rsidRPr="006669FF">
        <w:rPr>
          <w:rFonts w:hint="eastAsia"/>
          <w:lang w:eastAsia="zh-CN"/>
        </w:rPr>
        <w:t>我们认为，加沙冲突中为期四天的人道主义</w:t>
      </w:r>
      <w:r>
        <w:rPr>
          <w:rFonts w:hint="eastAsia"/>
          <w:lang w:eastAsia="zh-CN"/>
        </w:rPr>
        <w:t>暂时停火</w:t>
      </w:r>
      <w:r w:rsidRPr="006669FF">
        <w:rPr>
          <w:rFonts w:hint="eastAsia"/>
          <w:lang w:eastAsia="zh-CN"/>
        </w:rPr>
        <w:t>是防止更多流血的积极</w:t>
      </w:r>
      <w:r>
        <w:rPr>
          <w:rFonts w:hint="eastAsia"/>
          <w:lang w:eastAsia="zh-CN"/>
        </w:rPr>
        <w:t>进展</w:t>
      </w:r>
      <w:r w:rsidRPr="006669FF">
        <w:rPr>
          <w:rFonts w:hint="eastAsia"/>
          <w:lang w:eastAsia="zh-CN"/>
        </w:rPr>
        <w:t>。我们期待该协议得到充分遵守，并期待获准进入加沙的人道主义援助数量有所增加。</w:t>
      </w:r>
    </w:p>
    <w:p w14:paraId="33037F33" w14:textId="77777777" w:rsidR="004674CF" w:rsidRPr="0019045A" w:rsidRDefault="004674CF" w:rsidP="004674CF">
      <w:pPr>
        <w:ind w:firstLineChars="200" w:firstLine="480"/>
        <w:rPr>
          <w:lang w:eastAsia="zh-CN"/>
        </w:rPr>
      </w:pPr>
      <w:r w:rsidRPr="006669FF">
        <w:rPr>
          <w:rFonts w:hint="eastAsia"/>
          <w:lang w:eastAsia="zh-CN"/>
        </w:rPr>
        <w:t>没有任何借口或理由剥夺加沙</w:t>
      </w:r>
      <w:r w:rsidRPr="006669FF">
        <w:rPr>
          <w:rFonts w:hint="eastAsia"/>
          <w:lang w:eastAsia="zh-CN"/>
        </w:rPr>
        <w:t>230</w:t>
      </w:r>
      <w:r w:rsidRPr="006669FF">
        <w:rPr>
          <w:rFonts w:hint="eastAsia"/>
          <w:lang w:eastAsia="zh-CN"/>
        </w:rPr>
        <w:t>万人民的食物、水、电和燃料。</w:t>
      </w:r>
    </w:p>
    <w:p w14:paraId="283399CD" w14:textId="77777777" w:rsidR="004674CF" w:rsidRPr="0019045A" w:rsidRDefault="004674CF" w:rsidP="004674CF">
      <w:pPr>
        <w:ind w:firstLineChars="200" w:firstLine="480"/>
        <w:rPr>
          <w:lang w:eastAsia="zh-CN"/>
        </w:rPr>
      </w:pPr>
      <w:r w:rsidRPr="006669FF">
        <w:rPr>
          <w:rFonts w:hint="eastAsia"/>
          <w:lang w:eastAsia="zh-CN"/>
        </w:rPr>
        <w:t>尽管</w:t>
      </w:r>
      <w:r>
        <w:rPr>
          <w:rFonts w:hint="eastAsia"/>
          <w:lang w:eastAsia="zh-CN"/>
        </w:rPr>
        <w:t>地面袭击</w:t>
      </w:r>
      <w:r w:rsidRPr="006669FF">
        <w:rPr>
          <w:rFonts w:hint="eastAsia"/>
          <w:lang w:eastAsia="zh-CN"/>
        </w:rPr>
        <w:t>持续不断，但我们仍然真诚希望人道主义</w:t>
      </w:r>
      <w:r>
        <w:rPr>
          <w:rFonts w:hint="eastAsia"/>
          <w:lang w:eastAsia="zh-CN"/>
        </w:rPr>
        <w:t>暂时停火</w:t>
      </w:r>
      <w:r w:rsidRPr="006669FF">
        <w:rPr>
          <w:rFonts w:hint="eastAsia"/>
          <w:lang w:eastAsia="zh-CN"/>
        </w:rPr>
        <w:t>将有助于尽快永久结束目前的冲突，并</w:t>
      </w:r>
      <w:r>
        <w:rPr>
          <w:rFonts w:hint="eastAsia"/>
          <w:lang w:eastAsia="zh-CN"/>
        </w:rPr>
        <w:t>开启</w:t>
      </w:r>
      <w:r w:rsidRPr="006669FF">
        <w:rPr>
          <w:rFonts w:hint="eastAsia"/>
          <w:lang w:eastAsia="zh-CN"/>
        </w:rPr>
        <w:t>基于两国解决方案的</w:t>
      </w:r>
      <w:r>
        <w:rPr>
          <w:rFonts w:hint="eastAsia"/>
          <w:lang w:eastAsia="zh-CN"/>
        </w:rPr>
        <w:t>、</w:t>
      </w:r>
      <w:r w:rsidRPr="006669FF">
        <w:rPr>
          <w:rFonts w:hint="eastAsia"/>
          <w:lang w:eastAsia="zh-CN"/>
        </w:rPr>
        <w:t>公正和持久</w:t>
      </w:r>
      <w:r>
        <w:rPr>
          <w:rFonts w:hint="eastAsia"/>
          <w:lang w:eastAsia="zh-CN"/>
        </w:rPr>
        <w:t>的</w:t>
      </w:r>
      <w:r w:rsidRPr="006669FF">
        <w:rPr>
          <w:rFonts w:hint="eastAsia"/>
          <w:lang w:eastAsia="zh-CN"/>
        </w:rPr>
        <w:t>和平进程。</w:t>
      </w:r>
    </w:p>
    <w:p w14:paraId="5EA011E1" w14:textId="77777777" w:rsidR="004674CF" w:rsidRPr="0019045A" w:rsidRDefault="004674CF" w:rsidP="004674CF">
      <w:pPr>
        <w:ind w:firstLineChars="200" w:firstLine="480"/>
        <w:rPr>
          <w:lang w:eastAsia="zh-CN"/>
        </w:rPr>
      </w:pPr>
      <w:r w:rsidRPr="003D4747">
        <w:rPr>
          <w:rFonts w:hint="eastAsia"/>
          <w:lang w:eastAsia="zh-CN"/>
        </w:rPr>
        <w:t>我们赞赏卡塔尔为达成</w:t>
      </w:r>
      <w:r>
        <w:rPr>
          <w:rFonts w:hint="eastAsia"/>
          <w:lang w:eastAsia="zh-CN"/>
        </w:rPr>
        <w:t>此</w:t>
      </w:r>
      <w:r w:rsidRPr="003D4747">
        <w:rPr>
          <w:rFonts w:hint="eastAsia"/>
          <w:lang w:eastAsia="zh-CN"/>
        </w:rPr>
        <w:t>项协议所做的努力。</w:t>
      </w:r>
    </w:p>
    <w:p w14:paraId="3DDADEB9" w14:textId="77777777" w:rsidR="004674CF" w:rsidRPr="0019045A" w:rsidRDefault="004674CF" w:rsidP="004674CF">
      <w:pPr>
        <w:ind w:firstLineChars="200" w:firstLine="480"/>
        <w:rPr>
          <w:lang w:eastAsia="zh-CN"/>
        </w:rPr>
      </w:pPr>
      <w:r w:rsidRPr="003D4747">
        <w:rPr>
          <w:rFonts w:hint="eastAsia"/>
          <w:lang w:eastAsia="zh-CN"/>
        </w:rPr>
        <w:t>至于</w:t>
      </w:r>
      <w:r>
        <w:rPr>
          <w:rFonts w:hint="eastAsia"/>
          <w:lang w:eastAsia="zh-CN"/>
        </w:rPr>
        <w:t>土耳其</w:t>
      </w:r>
      <w:r w:rsidRPr="003D4747">
        <w:rPr>
          <w:rFonts w:hint="eastAsia"/>
          <w:lang w:eastAsia="zh-CN"/>
        </w:rPr>
        <w:t>，我们将继续为我们区域内外的和平、福祉和安全而努力。</w:t>
      </w:r>
    </w:p>
    <w:p w14:paraId="28428F8D" w14:textId="572C5E89" w:rsidR="001D6399" w:rsidRDefault="004674CF" w:rsidP="005B7BC9">
      <w:pPr>
        <w:ind w:firstLineChars="200" w:firstLine="480"/>
      </w:pPr>
      <w:r>
        <w:rPr>
          <w:rFonts w:hint="eastAsia"/>
          <w:lang w:eastAsia="zh-CN"/>
        </w:rPr>
        <w:t>谢谢大家！</w:t>
      </w:r>
    </w:p>
    <w:p w14:paraId="4197A5D5" w14:textId="77777777" w:rsidR="00EF3A5A" w:rsidRDefault="00EF3A5A" w:rsidP="00EF3A5A"/>
    <w:p w14:paraId="5C338655" w14:textId="2CE331C3" w:rsidR="005B7BC9" w:rsidRDefault="00EF3A5A" w:rsidP="00EF3A5A">
      <w:pPr>
        <w:jc w:val="center"/>
      </w:pPr>
      <w:r>
        <w:t>______________</w:t>
      </w:r>
    </w:p>
    <w:sectPr w:rsidR="005B7BC9">
      <w:headerReference w:type="default" r:id="rId12"/>
      <w:footerReference w:type="default" r:id="rId13"/>
      <w:footerReference w:type="first" r:id="rId14"/>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403EC" w14:textId="77777777" w:rsidR="007B0BA6" w:rsidRDefault="007B0BA6">
      <w:r>
        <w:separator/>
      </w:r>
    </w:p>
  </w:endnote>
  <w:endnote w:type="continuationSeparator" w:id="0">
    <w:p w14:paraId="4C5EBB64" w14:textId="77777777" w:rsidR="007B0BA6" w:rsidRDefault="007B0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82783" w14:textId="5C59F392" w:rsidR="00B851D4" w:rsidRPr="00DA0469" w:rsidRDefault="00F537CC" w:rsidP="00D34BE7">
    <w:pPr>
      <w:pStyle w:val="Footer"/>
      <w:rPr>
        <w:lang w:val="en-US"/>
      </w:rPr>
    </w:pPr>
    <w:fldSimple w:instr=" FILENAME \p  \* MERGEFORMAT ">
      <w:r w:rsidR="007408B7">
        <w:t>P:\CHI\ITU-R\CONF-R\CMR23\200\264C.docx</w:t>
      </w:r>
    </w:fldSimple>
    <w:r w:rsidR="00D34BE7">
      <w:t xml:space="preserve"> (</w:t>
    </w:r>
    <w:r w:rsidR="00DD74D9">
      <w:t>531926</w:t>
    </w:r>
    <w:r w:rsidR="00D34BE7">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7CB57" w14:textId="390F21F3" w:rsidR="00B851D4" w:rsidRPr="00D76DB6" w:rsidRDefault="00F537CC" w:rsidP="00D76DB6">
    <w:pPr>
      <w:pStyle w:val="Footer"/>
      <w:rPr>
        <w:lang w:val="en-US"/>
      </w:rPr>
    </w:pPr>
    <w:fldSimple w:instr=" FILENAME \p  \* MERGEFORMAT ">
      <w:r w:rsidR="007408B7">
        <w:t>P:\CHI\ITU-R\CONF-R\CMR23\200\264C.docx</w:t>
      </w:r>
    </w:fldSimple>
    <w:r w:rsidR="00D76DB6">
      <w:t xml:space="preserve"> (</w:t>
    </w:r>
    <w:r w:rsidR="00DD74D9">
      <w:t>531926</w:t>
    </w:r>
    <w:r w:rsidR="00D76DB6">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4B73E" w14:textId="77777777" w:rsidR="007B0BA6" w:rsidRDefault="007B0BA6">
      <w:r>
        <w:t>____________________</w:t>
      </w:r>
    </w:p>
  </w:footnote>
  <w:footnote w:type="continuationSeparator" w:id="0">
    <w:p w14:paraId="1FC91EC2" w14:textId="77777777" w:rsidR="007B0BA6" w:rsidRDefault="007B0B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6A1D4" w14:textId="4E8DBB86" w:rsidR="00B851D4" w:rsidRPr="00D34BE7" w:rsidRDefault="00B851D4" w:rsidP="00924472">
    <w:pPr>
      <w:pStyle w:val="Header"/>
    </w:pPr>
    <w:r>
      <w:rPr>
        <w:rStyle w:val="PageNumber"/>
      </w:rPr>
      <w:fldChar w:fldCharType="begin"/>
    </w:r>
    <w:r>
      <w:rPr>
        <w:rStyle w:val="PageNumber"/>
      </w:rPr>
      <w:instrText xml:space="preserve"> PAGE </w:instrText>
    </w:r>
    <w:r>
      <w:rPr>
        <w:rStyle w:val="PageNumber"/>
      </w:rPr>
      <w:fldChar w:fldCharType="separate"/>
    </w:r>
    <w:r w:rsidR="00924472">
      <w:rPr>
        <w:rStyle w:val="PageNumber"/>
        <w:noProof/>
      </w:rPr>
      <w:t>2</w:t>
    </w:r>
    <w:r>
      <w:rPr>
        <w:rStyle w:val="PageNumb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753"/>
    <w:rsid w:val="00000753"/>
    <w:rsid w:val="000264C2"/>
    <w:rsid w:val="000273B7"/>
    <w:rsid w:val="000361A5"/>
    <w:rsid w:val="0003631F"/>
    <w:rsid w:val="00037C90"/>
    <w:rsid w:val="0006653A"/>
    <w:rsid w:val="000C0212"/>
    <w:rsid w:val="000C09BA"/>
    <w:rsid w:val="000C1F1E"/>
    <w:rsid w:val="000C32B7"/>
    <w:rsid w:val="000C6AA7"/>
    <w:rsid w:val="000E26F6"/>
    <w:rsid w:val="00106535"/>
    <w:rsid w:val="00117EB9"/>
    <w:rsid w:val="00123C07"/>
    <w:rsid w:val="00126ED9"/>
    <w:rsid w:val="00130BC1"/>
    <w:rsid w:val="00131871"/>
    <w:rsid w:val="00166859"/>
    <w:rsid w:val="001765EC"/>
    <w:rsid w:val="001853E8"/>
    <w:rsid w:val="001A4E73"/>
    <w:rsid w:val="001B6360"/>
    <w:rsid w:val="001D6399"/>
    <w:rsid w:val="001E02F3"/>
    <w:rsid w:val="001F4EA6"/>
    <w:rsid w:val="00214959"/>
    <w:rsid w:val="0022272C"/>
    <w:rsid w:val="002260A6"/>
    <w:rsid w:val="0023592E"/>
    <w:rsid w:val="00252C03"/>
    <w:rsid w:val="002742B3"/>
    <w:rsid w:val="002A4C9C"/>
    <w:rsid w:val="002B509B"/>
    <w:rsid w:val="002C3752"/>
    <w:rsid w:val="002D4E56"/>
    <w:rsid w:val="002E2A59"/>
    <w:rsid w:val="002E4507"/>
    <w:rsid w:val="002F41BB"/>
    <w:rsid w:val="0030482B"/>
    <w:rsid w:val="00305254"/>
    <w:rsid w:val="003169D2"/>
    <w:rsid w:val="003267CE"/>
    <w:rsid w:val="00330EEF"/>
    <w:rsid w:val="003634A8"/>
    <w:rsid w:val="00381E34"/>
    <w:rsid w:val="003B4BEF"/>
    <w:rsid w:val="003B7510"/>
    <w:rsid w:val="003C6B45"/>
    <w:rsid w:val="003E48E2"/>
    <w:rsid w:val="003E5931"/>
    <w:rsid w:val="00410486"/>
    <w:rsid w:val="0041282E"/>
    <w:rsid w:val="00437869"/>
    <w:rsid w:val="00465A34"/>
    <w:rsid w:val="004674CF"/>
    <w:rsid w:val="00476EB6"/>
    <w:rsid w:val="004B4C76"/>
    <w:rsid w:val="004C4554"/>
    <w:rsid w:val="004D2DEC"/>
    <w:rsid w:val="004F2BE6"/>
    <w:rsid w:val="005012CD"/>
    <w:rsid w:val="005208DC"/>
    <w:rsid w:val="00522406"/>
    <w:rsid w:val="00527E8A"/>
    <w:rsid w:val="0053570C"/>
    <w:rsid w:val="0054181A"/>
    <w:rsid w:val="00542E85"/>
    <w:rsid w:val="00556F39"/>
    <w:rsid w:val="00562479"/>
    <w:rsid w:val="00563335"/>
    <w:rsid w:val="00576849"/>
    <w:rsid w:val="005A0ACB"/>
    <w:rsid w:val="005A0D15"/>
    <w:rsid w:val="005B7BC9"/>
    <w:rsid w:val="005E08D2"/>
    <w:rsid w:val="005E7FD8"/>
    <w:rsid w:val="005F13CD"/>
    <w:rsid w:val="006031B6"/>
    <w:rsid w:val="0060345A"/>
    <w:rsid w:val="00622560"/>
    <w:rsid w:val="00624EA2"/>
    <w:rsid w:val="00644391"/>
    <w:rsid w:val="00645B02"/>
    <w:rsid w:val="00647712"/>
    <w:rsid w:val="00656605"/>
    <w:rsid w:val="006566DA"/>
    <w:rsid w:val="00662E12"/>
    <w:rsid w:val="006709A5"/>
    <w:rsid w:val="0067693D"/>
    <w:rsid w:val="00677572"/>
    <w:rsid w:val="00691142"/>
    <w:rsid w:val="006B186F"/>
    <w:rsid w:val="006B67CE"/>
    <w:rsid w:val="006C38ED"/>
    <w:rsid w:val="006C725B"/>
    <w:rsid w:val="006E6182"/>
    <w:rsid w:val="006F3371"/>
    <w:rsid w:val="006F3C60"/>
    <w:rsid w:val="00736415"/>
    <w:rsid w:val="007408B7"/>
    <w:rsid w:val="00766A67"/>
    <w:rsid w:val="00770D2A"/>
    <w:rsid w:val="0077371C"/>
    <w:rsid w:val="007749A7"/>
    <w:rsid w:val="0077501C"/>
    <w:rsid w:val="00784F6C"/>
    <w:rsid w:val="007864F6"/>
    <w:rsid w:val="007B0BA6"/>
    <w:rsid w:val="007B7C4B"/>
    <w:rsid w:val="007D19C0"/>
    <w:rsid w:val="007F0FC5"/>
    <w:rsid w:val="007F5C36"/>
    <w:rsid w:val="008047DB"/>
    <w:rsid w:val="00807635"/>
    <w:rsid w:val="008129A9"/>
    <w:rsid w:val="008221A4"/>
    <w:rsid w:val="00824BD6"/>
    <w:rsid w:val="00825F8A"/>
    <w:rsid w:val="00826188"/>
    <w:rsid w:val="0083672D"/>
    <w:rsid w:val="00844734"/>
    <w:rsid w:val="00865DFB"/>
    <w:rsid w:val="00896A79"/>
    <w:rsid w:val="008A7416"/>
    <w:rsid w:val="008B58DD"/>
    <w:rsid w:val="008B6852"/>
    <w:rsid w:val="008C26FF"/>
    <w:rsid w:val="008D1D14"/>
    <w:rsid w:val="008D2008"/>
    <w:rsid w:val="008E1785"/>
    <w:rsid w:val="008E7127"/>
    <w:rsid w:val="008E7C8E"/>
    <w:rsid w:val="00912959"/>
    <w:rsid w:val="00924472"/>
    <w:rsid w:val="009312A7"/>
    <w:rsid w:val="009657F9"/>
    <w:rsid w:val="009700B3"/>
    <w:rsid w:val="0097418B"/>
    <w:rsid w:val="0099525B"/>
    <w:rsid w:val="009A700E"/>
    <w:rsid w:val="009B68BC"/>
    <w:rsid w:val="009C72B7"/>
    <w:rsid w:val="00A0052C"/>
    <w:rsid w:val="00A049C1"/>
    <w:rsid w:val="00A16B19"/>
    <w:rsid w:val="00A212C7"/>
    <w:rsid w:val="00A31B14"/>
    <w:rsid w:val="00A323DC"/>
    <w:rsid w:val="00A466E6"/>
    <w:rsid w:val="00A815BE"/>
    <w:rsid w:val="00A82CCE"/>
    <w:rsid w:val="00A93295"/>
    <w:rsid w:val="00A94F53"/>
    <w:rsid w:val="00AA5DA1"/>
    <w:rsid w:val="00AA66AC"/>
    <w:rsid w:val="00AC2C94"/>
    <w:rsid w:val="00AD22C3"/>
    <w:rsid w:val="00AD2ABD"/>
    <w:rsid w:val="00AE369F"/>
    <w:rsid w:val="00AF2AAB"/>
    <w:rsid w:val="00B026CB"/>
    <w:rsid w:val="00B134F5"/>
    <w:rsid w:val="00B14BA4"/>
    <w:rsid w:val="00B308A7"/>
    <w:rsid w:val="00B50377"/>
    <w:rsid w:val="00B711CC"/>
    <w:rsid w:val="00B851D4"/>
    <w:rsid w:val="00B868FC"/>
    <w:rsid w:val="00B95072"/>
    <w:rsid w:val="00B95B32"/>
    <w:rsid w:val="00BA730C"/>
    <w:rsid w:val="00BB26CD"/>
    <w:rsid w:val="00BB455D"/>
    <w:rsid w:val="00BE38A3"/>
    <w:rsid w:val="00BF18D3"/>
    <w:rsid w:val="00C07239"/>
    <w:rsid w:val="00C26EE9"/>
    <w:rsid w:val="00C364B1"/>
    <w:rsid w:val="00C47D87"/>
    <w:rsid w:val="00C519BF"/>
    <w:rsid w:val="00C627F9"/>
    <w:rsid w:val="00C6584D"/>
    <w:rsid w:val="00C668AE"/>
    <w:rsid w:val="00C929E0"/>
    <w:rsid w:val="00CB1AFE"/>
    <w:rsid w:val="00CB4E5A"/>
    <w:rsid w:val="00CC73D7"/>
    <w:rsid w:val="00CE7069"/>
    <w:rsid w:val="00CF0AD7"/>
    <w:rsid w:val="00CF0BE1"/>
    <w:rsid w:val="00CF7C2B"/>
    <w:rsid w:val="00D337F1"/>
    <w:rsid w:val="00D34BE7"/>
    <w:rsid w:val="00D52A14"/>
    <w:rsid w:val="00D6206A"/>
    <w:rsid w:val="00D74599"/>
    <w:rsid w:val="00D76DB6"/>
    <w:rsid w:val="00D925D7"/>
    <w:rsid w:val="00DA0469"/>
    <w:rsid w:val="00DA3CDD"/>
    <w:rsid w:val="00DB67CD"/>
    <w:rsid w:val="00DC232A"/>
    <w:rsid w:val="00DD13B7"/>
    <w:rsid w:val="00DD45E9"/>
    <w:rsid w:val="00DD74D9"/>
    <w:rsid w:val="00DF3B0C"/>
    <w:rsid w:val="00E145E1"/>
    <w:rsid w:val="00E14984"/>
    <w:rsid w:val="00E17F8F"/>
    <w:rsid w:val="00E22A25"/>
    <w:rsid w:val="00E407D9"/>
    <w:rsid w:val="00E560F1"/>
    <w:rsid w:val="00E92319"/>
    <w:rsid w:val="00EB614A"/>
    <w:rsid w:val="00EF3A5A"/>
    <w:rsid w:val="00F0182E"/>
    <w:rsid w:val="00F26E4A"/>
    <w:rsid w:val="00F537CC"/>
    <w:rsid w:val="00F72EAD"/>
    <w:rsid w:val="00F837F4"/>
    <w:rsid w:val="00FC59C4"/>
    <w:rsid w:val="00FD4F4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1D7ECB"/>
  <w15:docId w15:val="{B8A1EDFD-F45F-4714-96CA-06313F17F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link w:val="enumlev1Char"/>
    <w:qFormat/>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uiPriority w:val="99"/>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qFormat/>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131871"/>
    <w:pPr>
      <w:tabs>
        <w:tab w:val="clear" w:pos="1134"/>
        <w:tab w:val="clear" w:pos="1871"/>
        <w:tab w:val="clear" w:pos="2268"/>
        <w:tab w:val="left" w:pos="431"/>
        <w:tab w:val="left" w:pos="3119"/>
      </w:tabs>
      <w:spacing w:before="40" w:after="40"/>
      <w:ind w:left="170" w:hanging="17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paragraph" w:customStyle="1" w:styleId="Headingsplit">
    <w:name w:val="Heading_split"/>
    <w:basedOn w:val="Headingi"/>
    <w:qFormat/>
    <w:rsid w:val="001A4E73"/>
    <w:pPr>
      <w:tabs>
        <w:tab w:val="clear" w:pos="2268"/>
      </w:tabs>
      <w:jc w:val="both"/>
    </w:pPr>
  </w:style>
  <w:style w:type="character" w:customStyle="1" w:styleId="Provsplit">
    <w:name w:val="Prov_split"/>
    <w:basedOn w:val="DefaultParagraphFont"/>
    <w:uiPriority w:val="1"/>
    <w:qFormat/>
    <w:rsid w:val="001A4E73"/>
    <w:rPr>
      <w:lang w:eastAsia="zh-CN"/>
    </w:rPr>
  </w:style>
  <w:style w:type="paragraph" w:customStyle="1" w:styleId="MethodHeadingb">
    <w:name w:val="Method_Headingb"/>
    <w:basedOn w:val="Headingb"/>
    <w:qFormat/>
    <w:rsid w:val="00A93295"/>
  </w:style>
  <w:style w:type="paragraph" w:customStyle="1" w:styleId="Methodheading1">
    <w:name w:val="Method_heading1"/>
    <w:basedOn w:val="Heading1"/>
    <w:next w:val="Normal"/>
    <w:qFormat/>
    <w:rsid w:val="003E5931"/>
  </w:style>
  <w:style w:type="paragraph" w:customStyle="1" w:styleId="Methodheading2">
    <w:name w:val="Method_heading2"/>
    <w:basedOn w:val="Heading2"/>
    <w:next w:val="Normal"/>
    <w:qFormat/>
    <w:rsid w:val="003E5931"/>
  </w:style>
  <w:style w:type="paragraph" w:customStyle="1" w:styleId="Methodheading3">
    <w:name w:val="Method_heading3"/>
    <w:basedOn w:val="Heading3"/>
    <w:next w:val="Normal"/>
    <w:qFormat/>
    <w:rsid w:val="003E5931"/>
  </w:style>
  <w:style w:type="paragraph" w:customStyle="1" w:styleId="Methodheading4">
    <w:name w:val="Method_heading4"/>
    <w:basedOn w:val="Heading4"/>
    <w:next w:val="Normal"/>
    <w:qFormat/>
    <w:rsid w:val="003E5931"/>
  </w:style>
  <w:style w:type="character" w:customStyle="1" w:styleId="Heading1Char">
    <w:name w:val="Heading 1 Char"/>
    <w:basedOn w:val="DefaultParagraphFont"/>
    <w:link w:val="Heading1"/>
    <w:rsid w:val="001D6399"/>
    <w:rPr>
      <w:rFonts w:ascii="Times New Roman" w:hAnsi="Times New Roman"/>
      <w:b/>
      <w:sz w:val="28"/>
      <w:lang w:val="en-GB" w:eastAsia="en-US"/>
    </w:rPr>
  </w:style>
  <w:style w:type="character" w:customStyle="1" w:styleId="enumlev1Char">
    <w:name w:val="enumlev1 Char"/>
    <w:basedOn w:val="DefaultParagraphFont"/>
    <w:link w:val="enumlev1"/>
    <w:rsid w:val="0060345A"/>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268709">
      <w:bodyDiv w:val="1"/>
      <w:marLeft w:val="0"/>
      <w:marRight w:val="0"/>
      <w:marTop w:val="0"/>
      <w:marBottom w:val="0"/>
      <w:divBdr>
        <w:top w:val="none" w:sz="0" w:space="0" w:color="auto"/>
        <w:left w:val="none" w:sz="0" w:space="0" w:color="auto"/>
        <w:bottom w:val="none" w:sz="0" w:space="0" w:color="auto"/>
        <w:right w:val="none" w:sz="0" w:space="0" w:color="auto"/>
      </w:divBdr>
    </w:div>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blue\dfs\REFINFO\TEMPLATE\ITUOffice2007\POOL\POOL%20C%20-%20ITU\BR\PC_WRC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true"/>
    <DPM_x0020_Author xmlns="32a1a8c5-2265-4ebc-b7a0-2071e2c5c9bb" xsi:nil="true"/>
    <DPM_x0020_Version xmlns="32a1a8c5-2265-4ebc-b7a0-2071e2c5c9bb" xsi:nil="true"/>
    <_dlc_DocId xmlns="996b2e75-67fd-4955-a3b0-5ab9934cb50b">CJDSJNEQ73FR-44-22</_dlc_DocId>
    <_dlc_DocIdUrl xmlns="996b2e75-67fd-4955-a3b0-5ab9934cb50b">
      <Url>http://spdev11/en/gmpcs/_layouts/DocIdRedir.aspx?ID=CJDSJNEQ73FR-44-22</Url>
      <Description>CJDSJNEQ73FR-44-22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1DB5639-95A1-486E-AF44-812A10F0B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4AB2D3-2A25-4344-85CA-A42C2BDAF2B6}">
  <ds:schemaRefs>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customXml/itemProps3.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4.xml><?xml version="1.0" encoding="utf-8"?>
<ds:datastoreItem xmlns:ds="http://schemas.openxmlformats.org/officeDocument/2006/customXml" ds:itemID="{61052476-CCF6-4C16-B840-3C8B504ACFD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PC_WRC23.dotx</Template>
  <TotalTime>0</TotalTime>
  <Pages>5</Pages>
  <Words>622</Words>
  <Characters>3551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World Radiocommunication Conference - 2019</dc:subject>
  <dc:creator>Zhao, Lanyi</dc:creator>
  <dc:description/>
  <cp:lastModifiedBy>Gimenez, Christine</cp:lastModifiedBy>
  <cp:revision>2</cp:revision>
  <cp:lastPrinted>2006-07-03T06:56:00Z</cp:lastPrinted>
  <dcterms:created xsi:type="dcterms:W3CDTF">2023-12-01T13:45:00Z</dcterms:created>
  <dcterms:modified xsi:type="dcterms:W3CDTF">2023-12-01T13:45:00Z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0x0101003E653A548FCF90468B9840661443DCAF007CA98E47F9E07A4688AB58227F39616D</vt:lpwstr>
  </property>
  <property fmtid="{D5CDD505-2E9C-101B-9397-08002B2CF9AE}" pid="9" name="_dlc_DocIdItemGuid">
    <vt:lpwstr>bb2bbcd3-07ed-421b-bb82-f974840f0391</vt:lpwstr>
  </property>
</Properties>
</file>