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2782DB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4B7C81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9000BCD" wp14:editId="61D15E8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983E74F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44D8A1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DB70CE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823936B" wp14:editId="47DB42D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42766B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77E160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B20CB6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1213F7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69C347A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195F69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73AE3F5" w14:textId="77777777" w:rsidTr="00752552">
        <w:trPr>
          <w:cantSplit/>
        </w:trPr>
        <w:tc>
          <w:tcPr>
            <w:tcW w:w="6696" w:type="dxa"/>
            <w:gridSpan w:val="2"/>
          </w:tcPr>
          <w:p w14:paraId="738C9ECE" w14:textId="77777777" w:rsidR="000D1EE4" w:rsidRPr="00245F2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45F2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4B53839" w14:textId="784BABBC" w:rsidR="000D1EE4" w:rsidRPr="00245F2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45F20">
              <w:rPr>
                <w:rFonts w:eastAsia="SimSun"/>
                <w:b/>
                <w:bCs/>
                <w:rtl/>
                <w:lang w:bidi="ar-EG"/>
              </w:rPr>
              <w:t>الإضافة13</w:t>
            </w:r>
            <w:r w:rsidRPr="00245F2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45F20">
              <w:rPr>
                <w:rFonts w:eastAsia="SimSun"/>
                <w:b/>
                <w:bCs/>
              </w:rPr>
              <w:t>157-A</w:t>
            </w:r>
          </w:p>
        </w:tc>
      </w:tr>
      <w:tr w:rsidR="000D1EE4" w:rsidRPr="000D1EE4" w14:paraId="6A177EE1" w14:textId="77777777" w:rsidTr="00752552">
        <w:trPr>
          <w:cantSplit/>
        </w:trPr>
        <w:tc>
          <w:tcPr>
            <w:tcW w:w="6696" w:type="dxa"/>
            <w:gridSpan w:val="2"/>
          </w:tcPr>
          <w:p w14:paraId="59481494" w14:textId="77777777" w:rsidR="000D1EE4" w:rsidRPr="00245F2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D4A6528" w14:textId="77777777" w:rsidR="000D1EE4" w:rsidRPr="00245F2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45F20">
              <w:rPr>
                <w:rFonts w:eastAsia="SimSun"/>
                <w:b/>
                <w:bCs/>
              </w:rPr>
              <w:t>30</w:t>
            </w:r>
            <w:r w:rsidRPr="00245F2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45F2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B864612" w14:textId="77777777" w:rsidTr="00752552">
        <w:trPr>
          <w:cantSplit/>
        </w:trPr>
        <w:tc>
          <w:tcPr>
            <w:tcW w:w="6696" w:type="dxa"/>
            <w:gridSpan w:val="2"/>
          </w:tcPr>
          <w:p w14:paraId="226B654B" w14:textId="77777777" w:rsidR="000D1EE4" w:rsidRPr="00245F2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D19A2C6" w14:textId="77777777" w:rsidR="000D1EE4" w:rsidRPr="00245F20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45F20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3AD4F0D" w14:textId="77777777" w:rsidTr="00752552">
        <w:trPr>
          <w:cantSplit/>
        </w:trPr>
        <w:tc>
          <w:tcPr>
            <w:tcW w:w="9666" w:type="dxa"/>
            <w:gridSpan w:val="4"/>
          </w:tcPr>
          <w:p w14:paraId="593AE699" w14:textId="77777777" w:rsidR="000D1EE4" w:rsidRPr="00245F20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B3031F7" w14:textId="77777777" w:rsidTr="00752552">
        <w:trPr>
          <w:cantSplit/>
        </w:trPr>
        <w:tc>
          <w:tcPr>
            <w:tcW w:w="9666" w:type="dxa"/>
            <w:gridSpan w:val="4"/>
          </w:tcPr>
          <w:p w14:paraId="6ABE8CE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الهند</w:t>
            </w:r>
          </w:p>
        </w:tc>
      </w:tr>
      <w:tr w:rsidR="000D1EE4" w:rsidRPr="000D1EE4" w14:paraId="6E4DFD81" w14:textId="77777777" w:rsidTr="00752552">
        <w:trPr>
          <w:cantSplit/>
        </w:trPr>
        <w:tc>
          <w:tcPr>
            <w:tcW w:w="9666" w:type="dxa"/>
            <w:gridSpan w:val="4"/>
          </w:tcPr>
          <w:p w14:paraId="72F9A579" w14:textId="7E56A984" w:rsidR="000D1EE4" w:rsidRPr="000D1EE4" w:rsidRDefault="00245F20" w:rsidP="000D1EE4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066127B" w14:textId="77777777" w:rsidTr="00752552">
        <w:trPr>
          <w:cantSplit/>
        </w:trPr>
        <w:tc>
          <w:tcPr>
            <w:tcW w:w="9666" w:type="dxa"/>
            <w:gridSpan w:val="4"/>
          </w:tcPr>
          <w:p w14:paraId="4103231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2B35AD3" w14:textId="77777777" w:rsidTr="00752552">
        <w:trPr>
          <w:cantSplit/>
        </w:trPr>
        <w:tc>
          <w:tcPr>
            <w:tcW w:w="9666" w:type="dxa"/>
            <w:gridSpan w:val="4"/>
          </w:tcPr>
          <w:p w14:paraId="56DFCC74" w14:textId="15D7EE8C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45F20">
              <w:rPr>
                <w:rFonts w:hint="cs"/>
                <w:rtl/>
              </w:rPr>
              <w:t xml:space="preserve"> </w:t>
            </w:r>
            <w:r w:rsidR="00245F20">
              <w:rPr>
                <w:rtl/>
              </w:rPr>
              <w:t>13.1</w:t>
            </w:r>
          </w:p>
        </w:tc>
      </w:tr>
    </w:tbl>
    <w:p w14:paraId="15B044F2" w14:textId="77777777" w:rsidR="00147EC8" w:rsidRPr="00494622" w:rsidRDefault="00551653" w:rsidP="00494622">
      <w:pPr>
        <w:rPr>
          <w:rtl/>
        </w:rPr>
      </w:pPr>
      <w:r w:rsidRPr="00494622">
        <w:t>13.1</w:t>
      </w:r>
      <w:r w:rsidRPr="00494622">
        <w:tab/>
      </w:r>
      <w:r w:rsidRPr="00EC50D1">
        <w:rPr>
          <w:rFonts w:hint="eastAsia"/>
          <w:spacing w:val="-6"/>
          <w:rtl/>
          <w:lang w:val="es-ES"/>
        </w:rPr>
        <w:t>النظر</w:t>
      </w:r>
      <w:r w:rsidRPr="00EC50D1">
        <w:rPr>
          <w:spacing w:val="-6"/>
          <w:rtl/>
          <w:lang w:val="es-ES"/>
        </w:rPr>
        <w:t xml:space="preserve"> في إمكانية رفع</w:t>
      </w:r>
      <w:r w:rsidRPr="00EC50D1">
        <w:rPr>
          <w:rFonts w:hint="cs"/>
          <w:spacing w:val="-6"/>
          <w:rtl/>
          <w:lang w:val="es-ES"/>
        </w:rPr>
        <w:t xml:space="preserve"> وضع</w:t>
      </w:r>
      <w:r w:rsidRPr="00EC50D1">
        <w:rPr>
          <w:spacing w:val="-6"/>
          <w:rtl/>
          <w:lang w:val="es-ES"/>
        </w:rPr>
        <w:t xml:space="preserve"> توزيع نطاق التردد </w:t>
      </w:r>
      <w:r w:rsidRPr="00EC50D1">
        <w:rPr>
          <w:spacing w:val="-6"/>
          <w:lang w:bidi="ar-EG"/>
        </w:rPr>
        <w:t>GHz 15,35-14,8</w:t>
      </w:r>
      <w:r w:rsidRPr="00EC50D1">
        <w:rPr>
          <w:spacing w:val="-6"/>
          <w:rtl/>
          <w:lang w:val="es-ES"/>
        </w:rPr>
        <w:t xml:space="preserve"> لخدمة الأبحاث الفضائية</w:t>
      </w:r>
      <w:r w:rsidRPr="00EC50D1">
        <w:rPr>
          <w:rFonts w:hint="cs"/>
          <w:spacing w:val="-6"/>
          <w:rtl/>
          <w:lang w:val="es-ES"/>
        </w:rPr>
        <w:t xml:space="preserve"> وفقاً للقرار </w:t>
      </w:r>
      <w:r w:rsidRPr="00EC50D1">
        <w:rPr>
          <w:b/>
          <w:bCs/>
          <w:spacing w:val="-6"/>
          <w:lang w:bidi="ar-EG"/>
        </w:rPr>
        <w:t>661</w:t>
      </w:r>
      <w:r w:rsidRPr="00EC50D1">
        <w:rPr>
          <w:b/>
          <w:bCs/>
          <w:spacing w:val="-6"/>
          <w:lang w:val="en-GB" w:bidi="ar-EG"/>
        </w:rPr>
        <w:t> (WRC-</w:t>
      </w:r>
      <w:proofErr w:type="gramStart"/>
      <w:r w:rsidRPr="00EC50D1">
        <w:rPr>
          <w:b/>
          <w:bCs/>
          <w:spacing w:val="-6"/>
          <w:lang w:val="en-GB" w:bidi="ar-EG"/>
        </w:rPr>
        <w:t>19)</w:t>
      </w:r>
      <w:r w:rsidRPr="00EC50D1">
        <w:rPr>
          <w:spacing w:val="-6"/>
          <w:rtl/>
          <w:lang w:val="es-ES"/>
        </w:rPr>
        <w:t>؛</w:t>
      </w:r>
      <w:proofErr w:type="gramEnd"/>
    </w:p>
    <w:p w14:paraId="2651A7CC" w14:textId="56B9AFF4" w:rsidR="00417E14" w:rsidRDefault="00245F20" w:rsidP="00760747">
      <w:pPr>
        <w:pStyle w:val="Headingb"/>
        <w:rPr>
          <w:rtl/>
        </w:rPr>
      </w:pPr>
      <w:r>
        <w:rPr>
          <w:rFonts w:hint="cs"/>
          <w:rtl/>
        </w:rPr>
        <w:t>مقترحات</w:t>
      </w:r>
    </w:p>
    <w:p w14:paraId="5DE517A3" w14:textId="782F67E4" w:rsidR="00C45930" w:rsidRPr="007579F6" w:rsidRDefault="00347458" w:rsidP="00CD7357">
      <w:pPr>
        <w:rPr>
          <w:lang w:bidi="ar-SY"/>
        </w:rPr>
      </w:pPr>
      <w:r>
        <w:rPr>
          <w:rFonts w:hint="cs"/>
          <w:rtl/>
        </w:rPr>
        <w:t xml:space="preserve">تعرض هذه الوثيقة مقترحات الهند بشأن البند </w:t>
      </w:r>
      <w:r>
        <w:rPr>
          <w:lang w:val="de-DE"/>
        </w:rPr>
        <w:t>1</w:t>
      </w:r>
      <w:r>
        <w:rPr>
          <w:rFonts w:hint="cs"/>
          <w:rtl/>
        </w:rPr>
        <w:t>.13 من</w:t>
      </w:r>
      <w:r w:rsidR="00CD7357">
        <w:rPr>
          <w:rFonts w:hint="cs"/>
          <w:rtl/>
        </w:rPr>
        <w:t xml:space="preserve"> جدول </w:t>
      </w:r>
      <w:r>
        <w:rPr>
          <w:rFonts w:hint="cs"/>
          <w:rtl/>
        </w:rPr>
        <w:t xml:space="preserve">أعمال المؤتمر </w:t>
      </w:r>
      <w:r>
        <w:rPr>
          <w:lang w:val="de-DE"/>
        </w:rPr>
        <w:t>WRC-</w:t>
      </w:r>
      <w:r>
        <w:t>23</w:t>
      </w:r>
      <w:r w:rsidR="00CD7357">
        <w:rPr>
          <w:rFonts w:hint="cs"/>
          <w:rtl/>
        </w:rPr>
        <w:t xml:space="preserve">. ومن أجل الوفاء بالبند </w:t>
      </w:r>
      <w:r w:rsidR="00CD7357">
        <w:rPr>
          <w:lang w:val="de-DE"/>
        </w:rPr>
        <w:t>1</w:t>
      </w:r>
      <w:r w:rsidR="00CD7357">
        <w:rPr>
          <w:rFonts w:hint="cs"/>
          <w:rtl/>
        </w:rPr>
        <w:t xml:space="preserve">.13 من جدول أعمال المؤتمر </w:t>
      </w:r>
      <w:r w:rsidR="00CD7357">
        <w:rPr>
          <w:lang w:val="de-DE"/>
        </w:rPr>
        <w:t>WRC-</w:t>
      </w:r>
      <w:r w:rsidR="00CD7357">
        <w:t>23</w:t>
      </w:r>
      <w:r w:rsidR="00CD7357">
        <w:rPr>
          <w:rFonts w:hint="cs"/>
          <w:rtl/>
        </w:rPr>
        <w:t xml:space="preserve"> </w:t>
      </w:r>
      <w:r w:rsidR="00CD7357" w:rsidRPr="00EC50D1">
        <w:rPr>
          <w:rFonts w:hint="cs"/>
          <w:spacing w:val="-6"/>
          <w:rtl/>
          <w:lang w:val="es-ES"/>
        </w:rPr>
        <w:t xml:space="preserve">وفقاً للقرار </w:t>
      </w:r>
      <w:r w:rsidR="00CD7357" w:rsidRPr="00EC50D1">
        <w:rPr>
          <w:b/>
          <w:bCs/>
          <w:spacing w:val="-6"/>
          <w:lang w:bidi="ar-EG"/>
        </w:rPr>
        <w:t>661</w:t>
      </w:r>
      <w:r w:rsidR="00CD7357" w:rsidRPr="00EC50D1">
        <w:rPr>
          <w:b/>
          <w:bCs/>
          <w:spacing w:val="-6"/>
          <w:lang w:val="en-GB" w:bidi="ar-EG"/>
        </w:rPr>
        <w:t> (WRC-19)</w:t>
      </w:r>
      <w:r w:rsidR="00CD7357" w:rsidRPr="00CD7357">
        <w:rPr>
          <w:rFonts w:hint="cs"/>
          <w:spacing w:val="-6"/>
          <w:rtl/>
          <w:lang w:val="en-GB" w:bidi="ar-EG"/>
        </w:rPr>
        <w:t>،</w:t>
      </w:r>
      <w:r w:rsidR="00551653" w:rsidRPr="00551653">
        <w:rPr>
          <w:rFonts w:hint="cs"/>
          <w:rtl/>
          <w:lang w:bidi="ar-EG"/>
        </w:rPr>
        <w:t xml:space="preserve"> </w:t>
      </w:r>
      <w:r w:rsidR="00CD7357">
        <w:rPr>
          <w:rFonts w:hint="cs"/>
          <w:rtl/>
          <w:lang w:bidi="ar-EG"/>
        </w:rPr>
        <w:t xml:space="preserve">إن </w:t>
      </w:r>
      <w:r w:rsidR="00551653">
        <w:rPr>
          <w:rFonts w:hint="cs"/>
          <w:rtl/>
          <w:lang w:val="fr-CH" w:bidi="ar-SY"/>
        </w:rPr>
        <w:t xml:space="preserve">رفع توزيع </w:t>
      </w:r>
      <w:r w:rsidR="00551653">
        <w:rPr>
          <w:rFonts w:hint="cs"/>
          <w:rtl/>
          <w:lang w:bidi="ar-EG"/>
        </w:rPr>
        <w:t xml:space="preserve">نطاق التردد </w:t>
      </w:r>
      <w:r w:rsidR="00551653">
        <w:rPr>
          <w:lang w:bidi="ar-EG"/>
        </w:rPr>
        <w:t>GHz 15,35-14,8</w:t>
      </w:r>
      <w:r w:rsidR="00551653">
        <w:rPr>
          <w:rFonts w:hint="cs"/>
          <w:rtl/>
          <w:lang w:bidi="ar-EG"/>
        </w:rPr>
        <w:t xml:space="preserve"> لخدمة الأبحاث الفضائية إلى </w:t>
      </w:r>
      <w:r w:rsidR="00551653">
        <w:rPr>
          <w:rFonts w:hint="cs"/>
          <w:rtl/>
          <w:lang w:val="fr-CH" w:bidi="ar-SY"/>
        </w:rPr>
        <w:t xml:space="preserve">توزيع أولي ينبغي ألا يفرض قيوداً على الأنظمة القائمة للخدمات التي لديها توزيع أولي في نطاق </w:t>
      </w:r>
      <w:proofErr w:type="gramStart"/>
      <w:r w:rsidR="00551653">
        <w:rPr>
          <w:rFonts w:hint="cs"/>
          <w:rtl/>
          <w:lang w:val="fr-CH" w:bidi="ar-SY"/>
        </w:rPr>
        <w:t xml:space="preserve">التردد </w:t>
      </w:r>
      <w:r w:rsidR="00551653">
        <w:rPr>
          <w:lang w:val="fr-CH" w:bidi="ar-SY"/>
        </w:rPr>
        <w:t>.</w:t>
      </w:r>
      <w:r w:rsidR="00551653">
        <w:rPr>
          <w:lang w:bidi="ar-EG"/>
        </w:rPr>
        <w:t>GHz</w:t>
      </w:r>
      <w:proofErr w:type="gramEnd"/>
      <w:r w:rsidR="00551653">
        <w:rPr>
          <w:lang w:bidi="ar-EG"/>
        </w:rPr>
        <w:t> 15,35-14,8</w:t>
      </w:r>
      <w:r w:rsidR="00CD7357">
        <w:rPr>
          <w:rFonts w:hint="cs"/>
          <w:rtl/>
          <w:lang w:bidi="ar-EG"/>
        </w:rPr>
        <w:t xml:space="preserve"> </w:t>
      </w:r>
      <w:r w:rsidR="00CD7357">
        <w:rPr>
          <w:rFonts w:hint="cs"/>
          <w:rtl/>
          <w:lang w:bidi="ar-SY"/>
        </w:rPr>
        <w:t>وبما أن</w:t>
      </w:r>
      <w:r w:rsidR="00CD7357" w:rsidRPr="00CD7357">
        <w:rPr>
          <w:rtl/>
        </w:rPr>
        <w:t xml:space="preserve"> </w:t>
      </w:r>
      <w:r w:rsidR="00CD7357">
        <w:rPr>
          <w:rtl/>
          <w:lang w:bidi="ar-SY"/>
        </w:rPr>
        <w:t>دراسات قطاع الاتصالات الراديوية</w:t>
      </w:r>
      <w:r w:rsidR="00FE7866">
        <w:rPr>
          <w:rFonts w:hint="cs"/>
          <w:rtl/>
          <w:lang w:bidi="ar-SY"/>
        </w:rPr>
        <w:t xml:space="preserve"> لم تبرهن تماماً </w:t>
      </w:r>
      <w:r w:rsidR="00FE7866" w:rsidRPr="00FE7866">
        <w:rPr>
          <w:rtl/>
          <w:lang w:bidi="ar-SY"/>
        </w:rPr>
        <w:t>حماية الخدمات الأولية القائمة</w:t>
      </w:r>
      <w:r w:rsidR="00FE7866">
        <w:rPr>
          <w:rFonts w:hint="cs"/>
          <w:rtl/>
          <w:lang w:bidi="ar-SY"/>
        </w:rPr>
        <w:t xml:space="preserve">، تؤيد الهند </w:t>
      </w:r>
      <w:r w:rsidR="00FE7866" w:rsidRPr="00FE7866">
        <w:rPr>
          <w:rtl/>
          <w:lang w:bidi="ar-SY"/>
        </w:rPr>
        <w:t xml:space="preserve">الأسلوب </w:t>
      </w:r>
      <w:r w:rsidR="00FE7866" w:rsidRPr="00FE7866">
        <w:rPr>
          <w:lang w:bidi="ar-SY"/>
        </w:rPr>
        <w:t>A</w:t>
      </w:r>
      <w:r w:rsidR="00FE7866">
        <w:rPr>
          <w:rFonts w:hint="cs"/>
          <w:rtl/>
          <w:lang w:bidi="ar-SY"/>
        </w:rPr>
        <w:t>،</w:t>
      </w:r>
      <w:r w:rsidR="00FE7866">
        <w:rPr>
          <w:rtl/>
          <w:lang w:bidi="ar-SY"/>
        </w:rPr>
        <w:t xml:space="preserve"> على النحو ال</w:t>
      </w:r>
      <w:r w:rsidR="00FE7866">
        <w:rPr>
          <w:rFonts w:hint="cs"/>
          <w:rtl/>
          <w:lang w:bidi="ar-SY"/>
        </w:rPr>
        <w:t>مفصل</w:t>
      </w:r>
      <w:r w:rsidR="00FE7866" w:rsidRPr="00FE7866">
        <w:rPr>
          <w:rtl/>
          <w:lang w:bidi="ar-SY"/>
        </w:rPr>
        <w:t xml:space="preserve"> في تقرير الاجتماع التحضيري</w:t>
      </w:r>
      <w:r w:rsidR="00FE7866">
        <w:rPr>
          <w:rFonts w:hint="cs"/>
          <w:rtl/>
          <w:lang w:bidi="ar-SY"/>
        </w:rPr>
        <w:t>، الذي يقترح "لا تغيير" في لوائح الراديو.</w:t>
      </w:r>
    </w:p>
    <w:p w14:paraId="6C1DFD98" w14:textId="243A7BA1" w:rsidR="00FD7BB8" w:rsidRPr="00B269D2" w:rsidRDefault="004C67F1" w:rsidP="00760747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  <w:lang w:val="en-GB" w:bidi="ar-EG"/>
        </w:rPr>
        <w:br w:type="page"/>
      </w:r>
    </w:p>
    <w:p w14:paraId="5596AC4D" w14:textId="77777777" w:rsidR="005B13E1" w:rsidRDefault="00551653">
      <w:pPr>
        <w:pStyle w:val="Proposal"/>
      </w:pPr>
      <w:r>
        <w:rPr>
          <w:u w:val="single"/>
        </w:rPr>
        <w:lastRenderedPageBreak/>
        <w:t>NOC</w:t>
      </w:r>
      <w:r>
        <w:tab/>
        <w:t>IND/157A13/1</w:t>
      </w:r>
      <w:r>
        <w:rPr>
          <w:vanish/>
          <w:color w:val="7F7F7F" w:themeColor="text1" w:themeTint="80"/>
          <w:vertAlign w:val="superscript"/>
        </w:rPr>
        <w:t>#1815</w:t>
      </w:r>
    </w:p>
    <w:p w14:paraId="105CD806" w14:textId="77777777" w:rsidR="00687FDA" w:rsidRPr="007A3098" w:rsidRDefault="00551653" w:rsidP="00EE0FEC">
      <w:pPr>
        <w:pStyle w:val="Volumetitle"/>
        <w:rPr>
          <w:b w:val="0"/>
          <w:bCs w:val="0"/>
        </w:rPr>
      </w:pPr>
      <w:r w:rsidRPr="007A3098">
        <w:rPr>
          <w:rtl/>
        </w:rPr>
        <w:t>المواد</w:t>
      </w:r>
    </w:p>
    <w:p w14:paraId="54D80DAF" w14:textId="713C43F3" w:rsidR="005B13E1" w:rsidRDefault="00551653" w:rsidP="002C3A66">
      <w:pPr>
        <w:pStyle w:val="Reasons"/>
      </w:pPr>
      <w:r>
        <w:rPr>
          <w:rtl/>
        </w:rPr>
        <w:t>الأسباب:</w:t>
      </w:r>
      <w:r>
        <w:tab/>
      </w:r>
      <w:r w:rsidR="00167001" w:rsidRPr="00167001">
        <w:rPr>
          <w:b w:val="0"/>
          <w:bCs w:val="0"/>
          <w:rtl/>
        </w:rPr>
        <w:t xml:space="preserve">بما أن دراسات قطاع الاتصالات الراديوية لم تبرهن </w:t>
      </w:r>
      <w:r w:rsidR="00167001">
        <w:rPr>
          <w:rFonts w:hint="cs"/>
          <w:b w:val="0"/>
          <w:bCs w:val="0"/>
          <w:rtl/>
        </w:rPr>
        <w:t xml:space="preserve">أن رفع </w:t>
      </w:r>
      <w:r w:rsidR="00167001" w:rsidRPr="00167001">
        <w:rPr>
          <w:b w:val="0"/>
          <w:bCs w:val="0"/>
          <w:rtl/>
        </w:rPr>
        <w:t>خدمة الأبحاث الفضائية إلى توزيع أولي</w:t>
      </w:r>
      <w:r w:rsidR="002C3A66">
        <w:rPr>
          <w:rFonts w:hint="cs"/>
          <w:b w:val="0"/>
          <w:bCs w:val="0"/>
          <w:rtl/>
        </w:rPr>
        <w:t xml:space="preserve"> في</w:t>
      </w:r>
      <w:r w:rsidR="00167001" w:rsidRPr="00167001">
        <w:rPr>
          <w:b w:val="0"/>
          <w:bCs w:val="0"/>
          <w:rtl/>
        </w:rPr>
        <w:t xml:space="preserve"> نطاق التردد </w:t>
      </w:r>
      <w:r w:rsidR="00167001" w:rsidRPr="00167001">
        <w:rPr>
          <w:b w:val="0"/>
          <w:bCs w:val="0"/>
        </w:rPr>
        <w:t>GHz 15,35-14,8</w:t>
      </w:r>
      <w:r w:rsidR="00167001" w:rsidRPr="00167001">
        <w:rPr>
          <w:b w:val="0"/>
          <w:bCs w:val="0"/>
          <w:rtl/>
        </w:rPr>
        <w:t xml:space="preserve"> </w:t>
      </w:r>
      <w:r w:rsidR="002C3A66">
        <w:rPr>
          <w:rFonts w:hint="cs"/>
          <w:b w:val="0"/>
          <w:bCs w:val="0"/>
          <w:rtl/>
        </w:rPr>
        <w:t>لن</w:t>
      </w:r>
      <w:r w:rsidR="00167001" w:rsidRPr="00167001">
        <w:rPr>
          <w:b w:val="0"/>
          <w:bCs w:val="0"/>
          <w:rtl/>
        </w:rPr>
        <w:t xml:space="preserve"> يفرض قيوداً على الأنظمة القائمة للخدمات التي لديها توزيع أولي في نطاق التردد </w:t>
      </w:r>
      <w:r w:rsidR="00167001" w:rsidRPr="00167001">
        <w:rPr>
          <w:b w:val="0"/>
          <w:bCs w:val="0"/>
        </w:rPr>
        <w:t>GHz 15,35-14,8</w:t>
      </w:r>
      <w:r w:rsidR="002C3A66">
        <w:rPr>
          <w:rFonts w:hint="cs"/>
          <w:b w:val="0"/>
          <w:bCs w:val="0"/>
          <w:rtl/>
        </w:rPr>
        <w:t>.</w:t>
      </w:r>
    </w:p>
    <w:p w14:paraId="7F91D28E" w14:textId="77777777" w:rsidR="005B13E1" w:rsidRDefault="00551653">
      <w:pPr>
        <w:pStyle w:val="Proposal"/>
      </w:pPr>
      <w:r>
        <w:rPr>
          <w:u w:val="single"/>
        </w:rPr>
        <w:t>NOC</w:t>
      </w:r>
      <w:r>
        <w:tab/>
        <w:t>IND/157A13/2</w:t>
      </w:r>
      <w:r>
        <w:rPr>
          <w:vanish/>
          <w:color w:val="7F7F7F" w:themeColor="text1" w:themeTint="80"/>
          <w:vertAlign w:val="superscript"/>
        </w:rPr>
        <w:t>#1816</w:t>
      </w:r>
    </w:p>
    <w:p w14:paraId="18478594" w14:textId="77777777" w:rsidR="00687FDA" w:rsidRPr="007A3098" w:rsidRDefault="00551653" w:rsidP="00EE0FEC">
      <w:pPr>
        <w:pStyle w:val="Volumetitle"/>
        <w:rPr>
          <w:b w:val="0"/>
          <w:bCs w:val="0"/>
          <w:rtl/>
          <w:lang w:bidi="ar-SY"/>
        </w:rPr>
      </w:pPr>
      <w:proofErr w:type="spellStart"/>
      <w:r w:rsidRPr="007A3098">
        <w:rPr>
          <w:rtl/>
        </w:rPr>
        <w:t>التذييلات</w:t>
      </w:r>
      <w:proofErr w:type="spellEnd"/>
    </w:p>
    <w:p w14:paraId="0ADC3923" w14:textId="05A273D5" w:rsidR="005B13E1" w:rsidRDefault="00551653" w:rsidP="00C56185">
      <w:pPr>
        <w:pStyle w:val="Reasons"/>
      </w:pPr>
      <w:r>
        <w:rPr>
          <w:rtl/>
        </w:rPr>
        <w:t>الأسباب:</w:t>
      </w:r>
      <w:r>
        <w:tab/>
      </w:r>
      <w:r w:rsidR="002C3A66">
        <w:rPr>
          <w:rFonts w:hint="cs"/>
          <w:b w:val="0"/>
          <w:bCs w:val="0"/>
          <w:rtl/>
        </w:rPr>
        <w:t>أنظر الأسباب الو</w:t>
      </w:r>
      <w:r w:rsidR="00C56185">
        <w:rPr>
          <w:rFonts w:hint="cs"/>
          <w:b w:val="0"/>
          <w:bCs w:val="0"/>
          <w:rtl/>
        </w:rPr>
        <w:t>ا</w:t>
      </w:r>
      <w:r w:rsidR="002C3A66">
        <w:rPr>
          <w:rFonts w:hint="cs"/>
          <w:b w:val="0"/>
          <w:bCs w:val="0"/>
          <w:rtl/>
        </w:rPr>
        <w:t>ر</w:t>
      </w:r>
      <w:r w:rsidR="00C56185">
        <w:rPr>
          <w:rFonts w:hint="cs"/>
          <w:b w:val="0"/>
          <w:bCs w:val="0"/>
          <w:rtl/>
        </w:rPr>
        <w:t>دة في المقترح</w:t>
      </w:r>
      <w:r w:rsidR="00167001">
        <w:rPr>
          <w:rFonts w:hint="cs"/>
          <w:b w:val="0"/>
          <w:bCs w:val="0"/>
          <w:rtl/>
        </w:rPr>
        <w:t xml:space="preserve"> رقم</w:t>
      </w:r>
      <w:r w:rsidR="00C56185">
        <w:rPr>
          <w:rFonts w:hint="cs"/>
          <w:b w:val="0"/>
          <w:bCs w:val="0"/>
          <w:rtl/>
        </w:rPr>
        <w:t xml:space="preserve"> 1 أعلاه. </w:t>
      </w:r>
    </w:p>
    <w:p w14:paraId="3D88BA4C" w14:textId="77777777" w:rsidR="005B13E1" w:rsidRDefault="00551653">
      <w:pPr>
        <w:pStyle w:val="Proposal"/>
      </w:pPr>
      <w:r>
        <w:t>SUP</w:t>
      </w:r>
      <w:r>
        <w:tab/>
        <w:t>IND/157A13/3</w:t>
      </w:r>
      <w:r>
        <w:rPr>
          <w:vanish/>
          <w:color w:val="7F7F7F" w:themeColor="text1" w:themeTint="80"/>
          <w:vertAlign w:val="superscript"/>
        </w:rPr>
        <w:t>#1817</w:t>
      </w:r>
    </w:p>
    <w:p w14:paraId="415FD37F" w14:textId="77777777" w:rsidR="00687FDA" w:rsidRPr="00FE2CFF" w:rsidRDefault="00551653" w:rsidP="00EE0FEC">
      <w:pPr>
        <w:pStyle w:val="ResNo"/>
        <w:spacing w:before="300"/>
        <w:rPr>
          <w:rtl/>
          <w:lang w:val="en-GB"/>
        </w:rPr>
      </w:pPr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661</w:t>
      </w:r>
      <w:r w:rsidRPr="00FE2CFF">
        <w:rPr>
          <w:lang w:val="en-GB"/>
        </w:rPr>
        <w:t> (WRC-19)</w:t>
      </w:r>
    </w:p>
    <w:p w14:paraId="14417978" w14:textId="77777777" w:rsidR="00687FDA" w:rsidRPr="00FE2CFF" w:rsidRDefault="00551653" w:rsidP="00EE0FEC">
      <w:pPr>
        <w:pStyle w:val="Restitle"/>
      </w:pPr>
      <w:r w:rsidRPr="00FE2CFF">
        <w:rPr>
          <w:rFonts w:hint="cs"/>
          <w:rtl/>
        </w:rPr>
        <w:t xml:space="preserve">دراسة إمكانية </w:t>
      </w:r>
      <w:r w:rsidRPr="005C5FA3">
        <w:rPr>
          <w:rFonts w:hint="cs"/>
          <w:rtl/>
        </w:rPr>
        <w:t>رفع</w:t>
      </w:r>
      <w:r w:rsidRPr="00FE2CFF">
        <w:rPr>
          <w:rFonts w:hint="cs"/>
          <w:rtl/>
        </w:rPr>
        <w:t xml:space="preserve"> التوزيع الثانوي لخدمة الأبحاث الفضائية إلى توزيع أولي 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في نطاق التردد </w:t>
      </w:r>
      <w:r w:rsidRPr="00FE2CFF">
        <w:t>GHz 15,35-14,8</w:t>
      </w:r>
    </w:p>
    <w:p w14:paraId="2EDDAB44" w14:textId="570E3E18" w:rsidR="005B13E1" w:rsidRDefault="00551653" w:rsidP="00C5618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67001">
        <w:rPr>
          <w:rFonts w:hint="cs"/>
          <w:b w:val="0"/>
          <w:bCs w:val="0"/>
          <w:rtl/>
        </w:rPr>
        <w:t>لم يعد هذا القرار ضرورياً</w:t>
      </w:r>
      <w:r w:rsidR="00C56185">
        <w:rPr>
          <w:rFonts w:hint="cs"/>
          <w:b w:val="0"/>
          <w:bCs w:val="0"/>
          <w:rtl/>
        </w:rPr>
        <w:t>.</w:t>
      </w:r>
    </w:p>
    <w:p w14:paraId="0452259E" w14:textId="63A2D950" w:rsidR="00760747" w:rsidRPr="00760747" w:rsidRDefault="00760747" w:rsidP="00760747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760747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60747" w:rsidRPr="00760747">
      <w:headerReference w:type="even" r:id="rId15"/>
      <w:footerReference w:type="even" r:id="rId16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5D10" w14:textId="77777777" w:rsidR="00271E22" w:rsidRDefault="00271E22" w:rsidP="002919E1">
      <w:r>
        <w:separator/>
      </w:r>
    </w:p>
    <w:p w14:paraId="5E9C1430" w14:textId="77777777" w:rsidR="00271E22" w:rsidRDefault="00271E22" w:rsidP="002919E1"/>
    <w:p w14:paraId="24BF6C6D" w14:textId="77777777" w:rsidR="00271E22" w:rsidRDefault="00271E22" w:rsidP="002919E1"/>
    <w:p w14:paraId="5EAF5628" w14:textId="77777777" w:rsidR="00271E22" w:rsidRDefault="00271E22"/>
    <w:p w14:paraId="07891E17" w14:textId="77777777" w:rsidR="00271E22" w:rsidRDefault="00271E22"/>
  </w:endnote>
  <w:endnote w:type="continuationSeparator" w:id="0">
    <w:p w14:paraId="6030DB33" w14:textId="77777777" w:rsidR="00271E22" w:rsidRDefault="00271E22" w:rsidP="002919E1">
      <w:r>
        <w:continuationSeparator/>
      </w:r>
    </w:p>
    <w:p w14:paraId="4D562857" w14:textId="77777777" w:rsidR="00271E22" w:rsidRDefault="00271E22" w:rsidP="002919E1"/>
    <w:p w14:paraId="7D567242" w14:textId="77777777" w:rsidR="00271E22" w:rsidRDefault="00271E22" w:rsidP="002919E1"/>
    <w:p w14:paraId="786A5A50" w14:textId="77777777" w:rsidR="00271E22" w:rsidRDefault="00271E22"/>
    <w:p w14:paraId="2317B782" w14:textId="77777777" w:rsidR="00271E22" w:rsidRDefault="00271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6D06" w14:textId="6019C4D5" w:rsidR="00D63A6F" w:rsidRPr="00D63A6F" w:rsidRDefault="00D63A6F" w:rsidP="0055165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821C8">
      <w:rPr>
        <w:noProof/>
        <w:sz w:val="16"/>
        <w:szCs w:val="16"/>
        <w:lang w:val="fr-FR"/>
      </w:rPr>
      <w:t>P:\ARA\ITU-R\CONF-R\CMR23\100\157ADD13A.docx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51653" w:rsidRPr="00551653">
      <w:rPr>
        <w:sz w:val="16"/>
        <w:szCs w:val="16"/>
      </w:rPr>
      <w:t>530433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704" w14:textId="77777777" w:rsidR="00271E22" w:rsidRDefault="00271E22" w:rsidP="00C45930">
      <w:r>
        <w:separator/>
      </w:r>
    </w:p>
  </w:footnote>
  <w:footnote w:type="continuationSeparator" w:id="0">
    <w:p w14:paraId="0F5C8DC0" w14:textId="77777777" w:rsidR="00271E22" w:rsidRDefault="00271E22" w:rsidP="002919E1">
      <w:r>
        <w:continuationSeparator/>
      </w:r>
    </w:p>
    <w:p w14:paraId="6CB6C9C0" w14:textId="77777777" w:rsidR="00271E22" w:rsidRDefault="00271E22" w:rsidP="002919E1"/>
    <w:p w14:paraId="3B66C422" w14:textId="77777777" w:rsidR="00271E22" w:rsidRDefault="00271E22" w:rsidP="002919E1"/>
    <w:p w14:paraId="707F3014" w14:textId="77777777" w:rsidR="00271E22" w:rsidRDefault="00271E22"/>
    <w:p w14:paraId="5A646666" w14:textId="77777777" w:rsidR="00271E22" w:rsidRDefault="00271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A08C" w14:textId="4AA9ADFC" w:rsidR="00D63A6F" w:rsidRPr="00760747" w:rsidRDefault="005E5F16" w:rsidP="00760747">
    <w:pPr>
      <w:bidi w:val="0"/>
      <w:spacing w:after="360" w:line="240" w:lineRule="auto"/>
      <w:jc w:val="center"/>
      <w:rPr>
        <w:sz w:val="20"/>
        <w:szCs w:val="20"/>
      </w:rPr>
    </w:pPr>
    <w:r w:rsidRPr="00760747">
      <w:rPr>
        <w:rStyle w:val="PageNumber"/>
        <w:rFonts w:ascii="Dubai" w:hAnsi="Dubai" w:cs="Dubai"/>
      </w:rPr>
      <w:fldChar w:fldCharType="begin"/>
    </w:r>
    <w:r w:rsidRPr="00760747">
      <w:rPr>
        <w:rStyle w:val="PageNumber"/>
        <w:rFonts w:ascii="Dubai" w:hAnsi="Dubai" w:cs="Dubai"/>
      </w:rPr>
      <w:instrText xml:space="preserve"> PAGE </w:instrText>
    </w:r>
    <w:r w:rsidRPr="00760747">
      <w:rPr>
        <w:rStyle w:val="PageNumber"/>
        <w:rFonts w:ascii="Dubai" w:hAnsi="Dubai" w:cs="Dubai"/>
      </w:rPr>
      <w:fldChar w:fldCharType="separate"/>
    </w:r>
    <w:r w:rsidR="002C3A66">
      <w:rPr>
        <w:rStyle w:val="PageNumber"/>
        <w:rFonts w:ascii="Dubai" w:hAnsi="Dubai" w:cs="Dubai"/>
        <w:noProof/>
      </w:rPr>
      <w:t>2</w:t>
    </w:r>
    <w:r w:rsidRPr="00760747">
      <w:rPr>
        <w:rStyle w:val="PageNumber"/>
        <w:rFonts w:ascii="Dubai" w:hAnsi="Dubai" w:cs="Dubai"/>
      </w:rPr>
      <w:fldChar w:fldCharType="end"/>
    </w:r>
    <w:r w:rsidRPr="00760747">
      <w:rPr>
        <w:rStyle w:val="PageNumber"/>
        <w:rFonts w:ascii="Dubai" w:hAnsi="Dubai" w:cs="Dubai"/>
        <w:rtl/>
      </w:rPr>
      <w:br/>
    </w:r>
    <w:r w:rsidR="004F5F29" w:rsidRPr="00760747">
      <w:rPr>
        <w:rStyle w:val="PageNumber"/>
        <w:rFonts w:ascii="Dubai" w:hAnsi="Dubai" w:cs="Dubai"/>
      </w:rPr>
      <w:t>WRC</w:t>
    </w:r>
    <w:r w:rsidRPr="00760747">
      <w:rPr>
        <w:rStyle w:val="PageNumber"/>
        <w:rFonts w:ascii="Dubai" w:hAnsi="Dubai" w:cs="Dubai"/>
      </w:rPr>
      <w:t>23/157(Add.13)-A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5652263">
    <w:abstractNumId w:val="9"/>
  </w:num>
  <w:num w:numId="2" w16cid:durableId="95254456">
    <w:abstractNumId w:val="13"/>
  </w:num>
  <w:num w:numId="3" w16cid:durableId="167018023">
    <w:abstractNumId w:val="11"/>
  </w:num>
  <w:num w:numId="4" w16cid:durableId="1597397092">
    <w:abstractNumId w:val="14"/>
  </w:num>
  <w:num w:numId="5" w16cid:durableId="382099882">
    <w:abstractNumId w:val="7"/>
  </w:num>
  <w:num w:numId="6" w16cid:durableId="1707221758">
    <w:abstractNumId w:val="6"/>
  </w:num>
  <w:num w:numId="7" w16cid:durableId="1378892710">
    <w:abstractNumId w:val="5"/>
  </w:num>
  <w:num w:numId="8" w16cid:durableId="1581910630">
    <w:abstractNumId w:val="4"/>
  </w:num>
  <w:num w:numId="9" w16cid:durableId="739864758">
    <w:abstractNumId w:val="8"/>
  </w:num>
  <w:num w:numId="10" w16cid:durableId="506218036">
    <w:abstractNumId w:val="3"/>
  </w:num>
  <w:num w:numId="11" w16cid:durableId="1873568422">
    <w:abstractNumId w:val="2"/>
  </w:num>
  <w:num w:numId="12" w16cid:durableId="1219971791">
    <w:abstractNumId w:val="1"/>
  </w:num>
  <w:num w:numId="13" w16cid:durableId="1870099098">
    <w:abstractNumId w:val="0"/>
  </w:num>
  <w:num w:numId="14" w16cid:durableId="772827639">
    <w:abstractNumId w:val="10"/>
  </w:num>
  <w:num w:numId="15" w16cid:durableId="1520047162">
    <w:abstractNumId w:val="15"/>
  </w:num>
  <w:num w:numId="16" w16cid:durableId="2137483163">
    <w:abstractNumId w:val="12"/>
  </w:num>
  <w:num w:numId="17" w16cid:durableId="885681113">
    <w:abstractNumId w:val="6"/>
  </w:num>
  <w:num w:numId="18" w16cid:durableId="1218280176">
    <w:abstractNumId w:val="5"/>
  </w:num>
  <w:num w:numId="19" w16cid:durableId="1136987566">
    <w:abstractNumId w:val="3"/>
  </w:num>
  <w:num w:numId="20" w16cid:durableId="486358023">
    <w:abstractNumId w:val="2"/>
  </w:num>
  <w:num w:numId="21" w16cid:durableId="1673680250">
    <w:abstractNumId w:val="6"/>
  </w:num>
  <w:num w:numId="22" w16cid:durableId="1761443019">
    <w:abstractNumId w:val="5"/>
  </w:num>
  <w:num w:numId="23" w16cid:durableId="810057412">
    <w:abstractNumId w:val="3"/>
  </w:num>
  <w:num w:numId="24" w16cid:durableId="90079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001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45F20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1E22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3A66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47458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1653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13E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2741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4E62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0747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21C8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185"/>
    <w:rsid w:val="00C56960"/>
    <w:rsid w:val="00C6087E"/>
    <w:rsid w:val="00C61ACF"/>
    <w:rsid w:val="00C71759"/>
    <w:rsid w:val="00C71CEF"/>
    <w:rsid w:val="00C8199C"/>
    <w:rsid w:val="00C819DF"/>
    <w:rsid w:val="00C84112"/>
    <w:rsid w:val="00C841EB"/>
    <w:rsid w:val="00C8665F"/>
    <w:rsid w:val="00C917B5"/>
    <w:rsid w:val="00C94DFA"/>
    <w:rsid w:val="00C96F80"/>
    <w:rsid w:val="00CA1971"/>
    <w:rsid w:val="00CA298C"/>
    <w:rsid w:val="00CA6C74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7357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A41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E786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04DD2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cc3a47-241e-4aed-9b10-d622f9936371">DPM</DPM_x0020_Author>
    <DPM_x0020_File_x0020_name xmlns="becc3a47-241e-4aed-9b10-d622f9936371">R23-WRC23-C-0157!A13!MSW-A</DPM_x0020_File_x0020_name>
    <DPM_x0020_Version xmlns="becc3a47-241e-4aed-9b10-d622f9936371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cc3a47-241e-4aed-9b10-d622f9936371" targetNamespace="http://schemas.microsoft.com/office/2006/metadata/properties" ma:root="true" ma:fieldsID="d41af5c836d734370eb92e7ee5f83852" ns2:_="" ns3:_="">
    <xsd:import namespace="996b2e75-67fd-4955-a3b0-5ab9934cb50b"/>
    <xsd:import namespace="becc3a47-241e-4aed-9b10-d622f99363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3a47-241e-4aed-9b10-d622f99363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ecc3a47-241e-4aed-9b10-d622f9936371"/>
  </ds:schemaRefs>
</ds:datastoreItem>
</file>

<file path=customXml/itemProps3.xml><?xml version="1.0" encoding="utf-8"?>
<ds:datastoreItem xmlns:ds="http://schemas.openxmlformats.org/officeDocument/2006/customXml" ds:itemID="{92624A4A-AB49-4BBE-B1AA-887CBC7F8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cc3a47-241e-4aed-9b10-d622f9936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R23-WRC23-C-0157!A13!MSW-A</vt:lpstr>
      <vt:lpstr>    مقترحات</vt:lpstr>
      <vt:lpstr>NOC	IND/157A13/1</vt:lpstr>
      <vt:lpstr>NOC	IND/157A13/2</vt:lpstr>
      <vt:lpstr>SUP	IND/157A13/3</vt:lpstr>
    </vt:vector>
  </TitlesOfParts>
  <Manager>General Secretariat - Pool</Manager>
  <Company>International Telecommunication Union (ITU)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R23-WRC23-C-0157!A13!MSW-A</dc:title>
  <dc:creator>Documents Proposals Manager (DPM)</dc:creator>
  <cp:keywords>DPM_v2023.11.6.1_prod</cp:keywords>
  <cp:lastModifiedBy>Arabic_AO</cp:lastModifiedBy>
  <cp:revision>3</cp:revision>
  <cp:lastPrinted>2020-08-11T14:28:00Z</cp:lastPrinted>
  <dcterms:created xsi:type="dcterms:W3CDTF">2023-11-17T18:45:00Z</dcterms:created>
  <dcterms:modified xsi:type="dcterms:W3CDTF">2023-11-17T18:45:00Z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