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3276EC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3F5A528" w14:textId="77777777" w:rsidR="00752552" w:rsidRPr="000D1EE4" w:rsidRDefault="00752552" w:rsidP="00CF1BF4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4B4AAD2" wp14:editId="120A180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1CDC7F3" w14:textId="77777777" w:rsidR="00752552" w:rsidRPr="000D1EE4" w:rsidRDefault="00752552" w:rsidP="00CF1BF4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E7C75A3" w14:textId="77777777" w:rsidR="00752552" w:rsidRPr="000D1EE4" w:rsidRDefault="00752552" w:rsidP="00CF1BF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7B9EF8B" w14:textId="77777777" w:rsidR="00752552" w:rsidRPr="000D1EE4" w:rsidRDefault="00752552" w:rsidP="00CF1B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84880F0" wp14:editId="00873A1A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2F7FFB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AD0B1FD" w14:textId="77777777" w:rsidR="000D1EE4" w:rsidRPr="000D1EE4" w:rsidRDefault="000D1EE4" w:rsidP="00CF1BF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34902AA" w14:textId="77777777" w:rsidR="000D1EE4" w:rsidRPr="000D1EE4" w:rsidRDefault="000D1EE4" w:rsidP="00CF1BF4">
            <w:pPr>
              <w:rPr>
                <w:lang w:val="en-GB" w:bidi="ar-EG"/>
              </w:rPr>
            </w:pPr>
          </w:p>
        </w:tc>
      </w:tr>
      <w:tr w:rsidR="000D1EE4" w:rsidRPr="000D1EE4" w14:paraId="0E9A121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F1AB02D" w14:textId="77777777" w:rsidR="000D1EE4" w:rsidRPr="000D1EE4" w:rsidRDefault="000D1EE4" w:rsidP="00CF1BF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DE5A93C" w14:textId="77777777" w:rsidR="000D1EE4" w:rsidRPr="000D1EE4" w:rsidRDefault="000D1EE4" w:rsidP="00CF1BF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96CF9C" w14:textId="77777777" w:rsidTr="00752552">
        <w:trPr>
          <w:cantSplit/>
        </w:trPr>
        <w:tc>
          <w:tcPr>
            <w:tcW w:w="6696" w:type="dxa"/>
            <w:gridSpan w:val="2"/>
          </w:tcPr>
          <w:p w14:paraId="47B45458" w14:textId="77777777" w:rsidR="000D1EE4" w:rsidRPr="00505B26" w:rsidRDefault="00E50850" w:rsidP="00CF1BF4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C148DF5" w14:textId="77777777" w:rsidR="000D1EE4" w:rsidRPr="00CF1BF4" w:rsidRDefault="00E50850" w:rsidP="00CF1BF4">
            <w:pPr>
              <w:jc w:val="left"/>
              <w:rPr>
                <w:b/>
                <w:bCs/>
                <w:rtl/>
                <w:lang w:bidi="ar-EG"/>
              </w:rPr>
            </w:pPr>
            <w:r w:rsidRPr="00CF1BF4">
              <w:rPr>
                <w:rFonts w:eastAsia="SimSun"/>
                <w:b/>
                <w:bCs/>
                <w:rtl/>
                <w:lang w:bidi="ar-EG"/>
              </w:rPr>
              <w:t>الإضافة 11</w:t>
            </w:r>
            <w:r w:rsidRPr="00CF1BF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F1BF4">
              <w:rPr>
                <w:rFonts w:eastAsia="SimSun"/>
                <w:b/>
                <w:bCs/>
              </w:rPr>
              <w:t>157-A</w:t>
            </w:r>
          </w:p>
        </w:tc>
      </w:tr>
      <w:tr w:rsidR="000D1EE4" w:rsidRPr="000D1EE4" w14:paraId="38CEEC4E" w14:textId="77777777" w:rsidTr="00752552">
        <w:trPr>
          <w:cantSplit/>
        </w:trPr>
        <w:tc>
          <w:tcPr>
            <w:tcW w:w="6696" w:type="dxa"/>
            <w:gridSpan w:val="2"/>
          </w:tcPr>
          <w:p w14:paraId="13A78B2F" w14:textId="77777777" w:rsidR="000D1EE4" w:rsidRPr="000D1EE4" w:rsidRDefault="000D1EE4" w:rsidP="00CF1BF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D935920" w14:textId="77777777" w:rsidR="000D1EE4" w:rsidRPr="00CF1BF4" w:rsidRDefault="00E50850" w:rsidP="00CF1BF4">
            <w:pPr>
              <w:jc w:val="left"/>
              <w:rPr>
                <w:b/>
                <w:bCs/>
                <w:rtl/>
                <w:lang w:bidi="ar-EG"/>
              </w:rPr>
            </w:pPr>
            <w:r w:rsidRPr="00CF1BF4">
              <w:rPr>
                <w:rFonts w:eastAsia="SimSun"/>
                <w:b/>
                <w:bCs/>
              </w:rPr>
              <w:t>30</w:t>
            </w:r>
            <w:r w:rsidRPr="00CF1BF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F1BF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AA2E19A" w14:textId="77777777" w:rsidTr="00752552">
        <w:trPr>
          <w:cantSplit/>
        </w:trPr>
        <w:tc>
          <w:tcPr>
            <w:tcW w:w="6696" w:type="dxa"/>
            <w:gridSpan w:val="2"/>
          </w:tcPr>
          <w:p w14:paraId="754C3158" w14:textId="77777777" w:rsidR="000D1EE4" w:rsidRPr="000D1EE4" w:rsidRDefault="000D1EE4" w:rsidP="00CF1BF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70DE1FA" w14:textId="77777777" w:rsidR="000D1EE4" w:rsidRPr="00CF1BF4" w:rsidRDefault="00E50850" w:rsidP="00CF1BF4">
            <w:pPr>
              <w:jc w:val="left"/>
              <w:rPr>
                <w:b/>
                <w:bCs/>
                <w:lang w:bidi="ar-EG"/>
              </w:rPr>
            </w:pPr>
            <w:r w:rsidRPr="00CF1BF4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54BD3DA" w14:textId="77777777" w:rsidTr="00752552">
        <w:trPr>
          <w:cantSplit/>
        </w:trPr>
        <w:tc>
          <w:tcPr>
            <w:tcW w:w="9666" w:type="dxa"/>
            <w:gridSpan w:val="4"/>
          </w:tcPr>
          <w:p w14:paraId="15B5AA1D" w14:textId="77777777" w:rsidR="000D1EE4" w:rsidRPr="000D1EE4" w:rsidRDefault="000D1EE4" w:rsidP="00CF1BF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222C7B4" w14:textId="77777777" w:rsidTr="00752552">
        <w:trPr>
          <w:cantSplit/>
        </w:trPr>
        <w:tc>
          <w:tcPr>
            <w:tcW w:w="9666" w:type="dxa"/>
            <w:gridSpan w:val="4"/>
          </w:tcPr>
          <w:p w14:paraId="790B50AC" w14:textId="77777777" w:rsidR="000D1EE4" w:rsidRPr="000D1EE4" w:rsidRDefault="000D1EE4" w:rsidP="00CF1BF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الهند</w:t>
            </w:r>
          </w:p>
        </w:tc>
      </w:tr>
      <w:tr w:rsidR="000D1EE4" w:rsidRPr="000D1EE4" w14:paraId="71FF32CC" w14:textId="77777777" w:rsidTr="00752552">
        <w:trPr>
          <w:cantSplit/>
        </w:trPr>
        <w:tc>
          <w:tcPr>
            <w:tcW w:w="9666" w:type="dxa"/>
            <w:gridSpan w:val="4"/>
          </w:tcPr>
          <w:p w14:paraId="4B54098D" w14:textId="02D9CBA1" w:rsidR="000D1EE4" w:rsidRPr="000D1EE4" w:rsidRDefault="00CF1BF4" w:rsidP="00CF1BF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6CA72DE" w14:textId="77777777" w:rsidTr="00752552">
        <w:trPr>
          <w:cantSplit/>
        </w:trPr>
        <w:tc>
          <w:tcPr>
            <w:tcW w:w="9666" w:type="dxa"/>
            <w:gridSpan w:val="4"/>
          </w:tcPr>
          <w:p w14:paraId="664CAE5F" w14:textId="77777777" w:rsidR="000D1EE4" w:rsidRPr="000D1EE4" w:rsidRDefault="000D1EE4" w:rsidP="00CF1BF4">
            <w:pPr>
              <w:pStyle w:val="Title2"/>
              <w:rPr>
                <w:rtl/>
              </w:rPr>
            </w:pPr>
          </w:p>
        </w:tc>
      </w:tr>
      <w:tr w:rsidR="00E50850" w:rsidRPr="000D1EE4" w14:paraId="478F8D57" w14:textId="77777777" w:rsidTr="00752552">
        <w:trPr>
          <w:cantSplit/>
        </w:trPr>
        <w:tc>
          <w:tcPr>
            <w:tcW w:w="9666" w:type="dxa"/>
            <w:gridSpan w:val="4"/>
          </w:tcPr>
          <w:p w14:paraId="3FA567E5" w14:textId="27BE6161" w:rsidR="00E50850" w:rsidRPr="000D1EE4" w:rsidRDefault="00E50850" w:rsidP="00CF1BF4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CF1BF4">
              <w:rPr>
                <w:rFonts w:hint="cs"/>
                <w:rtl/>
              </w:rPr>
              <w:t xml:space="preserve"> </w:t>
            </w:r>
            <w:r w:rsidR="00CF1BF4">
              <w:rPr>
                <w:rtl/>
              </w:rPr>
              <w:t>11.1</w:t>
            </w:r>
          </w:p>
        </w:tc>
      </w:tr>
    </w:tbl>
    <w:p w14:paraId="692E1194" w14:textId="77777777" w:rsidR="00D061A6" w:rsidRPr="00FE2CFF" w:rsidRDefault="006C35B3" w:rsidP="00CF1BF4">
      <w:pPr>
        <w:spacing w:line="185" w:lineRule="auto"/>
        <w:rPr>
          <w:rtl/>
          <w:lang w:val="en-GB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276545D7" w14:textId="05F91B7D" w:rsidR="00147EC8" w:rsidRPr="00D01FC7" w:rsidRDefault="00CF1BF4" w:rsidP="00B73589">
      <w:pPr>
        <w:pStyle w:val="Headingb"/>
        <w:rPr>
          <w:rtl/>
        </w:rPr>
      </w:pPr>
      <w:r w:rsidRPr="00EE56C3">
        <w:rPr>
          <w:rFonts w:hint="cs"/>
          <w:rtl/>
        </w:rPr>
        <w:t xml:space="preserve">المسألة </w:t>
      </w:r>
      <w:r w:rsidRPr="00EE56C3">
        <w:t>C</w:t>
      </w:r>
      <w:r w:rsidRPr="00EE56C3">
        <w:rPr>
          <w:rFonts w:hint="cs"/>
          <w:rtl/>
        </w:rPr>
        <w:t>:</w:t>
      </w:r>
      <w:r w:rsidRPr="00EE56C3">
        <w:rPr>
          <w:rtl/>
        </w:rPr>
        <w:t xml:space="preserve"> إدخال أنظمة </w:t>
      </w:r>
      <w:proofErr w:type="spellStart"/>
      <w:r w:rsidRPr="00EE56C3">
        <w:rPr>
          <w:rtl/>
        </w:rPr>
        <w:t>ساتلية</w:t>
      </w:r>
      <w:proofErr w:type="spellEnd"/>
      <w:r w:rsidRPr="00EE56C3">
        <w:rPr>
          <w:rtl/>
        </w:rPr>
        <w:t xml:space="preserve"> إضافية في النظام العالمي للاستغاثة والسلامة في البحر</w:t>
      </w:r>
    </w:p>
    <w:p w14:paraId="5F82FCFB" w14:textId="77777777" w:rsidR="004C67F1" w:rsidRDefault="004C67F1" w:rsidP="00CF1BF4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3D35A50" w14:textId="77777777" w:rsidR="00C4318E" w:rsidRDefault="006C35B3" w:rsidP="00CF1BF4">
      <w:pPr>
        <w:pStyle w:val="Proposal"/>
      </w:pPr>
      <w:r>
        <w:rPr>
          <w:u w:val="single"/>
        </w:rPr>
        <w:lastRenderedPageBreak/>
        <w:t>NOC</w:t>
      </w:r>
      <w:r>
        <w:tab/>
        <w:t>IND/157A11/1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6E3C81DB" w14:textId="77777777" w:rsidR="00687FDA" w:rsidRPr="00EE56C3" w:rsidRDefault="006C35B3" w:rsidP="00CF1BF4">
      <w:pPr>
        <w:pStyle w:val="VolumeTitle0"/>
        <w:rPr>
          <w:rtl/>
          <w:lang w:bidi="ar-EG"/>
        </w:rPr>
      </w:pPr>
      <w:r w:rsidRPr="00EE56C3">
        <w:rPr>
          <w:rFonts w:hint="cs"/>
          <w:rtl/>
        </w:rPr>
        <w:t>المواد</w:t>
      </w:r>
    </w:p>
    <w:p w14:paraId="224EA3C0" w14:textId="77777777" w:rsidR="00C4318E" w:rsidRDefault="00C4318E" w:rsidP="00CF1BF4">
      <w:pPr>
        <w:pStyle w:val="Reasons"/>
      </w:pPr>
    </w:p>
    <w:p w14:paraId="3DECB386" w14:textId="77777777" w:rsidR="00C4318E" w:rsidRDefault="006C35B3" w:rsidP="00CF1BF4">
      <w:pPr>
        <w:pStyle w:val="Proposal"/>
      </w:pPr>
      <w:r>
        <w:rPr>
          <w:u w:val="single"/>
        </w:rPr>
        <w:t>NOC</w:t>
      </w:r>
      <w:r>
        <w:tab/>
        <w:t>IND/157A11/2</w:t>
      </w:r>
      <w:r>
        <w:rPr>
          <w:vanish/>
          <w:color w:val="7F7F7F" w:themeColor="text1" w:themeTint="80"/>
          <w:vertAlign w:val="superscript"/>
        </w:rPr>
        <w:t>#1777</w:t>
      </w:r>
    </w:p>
    <w:p w14:paraId="3CAFED0D" w14:textId="77777777" w:rsidR="00687FDA" w:rsidRPr="00EE56C3" w:rsidRDefault="006C35B3" w:rsidP="00CF1BF4">
      <w:pPr>
        <w:pStyle w:val="VolumeTitle0"/>
        <w:rPr>
          <w:rtl/>
        </w:rPr>
      </w:pPr>
      <w:r w:rsidRPr="00EE56C3">
        <w:rPr>
          <w:rFonts w:hint="cs"/>
          <w:rtl/>
          <w:lang w:bidi="ar-EG"/>
        </w:rPr>
        <w:t>التذييلات</w:t>
      </w:r>
    </w:p>
    <w:p w14:paraId="4425EF9A" w14:textId="77777777" w:rsidR="00C4318E" w:rsidRDefault="00C4318E" w:rsidP="00CF1BF4">
      <w:pPr>
        <w:pStyle w:val="Reasons"/>
      </w:pPr>
    </w:p>
    <w:p w14:paraId="7E65C5A7" w14:textId="77777777" w:rsidR="00C4318E" w:rsidRDefault="006C35B3" w:rsidP="00CF1BF4">
      <w:pPr>
        <w:pStyle w:val="Proposal"/>
      </w:pPr>
      <w:r>
        <w:t>SUP</w:t>
      </w:r>
      <w:r>
        <w:tab/>
        <w:t>IND/157A11/3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215C884A" w14:textId="77777777" w:rsidR="00687FDA" w:rsidRPr="00EE56C3" w:rsidRDefault="006C35B3" w:rsidP="00CF1BF4">
      <w:pPr>
        <w:pStyle w:val="ResNo"/>
      </w:pPr>
      <w:r w:rsidRPr="00EE56C3">
        <w:rPr>
          <w:rFonts w:hint="cs"/>
          <w:rtl/>
        </w:rPr>
        <w:t xml:space="preserve">القرار </w:t>
      </w:r>
      <w:r w:rsidRPr="00EE56C3">
        <w:rPr>
          <w:rStyle w:val="href"/>
        </w:rPr>
        <w:t>361</w:t>
      </w:r>
      <w:r w:rsidRPr="00EE56C3">
        <w:t> (REV.WRC-19)</w:t>
      </w:r>
    </w:p>
    <w:p w14:paraId="75E532A8" w14:textId="77777777" w:rsidR="00687FDA" w:rsidRPr="00EE56C3" w:rsidRDefault="006C35B3" w:rsidP="00CF1BF4">
      <w:pPr>
        <w:pStyle w:val="Restitle"/>
        <w:rPr>
          <w:rtl/>
        </w:rPr>
      </w:pPr>
      <w:r w:rsidRPr="00EE56C3">
        <w:rPr>
          <w:rFonts w:hint="cs"/>
          <w:rtl/>
        </w:rPr>
        <w:t>النظر في </w:t>
      </w:r>
      <w:r w:rsidRPr="00EE56C3">
        <w:rPr>
          <w:rtl/>
        </w:rPr>
        <w:t>إمكانية </w:t>
      </w:r>
      <w:r w:rsidRPr="00EE56C3">
        <w:rPr>
          <w:rFonts w:hint="cs"/>
          <w:rtl/>
        </w:rPr>
        <w:t xml:space="preserve">تطبيق </w:t>
      </w:r>
      <w:r w:rsidRPr="00EE56C3">
        <w:rPr>
          <w:rtl/>
        </w:rPr>
        <w:t>تدابير </w:t>
      </w:r>
      <w:r w:rsidRPr="00EE56C3">
        <w:rPr>
          <w:rFonts w:hint="cs"/>
          <w:rtl/>
        </w:rPr>
        <w:t>تنظيمية من أجل دعم تحديث</w:t>
      </w:r>
      <w:r w:rsidRPr="00EE56C3">
        <w:rPr>
          <w:rtl/>
        </w:rPr>
        <w:br/>
      </w:r>
      <w:r w:rsidRPr="00EE56C3">
        <w:rPr>
          <w:rFonts w:hint="cs"/>
          <w:rtl/>
        </w:rPr>
        <w:t>النظام العالمي للاستغاثة والسلامة في البحر وتنفيذ الملاحة الإلكترونية</w:t>
      </w:r>
    </w:p>
    <w:p w14:paraId="74D54493" w14:textId="29E3FF96" w:rsidR="00C4318E" w:rsidRDefault="006C35B3" w:rsidP="00CF1BF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40B4A">
        <w:rPr>
          <w:rFonts w:hint="cs"/>
          <w:b w:val="0"/>
          <w:bCs w:val="0"/>
          <w:rtl/>
        </w:rPr>
        <w:t>يشكل</w:t>
      </w:r>
      <w:r w:rsidR="00CF1BF4" w:rsidRPr="00CF1BF4">
        <w:rPr>
          <w:b w:val="0"/>
          <w:bCs w:val="0"/>
          <w:rtl/>
        </w:rPr>
        <w:t xml:space="preserve"> استكمال التنسيق والتبليغ بشأن النظام العالمي الجديد المقترح للاستغاثة والسلامة في البحر، وفقاً للمادتين </w:t>
      </w:r>
      <w:r w:rsidR="00CF1BF4" w:rsidRPr="00140B4A">
        <w:rPr>
          <w:rtl/>
        </w:rPr>
        <w:t>9</w:t>
      </w:r>
      <w:r w:rsidR="00CF1BF4" w:rsidRPr="00CF1BF4">
        <w:rPr>
          <w:b w:val="0"/>
          <w:bCs w:val="0"/>
          <w:rtl/>
        </w:rPr>
        <w:t xml:space="preserve"> و</w:t>
      </w:r>
      <w:r w:rsidR="00CF1BF4" w:rsidRPr="00140B4A">
        <w:rPr>
          <w:rtl/>
        </w:rPr>
        <w:t>11</w:t>
      </w:r>
      <w:r w:rsidR="00CF1BF4" w:rsidRPr="00CF1BF4">
        <w:rPr>
          <w:b w:val="0"/>
          <w:bCs w:val="0"/>
          <w:rtl/>
        </w:rPr>
        <w:t xml:space="preserve"> من لوائح الراديو، شرط </w:t>
      </w:r>
      <w:r w:rsidR="00CF1BF4" w:rsidRPr="00CF1BF4">
        <w:rPr>
          <w:rFonts w:hint="cs"/>
          <w:b w:val="0"/>
          <w:bCs w:val="0"/>
          <w:rtl/>
        </w:rPr>
        <w:t>مسبق</w:t>
      </w:r>
      <w:r w:rsidR="00CF1BF4" w:rsidRPr="00CF1BF4">
        <w:rPr>
          <w:b w:val="0"/>
          <w:bCs w:val="0"/>
          <w:rtl/>
        </w:rPr>
        <w:t xml:space="preserve"> لإجراء تغييرات في لوائح الراديو لاستيعاب </w:t>
      </w:r>
      <w:r w:rsidR="00CF1BF4" w:rsidRPr="00CF1BF4">
        <w:rPr>
          <w:rFonts w:hint="cs"/>
          <w:b w:val="0"/>
          <w:bCs w:val="0"/>
          <w:rtl/>
        </w:rPr>
        <w:t>هذا النظام</w:t>
      </w:r>
      <w:r w:rsidR="00CF1BF4" w:rsidRPr="00CF1BF4">
        <w:rPr>
          <w:b w:val="0"/>
          <w:bCs w:val="0"/>
          <w:rtl/>
        </w:rPr>
        <w:t xml:space="preserve">. وبدون ذلك، لا يمكن </w:t>
      </w:r>
      <w:r w:rsidR="00CF1BF4" w:rsidRPr="00CF1BF4">
        <w:rPr>
          <w:rFonts w:hint="cs"/>
          <w:b w:val="0"/>
          <w:bCs w:val="0"/>
          <w:rtl/>
        </w:rPr>
        <w:t>ل</w:t>
      </w:r>
      <w:r w:rsidR="00CF1BF4" w:rsidRPr="00CF1BF4">
        <w:rPr>
          <w:b w:val="0"/>
          <w:bCs w:val="0"/>
          <w:rtl/>
        </w:rPr>
        <w:t xml:space="preserve">لنظام العالمي للاستغاثة والسلامة في البحر أن يطالب بالحماية من التداخل الضار وقد لا يفي بمتطلبات نظام السلامة. </w:t>
      </w:r>
      <w:r w:rsidR="00CF1BF4" w:rsidRPr="00CF1BF4">
        <w:rPr>
          <w:rFonts w:hint="cs"/>
          <w:b w:val="0"/>
          <w:bCs w:val="0"/>
          <w:rtl/>
        </w:rPr>
        <w:t>ومن ثَم</w:t>
      </w:r>
      <w:r w:rsidR="00CF1BF4" w:rsidRPr="00CF1BF4">
        <w:rPr>
          <w:b w:val="0"/>
          <w:bCs w:val="0"/>
          <w:rtl/>
        </w:rPr>
        <w:t xml:space="preserve"> التأكيد </w:t>
      </w:r>
      <w:r w:rsidR="00CF1BF4" w:rsidRPr="00CF1BF4">
        <w:rPr>
          <w:rFonts w:hint="cs"/>
          <w:b w:val="0"/>
          <w:bCs w:val="0"/>
          <w:rtl/>
        </w:rPr>
        <w:t>بأن</w:t>
      </w:r>
      <w:r w:rsidR="00CF1BF4" w:rsidRPr="00CF1BF4">
        <w:rPr>
          <w:b w:val="0"/>
          <w:bCs w:val="0"/>
          <w:rtl/>
        </w:rPr>
        <w:t xml:space="preserve"> التخصيصات المسجلة بموجب الرقم </w:t>
      </w:r>
      <w:r w:rsidR="00CF1BF4" w:rsidRPr="00140B4A">
        <w:rPr>
          <w:rtl/>
        </w:rPr>
        <w:t>4</w:t>
      </w:r>
      <w:r w:rsidR="00CF1BF4" w:rsidRPr="00140B4A">
        <w:rPr>
          <w:rFonts w:hint="cs"/>
          <w:rtl/>
        </w:rPr>
        <w:t>1</w:t>
      </w:r>
      <w:r w:rsidR="00CF1BF4" w:rsidRPr="00140B4A">
        <w:rPr>
          <w:rtl/>
        </w:rPr>
        <w:t>.11</w:t>
      </w:r>
      <w:r w:rsidR="00CF1BF4" w:rsidRPr="00CF1BF4">
        <w:rPr>
          <w:b w:val="0"/>
          <w:bCs w:val="0"/>
          <w:rtl/>
        </w:rPr>
        <w:t xml:space="preserve"> من لوائح الراديو غير مناسب</w:t>
      </w:r>
      <w:r w:rsidR="00CF1BF4" w:rsidRPr="00CF1BF4">
        <w:rPr>
          <w:rFonts w:hint="cs"/>
          <w:b w:val="0"/>
          <w:bCs w:val="0"/>
          <w:rtl/>
        </w:rPr>
        <w:t>ة</w:t>
      </w:r>
      <w:r w:rsidR="00CF1BF4" w:rsidRPr="00CF1BF4">
        <w:rPr>
          <w:b w:val="0"/>
          <w:bCs w:val="0"/>
          <w:rtl/>
        </w:rPr>
        <w:t xml:space="preserve"> للاستعمال في النظام العالمي للاستغاثة والسلامة في البحر.</w:t>
      </w:r>
      <w:r w:rsidR="00CF1BF4">
        <w:rPr>
          <w:rFonts w:hint="cs"/>
          <w:b w:val="0"/>
          <w:bCs w:val="0"/>
          <w:rtl/>
        </w:rPr>
        <w:t xml:space="preserve"> </w:t>
      </w:r>
      <w:r w:rsidR="003B4735">
        <w:rPr>
          <w:rFonts w:hint="cs"/>
          <w:b w:val="0"/>
          <w:bCs w:val="0"/>
          <w:rtl/>
        </w:rPr>
        <w:t xml:space="preserve"> </w:t>
      </w:r>
      <w:r w:rsidR="00DF3FEB" w:rsidRPr="00DF3FEB">
        <w:rPr>
          <w:b w:val="0"/>
          <w:bCs w:val="0"/>
          <w:rtl/>
        </w:rPr>
        <w:t xml:space="preserve">ولذلك، تؤيد الهند إلغاء القرار 361 الذي </w:t>
      </w:r>
      <w:r w:rsidR="00DF3FEB">
        <w:rPr>
          <w:rFonts w:hint="cs"/>
          <w:b w:val="0"/>
          <w:bCs w:val="0"/>
          <w:rtl/>
        </w:rPr>
        <w:t>تتناوله</w:t>
      </w:r>
      <w:r w:rsidR="00DF3FEB" w:rsidRPr="00DF3FEB">
        <w:rPr>
          <w:b w:val="0"/>
          <w:bCs w:val="0"/>
          <w:rtl/>
        </w:rPr>
        <w:t xml:space="preserve"> الفقرة 3 من "</w:t>
      </w:r>
      <w:r w:rsidR="00DF3FEB" w:rsidRPr="00DF3FEB">
        <w:rPr>
          <w:b w:val="0"/>
          <w:bCs w:val="0"/>
          <w:i/>
          <w:iCs/>
          <w:rtl/>
        </w:rPr>
        <w:t>يقرر</w:t>
      </w:r>
      <w:r w:rsidR="00DF3FEB" w:rsidRPr="00DF3FEB">
        <w:rPr>
          <w:b w:val="0"/>
          <w:bCs w:val="0"/>
          <w:rtl/>
        </w:rPr>
        <w:t>".</w:t>
      </w:r>
    </w:p>
    <w:p w14:paraId="5169FD46" w14:textId="335ABFB7" w:rsidR="00CF1BF4" w:rsidRPr="00CF1BF4" w:rsidRDefault="00CF1BF4" w:rsidP="00CF1BF4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F1BF4" w:rsidRPr="00CF1BF4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A4B6" w14:textId="77777777" w:rsidR="00691A9D" w:rsidRDefault="00691A9D" w:rsidP="002919E1">
      <w:r>
        <w:separator/>
      </w:r>
    </w:p>
    <w:p w14:paraId="6AB1CD34" w14:textId="77777777" w:rsidR="00691A9D" w:rsidRDefault="00691A9D" w:rsidP="002919E1"/>
    <w:p w14:paraId="421A4418" w14:textId="77777777" w:rsidR="00691A9D" w:rsidRDefault="00691A9D" w:rsidP="002919E1"/>
    <w:p w14:paraId="04B31E65" w14:textId="77777777" w:rsidR="00691A9D" w:rsidRDefault="00691A9D"/>
    <w:p w14:paraId="66A1BBB7" w14:textId="77777777" w:rsidR="00691A9D" w:rsidRDefault="00691A9D"/>
  </w:endnote>
  <w:endnote w:type="continuationSeparator" w:id="0">
    <w:p w14:paraId="782B8E4A" w14:textId="77777777" w:rsidR="00691A9D" w:rsidRDefault="00691A9D" w:rsidP="002919E1">
      <w:r>
        <w:continuationSeparator/>
      </w:r>
    </w:p>
    <w:p w14:paraId="39FE9F39" w14:textId="77777777" w:rsidR="00691A9D" w:rsidRDefault="00691A9D" w:rsidP="002919E1"/>
    <w:p w14:paraId="782F2EBC" w14:textId="77777777" w:rsidR="00691A9D" w:rsidRDefault="00691A9D" w:rsidP="002919E1"/>
    <w:p w14:paraId="4520EB1E" w14:textId="77777777" w:rsidR="00691A9D" w:rsidRDefault="00691A9D"/>
    <w:p w14:paraId="1AE8AB74" w14:textId="77777777" w:rsidR="00691A9D" w:rsidRDefault="00691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3CF0" w14:textId="4212873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B1525">
      <w:rPr>
        <w:noProof/>
        <w:sz w:val="16"/>
        <w:szCs w:val="16"/>
        <w:lang w:val="fr-FR"/>
      </w:rPr>
      <w:t>P:\ARA\ITU-R\CONF-R\CMR23\100\157ADD11A.docx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CF1BF4" w:rsidRPr="00CF1BF4">
      <w:rPr>
        <w:sz w:val="16"/>
        <w:szCs w:val="16"/>
        <w:lang w:val="fr-FR"/>
      </w:rPr>
      <w:t>530430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2C5" w14:textId="52838EF7" w:rsidR="00CF1BF4" w:rsidRDefault="00CF1BF4" w:rsidP="00CF1BF4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B1525">
      <w:rPr>
        <w:noProof/>
        <w:sz w:val="16"/>
        <w:szCs w:val="16"/>
        <w:lang w:val="fr-FR"/>
      </w:rPr>
      <w:t>P:\ARA\ITU-R\CONF-R\CMR23\100\157ADD11A.docx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CF1BF4">
      <w:rPr>
        <w:sz w:val="16"/>
        <w:szCs w:val="16"/>
        <w:lang w:val="fr-FR"/>
      </w:rPr>
      <w:t>530430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092E" w14:textId="77777777" w:rsidR="00691A9D" w:rsidRDefault="00691A9D" w:rsidP="00C45930">
      <w:r>
        <w:separator/>
      </w:r>
    </w:p>
  </w:footnote>
  <w:footnote w:type="continuationSeparator" w:id="0">
    <w:p w14:paraId="73F7100B" w14:textId="77777777" w:rsidR="00691A9D" w:rsidRDefault="00691A9D" w:rsidP="002919E1">
      <w:r>
        <w:continuationSeparator/>
      </w:r>
    </w:p>
    <w:p w14:paraId="682F69E8" w14:textId="77777777" w:rsidR="00691A9D" w:rsidRDefault="00691A9D" w:rsidP="002919E1"/>
    <w:p w14:paraId="7DFEE97B" w14:textId="77777777" w:rsidR="00691A9D" w:rsidRDefault="00691A9D" w:rsidP="002919E1"/>
    <w:p w14:paraId="37500BB8" w14:textId="77777777" w:rsidR="00691A9D" w:rsidRDefault="00691A9D"/>
    <w:p w14:paraId="14DE6B63" w14:textId="77777777" w:rsidR="00691A9D" w:rsidRDefault="00691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0C8B" w14:textId="21C2AB19" w:rsidR="00D63A6F" w:rsidRPr="00CF1BF4" w:rsidRDefault="005E5F16" w:rsidP="00CF1BF4">
    <w:pPr>
      <w:bidi w:val="0"/>
      <w:spacing w:after="360" w:line="240" w:lineRule="auto"/>
      <w:jc w:val="center"/>
      <w:rPr>
        <w:sz w:val="20"/>
        <w:szCs w:val="20"/>
      </w:rPr>
    </w:pPr>
    <w:r w:rsidRPr="00CF1BF4">
      <w:rPr>
        <w:rStyle w:val="PageNumber"/>
        <w:rFonts w:ascii="Dubai" w:hAnsi="Dubai" w:cs="Dubai"/>
      </w:rPr>
      <w:fldChar w:fldCharType="begin"/>
    </w:r>
    <w:r w:rsidRPr="00CF1BF4">
      <w:rPr>
        <w:rStyle w:val="PageNumber"/>
        <w:rFonts w:ascii="Dubai" w:hAnsi="Dubai" w:cs="Dubai"/>
      </w:rPr>
      <w:instrText xml:space="preserve"> PAGE </w:instrText>
    </w:r>
    <w:r w:rsidRPr="00CF1BF4">
      <w:rPr>
        <w:rStyle w:val="PageNumber"/>
        <w:rFonts w:ascii="Dubai" w:hAnsi="Dubai" w:cs="Dubai"/>
      </w:rPr>
      <w:fldChar w:fldCharType="separate"/>
    </w:r>
    <w:r w:rsidRPr="00CF1BF4">
      <w:rPr>
        <w:rStyle w:val="PageNumber"/>
        <w:rFonts w:ascii="Dubai" w:hAnsi="Dubai" w:cs="Dubai"/>
      </w:rPr>
      <w:t>2</w:t>
    </w:r>
    <w:r w:rsidRPr="00CF1BF4">
      <w:rPr>
        <w:rStyle w:val="PageNumber"/>
        <w:rFonts w:ascii="Dubai" w:hAnsi="Dubai" w:cs="Dubai"/>
      </w:rPr>
      <w:fldChar w:fldCharType="end"/>
    </w:r>
    <w:r w:rsidRPr="00CF1BF4">
      <w:rPr>
        <w:rStyle w:val="PageNumber"/>
        <w:rFonts w:ascii="Dubai" w:hAnsi="Dubai" w:cs="Dubai"/>
        <w:rtl/>
      </w:rPr>
      <w:br/>
    </w:r>
    <w:r w:rsidR="004F5F29" w:rsidRPr="00CF1BF4">
      <w:rPr>
        <w:rStyle w:val="PageNumber"/>
        <w:rFonts w:ascii="Dubai" w:hAnsi="Dubai" w:cs="Dubai"/>
      </w:rPr>
      <w:t>WRC</w:t>
    </w:r>
    <w:r w:rsidRPr="00CF1BF4">
      <w:rPr>
        <w:rStyle w:val="PageNumber"/>
        <w:rFonts w:ascii="Dubai" w:hAnsi="Dubai" w:cs="Dubai"/>
      </w:rPr>
      <w:t>23/157(Add.11)-A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84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D44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BA8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5607111">
    <w:abstractNumId w:val="9"/>
  </w:num>
  <w:num w:numId="2" w16cid:durableId="1491170380">
    <w:abstractNumId w:val="13"/>
  </w:num>
  <w:num w:numId="3" w16cid:durableId="1640067424">
    <w:abstractNumId w:val="11"/>
  </w:num>
  <w:num w:numId="4" w16cid:durableId="1044673465">
    <w:abstractNumId w:val="14"/>
  </w:num>
  <w:num w:numId="5" w16cid:durableId="476146448">
    <w:abstractNumId w:val="7"/>
  </w:num>
  <w:num w:numId="6" w16cid:durableId="933977983">
    <w:abstractNumId w:val="6"/>
  </w:num>
  <w:num w:numId="7" w16cid:durableId="787236627">
    <w:abstractNumId w:val="5"/>
  </w:num>
  <w:num w:numId="8" w16cid:durableId="950626865">
    <w:abstractNumId w:val="4"/>
  </w:num>
  <w:num w:numId="9" w16cid:durableId="1314409189">
    <w:abstractNumId w:val="8"/>
  </w:num>
  <w:num w:numId="10" w16cid:durableId="1269267632">
    <w:abstractNumId w:val="3"/>
  </w:num>
  <w:num w:numId="11" w16cid:durableId="1252662970">
    <w:abstractNumId w:val="2"/>
  </w:num>
  <w:num w:numId="12" w16cid:durableId="1900247590">
    <w:abstractNumId w:val="1"/>
  </w:num>
  <w:num w:numId="13" w16cid:durableId="1207793149">
    <w:abstractNumId w:val="0"/>
  </w:num>
  <w:num w:numId="14" w16cid:durableId="1218664180">
    <w:abstractNumId w:val="10"/>
  </w:num>
  <w:num w:numId="15" w16cid:durableId="1083836668">
    <w:abstractNumId w:val="15"/>
  </w:num>
  <w:num w:numId="16" w16cid:durableId="657156344">
    <w:abstractNumId w:val="12"/>
  </w:num>
  <w:num w:numId="17" w16cid:durableId="1691446536">
    <w:abstractNumId w:val="6"/>
  </w:num>
  <w:num w:numId="18" w16cid:durableId="2038115373">
    <w:abstractNumId w:val="5"/>
  </w:num>
  <w:num w:numId="19" w16cid:durableId="1033579097">
    <w:abstractNumId w:val="3"/>
  </w:num>
  <w:num w:numId="20" w16cid:durableId="1886521285">
    <w:abstractNumId w:val="2"/>
  </w:num>
  <w:num w:numId="21" w16cid:durableId="850028635">
    <w:abstractNumId w:val="6"/>
  </w:num>
  <w:num w:numId="22" w16cid:durableId="1151871045">
    <w:abstractNumId w:val="5"/>
  </w:num>
  <w:num w:numId="23" w16cid:durableId="1544245009">
    <w:abstractNumId w:val="3"/>
  </w:num>
  <w:num w:numId="24" w16cid:durableId="71847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0B4A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503E"/>
    <w:rsid w:val="003965FE"/>
    <w:rsid w:val="003B2059"/>
    <w:rsid w:val="003B27AD"/>
    <w:rsid w:val="003B4735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1A9D"/>
    <w:rsid w:val="00694690"/>
    <w:rsid w:val="0069526C"/>
    <w:rsid w:val="006A12AC"/>
    <w:rsid w:val="006A1C2C"/>
    <w:rsid w:val="006A2079"/>
    <w:rsid w:val="006A2162"/>
    <w:rsid w:val="006A6E88"/>
    <w:rsid w:val="006A79EC"/>
    <w:rsid w:val="006B3B37"/>
    <w:rsid w:val="006B4B90"/>
    <w:rsid w:val="006B658C"/>
    <w:rsid w:val="006C00B7"/>
    <w:rsid w:val="006C0EBE"/>
    <w:rsid w:val="006C30E9"/>
    <w:rsid w:val="006C35B3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0F71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3589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1525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318E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1BF4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3FEB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3ED82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e7f270-91b0-41e1-9957-ba7adcfd3465" targetNamespace="http://schemas.microsoft.com/office/2006/metadata/properties" ma:root="true" ma:fieldsID="d41af5c836d734370eb92e7ee5f83852" ns2:_="" ns3:_="">
    <xsd:import namespace="996b2e75-67fd-4955-a3b0-5ab9934cb50b"/>
    <xsd:import namespace="53e7f270-91b0-41e1-9957-ba7adcfd34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7f270-91b0-41e1-9957-ba7adcfd34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e7f270-91b0-41e1-9957-ba7adcfd3465">DPM</DPM_x0020_Author>
    <DPM_x0020_File_x0020_name xmlns="53e7f270-91b0-41e1-9957-ba7adcfd3465">R23-WRC23-C-0157!A11!MSW-A</DPM_x0020_File_x0020_name>
    <DPM_x0020_Version xmlns="53e7f270-91b0-41e1-9957-ba7adcfd3465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e7f270-91b0-41e1-9957-ba7adcfd3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D2857-D163-41CC-BD3C-17FF58E03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e7f270-91b0-41e1-9957-ba7adcfd3465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R23-WRC23-C-0157!A11!MSW-A</dc:title>
  <dc:creator>Documents Proposals Manager (DPM)</dc:creator>
  <cp:keywords>DPM_v2023.11.6.1_prod</cp:keywords>
  <cp:lastModifiedBy>Arabic_AO</cp:lastModifiedBy>
  <cp:revision>3</cp:revision>
  <cp:lastPrinted>2020-08-11T14:28:00Z</cp:lastPrinted>
  <dcterms:created xsi:type="dcterms:W3CDTF">2023-11-17T18:46:00Z</dcterms:created>
  <dcterms:modified xsi:type="dcterms:W3CDTF">2023-11-17T18:46:00Z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