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A7180D" w14:paraId="1EB0BFD9" w14:textId="77777777" w:rsidTr="004C6D0B">
        <w:trPr>
          <w:cantSplit/>
        </w:trPr>
        <w:tc>
          <w:tcPr>
            <w:tcW w:w="1418" w:type="dxa"/>
            <w:vAlign w:val="center"/>
          </w:tcPr>
          <w:p w14:paraId="3416D86A" w14:textId="77777777" w:rsidR="004C6D0B" w:rsidRPr="00A7180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7180D">
              <w:rPr>
                <w:lang w:eastAsia="ru-RU"/>
              </w:rPr>
              <w:drawing>
                <wp:inline distT="0" distB="0" distL="0" distR="0" wp14:anchorId="2AC20C22" wp14:editId="71584FF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B792ECD" w14:textId="77777777" w:rsidR="004C6D0B" w:rsidRPr="00A7180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7180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7180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3055593" w14:textId="77777777" w:rsidR="004C6D0B" w:rsidRPr="00A7180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7180D">
              <w:rPr>
                <w:lang w:eastAsia="ru-RU"/>
              </w:rPr>
              <w:drawing>
                <wp:inline distT="0" distB="0" distL="0" distR="0" wp14:anchorId="64017C5E" wp14:editId="280D0BE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7180D" w14:paraId="1EF17066" w14:textId="77777777" w:rsidTr="008D31C3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7DBC9A55" w14:textId="77777777" w:rsidR="005651C9" w:rsidRPr="00A7180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4779990D" w14:textId="77777777" w:rsidR="005651C9" w:rsidRPr="00A7180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7180D" w14:paraId="3BD2AB90" w14:textId="77777777" w:rsidTr="008D31C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F71C961" w14:textId="77777777" w:rsidR="005651C9" w:rsidRPr="00A7180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B475D4A" w14:textId="77777777" w:rsidR="005651C9" w:rsidRPr="00A7180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7180D" w14:paraId="72872DE3" w14:textId="77777777" w:rsidTr="008D31C3">
        <w:trPr>
          <w:cantSplit/>
        </w:trPr>
        <w:tc>
          <w:tcPr>
            <w:tcW w:w="6521" w:type="dxa"/>
            <w:gridSpan w:val="2"/>
          </w:tcPr>
          <w:p w14:paraId="1C0C7853" w14:textId="77777777" w:rsidR="005651C9" w:rsidRPr="00A7180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7180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2570C6CB" w14:textId="77777777" w:rsidR="005651C9" w:rsidRPr="00A7180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7180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25</w:t>
            </w:r>
            <w:r w:rsidRPr="00A7180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153</w:t>
            </w:r>
            <w:r w:rsidR="005651C9" w:rsidRPr="00A7180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7180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7180D" w14:paraId="451E5DDC" w14:textId="77777777" w:rsidTr="008D31C3">
        <w:trPr>
          <w:cantSplit/>
        </w:trPr>
        <w:tc>
          <w:tcPr>
            <w:tcW w:w="6521" w:type="dxa"/>
            <w:gridSpan w:val="2"/>
          </w:tcPr>
          <w:p w14:paraId="46F85CFE" w14:textId="77777777" w:rsidR="000F33D8" w:rsidRPr="00A7180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1145C1B" w14:textId="77777777" w:rsidR="000F33D8" w:rsidRPr="00A7180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180D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A7180D" w14:paraId="0CF794E6" w14:textId="77777777" w:rsidTr="008D31C3">
        <w:trPr>
          <w:cantSplit/>
        </w:trPr>
        <w:tc>
          <w:tcPr>
            <w:tcW w:w="6521" w:type="dxa"/>
            <w:gridSpan w:val="2"/>
          </w:tcPr>
          <w:p w14:paraId="3903A9E6" w14:textId="77777777" w:rsidR="000F33D8" w:rsidRPr="00A7180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C99A263" w14:textId="77777777" w:rsidR="000F33D8" w:rsidRPr="00A7180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180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7180D" w14:paraId="5C540D6F" w14:textId="77777777" w:rsidTr="009546EA">
        <w:trPr>
          <w:cantSplit/>
        </w:trPr>
        <w:tc>
          <w:tcPr>
            <w:tcW w:w="10031" w:type="dxa"/>
            <w:gridSpan w:val="4"/>
          </w:tcPr>
          <w:p w14:paraId="1117E25F" w14:textId="77777777" w:rsidR="000F33D8" w:rsidRPr="00A7180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7180D" w14:paraId="149A347E" w14:textId="77777777">
        <w:trPr>
          <w:cantSplit/>
        </w:trPr>
        <w:tc>
          <w:tcPr>
            <w:tcW w:w="10031" w:type="dxa"/>
            <w:gridSpan w:val="4"/>
          </w:tcPr>
          <w:p w14:paraId="1F943AA3" w14:textId="77777777" w:rsidR="000F33D8" w:rsidRPr="00A7180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7180D">
              <w:rPr>
                <w:szCs w:val="26"/>
              </w:rPr>
              <w:t>Корея (Республика)</w:t>
            </w:r>
          </w:p>
        </w:tc>
      </w:tr>
      <w:tr w:rsidR="000F33D8" w:rsidRPr="00A7180D" w14:paraId="77FBF438" w14:textId="77777777">
        <w:trPr>
          <w:cantSplit/>
        </w:trPr>
        <w:tc>
          <w:tcPr>
            <w:tcW w:w="10031" w:type="dxa"/>
            <w:gridSpan w:val="4"/>
          </w:tcPr>
          <w:p w14:paraId="7ADC7EDE" w14:textId="77777777" w:rsidR="000F33D8" w:rsidRPr="00A7180D" w:rsidRDefault="00F969C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7180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7180D" w14:paraId="6253F900" w14:textId="77777777">
        <w:trPr>
          <w:cantSplit/>
        </w:trPr>
        <w:tc>
          <w:tcPr>
            <w:tcW w:w="10031" w:type="dxa"/>
            <w:gridSpan w:val="4"/>
          </w:tcPr>
          <w:p w14:paraId="17D50600" w14:textId="77777777" w:rsidR="000F33D8" w:rsidRPr="00A7180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7180D" w14:paraId="558B8955" w14:textId="77777777">
        <w:trPr>
          <w:cantSplit/>
        </w:trPr>
        <w:tc>
          <w:tcPr>
            <w:tcW w:w="10031" w:type="dxa"/>
            <w:gridSpan w:val="4"/>
          </w:tcPr>
          <w:p w14:paraId="4A846E62" w14:textId="77777777" w:rsidR="000F33D8" w:rsidRPr="00A7180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7180D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652052A6" w14:textId="77777777" w:rsidR="00A04BCE" w:rsidRPr="00A7180D" w:rsidRDefault="004D01A6" w:rsidP="0010047E">
      <w:r w:rsidRPr="00A7180D">
        <w:t>9</w:t>
      </w:r>
      <w:r w:rsidRPr="00A7180D">
        <w:tab/>
        <w:t>рассмотреть и утвердить Отчет Директора Бюро радиосвязи в соответствии со Статьей 7 Конвенции МСЭ;</w:t>
      </w:r>
    </w:p>
    <w:p w14:paraId="240FA32B" w14:textId="77777777" w:rsidR="00A04BCE" w:rsidRPr="00A7180D" w:rsidRDefault="004D01A6" w:rsidP="00074495">
      <w:r w:rsidRPr="00A7180D">
        <w:t>9.2</w:t>
      </w:r>
      <w:r w:rsidRPr="00A7180D">
        <w:tab/>
        <w:t>о наличии любых трудностей или противоречий, встречающихся при применении Регламента радиосвязи</w:t>
      </w:r>
      <w:r w:rsidRPr="00A7180D">
        <w:rPr>
          <w:rStyle w:val="FootnoteReference"/>
        </w:rPr>
        <w:footnoteReference w:customMarkFollows="1" w:id="1"/>
        <w:t>1</w:t>
      </w:r>
      <w:r w:rsidRPr="00A7180D">
        <w:t>; а также</w:t>
      </w:r>
    </w:p>
    <w:p w14:paraId="06F35B93" w14:textId="77777777" w:rsidR="00F969C5" w:rsidRPr="00A7180D" w:rsidRDefault="00F969C5" w:rsidP="00F969C5">
      <w:pPr>
        <w:pStyle w:val="Headingb"/>
        <w:rPr>
          <w:rFonts w:ascii="Times New Roman" w:hAnsi="Times New Roman"/>
          <w:lang w:val="ru-RU"/>
        </w:rPr>
      </w:pPr>
      <w:r w:rsidRPr="00A7180D">
        <w:rPr>
          <w:rFonts w:ascii="Times New Roman" w:hAnsi="Times New Roman"/>
          <w:lang w:val="ru-RU"/>
        </w:rPr>
        <w:t>Введение</w:t>
      </w:r>
    </w:p>
    <w:p w14:paraId="410CDDA9" w14:textId="013067AE" w:rsidR="00F969C5" w:rsidRPr="00A7180D" w:rsidRDefault="00E56EA7" w:rsidP="00F969C5">
      <w:r w:rsidRPr="00A7180D">
        <w:t>Республика Корея рассмотрела Отчет Директора о деятельности Сектора радиосвязи и представляет в настоящем документе мнения и предложения, касающиеся Части 2 "О</w:t>
      </w:r>
      <w:r w:rsidR="000C0AD4" w:rsidRPr="00A7180D">
        <w:t>пыт применения радиорегламентарных процедур и другие связанные с этим вопросы", которая содержится в Дополнительном документе 2 к Документу 4.</w:t>
      </w:r>
    </w:p>
    <w:p w14:paraId="2AA21C05" w14:textId="7A38BD0E" w:rsidR="008D31C3" w:rsidRPr="008D31C3" w:rsidRDefault="008D31C3" w:rsidP="008D31C3">
      <w:pPr>
        <w:pStyle w:val="Headingb"/>
        <w:rPr>
          <w:lang w:val="ru-RU"/>
        </w:rPr>
      </w:pPr>
      <w:r w:rsidRPr="008D31C3">
        <w:rPr>
          <w:lang w:val="ru-RU"/>
        </w:rPr>
        <w:t>Предложения</w:t>
      </w:r>
    </w:p>
    <w:p w14:paraId="25A06C45" w14:textId="4A4DEDA1" w:rsidR="00F969C5" w:rsidRPr="00A7180D" w:rsidRDefault="000C0AD4" w:rsidP="00F969C5">
      <w:r w:rsidRPr="00A7180D">
        <w:t>В предложениях для справки указывается соответствующий раздел Отчета Директора.</w:t>
      </w:r>
    </w:p>
    <w:p w14:paraId="16665EAC" w14:textId="77777777" w:rsidR="009B5CC2" w:rsidRPr="00A7180D" w:rsidRDefault="009B5CC2" w:rsidP="00F969C5">
      <w:r w:rsidRPr="00A7180D">
        <w:br w:type="page"/>
      </w:r>
    </w:p>
    <w:p w14:paraId="7B7CBFCD" w14:textId="6BD03442" w:rsidR="007D5DC5" w:rsidRPr="00A7180D" w:rsidRDefault="007D5DC5" w:rsidP="007D5DC5">
      <w:pPr>
        <w:pStyle w:val="Heading1"/>
      </w:pPr>
      <w:r w:rsidRPr="00A7180D">
        <w:lastRenderedPageBreak/>
        <w:t>1</w:t>
      </w:r>
      <w:r w:rsidRPr="00A7180D">
        <w:tab/>
      </w:r>
      <w:r w:rsidR="000C0AD4" w:rsidRPr="00A7180D">
        <w:t>Предложение</w:t>
      </w:r>
      <w:r w:rsidR="00E61207" w:rsidRPr="00A7180D">
        <w:t xml:space="preserve">, касающееся </w:t>
      </w:r>
      <w:r w:rsidR="000C0AD4" w:rsidRPr="00A7180D">
        <w:t>Раздела 3.1.7.2</w:t>
      </w:r>
      <w:r w:rsidR="00E61207" w:rsidRPr="00A7180D">
        <w:t xml:space="preserve"> </w:t>
      </w:r>
      <w:r w:rsidR="000C0AD4" w:rsidRPr="00A7180D">
        <w:t xml:space="preserve">в Дополнительном документе 2 к Документу 4 о вредных помехах приемникам радионавигационной спутниковой службы в полосе частот 1559−1610 МГц </w:t>
      </w:r>
    </w:p>
    <w:p w14:paraId="7BD715AD" w14:textId="7CC0F06E" w:rsidR="007D5DC5" w:rsidRPr="00A7180D" w:rsidRDefault="000C0AD4" w:rsidP="007D5DC5">
      <w:r w:rsidRPr="00A7180D">
        <w:t xml:space="preserve">В данном разделе Отчета Директора отмечается значительное </w:t>
      </w:r>
      <w:r w:rsidR="002E6F7C" w:rsidRPr="00A7180D">
        <w:t>число случаев создания вредных помех радионавигационной спутниковой службе (РНСС) в полосе частот 1559−1610 МГц, которые затрагивают приемники на борту воздушных судов и вызывают нарушение или полную потерю обслуживания пассажирских, грузовых и гуманитарных рейсов.</w:t>
      </w:r>
    </w:p>
    <w:p w14:paraId="056797F2" w14:textId="69636A31" w:rsidR="00F969C5" w:rsidRPr="00A7180D" w:rsidRDefault="002E6F7C" w:rsidP="007D5DC5">
      <w:r w:rsidRPr="00A7180D">
        <w:t>С</w:t>
      </w:r>
      <w:r w:rsidR="00584707" w:rsidRPr="00A7180D">
        <w:t xml:space="preserve"> большим беспокойством отмечая рост числа и масштаба воздействия таких вредных помех на обеспечивающие безопасность человеческой жизни службы радиосвязи (п. </w:t>
      </w:r>
      <w:r w:rsidR="00584707" w:rsidRPr="00A7180D">
        <w:rPr>
          <w:b/>
          <w:bCs/>
        </w:rPr>
        <w:t>4.10</w:t>
      </w:r>
      <w:r w:rsidR="00584707" w:rsidRPr="00A7180D">
        <w:t xml:space="preserve"> РР</w:t>
      </w:r>
      <w:r w:rsidR="00584707" w:rsidRPr="00A7180D">
        <w:rPr>
          <w:rStyle w:val="FootnoteReference"/>
        </w:rPr>
        <w:footnoteReference w:id="2"/>
      </w:r>
      <w:r w:rsidR="00584707" w:rsidRPr="00A7180D">
        <w:t xml:space="preserve">), Республика Корея </w:t>
      </w:r>
      <w:r w:rsidR="00E61207" w:rsidRPr="00A7180D">
        <w:t>полагает</w:t>
      </w:r>
      <w:r w:rsidR="001F49A9" w:rsidRPr="00A7180D">
        <w:t>, что требуется настоятельно призвать администрации прин</w:t>
      </w:r>
      <w:r w:rsidR="00E61207" w:rsidRPr="00A7180D">
        <w:t>я</w:t>
      </w:r>
      <w:r w:rsidR="001F49A9" w:rsidRPr="00A7180D">
        <w:t xml:space="preserve">ть надлежащие </w:t>
      </w:r>
      <w:r w:rsidR="00E61207" w:rsidRPr="00A7180D">
        <w:t>меры</w:t>
      </w:r>
      <w:r w:rsidR="001F49A9" w:rsidRPr="00A7180D">
        <w:t xml:space="preserve"> для предотвращения и ослабления вредных помех в этой полосе частот.</w:t>
      </w:r>
    </w:p>
    <w:p w14:paraId="723CC965" w14:textId="77777777" w:rsidR="00AD29CE" w:rsidRPr="00A7180D" w:rsidRDefault="004D01A6">
      <w:pPr>
        <w:pStyle w:val="Proposal"/>
      </w:pPr>
      <w:r w:rsidRPr="00A7180D">
        <w:tab/>
        <w:t>KOR/</w:t>
      </w:r>
      <w:proofErr w:type="spellStart"/>
      <w:r w:rsidRPr="00A7180D">
        <w:t>153A25</w:t>
      </w:r>
      <w:proofErr w:type="spellEnd"/>
      <w:r w:rsidRPr="00A7180D">
        <w:t>/1</w:t>
      </w:r>
    </w:p>
    <w:p w14:paraId="21072785" w14:textId="46385780" w:rsidR="00AD29CE" w:rsidRPr="00A7180D" w:rsidRDefault="00E61207">
      <w:r w:rsidRPr="00A7180D">
        <w:t xml:space="preserve">Республика Корея предлагает ВКР-23 принять Резолюцию, настоятельно призывающую администрации принять надлежащие меры для предотвращения и ослабления вредных помех, оказывающих воздействие на радионавигационную спутниковую службу в полосе частот </w:t>
      </w:r>
      <w:r w:rsidRPr="00A7180D">
        <w:rPr>
          <w:szCs w:val="24"/>
        </w:rPr>
        <w:t>1559−1610 МГц.</w:t>
      </w:r>
    </w:p>
    <w:p w14:paraId="2A83EEA9" w14:textId="77777777" w:rsidR="00AD29CE" w:rsidRPr="00A7180D" w:rsidRDefault="00AD29CE">
      <w:pPr>
        <w:pStyle w:val="Reasons"/>
      </w:pPr>
    </w:p>
    <w:p w14:paraId="22679EF7" w14:textId="42912715" w:rsidR="007D5DC5" w:rsidRPr="00A7180D" w:rsidRDefault="007D5DC5" w:rsidP="007D5DC5">
      <w:pPr>
        <w:pStyle w:val="Heading1"/>
      </w:pPr>
      <w:r w:rsidRPr="00A7180D">
        <w:t>2</w:t>
      </w:r>
      <w:r w:rsidRPr="00A7180D">
        <w:tab/>
      </w:r>
      <w:r w:rsidR="00E61207" w:rsidRPr="00A7180D">
        <w:t>Предложение, касающееся Раздела 3.3.4 в Дополнительном документе 2 к Документу 4 о Резолюции 40 (Пересм.</w:t>
      </w:r>
      <w:r w:rsidR="008D31C3">
        <w:t xml:space="preserve"> </w:t>
      </w:r>
      <w:r w:rsidR="00E61207" w:rsidRPr="00A7180D">
        <w:t>ВКР</w:t>
      </w:r>
      <w:r w:rsidR="00E61207" w:rsidRPr="00A7180D">
        <w:noBreakHyphen/>
        <w:t>19)</w:t>
      </w:r>
    </w:p>
    <w:p w14:paraId="7C4A2DD6" w14:textId="4F97FD67" w:rsidR="007D5DC5" w:rsidRPr="00A7180D" w:rsidRDefault="00E61207" w:rsidP="007D5DC5">
      <w:pPr>
        <w:rPr>
          <w:szCs w:val="24"/>
        </w:rPr>
      </w:pPr>
      <w:r w:rsidRPr="00A7180D">
        <w:t xml:space="preserve">В данном разделе Отчета Директора отмечается, что Комитет принял решение о том, что Бюро должно </w:t>
      </w:r>
      <w:r w:rsidR="006F56C0" w:rsidRPr="00A7180D">
        <w:t>допускать</w:t>
      </w:r>
      <w:r w:rsidRPr="00A7180D">
        <w:t xml:space="preserve"> возможность использования спутника,</w:t>
      </w:r>
      <w:r w:rsidR="00EF116A" w:rsidRPr="00A7180D">
        <w:t xml:space="preserve"> расположенного</w:t>
      </w:r>
      <w:r w:rsidRPr="00A7180D">
        <w:t xml:space="preserve"> </w:t>
      </w:r>
      <w:r w:rsidR="00EF116A" w:rsidRPr="00A7180D">
        <w:t xml:space="preserve">на расстоянии менее 0,5 градуса от </w:t>
      </w:r>
      <w:r w:rsidR="006F56C0" w:rsidRPr="00A7180D">
        <w:t>нескольких</w:t>
      </w:r>
      <w:r w:rsidR="00EF116A" w:rsidRPr="00A7180D">
        <w:t xml:space="preserve"> различных номинальных позиций спутниковых сетей, для ввода в действие (</w:t>
      </w:r>
      <w:proofErr w:type="spellStart"/>
      <w:r w:rsidR="00EF116A" w:rsidRPr="00A7180D">
        <w:rPr>
          <w:szCs w:val="24"/>
        </w:rPr>
        <w:t>BIU</w:t>
      </w:r>
      <w:proofErr w:type="spellEnd"/>
      <w:r w:rsidR="00EF116A" w:rsidRPr="00A7180D">
        <w:t>), повторного ввода в действие (</w:t>
      </w:r>
      <w:proofErr w:type="spellStart"/>
      <w:r w:rsidR="00EF116A" w:rsidRPr="00A7180D">
        <w:t>BBIU</w:t>
      </w:r>
      <w:proofErr w:type="spellEnd"/>
      <w:r w:rsidR="00EF116A" w:rsidRPr="00A7180D">
        <w:t xml:space="preserve">) или непрерывного использования заявленных характеристик частотных присвоений этих спутниковых сетей согласно пп. </w:t>
      </w:r>
      <w:r w:rsidR="00EF116A" w:rsidRPr="00A7180D">
        <w:rPr>
          <w:b/>
          <w:bCs/>
        </w:rPr>
        <w:t>11.44</w:t>
      </w:r>
      <w:r w:rsidR="00EF116A" w:rsidRPr="00A7180D">
        <w:t xml:space="preserve">, </w:t>
      </w:r>
      <w:proofErr w:type="spellStart"/>
      <w:r w:rsidR="00EF116A" w:rsidRPr="00A7180D">
        <w:rPr>
          <w:b/>
          <w:bCs/>
        </w:rPr>
        <w:t>11.44В</w:t>
      </w:r>
      <w:proofErr w:type="spellEnd"/>
      <w:r w:rsidR="00EF116A" w:rsidRPr="00A7180D">
        <w:t xml:space="preserve">, </w:t>
      </w:r>
      <w:r w:rsidR="00EF116A" w:rsidRPr="00A7180D">
        <w:rPr>
          <w:b/>
          <w:bCs/>
        </w:rPr>
        <w:t>11.49</w:t>
      </w:r>
      <w:r w:rsidR="00EF116A" w:rsidRPr="00A7180D">
        <w:t xml:space="preserve"> или </w:t>
      </w:r>
      <w:r w:rsidR="00EF116A" w:rsidRPr="00A7180D">
        <w:rPr>
          <w:b/>
          <w:bCs/>
        </w:rPr>
        <w:t>13.6</w:t>
      </w:r>
      <w:r w:rsidR="00EF116A" w:rsidRPr="00A7180D">
        <w:t xml:space="preserve"> только при условии неперекрывающейся ширины полосы этих частотных присвоений.</w:t>
      </w:r>
    </w:p>
    <w:p w14:paraId="44CD6F37" w14:textId="4E843083" w:rsidR="007D5DC5" w:rsidRPr="00A7180D" w:rsidRDefault="00EF116A" w:rsidP="007D5DC5">
      <w:r w:rsidRPr="00A7180D">
        <w:t xml:space="preserve">Кроме того, Бюро полагает, что </w:t>
      </w:r>
      <w:r w:rsidR="006F56C0" w:rsidRPr="00A7180D">
        <w:t xml:space="preserve">при информировании Бюро о вводе в действие или повторном вводе в действие после приостановки использования частотного присвоения космической станции в спутниковой сети ГСО </w:t>
      </w:r>
      <w:r w:rsidRPr="00A7180D">
        <w:t>заявляющая администрация должна будет предоставлять дополнительную информацию к обязательной информации, запрашиваемой согласно Резолюции </w:t>
      </w:r>
      <w:r w:rsidRPr="00A7180D">
        <w:rPr>
          <w:b/>
          <w:bCs/>
        </w:rPr>
        <w:t>40 (Пересм.</w:t>
      </w:r>
      <w:r w:rsidR="00A7180D">
        <w:rPr>
          <w:b/>
          <w:bCs/>
        </w:rPr>
        <w:t xml:space="preserve"> </w:t>
      </w:r>
      <w:r w:rsidRPr="00A7180D">
        <w:rPr>
          <w:b/>
          <w:bCs/>
        </w:rPr>
        <w:t>ВКР</w:t>
      </w:r>
      <w:r w:rsidRPr="00A7180D">
        <w:rPr>
          <w:b/>
          <w:bCs/>
        </w:rPr>
        <w:noBreakHyphen/>
        <w:t>19)</w:t>
      </w:r>
      <w:r w:rsidRPr="00A7180D">
        <w:t>.</w:t>
      </w:r>
    </w:p>
    <w:p w14:paraId="18307038" w14:textId="4045F77E" w:rsidR="007D5DC5" w:rsidRPr="00A7180D" w:rsidRDefault="00EF116A" w:rsidP="007D5DC5">
      <w:r w:rsidRPr="00A7180D">
        <w:t xml:space="preserve">Республика Корея поддерживает предложение Бюро о рассмотрении ВКР-23 возможности </w:t>
      </w:r>
      <w:r w:rsidR="006F56C0" w:rsidRPr="00A7180D">
        <w:t>изменения</w:t>
      </w:r>
      <w:r w:rsidRPr="00A7180D">
        <w:t xml:space="preserve"> Резолюци</w:t>
      </w:r>
      <w:r w:rsidR="006F56C0" w:rsidRPr="00A7180D">
        <w:t xml:space="preserve">и </w:t>
      </w:r>
      <w:r w:rsidRPr="00A7180D">
        <w:rPr>
          <w:b/>
          <w:bCs/>
        </w:rPr>
        <w:t>40 (Пересм.</w:t>
      </w:r>
      <w:r w:rsidR="00A7180D">
        <w:rPr>
          <w:b/>
          <w:bCs/>
        </w:rPr>
        <w:t xml:space="preserve"> </w:t>
      </w:r>
      <w:r w:rsidRPr="00A7180D">
        <w:rPr>
          <w:b/>
          <w:bCs/>
        </w:rPr>
        <w:t>ВКР</w:t>
      </w:r>
      <w:r w:rsidRPr="00A7180D">
        <w:rPr>
          <w:b/>
          <w:bCs/>
        </w:rPr>
        <w:noBreakHyphen/>
        <w:t>19)</w:t>
      </w:r>
      <w:r w:rsidR="006F56C0" w:rsidRPr="00A7180D">
        <w:t xml:space="preserve">, с тем чтобы </w:t>
      </w:r>
      <w:r w:rsidR="007D5D9A" w:rsidRPr="00A7180D">
        <w:t>запрашивать дополнительную информацию в ситуации, когда был произведен ввод в действие или повторный ввод в действие после приостановки использования космической станции, которая одновременно используется для ввода в действие или возобновления использования частотных присвоений в другом орбитальном местоположении.</w:t>
      </w:r>
    </w:p>
    <w:p w14:paraId="154DC2A7" w14:textId="12E534A4" w:rsidR="007D5DC5" w:rsidRPr="00A7180D" w:rsidRDefault="007D5D9A" w:rsidP="007D5DC5">
      <w:pPr>
        <w:keepNext/>
        <w:keepLines/>
      </w:pPr>
      <w:r w:rsidRPr="00A7180D">
        <w:rPr>
          <w:lang w:eastAsia="ko-KR"/>
        </w:rPr>
        <w:t xml:space="preserve">Следует отметить, что </w:t>
      </w:r>
      <w:r w:rsidR="006F56C0" w:rsidRPr="00A7180D">
        <w:rPr>
          <w:lang w:eastAsia="ko-KR"/>
        </w:rPr>
        <w:t xml:space="preserve">некоторые вопросы, касающиеся Резолюции </w:t>
      </w:r>
      <w:r w:rsidR="006F56C0" w:rsidRPr="00A7180D">
        <w:rPr>
          <w:b/>
          <w:bCs/>
        </w:rPr>
        <w:t>40 (Пересм.</w:t>
      </w:r>
      <w:r w:rsidR="00A7180D">
        <w:rPr>
          <w:b/>
          <w:bCs/>
        </w:rPr>
        <w:t xml:space="preserve"> </w:t>
      </w:r>
      <w:r w:rsidR="006F56C0" w:rsidRPr="00A7180D">
        <w:rPr>
          <w:b/>
          <w:bCs/>
        </w:rPr>
        <w:t>ВКР</w:t>
      </w:r>
      <w:r w:rsidR="006F56C0" w:rsidRPr="00A7180D">
        <w:rPr>
          <w:b/>
          <w:bCs/>
        </w:rPr>
        <w:noBreakHyphen/>
        <w:t>19)</w:t>
      </w:r>
      <w:r w:rsidR="006F56C0" w:rsidRPr="00A7180D">
        <w:rPr>
          <w:lang w:eastAsia="ko-KR"/>
        </w:rPr>
        <w:t xml:space="preserve">, </w:t>
      </w:r>
      <w:r w:rsidRPr="00A7180D">
        <w:rPr>
          <w:lang w:eastAsia="ko-KR"/>
        </w:rPr>
        <w:t>охватываются</w:t>
      </w:r>
      <w:r w:rsidR="006F56C0" w:rsidRPr="00A7180D">
        <w:rPr>
          <w:lang w:eastAsia="ko-KR"/>
        </w:rPr>
        <w:t>,</w:t>
      </w:r>
      <w:r w:rsidRPr="00A7180D">
        <w:rPr>
          <w:lang w:eastAsia="ko-KR"/>
        </w:rPr>
        <w:t xml:space="preserve"> </w:t>
      </w:r>
      <w:r w:rsidR="006F56C0" w:rsidRPr="00A7180D">
        <w:rPr>
          <w:lang w:eastAsia="ko-KR"/>
        </w:rPr>
        <w:t xml:space="preserve">помимо Отчета Директора, </w:t>
      </w:r>
      <w:r w:rsidRPr="00A7180D">
        <w:rPr>
          <w:lang w:eastAsia="ko-KR"/>
        </w:rPr>
        <w:t xml:space="preserve">в Отчете Радиорегламентарного комитета для ВКР-23, как </w:t>
      </w:r>
      <w:r w:rsidR="006F56C0" w:rsidRPr="00A7180D">
        <w:rPr>
          <w:lang w:eastAsia="ko-KR"/>
        </w:rPr>
        <w:t>приводится</w:t>
      </w:r>
      <w:r w:rsidRPr="00A7180D">
        <w:rPr>
          <w:lang w:eastAsia="ko-KR"/>
        </w:rPr>
        <w:t xml:space="preserve"> в Документе 50. В рамках </w:t>
      </w:r>
      <w:r w:rsidR="006F56C0" w:rsidRPr="00A7180D">
        <w:rPr>
          <w:lang w:eastAsia="ko-KR"/>
        </w:rPr>
        <w:t>О</w:t>
      </w:r>
      <w:r w:rsidRPr="00A7180D">
        <w:rPr>
          <w:lang w:eastAsia="ko-KR"/>
        </w:rPr>
        <w:t>тчета Комитет, признавая проблемы с практикой резервирования спектра</w:t>
      </w:r>
      <w:r w:rsidR="006F56C0" w:rsidRPr="00A7180D">
        <w:rPr>
          <w:lang w:eastAsia="ko-KR"/>
        </w:rPr>
        <w:t xml:space="preserve"> на основании статистических данных,</w:t>
      </w:r>
      <w:r w:rsidRPr="00A7180D">
        <w:rPr>
          <w:lang w:eastAsia="ko-KR"/>
        </w:rPr>
        <w:t xml:space="preserve"> </w:t>
      </w:r>
      <w:r w:rsidR="006F56C0" w:rsidRPr="00A7180D">
        <w:rPr>
          <w:lang w:eastAsia="ko-KR"/>
        </w:rPr>
        <w:t>полученных из представлений</w:t>
      </w:r>
      <w:r w:rsidRPr="00A7180D">
        <w:rPr>
          <w:lang w:eastAsia="ko-KR"/>
        </w:rPr>
        <w:t xml:space="preserve"> информации по Резолюции </w:t>
      </w:r>
      <w:r w:rsidRPr="00A7180D">
        <w:rPr>
          <w:b/>
          <w:bCs/>
        </w:rPr>
        <w:t>40 (Пересм.</w:t>
      </w:r>
      <w:r w:rsidR="00A7180D">
        <w:rPr>
          <w:b/>
          <w:bCs/>
        </w:rPr>
        <w:t xml:space="preserve"> </w:t>
      </w:r>
      <w:r w:rsidRPr="00A7180D">
        <w:rPr>
          <w:b/>
          <w:bCs/>
        </w:rPr>
        <w:t>ВКР</w:t>
      </w:r>
      <w:r w:rsidRPr="00A7180D">
        <w:rPr>
          <w:b/>
          <w:bCs/>
        </w:rPr>
        <w:noBreakHyphen/>
        <w:t>19)</w:t>
      </w:r>
      <w:r w:rsidRPr="00A7180D">
        <w:rPr>
          <w:lang w:eastAsia="ko-KR"/>
        </w:rPr>
        <w:t>,</w:t>
      </w:r>
      <w:r w:rsidR="000137D9" w:rsidRPr="00A7180D">
        <w:rPr>
          <w:lang w:eastAsia="ko-KR"/>
        </w:rPr>
        <w:t xml:space="preserve"> которые предоставило</w:t>
      </w:r>
      <w:r w:rsidRPr="00A7180D">
        <w:rPr>
          <w:lang w:eastAsia="ko-KR"/>
        </w:rPr>
        <w:t xml:space="preserve"> </w:t>
      </w:r>
      <w:r w:rsidR="006F56C0" w:rsidRPr="00A7180D">
        <w:rPr>
          <w:lang w:eastAsia="ko-KR"/>
        </w:rPr>
        <w:t>Бюро</w:t>
      </w:r>
      <w:r w:rsidR="000137D9" w:rsidRPr="00A7180D">
        <w:rPr>
          <w:lang w:eastAsia="ko-KR"/>
        </w:rPr>
        <w:t>,</w:t>
      </w:r>
      <w:r w:rsidR="006F56C0" w:rsidRPr="00A7180D">
        <w:rPr>
          <w:lang w:eastAsia="ko-KR"/>
        </w:rPr>
        <w:t xml:space="preserve"> </w:t>
      </w:r>
      <w:r w:rsidRPr="00A7180D">
        <w:rPr>
          <w:lang w:eastAsia="ko-KR"/>
        </w:rPr>
        <w:t xml:space="preserve">пришел к следующему заключению: </w:t>
      </w:r>
    </w:p>
    <w:p w14:paraId="63313DE2" w14:textId="77777777" w:rsidR="007D5DC5" w:rsidRPr="00A7180D" w:rsidRDefault="007D5DC5" w:rsidP="007D5DC5">
      <w:pPr>
        <w:pStyle w:val="enumlev1"/>
        <w:rPr>
          <w:i/>
          <w:iCs/>
        </w:rPr>
      </w:pPr>
      <w:r w:rsidRPr="00A7180D">
        <w:rPr>
          <w:i/>
          <w:iCs/>
        </w:rPr>
        <w:tab/>
      </w:r>
      <w:r w:rsidRPr="00A7180D">
        <w:rPr>
          <w:bCs/>
          <w:i/>
        </w:rPr>
        <w:t xml:space="preserve">Для целей дальнейшего ограничения практики резервирования спектра ВКР-23 предлагается просить МСЭ-R изучить возможные меры по ограничению использования одного и того же спутника или различных спутников для неоднократного ввода в </w:t>
      </w:r>
      <w:r w:rsidRPr="00A7180D">
        <w:rPr>
          <w:bCs/>
          <w:i/>
        </w:rPr>
        <w:lastRenderedPageBreak/>
        <w:t>действие и повторного ввода в действие одних и тех же частотных присвоений спутниковой сети или системы только в течение короткого периода времени для рассмотрения одной из будущих компетентных ВКР</w:t>
      </w:r>
      <w:r w:rsidRPr="00A7180D">
        <w:rPr>
          <w:i/>
        </w:rPr>
        <w:t>.</w:t>
      </w:r>
    </w:p>
    <w:p w14:paraId="731FF04C" w14:textId="7A6A01B2" w:rsidR="007D5DC5" w:rsidRPr="00A7180D" w:rsidRDefault="007D5D9A" w:rsidP="007D5DC5">
      <w:pPr>
        <w:rPr>
          <w:lang w:eastAsia="zh-CN"/>
        </w:rPr>
      </w:pPr>
      <w:r w:rsidRPr="00A7180D">
        <w:rPr>
          <w:lang w:eastAsia="zh-CN"/>
        </w:rPr>
        <w:t xml:space="preserve">Республика Корея </w:t>
      </w:r>
      <w:r w:rsidR="005B442A" w:rsidRPr="00A7180D">
        <w:rPr>
          <w:lang w:eastAsia="zh-CN"/>
        </w:rPr>
        <w:t xml:space="preserve">придерживается мнения, что практика резервирования спектра и орбиты </w:t>
      </w:r>
      <w:r w:rsidR="000137D9" w:rsidRPr="00A7180D">
        <w:rPr>
          <w:lang w:eastAsia="zh-CN"/>
        </w:rPr>
        <w:t>путем</w:t>
      </w:r>
      <w:r w:rsidR="005B442A" w:rsidRPr="00A7180D">
        <w:rPr>
          <w:lang w:eastAsia="zh-CN"/>
        </w:rPr>
        <w:t xml:space="preserve"> потенциального злоупотребления соответствующими регламентарными положениями в целях ввода в действие или повторного ввода в действие частотных присвоений однозначно противоречит принципам Статьи 44 Устава, замыслу Регламента радиосвязи и сути регламентарных положений, регулирующих доступ к радиочастотному спектру и геостационарной орбите. Поэтому необходимо разработать и внедрить возможные меры, позволяющие ограничить вышеуказанное потенциальное злоупотребление.</w:t>
      </w:r>
    </w:p>
    <w:p w14:paraId="2B5294B6" w14:textId="6C3FCF23" w:rsidR="007D5DC5" w:rsidRPr="00A7180D" w:rsidRDefault="005B442A" w:rsidP="007D5DC5">
      <w:pPr>
        <w:rPr>
          <w:lang w:eastAsia="zh-CN"/>
        </w:rPr>
      </w:pPr>
      <w:r w:rsidRPr="00A7180D">
        <w:rPr>
          <w:lang w:eastAsia="zh-CN"/>
        </w:rPr>
        <w:t xml:space="preserve">Кроме того, по итогам предыдущих собраний Совета отмечается, что одна из администраций собирается ввести в действие частотные присвоения спутниковой сети ГСО в </w:t>
      </w:r>
      <w:r w:rsidR="000137D9" w:rsidRPr="00A7180D">
        <w:rPr>
          <w:lang w:eastAsia="zh-CN"/>
        </w:rPr>
        <w:t>большом</w:t>
      </w:r>
      <w:r w:rsidRPr="00A7180D">
        <w:rPr>
          <w:lang w:eastAsia="zh-CN"/>
        </w:rPr>
        <w:t xml:space="preserve"> </w:t>
      </w:r>
      <w:r w:rsidR="000137D9" w:rsidRPr="00A7180D">
        <w:rPr>
          <w:lang w:eastAsia="zh-CN"/>
        </w:rPr>
        <w:t>количестве</w:t>
      </w:r>
      <w:r w:rsidRPr="00A7180D">
        <w:rPr>
          <w:lang w:eastAsia="zh-CN"/>
        </w:rPr>
        <w:t xml:space="preserve"> полос, используя малый спутник. </w:t>
      </w:r>
      <w:r w:rsidR="007F570D" w:rsidRPr="00A7180D">
        <w:rPr>
          <w:lang w:eastAsia="zh-CN"/>
        </w:rPr>
        <w:t xml:space="preserve">Предполагается, что малый спутник будет находиться в заявленной орбитальной позиции очень краткий промежуток времени только для целей ввода в действие. Принимая </w:t>
      </w:r>
      <w:r w:rsidR="000137D9" w:rsidRPr="00A7180D">
        <w:rPr>
          <w:lang w:eastAsia="zh-CN"/>
        </w:rPr>
        <w:t xml:space="preserve">также </w:t>
      </w:r>
      <w:r w:rsidR="007F570D" w:rsidRPr="00A7180D">
        <w:rPr>
          <w:lang w:eastAsia="zh-CN"/>
        </w:rPr>
        <w:t xml:space="preserve">во внимание требование о наличии возможности передачу или прием в рамках частотных присвоений спутниковой сети ГСО, как определено положениями п. </w:t>
      </w:r>
      <w:proofErr w:type="spellStart"/>
      <w:r w:rsidR="007F570D" w:rsidRPr="00A7180D">
        <w:rPr>
          <w:b/>
          <w:bCs/>
          <w:lang w:eastAsia="zh-CN"/>
        </w:rPr>
        <w:t>11.44В</w:t>
      </w:r>
      <w:proofErr w:type="spellEnd"/>
      <w:r w:rsidR="007F570D" w:rsidRPr="00A7180D">
        <w:rPr>
          <w:lang w:eastAsia="zh-CN"/>
        </w:rPr>
        <w:t xml:space="preserve"> РР, </w:t>
      </w:r>
      <w:r w:rsidR="000137D9" w:rsidRPr="00A7180D">
        <w:rPr>
          <w:lang w:eastAsia="zh-CN"/>
        </w:rPr>
        <w:t xml:space="preserve">осуществлять при помощи малого спутника, </w:t>
      </w:r>
      <w:r w:rsidR="007F570D" w:rsidRPr="00A7180D">
        <w:rPr>
          <w:lang w:eastAsia="zh-CN"/>
        </w:rPr>
        <w:t>такая ситуация представляет собой новый случай в практике резервирования спектра и орбиты.</w:t>
      </w:r>
    </w:p>
    <w:p w14:paraId="1A1FE2C3" w14:textId="4B551BD6" w:rsidR="007D5DC5" w:rsidRPr="00A7180D" w:rsidRDefault="007F570D" w:rsidP="007D5DC5">
      <w:r w:rsidRPr="00A7180D">
        <w:rPr>
          <w:lang w:eastAsia="zh-CN"/>
        </w:rPr>
        <w:t xml:space="preserve">Данная ситуация потребует </w:t>
      </w:r>
      <w:r w:rsidR="000137D9" w:rsidRPr="00A7180D">
        <w:rPr>
          <w:lang w:eastAsia="zh-CN"/>
        </w:rPr>
        <w:t>тщательнейшего</w:t>
      </w:r>
      <w:r w:rsidRPr="00A7180D">
        <w:rPr>
          <w:lang w:eastAsia="zh-CN"/>
        </w:rPr>
        <w:t xml:space="preserve"> рассмотрения в соответствии с духом и принципом Устава и Регламента радиосвязи о рациональном, эффективном и экономичном использовании полос радиочастот и всех соответствующих орбит и равном доступе к ним.</w:t>
      </w:r>
    </w:p>
    <w:p w14:paraId="544B01BE" w14:textId="77777777" w:rsidR="00AD29CE" w:rsidRPr="00A7180D" w:rsidRDefault="004D01A6">
      <w:pPr>
        <w:pStyle w:val="Proposal"/>
      </w:pPr>
      <w:r w:rsidRPr="00A7180D">
        <w:tab/>
        <w:t>KOR/</w:t>
      </w:r>
      <w:proofErr w:type="spellStart"/>
      <w:r w:rsidRPr="00A7180D">
        <w:t>153A25</w:t>
      </w:r>
      <w:proofErr w:type="spellEnd"/>
      <w:r w:rsidRPr="00A7180D">
        <w:t>/2</w:t>
      </w:r>
    </w:p>
    <w:p w14:paraId="5C8ECAFC" w14:textId="7BAC26CA" w:rsidR="007D5DC5" w:rsidRPr="00A7180D" w:rsidRDefault="007F570D" w:rsidP="007D5DC5">
      <w:r w:rsidRPr="00A7180D">
        <w:t>Республика Корея предлагает утвердить и включить в протокол Пленарного заседания ВКР-23 следующий текст, с тем чтобы он мог рассматриваться как возможная тема в рамках исследований по пункту 7 повестки дня ВКР-27:</w:t>
      </w:r>
    </w:p>
    <w:p w14:paraId="6D0E1423" w14:textId="3458D797" w:rsidR="007D5DC5" w:rsidRPr="00A7180D" w:rsidRDefault="007D5DC5" w:rsidP="008D31C3">
      <w:pPr>
        <w:pStyle w:val="enumlev1"/>
        <w:rPr>
          <w:lang w:eastAsia="zh-CN"/>
        </w:rPr>
      </w:pPr>
      <w:r w:rsidRPr="00A7180D">
        <w:tab/>
      </w:r>
      <w:r w:rsidR="003F308E" w:rsidRPr="00A7180D">
        <w:t>"</w:t>
      </w:r>
      <w:r w:rsidR="008A6B93" w:rsidRPr="00A7180D">
        <w:t xml:space="preserve">Для того чтобы обеспечить рациональное, эффективное и экономичное использование </w:t>
      </w:r>
      <w:r w:rsidR="007A71DF" w:rsidRPr="00A7180D">
        <w:t>орбитально-</w:t>
      </w:r>
      <w:r w:rsidR="008A6B93" w:rsidRPr="00A7180D">
        <w:t>частотн</w:t>
      </w:r>
      <w:r w:rsidR="007A71DF" w:rsidRPr="00A7180D">
        <w:t>ых</w:t>
      </w:r>
      <w:r w:rsidR="008A6B93" w:rsidRPr="00A7180D">
        <w:t xml:space="preserve"> ресурс</w:t>
      </w:r>
      <w:r w:rsidR="007A71DF" w:rsidRPr="00A7180D">
        <w:t>ов</w:t>
      </w:r>
      <w:r w:rsidR="008A6B93" w:rsidRPr="00A7180D">
        <w:t>, а также равный доступ к ним, требуется изучить возможные регламентарные меры в целях ограничения использования одного и того же спутника или различных спутников для неоднократного ввода в действие или повторного ввода в действие одних и тех же частотных присвоений спутниковой сети или системы на короткий период времени. В связи с этим ВКР-23 поручает Бюро радиосвязи довести данное заявление до сведения соответствующей исследовательской комиссии МСЭ-R для принятия необходимых мер в надлежащих случаях."</w:t>
      </w:r>
    </w:p>
    <w:p w14:paraId="502786D0" w14:textId="77777777" w:rsidR="007D5DC5" w:rsidRPr="00A7180D" w:rsidRDefault="007D5DC5">
      <w:pPr>
        <w:pStyle w:val="Reasons"/>
      </w:pPr>
    </w:p>
    <w:p w14:paraId="176BBC65" w14:textId="77777777" w:rsidR="00AD29CE" w:rsidRPr="00A7180D" w:rsidRDefault="004D01A6">
      <w:pPr>
        <w:pStyle w:val="Proposal"/>
      </w:pPr>
      <w:r w:rsidRPr="00A7180D">
        <w:tab/>
        <w:t>KOR/</w:t>
      </w:r>
      <w:proofErr w:type="spellStart"/>
      <w:r w:rsidRPr="00A7180D">
        <w:t>153A25</w:t>
      </w:r>
      <w:proofErr w:type="spellEnd"/>
      <w:r w:rsidRPr="00A7180D">
        <w:t>/3</w:t>
      </w:r>
    </w:p>
    <w:p w14:paraId="1B273893" w14:textId="28CB4670" w:rsidR="007D5DC5" w:rsidRPr="00A7180D" w:rsidRDefault="008A6B93" w:rsidP="007D5DC5">
      <w:r w:rsidRPr="00A7180D">
        <w:t xml:space="preserve">Республика Корея предлагает утвердить и включить в протокол Пленарного заседания ВКР-23 следующий текст, с тем чтобы Бюро рассмотрело его на предмет изучения в соответствии с положениями п. </w:t>
      </w:r>
      <w:r w:rsidRPr="00A7180D">
        <w:rPr>
          <w:b/>
          <w:bCs/>
        </w:rPr>
        <w:t>13.6</w:t>
      </w:r>
      <w:r w:rsidRPr="00A7180D">
        <w:t xml:space="preserve"> РР в отношении ввода в действие или повторного ввода в действие спутниковой сети ГСО с использованием малого спутника с короткой продолжительность нахождения в заявленном орбитальном местоположении:</w:t>
      </w:r>
    </w:p>
    <w:p w14:paraId="4AB216A0" w14:textId="137EAAE0" w:rsidR="00AD29CE" w:rsidRPr="00A7180D" w:rsidRDefault="007D5DC5" w:rsidP="008D31C3">
      <w:pPr>
        <w:pStyle w:val="enumlev1"/>
      </w:pPr>
      <w:r w:rsidRPr="00A7180D">
        <w:tab/>
      </w:r>
      <w:r w:rsidR="003F308E" w:rsidRPr="00A7180D">
        <w:t>"</w:t>
      </w:r>
      <w:r w:rsidR="008A6B93" w:rsidRPr="00A7180D">
        <w:t xml:space="preserve">Для того чтобы обеспечить рациональное, эффективное и экономичное использование </w:t>
      </w:r>
      <w:r w:rsidR="007A71DF" w:rsidRPr="00A7180D">
        <w:t>орбитально-частотных ресурсов</w:t>
      </w:r>
      <w:r w:rsidR="008A6B93" w:rsidRPr="00A7180D">
        <w:t xml:space="preserve">, а также равный доступ к ним, </w:t>
      </w:r>
      <w:r w:rsidR="007C08DA" w:rsidRPr="00A7180D">
        <w:t xml:space="preserve">с учетом положений п. </w:t>
      </w:r>
      <w:proofErr w:type="spellStart"/>
      <w:r w:rsidR="007C08DA" w:rsidRPr="00A7180D">
        <w:rPr>
          <w:b/>
          <w:bCs/>
        </w:rPr>
        <w:t>11.44В</w:t>
      </w:r>
      <w:proofErr w:type="spellEnd"/>
      <w:r w:rsidR="007C08DA" w:rsidRPr="00A7180D">
        <w:t xml:space="preserve"> РР, </w:t>
      </w:r>
      <w:r w:rsidR="008A6B93" w:rsidRPr="00A7180D">
        <w:t>ВКР-23 поручает Бюро радиосвязи тщательн</w:t>
      </w:r>
      <w:r w:rsidR="007A71DF" w:rsidRPr="00A7180D">
        <w:t>о</w:t>
      </w:r>
      <w:r w:rsidR="008A6B93" w:rsidRPr="00A7180D">
        <w:t xml:space="preserve"> изучить</w:t>
      </w:r>
      <w:r w:rsidR="006E4338" w:rsidRPr="00A7180D">
        <w:t xml:space="preserve"> в соответствии с положениями п. </w:t>
      </w:r>
      <w:r w:rsidR="006E4338" w:rsidRPr="00A7180D">
        <w:rPr>
          <w:b/>
          <w:bCs/>
        </w:rPr>
        <w:t>13.6</w:t>
      </w:r>
      <w:r w:rsidR="006E4338" w:rsidRPr="00A7180D">
        <w:t xml:space="preserve"> РР возможность осуществлять передачу или прием в рамках частотных присвоений спутниковой сети</w:t>
      </w:r>
      <w:r w:rsidR="008A6B93" w:rsidRPr="00A7180D">
        <w:t xml:space="preserve"> </w:t>
      </w:r>
      <w:r w:rsidR="006E4338" w:rsidRPr="00A7180D">
        <w:t>ГСО</w:t>
      </w:r>
      <w:r w:rsidR="007C08DA" w:rsidRPr="00A7180D">
        <w:t xml:space="preserve"> при помощи малого спутника</w:t>
      </w:r>
      <w:r w:rsidR="006E4338" w:rsidRPr="00A7180D">
        <w:t xml:space="preserve">, основываясь на технических данных, включая </w:t>
      </w:r>
      <w:r w:rsidR="007A71DF" w:rsidRPr="00A7180D">
        <w:t xml:space="preserve">эксплуатационную </w:t>
      </w:r>
      <w:r w:rsidR="006E4338" w:rsidRPr="00A7180D">
        <w:t xml:space="preserve">готовность линии </w:t>
      </w:r>
      <w:r w:rsidR="007A71DF" w:rsidRPr="00A7180D">
        <w:t>для</w:t>
      </w:r>
      <w:r w:rsidR="007C08DA" w:rsidRPr="00A7180D">
        <w:t xml:space="preserve"> использовани</w:t>
      </w:r>
      <w:r w:rsidR="007A71DF" w:rsidRPr="00A7180D">
        <w:t>я</w:t>
      </w:r>
      <w:r w:rsidR="007C08DA" w:rsidRPr="00A7180D">
        <w:t xml:space="preserve"> частотных присвоений</w:t>
      </w:r>
      <w:r w:rsidR="006E4338" w:rsidRPr="00A7180D">
        <w:t>".</w:t>
      </w:r>
    </w:p>
    <w:p w14:paraId="3E0AEE7C" w14:textId="77777777" w:rsidR="008D31C3" w:rsidRDefault="008D31C3" w:rsidP="00411C49">
      <w:pPr>
        <w:pStyle w:val="Reasons"/>
      </w:pPr>
    </w:p>
    <w:p w14:paraId="446BE26A" w14:textId="77777777" w:rsidR="008D31C3" w:rsidRDefault="008D31C3">
      <w:pPr>
        <w:jc w:val="center"/>
      </w:pPr>
      <w:r>
        <w:t>______________</w:t>
      </w:r>
    </w:p>
    <w:sectPr w:rsidR="008D31C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9F9E" w14:textId="77777777" w:rsidR="00D06850" w:rsidRDefault="00D06850">
      <w:r>
        <w:separator/>
      </w:r>
    </w:p>
  </w:endnote>
  <w:endnote w:type="continuationSeparator" w:id="0">
    <w:p w14:paraId="06F04C25" w14:textId="77777777" w:rsidR="00D06850" w:rsidRDefault="00D0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DB3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FDE05D" w14:textId="7091C84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180D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3DC9" w14:textId="77777777" w:rsidR="00567276" w:rsidRDefault="00567276" w:rsidP="00F33B22">
    <w:pPr>
      <w:pStyle w:val="Footer"/>
    </w:pPr>
    <w:r>
      <w:fldChar w:fldCharType="begin"/>
    </w:r>
    <w:r w:rsidRPr="00E56EA7">
      <w:rPr>
        <w:lang w:val="en-US"/>
      </w:rPr>
      <w:instrText xml:space="preserve"> FILENAME \p  \* MERGEFORMAT </w:instrText>
    </w:r>
    <w:r>
      <w:fldChar w:fldCharType="separate"/>
    </w:r>
    <w:r w:rsidR="00F969C5" w:rsidRPr="00E56EA7">
      <w:rPr>
        <w:lang w:val="en-US"/>
      </w:rPr>
      <w:t>P:\RUS\ITU-R\CONF-R\CMR23\100\153ADD25R.docx</w:t>
    </w:r>
    <w:r>
      <w:fldChar w:fldCharType="end"/>
    </w:r>
    <w:r w:rsidR="00F969C5">
      <w:t xml:space="preserve"> (530423)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F968" w14:textId="77777777" w:rsidR="00567276" w:rsidRPr="00E56EA7" w:rsidRDefault="00567276" w:rsidP="00FB67E5">
    <w:pPr>
      <w:pStyle w:val="Footer"/>
      <w:rPr>
        <w:lang w:val="en-US"/>
      </w:rPr>
    </w:pPr>
    <w:r>
      <w:fldChar w:fldCharType="begin"/>
    </w:r>
    <w:r w:rsidRPr="00E56EA7">
      <w:rPr>
        <w:lang w:val="en-US"/>
      </w:rPr>
      <w:instrText xml:space="preserve"> FILENAME \p  \* MERGEFORMAT </w:instrText>
    </w:r>
    <w:r>
      <w:fldChar w:fldCharType="separate"/>
    </w:r>
    <w:r w:rsidR="00F969C5" w:rsidRPr="00E56EA7">
      <w:rPr>
        <w:lang w:val="en-US"/>
      </w:rPr>
      <w:t>P:\RUS\ITU-R\CONF-R\CMR23\100\153ADD25R.docx</w:t>
    </w:r>
    <w:r>
      <w:fldChar w:fldCharType="end"/>
    </w:r>
    <w:r w:rsidR="00F969C5">
      <w:t xml:space="preserve"> (530423)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3D14" w14:textId="77777777" w:rsidR="00D06850" w:rsidRDefault="00D06850">
      <w:r>
        <w:rPr>
          <w:b/>
        </w:rPr>
        <w:t>_______________</w:t>
      </w:r>
    </w:p>
  </w:footnote>
  <w:footnote w:type="continuationSeparator" w:id="0">
    <w:p w14:paraId="58CFFDF6" w14:textId="77777777" w:rsidR="00D06850" w:rsidRDefault="00D06850">
      <w:r>
        <w:continuationSeparator/>
      </w:r>
    </w:p>
  </w:footnote>
  <w:footnote w:id="1">
    <w:p w14:paraId="74E14717" w14:textId="77777777" w:rsidR="00A04BCE" w:rsidRPr="00166363" w:rsidRDefault="004D01A6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  <w:footnote w:id="2">
    <w:p w14:paraId="0C983D53" w14:textId="77777777" w:rsidR="00584707" w:rsidRPr="007D5DC5" w:rsidRDefault="00584707" w:rsidP="0058470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D5DC5">
        <w:rPr>
          <w:rStyle w:val="FootnoteTextChar"/>
          <w:lang w:val="ru-RU"/>
        </w:rPr>
        <w:tab/>
      </w:r>
      <w:r w:rsidRPr="007D5DC5">
        <w:rPr>
          <w:iCs/>
          <w:lang w:val="ru-RU"/>
        </w:rPr>
        <w:t>"Государства-Члены признают, что аспекты безопасности радионавигационной службы и других служб безопасности требуют специальных мер по обеспечению ограждения их от вредных помех; необходимо, таким образом, учитывать этот фактор при присвоении и использовании частот</w:t>
      </w:r>
      <w:r w:rsidRPr="007D5DC5">
        <w:rPr>
          <w:lang w:val="ru-RU"/>
        </w:rPr>
        <w:t>"</w:t>
      </w:r>
      <w:r w:rsidRPr="007D5DC5">
        <w:rPr>
          <w:iCs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D23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01A6">
      <w:rPr>
        <w:noProof/>
      </w:rPr>
      <w:t>3</w:t>
    </w:r>
    <w:r>
      <w:fldChar w:fldCharType="end"/>
    </w:r>
  </w:p>
  <w:p w14:paraId="6259446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153(</w:t>
    </w:r>
    <w:proofErr w:type="spellStart"/>
    <w:r w:rsidR="00F761D2">
      <w:t>Add.25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28142236">
    <w:abstractNumId w:val="0"/>
  </w:num>
  <w:num w:numId="2" w16cid:durableId="3312270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37D9"/>
    <w:rsid w:val="000260F1"/>
    <w:rsid w:val="0003535B"/>
    <w:rsid w:val="000605EE"/>
    <w:rsid w:val="000A0EF3"/>
    <w:rsid w:val="000C0AD4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49A9"/>
    <w:rsid w:val="00202CA0"/>
    <w:rsid w:val="00230582"/>
    <w:rsid w:val="002449AA"/>
    <w:rsid w:val="00245A1F"/>
    <w:rsid w:val="00290C74"/>
    <w:rsid w:val="002A2D3F"/>
    <w:rsid w:val="002C0AAB"/>
    <w:rsid w:val="002E6F7C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3F308E"/>
    <w:rsid w:val="00434A7C"/>
    <w:rsid w:val="0045143A"/>
    <w:rsid w:val="004A58F4"/>
    <w:rsid w:val="004B716F"/>
    <w:rsid w:val="004C1369"/>
    <w:rsid w:val="004C47ED"/>
    <w:rsid w:val="004C6D0B"/>
    <w:rsid w:val="004D01A6"/>
    <w:rsid w:val="004F3B0D"/>
    <w:rsid w:val="0051315E"/>
    <w:rsid w:val="005144A9"/>
    <w:rsid w:val="005146D8"/>
    <w:rsid w:val="00514E1F"/>
    <w:rsid w:val="0052131B"/>
    <w:rsid w:val="00521B1D"/>
    <w:rsid w:val="005305D5"/>
    <w:rsid w:val="00540D1E"/>
    <w:rsid w:val="005651C9"/>
    <w:rsid w:val="00567276"/>
    <w:rsid w:val="005755E2"/>
    <w:rsid w:val="00584707"/>
    <w:rsid w:val="00597005"/>
    <w:rsid w:val="005A295E"/>
    <w:rsid w:val="005B442A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3BF2"/>
    <w:rsid w:val="006A6E9B"/>
    <w:rsid w:val="006E4338"/>
    <w:rsid w:val="006F56C0"/>
    <w:rsid w:val="00763F4F"/>
    <w:rsid w:val="00775720"/>
    <w:rsid w:val="007917AE"/>
    <w:rsid w:val="007A08B5"/>
    <w:rsid w:val="007A71DF"/>
    <w:rsid w:val="007C08DA"/>
    <w:rsid w:val="007D5D9A"/>
    <w:rsid w:val="007D5DC5"/>
    <w:rsid w:val="007F570D"/>
    <w:rsid w:val="00811633"/>
    <w:rsid w:val="00812452"/>
    <w:rsid w:val="00815749"/>
    <w:rsid w:val="00872FC8"/>
    <w:rsid w:val="008A6B93"/>
    <w:rsid w:val="008B43F2"/>
    <w:rsid w:val="008C3257"/>
    <w:rsid w:val="008C401C"/>
    <w:rsid w:val="008D31C3"/>
    <w:rsid w:val="009119CC"/>
    <w:rsid w:val="00917C0A"/>
    <w:rsid w:val="00941A02"/>
    <w:rsid w:val="00966C93"/>
    <w:rsid w:val="00987FA4"/>
    <w:rsid w:val="009B5CC2"/>
    <w:rsid w:val="009D3D63"/>
    <w:rsid w:val="009E5FC8"/>
    <w:rsid w:val="00A04BCE"/>
    <w:rsid w:val="00A117A3"/>
    <w:rsid w:val="00A138D0"/>
    <w:rsid w:val="00A141AF"/>
    <w:rsid w:val="00A2044F"/>
    <w:rsid w:val="00A308B7"/>
    <w:rsid w:val="00A4600A"/>
    <w:rsid w:val="00A57C04"/>
    <w:rsid w:val="00A61057"/>
    <w:rsid w:val="00A710E7"/>
    <w:rsid w:val="00A7180D"/>
    <w:rsid w:val="00A81026"/>
    <w:rsid w:val="00A97EC0"/>
    <w:rsid w:val="00AC66E6"/>
    <w:rsid w:val="00AD29CE"/>
    <w:rsid w:val="00B24E60"/>
    <w:rsid w:val="00B468A6"/>
    <w:rsid w:val="00B75113"/>
    <w:rsid w:val="00B958BD"/>
    <w:rsid w:val="00BA13A4"/>
    <w:rsid w:val="00BA1AA1"/>
    <w:rsid w:val="00BA227E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2797"/>
    <w:rsid w:val="00C56E7A"/>
    <w:rsid w:val="00C779CE"/>
    <w:rsid w:val="00C916AF"/>
    <w:rsid w:val="00CC47C6"/>
    <w:rsid w:val="00CC4DE6"/>
    <w:rsid w:val="00CE5E47"/>
    <w:rsid w:val="00CF020F"/>
    <w:rsid w:val="00D06850"/>
    <w:rsid w:val="00D53715"/>
    <w:rsid w:val="00D7331A"/>
    <w:rsid w:val="00DE2EBA"/>
    <w:rsid w:val="00E2253F"/>
    <w:rsid w:val="00E43E99"/>
    <w:rsid w:val="00E5155F"/>
    <w:rsid w:val="00E56EA7"/>
    <w:rsid w:val="00E61207"/>
    <w:rsid w:val="00E65919"/>
    <w:rsid w:val="00E976C1"/>
    <w:rsid w:val="00EA0C0C"/>
    <w:rsid w:val="00EB66F7"/>
    <w:rsid w:val="00EF116A"/>
    <w:rsid w:val="00EF43E7"/>
    <w:rsid w:val="00F1578A"/>
    <w:rsid w:val="00F21A03"/>
    <w:rsid w:val="00F33B22"/>
    <w:rsid w:val="00F65316"/>
    <w:rsid w:val="00F65C19"/>
    <w:rsid w:val="00F761D2"/>
    <w:rsid w:val="00F969C5"/>
    <w:rsid w:val="00F97203"/>
    <w:rsid w:val="00FB67E5"/>
    <w:rsid w:val="00FC63FD"/>
    <w:rsid w:val="00FD18DB"/>
    <w:rsid w:val="00FD51E3"/>
    <w:rsid w:val="00FE344F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BCD3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R23-WRC23-C-0153!A25!MSW-R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AA5B0-ACB1-4DD2-9999-38931030C2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927A3D-1A12-418F-9DD4-1CE7C20619E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964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R23-WRC23-C-0153!A25!MSW-R</vt:lpstr>
      <vt:lpstr>R23-WRC23-C-0153!A25!MSW-R</vt:lpstr>
    </vt:vector>
  </TitlesOfParts>
  <Manager>General Secretariat - Pool</Manager>
  <Company>International Telecommunication Union (ITU)</Company>
  <LinksUpToDate>false</LinksUpToDate>
  <CharactersWithSpaces>7605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R23-WRC23-C-0153!A25!MSW-R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16</cp:revision>
  <cp:lastPrinted>2003-06-17T08:22:00Z</cp:lastPrinted>
  <dcterms:created xsi:type="dcterms:W3CDTF">2023-11-06T08:33:00Z</dcterms:created>
  <dcterms:modified xsi:type="dcterms:W3CDTF">2023-11-13T08:52:00Z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