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593CE4A5" w14:textId="77777777" w:rsidTr="00752552">
        <w:trPr>
          <w:cantSplit/>
          <w:trHeight w:val="20"/>
        </w:trPr>
        <w:tc>
          <w:tcPr>
            <w:tcW w:w="1589" w:type="dxa"/>
            <w:vAlign w:val="center"/>
          </w:tcPr>
          <w:p w14:paraId="276A6E6B"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EE421B2" wp14:editId="50ED870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91AC022"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249BA3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17965A2" w14:textId="77777777" w:rsidR="00752552" w:rsidRPr="000D1EE4" w:rsidRDefault="00752552" w:rsidP="00752552">
            <w:pPr>
              <w:jc w:val="right"/>
              <w:rPr>
                <w:rtl/>
                <w:lang w:bidi="ar-EG"/>
              </w:rPr>
            </w:pPr>
            <w:bookmarkStart w:id="0" w:name="ditulogo"/>
            <w:bookmarkEnd w:id="0"/>
            <w:r>
              <w:rPr>
                <w:noProof/>
              </w:rPr>
              <w:drawing>
                <wp:inline distT="0" distB="0" distL="0" distR="0" wp14:anchorId="4361D775" wp14:editId="1B937B06">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B7DDF5B" w14:textId="77777777" w:rsidTr="00752552">
        <w:trPr>
          <w:cantSplit/>
          <w:trHeight w:val="20"/>
        </w:trPr>
        <w:tc>
          <w:tcPr>
            <w:tcW w:w="6696" w:type="dxa"/>
            <w:gridSpan w:val="2"/>
            <w:tcBorders>
              <w:bottom w:val="single" w:sz="12" w:space="0" w:color="auto"/>
            </w:tcBorders>
          </w:tcPr>
          <w:p w14:paraId="101C8442" w14:textId="77777777" w:rsidR="000D1EE4" w:rsidRPr="000D1EE4" w:rsidRDefault="000D1EE4" w:rsidP="000D1EE4">
            <w:pPr>
              <w:rPr>
                <w:rtl/>
                <w:lang w:bidi="ar-EG"/>
              </w:rPr>
            </w:pPr>
          </w:p>
        </w:tc>
        <w:tc>
          <w:tcPr>
            <w:tcW w:w="2970" w:type="dxa"/>
            <w:gridSpan w:val="2"/>
            <w:tcBorders>
              <w:bottom w:val="single" w:sz="12" w:space="0" w:color="auto"/>
            </w:tcBorders>
          </w:tcPr>
          <w:p w14:paraId="310A842F" w14:textId="77777777" w:rsidR="000D1EE4" w:rsidRPr="000D1EE4" w:rsidRDefault="000D1EE4" w:rsidP="000D1EE4">
            <w:pPr>
              <w:rPr>
                <w:lang w:val="en-GB" w:bidi="ar-EG"/>
              </w:rPr>
            </w:pPr>
          </w:p>
        </w:tc>
      </w:tr>
      <w:tr w:rsidR="000D1EE4" w:rsidRPr="000D1EE4" w14:paraId="6D9A399B" w14:textId="77777777" w:rsidTr="00752552">
        <w:trPr>
          <w:cantSplit/>
          <w:trHeight w:val="20"/>
        </w:trPr>
        <w:tc>
          <w:tcPr>
            <w:tcW w:w="6696" w:type="dxa"/>
            <w:gridSpan w:val="2"/>
            <w:tcBorders>
              <w:top w:val="single" w:sz="12" w:space="0" w:color="auto"/>
            </w:tcBorders>
          </w:tcPr>
          <w:p w14:paraId="26EE8F8F" w14:textId="77777777" w:rsidR="000D1EE4" w:rsidRPr="000D1EE4" w:rsidRDefault="000D1EE4" w:rsidP="000D1EE4">
            <w:pPr>
              <w:rPr>
                <w:b/>
                <w:bCs/>
                <w:rtl/>
                <w:lang w:bidi="ar-EG"/>
              </w:rPr>
            </w:pPr>
          </w:p>
        </w:tc>
        <w:tc>
          <w:tcPr>
            <w:tcW w:w="2970" w:type="dxa"/>
            <w:gridSpan w:val="2"/>
            <w:tcBorders>
              <w:top w:val="single" w:sz="12" w:space="0" w:color="auto"/>
            </w:tcBorders>
          </w:tcPr>
          <w:p w14:paraId="29063133" w14:textId="77777777" w:rsidR="000D1EE4" w:rsidRPr="000D1EE4" w:rsidRDefault="000D1EE4" w:rsidP="000D1EE4">
            <w:pPr>
              <w:rPr>
                <w:b/>
                <w:bCs/>
                <w:lang w:bidi="ar-EG"/>
              </w:rPr>
            </w:pPr>
          </w:p>
        </w:tc>
      </w:tr>
      <w:tr w:rsidR="000D1EE4" w:rsidRPr="000D1EE4" w14:paraId="7DE8C43F" w14:textId="77777777" w:rsidTr="00752552">
        <w:trPr>
          <w:cantSplit/>
        </w:trPr>
        <w:tc>
          <w:tcPr>
            <w:tcW w:w="6696" w:type="dxa"/>
            <w:gridSpan w:val="2"/>
          </w:tcPr>
          <w:p w14:paraId="50A0E578" w14:textId="77777777" w:rsidR="000D1EE4" w:rsidRPr="00D129E6" w:rsidRDefault="00E50850" w:rsidP="0030537E">
            <w:pPr>
              <w:pStyle w:val="Committee"/>
              <w:bidi/>
              <w:rPr>
                <w:rtl/>
                <w:lang w:bidi="ar-EG"/>
              </w:rPr>
            </w:pPr>
            <w:r w:rsidRPr="00D129E6">
              <w:rPr>
                <w:rtl/>
                <w:lang w:bidi="ar-EG"/>
              </w:rPr>
              <w:t>الجلسة العامة</w:t>
            </w:r>
          </w:p>
        </w:tc>
        <w:tc>
          <w:tcPr>
            <w:tcW w:w="2970" w:type="dxa"/>
            <w:gridSpan w:val="2"/>
          </w:tcPr>
          <w:p w14:paraId="479017AB" w14:textId="77777777" w:rsidR="000D1EE4" w:rsidRPr="00D129E6" w:rsidRDefault="00E50850" w:rsidP="00D129E6">
            <w:pPr>
              <w:spacing w:before="60" w:after="60" w:line="260" w:lineRule="exact"/>
              <w:jc w:val="left"/>
              <w:rPr>
                <w:b/>
                <w:bCs/>
                <w:rtl/>
                <w:lang w:bidi="ar-EG"/>
              </w:rPr>
            </w:pPr>
            <w:r w:rsidRPr="00D129E6">
              <w:rPr>
                <w:rFonts w:eastAsia="SimSun"/>
                <w:b/>
                <w:bCs/>
                <w:rtl/>
                <w:lang w:bidi="ar-EG"/>
              </w:rPr>
              <w:t>الإضافة 25</w:t>
            </w:r>
            <w:r w:rsidRPr="00D129E6">
              <w:rPr>
                <w:rFonts w:eastAsia="SimSun"/>
                <w:b/>
                <w:bCs/>
                <w:rtl/>
                <w:lang w:bidi="ar-EG"/>
              </w:rPr>
              <w:br/>
              <w:t xml:space="preserve">للوثيقة </w:t>
            </w:r>
            <w:r w:rsidRPr="00D129E6">
              <w:rPr>
                <w:rFonts w:eastAsia="SimSun"/>
                <w:b/>
                <w:bCs/>
              </w:rPr>
              <w:t>153-A</w:t>
            </w:r>
          </w:p>
        </w:tc>
      </w:tr>
      <w:tr w:rsidR="000D1EE4" w:rsidRPr="000D1EE4" w14:paraId="6164970F" w14:textId="77777777" w:rsidTr="00752552">
        <w:trPr>
          <w:cantSplit/>
        </w:trPr>
        <w:tc>
          <w:tcPr>
            <w:tcW w:w="6696" w:type="dxa"/>
            <w:gridSpan w:val="2"/>
          </w:tcPr>
          <w:p w14:paraId="65BDAFE0" w14:textId="77777777" w:rsidR="000D1EE4" w:rsidRPr="00D129E6" w:rsidRDefault="000D1EE4" w:rsidP="00D129E6">
            <w:pPr>
              <w:spacing w:before="60" w:after="60" w:line="260" w:lineRule="exact"/>
              <w:jc w:val="left"/>
              <w:rPr>
                <w:b/>
                <w:bCs/>
                <w:rtl/>
                <w:lang w:bidi="ar-EG"/>
              </w:rPr>
            </w:pPr>
          </w:p>
        </w:tc>
        <w:tc>
          <w:tcPr>
            <w:tcW w:w="2970" w:type="dxa"/>
            <w:gridSpan w:val="2"/>
          </w:tcPr>
          <w:p w14:paraId="3911227B" w14:textId="77777777" w:rsidR="000D1EE4" w:rsidRPr="00D129E6" w:rsidRDefault="00E50850" w:rsidP="00D129E6">
            <w:pPr>
              <w:spacing w:before="60" w:after="60" w:line="260" w:lineRule="exact"/>
              <w:jc w:val="left"/>
              <w:rPr>
                <w:b/>
                <w:bCs/>
                <w:rtl/>
                <w:lang w:bidi="ar-EG"/>
              </w:rPr>
            </w:pPr>
            <w:r w:rsidRPr="00D129E6">
              <w:rPr>
                <w:rFonts w:eastAsia="SimSun"/>
                <w:b/>
                <w:bCs/>
              </w:rPr>
              <w:t>30</w:t>
            </w:r>
            <w:r w:rsidRPr="00D129E6">
              <w:rPr>
                <w:rFonts w:eastAsia="SimSun"/>
                <w:b/>
                <w:bCs/>
                <w:rtl/>
              </w:rPr>
              <w:t xml:space="preserve"> أكتوبر </w:t>
            </w:r>
            <w:r w:rsidRPr="00D129E6">
              <w:rPr>
                <w:rFonts w:eastAsia="SimSun"/>
                <w:b/>
                <w:bCs/>
              </w:rPr>
              <w:t>2023</w:t>
            </w:r>
          </w:p>
        </w:tc>
      </w:tr>
      <w:tr w:rsidR="000D1EE4" w:rsidRPr="000D1EE4" w14:paraId="1FF32932" w14:textId="77777777" w:rsidTr="00752552">
        <w:trPr>
          <w:cantSplit/>
        </w:trPr>
        <w:tc>
          <w:tcPr>
            <w:tcW w:w="6696" w:type="dxa"/>
            <w:gridSpan w:val="2"/>
          </w:tcPr>
          <w:p w14:paraId="6B03F423" w14:textId="77777777" w:rsidR="000D1EE4" w:rsidRPr="00D129E6" w:rsidRDefault="000D1EE4" w:rsidP="00D129E6">
            <w:pPr>
              <w:spacing w:before="60" w:after="60" w:line="260" w:lineRule="exact"/>
              <w:jc w:val="left"/>
              <w:rPr>
                <w:b/>
                <w:bCs/>
                <w:rtl/>
                <w:lang w:bidi="ar-EG"/>
              </w:rPr>
            </w:pPr>
          </w:p>
        </w:tc>
        <w:tc>
          <w:tcPr>
            <w:tcW w:w="2970" w:type="dxa"/>
            <w:gridSpan w:val="2"/>
          </w:tcPr>
          <w:p w14:paraId="11B9CCD1" w14:textId="77777777" w:rsidR="000D1EE4" w:rsidRPr="00D129E6" w:rsidRDefault="00E50850" w:rsidP="00D129E6">
            <w:pPr>
              <w:spacing w:before="60" w:after="60" w:line="260" w:lineRule="exact"/>
              <w:jc w:val="left"/>
              <w:rPr>
                <w:b/>
                <w:bCs/>
                <w:lang w:bidi="ar-EG"/>
              </w:rPr>
            </w:pPr>
            <w:r w:rsidRPr="00D129E6">
              <w:rPr>
                <w:b/>
                <w:bCs/>
                <w:rtl/>
                <w:lang w:bidi="ar-EG"/>
              </w:rPr>
              <w:t>الأصل: بالإنكليزية</w:t>
            </w:r>
          </w:p>
        </w:tc>
      </w:tr>
      <w:tr w:rsidR="000D1EE4" w:rsidRPr="000D1EE4" w14:paraId="26D6D660" w14:textId="77777777" w:rsidTr="00752552">
        <w:trPr>
          <w:cantSplit/>
        </w:trPr>
        <w:tc>
          <w:tcPr>
            <w:tcW w:w="9666" w:type="dxa"/>
            <w:gridSpan w:val="4"/>
          </w:tcPr>
          <w:p w14:paraId="4E8030A4" w14:textId="77777777" w:rsidR="000D1EE4" w:rsidRPr="000D1EE4" w:rsidRDefault="000D1EE4" w:rsidP="000D1EE4">
            <w:pPr>
              <w:rPr>
                <w:b/>
                <w:bCs/>
                <w:lang w:bidi="ar-EG"/>
              </w:rPr>
            </w:pPr>
          </w:p>
        </w:tc>
      </w:tr>
      <w:tr w:rsidR="000D1EE4" w:rsidRPr="000D1EE4" w14:paraId="41FA832A" w14:textId="77777777" w:rsidTr="00752552">
        <w:trPr>
          <w:cantSplit/>
        </w:trPr>
        <w:tc>
          <w:tcPr>
            <w:tcW w:w="9666" w:type="dxa"/>
            <w:gridSpan w:val="4"/>
          </w:tcPr>
          <w:p w14:paraId="1AEAEFB4" w14:textId="77777777" w:rsidR="000D1EE4" w:rsidRPr="000D1EE4" w:rsidRDefault="000D1EE4" w:rsidP="000D1EE4">
            <w:pPr>
              <w:pStyle w:val="Source"/>
              <w:rPr>
                <w:rtl/>
                <w:lang w:bidi="ar-SA"/>
              </w:rPr>
            </w:pPr>
            <w:r w:rsidRPr="000D1EE4">
              <w:rPr>
                <w:rtl/>
              </w:rPr>
              <w:t>جمهورية كوريا</w:t>
            </w:r>
          </w:p>
        </w:tc>
      </w:tr>
      <w:tr w:rsidR="000D1EE4" w:rsidRPr="000D1EE4" w14:paraId="44A60B5E" w14:textId="77777777" w:rsidTr="00752552">
        <w:trPr>
          <w:cantSplit/>
        </w:trPr>
        <w:tc>
          <w:tcPr>
            <w:tcW w:w="9666" w:type="dxa"/>
            <w:gridSpan w:val="4"/>
          </w:tcPr>
          <w:p w14:paraId="4286B3A1" w14:textId="19BE39E8" w:rsidR="000D1EE4" w:rsidRPr="000D1EE4" w:rsidRDefault="00D129E6" w:rsidP="000D1EE4">
            <w:pPr>
              <w:pStyle w:val="Title1"/>
              <w:rPr>
                <w:rtl/>
              </w:rPr>
            </w:pPr>
            <w:r>
              <w:rPr>
                <w:rFonts w:hint="cs"/>
                <w:rtl/>
              </w:rPr>
              <w:t>مقترحات بشأن أعمال المؤتمر</w:t>
            </w:r>
          </w:p>
        </w:tc>
      </w:tr>
      <w:tr w:rsidR="000D1EE4" w:rsidRPr="000D1EE4" w14:paraId="25AE092E" w14:textId="77777777" w:rsidTr="00752552">
        <w:trPr>
          <w:cantSplit/>
        </w:trPr>
        <w:tc>
          <w:tcPr>
            <w:tcW w:w="9666" w:type="dxa"/>
            <w:gridSpan w:val="4"/>
          </w:tcPr>
          <w:p w14:paraId="310EF3DC" w14:textId="77777777" w:rsidR="000D1EE4" w:rsidRPr="000D1EE4" w:rsidRDefault="000D1EE4" w:rsidP="000D1EE4">
            <w:pPr>
              <w:pStyle w:val="Title2"/>
              <w:rPr>
                <w:rtl/>
              </w:rPr>
            </w:pPr>
          </w:p>
        </w:tc>
      </w:tr>
      <w:tr w:rsidR="00E50850" w:rsidRPr="000D1EE4" w14:paraId="2314EBB9" w14:textId="77777777" w:rsidTr="00752552">
        <w:trPr>
          <w:cantSplit/>
        </w:trPr>
        <w:tc>
          <w:tcPr>
            <w:tcW w:w="9666" w:type="dxa"/>
            <w:gridSpan w:val="4"/>
          </w:tcPr>
          <w:p w14:paraId="20A2DD6A" w14:textId="24FF2B24" w:rsidR="00E50850" w:rsidRPr="000D1EE4" w:rsidRDefault="00E50850" w:rsidP="00E50850">
            <w:pPr>
              <w:pStyle w:val="Agendaitem"/>
            </w:pPr>
            <w:r>
              <w:rPr>
                <w:rtl/>
              </w:rPr>
              <w:t>بند جدول الأعمال</w:t>
            </w:r>
            <w:r w:rsidR="00D129E6">
              <w:rPr>
                <w:rFonts w:hint="cs"/>
                <w:rtl/>
              </w:rPr>
              <w:t xml:space="preserve"> </w:t>
            </w:r>
            <w:r w:rsidR="00D129E6">
              <w:rPr>
                <w:rtl/>
              </w:rPr>
              <w:t>2.9</w:t>
            </w:r>
          </w:p>
        </w:tc>
      </w:tr>
    </w:tbl>
    <w:p w14:paraId="74A3E53B" w14:textId="77777777" w:rsidR="00CB7D16" w:rsidRPr="00FE2CFF" w:rsidRDefault="00CB7D16" w:rsidP="00D129E6">
      <w:pPr>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الاتحاد؛</w:t>
      </w:r>
    </w:p>
    <w:p w14:paraId="1E2BB912" w14:textId="77777777" w:rsidR="00CB7D16" w:rsidRPr="00FE2CFF" w:rsidRDefault="00CB7D16" w:rsidP="00D129E6">
      <w:pPr>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0E67A309" w14:textId="3C915018" w:rsidR="00CB7D16" w:rsidRDefault="00B50B39" w:rsidP="00B50B39">
      <w:pPr>
        <w:pStyle w:val="Headingb"/>
        <w:rPr>
          <w:rtl/>
        </w:rPr>
      </w:pPr>
      <w:r>
        <w:rPr>
          <w:rFonts w:hint="cs"/>
          <w:rtl/>
        </w:rPr>
        <w:t>مقدمة</w:t>
      </w:r>
    </w:p>
    <w:p w14:paraId="6BE024DB" w14:textId="6AED05FF" w:rsidR="00C76897" w:rsidRDefault="00C76897" w:rsidP="00112DE5">
      <w:pPr>
        <w:rPr>
          <w:rtl/>
          <w:lang w:bidi="ar-LB"/>
        </w:rPr>
      </w:pPr>
      <w:r w:rsidRPr="00E871B8">
        <w:rPr>
          <w:rFonts w:hint="cs"/>
          <w:rtl/>
          <w:lang w:bidi="ar-LB"/>
        </w:rPr>
        <w:t xml:space="preserve">استعرضت جمهورية كوريا تقرير المدير المتعلق بأنشطة قطاع الاتصالات الراديوية وتقدم هنا </w:t>
      </w:r>
      <w:r w:rsidR="00FD07A4" w:rsidRPr="00E871B8">
        <w:rPr>
          <w:rFonts w:hint="cs"/>
          <w:rtl/>
          <w:lang w:bidi="ar-LB"/>
        </w:rPr>
        <w:t xml:space="preserve">وجهات نظر </w:t>
      </w:r>
      <w:r w:rsidRPr="00E871B8">
        <w:rPr>
          <w:rFonts w:hint="cs"/>
          <w:rtl/>
          <w:lang w:bidi="ar-LB"/>
        </w:rPr>
        <w:t xml:space="preserve">مقترحات تتعلق بالجزء 2 "الخبرات المكتسبة من تطبيق الإجراءات التنظيمية في مجال الاتصالات الراديوية وما يتصل بها" على النحو الوارد في </w:t>
      </w:r>
      <w:r w:rsidR="002E10DA" w:rsidRPr="00E871B8">
        <w:rPr>
          <w:rFonts w:hint="cs"/>
          <w:rtl/>
          <w:lang w:bidi="ar-LB"/>
        </w:rPr>
        <w:t>الإضافة</w:t>
      </w:r>
      <w:r w:rsidRPr="00E871B8">
        <w:rPr>
          <w:rFonts w:hint="cs"/>
          <w:rtl/>
          <w:lang w:bidi="ar-LB"/>
        </w:rPr>
        <w:t xml:space="preserve"> 2 للوثيقة 4.</w:t>
      </w:r>
    </w:p>
    <w:p w14:paraId="255CCFF8" w14:textId="77777777" w:rsidR="00E919F7" w:rsidRDefault="00E919F7" w:rsidP="00E919F7">
      <w:pPr>
        <w:pStyle w:val="Headingb"/>
        <w:rPr>
          <w:rtl/>
        </w:rPr>
      </w:pPr>
      <w:r>
        <w:rPr>
          <w:rFonts w:hint="cs"/>
          <w:rtl/>
        </w:rPr>
        <w:t>المقترحات</w:t>
      </w:r>
    </w:p>
    <w:p w14:paraId="40DA276D" w14:textId="48DF4D30" w:rsidR="00E919F7" w:rsidRDefault="00E919F7" w:rsidP="00E919F7">
      <w:pPr>
        <w:rPr>
          <w:rtl/>
          <w:lang w:bidi="ar-LB"/>
        </w:rPr>
      </w:pPr>
      <w:r>
        <w:rPr>
          <w:rFonts w:hint="cs"/>
          <w:rtl/>
          <w:lang w:bidi="ar-LB"/>
        </w:rPr>
        <w:t>تحد</w:t>
      </w:r>
      <w:r w:rsidR="00FD07A4">
        <w:rPr>
          <w:rFonts w:hint="cs"/>
          <w:rtl/>
          <w:lang w:bidi="ar-LB"/>
        </w:rPr>
        <w:t>د</w:t>
      </w:r>
      <w:r>
        <w:rPr>
          <w:rFonts w:hint="cs"/>
          <w:rtl/>
          <w:lang w:bidi="ar-LB"/>
        </w:rPr>
        <w:t xml:space="preserve"> المقترحات القسم المقابل في تقرير مدير المكتب للرجوع إليه.</w:t>
      </w:r>
    </w:p>
    <w:p w14:paraId="47E6C882" w14:textId="55211B8E" w:rsidR="00037A58" w:rsidRDefault="00037A58" w:rsidP="00112DE5">
      <w:pPr>
        <w:rPr>
          <w:rtl/>
        </w:rPr>
      </w:pPr>
      <w:r>
        <w:rPr>
          <w:rtl/>
        </w:rPr>
        <w:br w:type="page"/>
      </w:r>
    </w:p>
    <w:p w14:paraId="76097950" w14:textId="0363393F" w:rsidR="00B24B17" w:rsidRDefault="00B50B39" w:rsidP="00180DC2">
      <w:pPr>
        <w:pStyle w:val="Heading1"/>
        <w:rPr>
          <w:rtl/>
        </w:rPr>
      </w:pPr>
      <w:r>
        <w:rPr>
          <w:rFonts w:hint="cs"/>
          <w:rtl/>
        </w:rPr>
        <w:lastRenderedPageBreak/>
        <w:t>1</w:t>
      </w:r>
      <w:r>
        <w:rPr>
          <w:rtl/>
        </w:rPr>
        <w:tab/>
      </w:r>
      <w:r w:rsidR="00C76897">
        <w:rPr>
          <w:rFonts w:hint="cs"/>
          <w:rtl/>
        </w:rPr>
        <w:t xml:space="preserve">مقترح يتعلق بالقسم </w:t>
      </w:r>
      <w:r w:rsidR="00C76897">
        <w:t>2-7-1-3</w:t>
      </w:r>
      <w:r w:rsidR="00C76897">
        <w:rPr>
          <w:rFonts w:hint="cs"/>
          <w:rtl/>
        </w:rPr>
        <w:t xml:space="preserve"> </w:t>
      </w:r>
      <w:r w:rsidR="00C76897">
        <w:rPr>
          <w:rFonts w:hint="cs"/>
          <w:rtl/>
          <w:lang w:bidi="ar-LB"/>
        </w:rPr>
        <w:t>الوارد في الإضافة 2 للوثيقة 4 بشأن التداخل الضار</w:t>
      </w:r>
      <w:r w:rsidR="00C76897">
        <w:rPr>
          <w:rFonts w:hint="cs"/>
          <w:rtl/>
        </w:rPr>
        <w:t xml:space="preserve"> بمستقبلات خدمة الملاحة الراديوية </w:t>
      </w:r>
      <w:r w:rsidR="00C76897" w:rsidRPr="00180DC2">
        <w:rPr>
          <w:rFonts w:hint="cs"/>
          <w:rtl/>
        </w:rPr>
        <w:t>الساتلية</w:t>
      </w:r>
      <w:r w:rsidR="00C76897">
        <w:rPr>
          <w:rFonts w:hint="cs"/>
          <w:rtl/>
        </w:rPr>
        <w:t xml:space="preserve"> في نطاق التردد </w:t>
      </w:r>
      <w:r w:rsidR="00C76897">
        <w:t>MHz 1 610-1 559</w:t>
      </w:r>
    </w:p>
    <w:p w14:paraId="7BB3816A" w14:textId="117420F8" w:rsidR="00A250A2" w:rsidRDefault="00C76897" w:rsidP="006E41B9">
      <w:pPr>
        <w:rPr>
          <w:rtl/>
        </w:rPr>
      </w:pPr>
      <w:r w:rsidRPr="006E41B9">
        <w:rPr>
          <w:rFonts w:hint="cs"/>
          <w:rtl/>
        </w:rPr>
        <w:t xml:space="preserve"> </w:t>
      </w:r>
      <w:r>
        <w:rPr>
          <w:rFonts w:hint="cs"/>
          <w:rtl/>
        </w:rPr>
        <w:t xml:space="preserve">يشير هذا القسم من تقرير مدير المكتب إلى </w:t>
      </w:r>
      <w:r w:rsidR="00A250A2">
        <w:rPr>
          <w:rFonts w:hint="cs"/>
          <w:rtl/>
        </w:rPr>
        <w:t xml:space="preserve">وجود عدد كبير من حالات التداخل الضار الذي تتعرض له خدمة الملاحة الراديوية الساتلية </w:t>
      </w:r>
      <w:r w:rsidR="00A250A2">
        <w:t>(RNSS)</w:t>
      </w:r>
      <w:r w:rsidR="00A250A2">
        <w:rPr>
          <w:rFonts w:hint="cs"/>
          <w:rtl/>
        </w:rPr>
        <w:t xml:space="preserve"> في نطاق التردد </w:t>
      </w:r>
      <w:r w:rsidR="00A250A2">
        <w:t>MHz 1 610-1 559</w:t>
      </w:r>
      <w:r w:rsidR="00A250A2">
        <w:rPr>
          <w:rFonts w:hint="cs"/>
          <w:rtl/>
        </w:rPr>
        <w:t xml:space="preserve"> مما يؤثر على المستقبلات على متن الطائرات ويتسبب في تدهور الخدمة أو فقدانها التام خلال الرحلات التي تنقل الركاب والبضائع </w:t>
      </w:r>
      <w:r w:rsidR="00180DC2" w:rsidRPr="00E871B8">
        <w:rPr>
          <w:rFonts w:hint="cs"/>
          <w:rtl/>
        </w:rPr>
        <w:t>أو</w:t>
      </w:r>
      <w:r w:rsidR="00A250A2">
        <w:rPr>
          <w:rFonts w:hint="cs"/>
          <w:rtl/>
        </w:rPr>
        <w:t xml:space="preserve"> الرحلات لأغراض إنسانية.</w:t>
      </w:r>
    </w:p>
    <w:p w14:paraId="1A027D86" w14:textId="3498A7AB" w:rsidR="004C67F1" w:rsidRPr="006E41B9" w:rsidRDefault="00A250A2" w:rsidP="006E41B9">
      <w:pPr>
        <w:rPr>
          <w:rtl/>
        </w:rPr>
      </w:pPr>
      <w:r>
        <w:rPr>
          <w:rFonts w:hint="cs"/>
          <w:rtl/>
          <w:lang w:bidi="ar-LB"/>
        </w:rPr>
        <w:t>ومع الإشارة بقلق بالغ إلى تزايد عدد حالات التداخل الضار ونطاق تأثيرها على خدمات الاتصالات الراديوية المتعلقة بسلامة الأرواح</w:t>
      </w:r>
      <w:r w:rsidR="00C76897">
        <w:rPr>
          <w:rFonts w:hint="cs"/>
          <w:rtl/>
        </w:rPr>
        <w:t xml:space="preserve"> </w:t>
      </w:r>
      <w:r w:rsidR="006F322D" w:rsidRPr="006E41B9">
        <w:rPr>
          <w:rFonts w:hint="cs"/>
          <w:rtl/>
        </w:rPr>
        <w:t xml:space="preserve">(انظر </w:t>
      </w:r>
      <w:r w:rsidR="009A7904" w:rsidRPr="00E871B8">
        <w:rPr>
          <w:rFonts w:hint="cs"/>
          <w:rtl/>
        </w:rPr>
        <w:t>الرقم</w:t>
      </w:r>
      <w:r w:rsidR="009A7904" w:rsidRPr="00E871B8">
        <w:rPr>
          <w:rStyle w:val="Artref"/>
          <w:rFonts w:hint="cs"/>
          <w:b/>
          <w:bCs/>
          <w:rtl/>
        </w:rPr>
        <w:t xml:space="preserve"> 10.4</w:t>
      </w:r>
      <w:r w:rsidR="009A7904" w:rsidRPr="00E871B8">
        <w:rPr>
          <w:rFonts w:hint="cs"/>
          <w:rtl/>
        </w:rPr>
        <w:t xml:space="preserve"> من لوائح الراديو</w:t>
      </w:r>
      <w:r w:rsidR="006E41B9">
        <w:rPr>
          <w:rStyle w:val="FootnoteReference"/>
          <w:rtl/>
        </w:rPr>
        <w:footnoteReference w:id="2"/>
      </w:r>
      <w:r w:rsidR="006E41B9" w:rsidRPr="006E41B9">
        <w:rPr>
          <w:rFonts w:hint="cs"/>
          <w:rtl/>
        </w:rPr>
        <w:t>)</w:t>
      </w:r>
      <w:r>
        <w:rPr>
          <w:rFonts w:hint="cs"/>
          <w:rtl/>
        </w:rPr>
        <w:t xml:space="preserve">، ترى جمهورية كوريا </w:t>
      </w:r>
      <w:r w:rsidR="00180DC2">
        <w:rPr>
          <w:rFonts w:hint="cs"/>
          <w:rtl/>
        </w:rPr>
        <w:t>أن</w:t>
      </w:r>
      <w:r w:rsidR="000366FD">
        <w:rPr>
          <w:rFonts w:hint="cs"/>
          <w:rtl/>
        </w:rPr>
        <w:t xml:space="preserve"> من الضروري حثّ الإدارات على اتخاذ إجراءات لمنع التداخل الضار والتخفيف منه في نطاق التردد هذا.</w:t>
      </w:r>
    </w:p>
    <w:p w14:paraId="3E76894C" w14:textId="77777777" w:rsidR="004E7393" w:rsidRDefault="00CB7D16">
      <w:pPr>
        <w:pStyle w:val="Proposal"/>
      </w:pPr>
      <w:r>
        <w:tab/>
        <w:t>KOR/153A25/1</w:t>
      </w:r>
    </w:p>
    <w:p w14:paraId="647DEF91" w14:textId="492B9853" w:rsidR="004E7393" w:rsidRDefault="000366FD" w:rsidP="006E41B9">
      <w:pPr>
        <w:rPr>
          <w:rtl/>
          <w:lang w:bidi="ar-EG"/>
        </w:rPr>
      </w:pPr>
      <w:r>
        <w:rPr>
          <w:rFonts w:hint="cs"/>
          <w:rtl/>
          <w:lang w:bidi="ar-EG"/>
        </w:rPr>
        <w:t>وتقترح جمهورية كوريا أن يعتمد المؤتمر العالمي للاتصالات الراديوية قراراً يحثّ ال</w:t>
      </w:r>
      <w:r w:rsidR="009A7904">
        <w:rPr>
          <w:rFonts w:hint="cs"/>
          <w:rtl/>
          <w:lang w:bidi="ar-EG"/>
        </w:rPr>
        <w:t>إ</w:t>
      </w:r>
      <w:r>
        <w:rPr>
          <w:rFonts w:hint="cs"/>
          <w:rtl/>
          <w:lang w:bidi="ar-EG"/>
        </w:rPr>
        <w:t>دارات على اتخاذ إجراءات لمنع وتخف</w:t>
      </w:r>
      <w:r w:rsidR="009A7904">
        <w:rPr>
          <w:rFonts w:hint="cs"/>
          <w:rtl/>
          <w:lang w:bidi="ar-EG"/>
        </w:rPr>
        <w:t>ي</w:t>
      </w:r>
      <w:r>
        <w:rPr>
          <w:rFonts w:hint="cs"/>
          <w:rtl/>
          <w:lang w:bidi="ar-EG"/>
        </w:rPr>
        <w:t xml:space="preserve">ف التداخل الضار الذي يؤثر على خدمة الملاحة الراديوية الساتلية في نطاق التردد </w:t>
      </w:r>
      <w:r w:rsidRPr="006E41B9">
        <w:rPr>
          <w:lang w:bidi="ar-EG"/>
        </w:rPr>
        <w:t>MHz 1 610-1 559</w:t>
      </w:r>
      <w:r>
        <w:rPr>
          <w:rFonts w:hint="cs"/>
          <w:rtl/>
          <w:lang w:bidi="ar-EG"/>
        </w:rPr>
        <w:t>.</w:t>
      </w:r>
    </w:p>
    <w:p w14:paraId="4E5C680A" w14:textId="77777777" w:rsidR="004E7393" w:rsidRDefault="004E7393">
      <w:pPr>
        <w:pStyle w:val="Reasons"/>
        <w:rPr>
          <w:rtl/>
        </w:rPr>
      </w:pPr>
    </w:p>
    <w:p w14:paraId="7793F488" w14:textId="1DCC8AC5" w:rsidR="006E41B9" w:rsidRDefault="006E41B9" w:rsidP="006E41B9">
      <w:pPr>
        <w:pStyle w:val="Heading1"/>
        <w:rPr>
          <w:rtl/>
        </w:rPr>
      </w:pPr>
      <w:r>
        <w:rPr>
          <w:rFonts w:hint="cs"/>
          <w:rtl/>
        </w:rPr>
        <w:t>2</w:t>
      </w:r>
      <w:r>
        <w:rPr>
          <w:rtl/>
        </w:rPr>
        <w:tab/>
      </w:r>
      <w:r w:rsidR="000366FD">
        <w:rPr>
          <w:rFonts w:hint="cs"/>
          <w:rtl/>
        </w:rPr>
        <w:t xml:space="preserve">مقترح يتعلق بالقسم </w:t>
      </w:r>
      <w:r w:rsidR="002521DB">
        <w:t>4.3.3</w:t>
      </w:r>
      <w:r w:rsidR="000366FD">
        <w:rPr>
          <w:rFonts w:hint="cs"/>
          <w:rtl/>
          <w:lang w:bidi="ar-LB"/>
        </w:rPr>
        <w:t xml:space="preserve"> الوارد في الإضافة 2 للوثيقة 4 بشأن القرار </w:t>
      </w:r>
      <w:r w:rsidR="002E10DA">
        <w:rPr>
          <w:lang w:bidi="ar-LB"/>
        </w:rPr>
        <w:br/>
      </w:r>
      <w:r w:rsidR="000366FD" w:rsidRPr="00AB1A2E">
        <w:t>40 (Rev.WRC-19)</w:t>
      </w:r>
    </w:p>
    <w:p w14:paraId="156F73A1" w14:textId="6A0F0FE8" w:rsidR="0018481E" w:rsidRDefault="000366FD" w:rsidP="0018481E">
      <w:pPr>
        <w:rPr>
          <w:rtl/>
          <w:lang w:bidi="ar-EG"/>
        </w:rPr>
      </w:pPr>
      <w:r w:rsidRPr="002E10DA">
        <w:rPr>
          <w:rFonts w:hint="eastAsia"/>
          <w:rtl/>
          <w:lang w:bidi="ar-EG"/>
        </w:rPr>
        <w:t>يشير</w:t>
      </w:r>
      <w:r w:rsidRPr="002E10DA">
        <w:rPr>
          <w:rtl/>
          <w:lang w:bidi="ar-EG"/>
        </w:rPr>
        <w:t xml:space="preserve"> </w:t>
      </w:r>
      <w:r w:rsidRPr="002E10DA">
        <w:rPr>
          <w:rFonts w:hint="eastAsia"/>
          <w:rtl/>
          <w:lang w:bidi="ar-EG"/>
        </w:rPr>
        <w:t>هذا</w:t>
      </w:r>
      <w:r w:rsidRPr="002E10DA">
        <w:rPr>
          <w:rtl/>
          <w:lang w:bidi="ar-EG"/>
        </w:rPr>
        <w:t xml:space="preserve"> </w:t>
      </w:r>
      <w:r w:rsidRPr="002E10DA">
        <w:rPr>
          <w:rFonts w:hint="eastAsia"/>
          <w:rtl/>
          <w:lang w:bidi="ar-EG"/>
        </w:rPr>
        <w:t>القسم</w:t>
      </w:r>
      <w:r w:rsidRPr="002E10DA">
        <w:rPr>
          <w:rtl/>
          <w:lang w:bidi="ar-EG"/>
        </w:rPr>
        <w:t xml:space="preserve"> </w:t>
      </w:r>
      <w:r w:rsidRPr="002E10DA">
        <w:rPr>
          <w:rFonts w:hint="eastAsia"/>
          <w:rtl/>
          <w:lang w:bidi="ar-EG"/>
        </w:rPr>
        <w:t>من</w:t>
      </w:r>
      <w:r w:rsidRPr="002E10DA">
        <w:rPr>
          <w:rtl/>
          <w:lang w:bidi="ar-EG"/>
        </w:rPr>
        <w:t xml:space="preserve"> </w:t>
      </w:r>
      <w:r w:rsidRPr="002E10DA">
        <w:rPr>
          <w:rFonts w:hint="eastAsia"/>
          <w:rtl/>
          <w:lang w:bidi="ar-EG"/>
        </w:rPr>
        <w:t>تقرير</w:t>
      </w:r>
      <w:r w:rsidRPr="002E10DA">
        <w:rPr>
          <w:rtl/>
          <w:lang w:bidi="ar-EG"/>
        </w:rPr>
        <w:t xml:space="preserve"> </w:t>
      </w:r>
      <w:r w:rsidRPr="002E10DA">
        <w:rPr>
          <w:rFonts w:hint="eastAsia"/>
          <w:rtl/>
          <w:lang w:bidi="ar-EG"/>
        </w:rPr>
        <w:t>مدير</w:t>
      </w:r>
      <w:r w:rsidRPr="002E10DA">
        <w:rPr>
          <w:rtl/>
          <w:lang w:bidi="ar-EG"/>
        </w:rPr>
        <w:t xml:space="preserve"> </w:t>
      </w:r>
      <w:r w:rsidRPr="002E10DA">
        <w:rPr>
          <w:rFonts w:hint="eastAsia"/>
          <w:rtl/>
          <w:lang w:bidi="ar-EG"/>
        </w:rPr>
        <w:t>المكتب</w:t>
      </w:r>
      <w:r w:rsidRPr="002E10DA">
        <w:rPr>
          <w:rtl/>
          <w:lang w:bidi="ar-EG"/>
        </w:rPr>
        <w:t xml:space="preserve"> </w:t>
      </w:r>
      <w:r w:rsidRPr="002E10DA">
        <w:rPr>
          <w:rFonts w:hint="eastAsia"/>
          <w:rtl/>
          <w:lang w:bidi="ar-EG"/>
        </w:rPr>
        <w:t>إلى</w:t>
      </w:r>
      <w:r>
        <w:rPr>
          <w:rFonts w:hint="cs"/>
          <w:rtl/>
          <w:lang w:bidi="ar-EG"/>
        </w:rPr>
        <w:t xml:space="preserve"> أن اللجنة قررت </w:t>
      </w:r>
      <w:r w:rsidR="009A7904">
        <w:rPr>
          <w:rFonts w:hint="cs"/>
          <w:rtl/>
          <w:lang w:bidi="ar-EG"/>
        </w:rPr>
        <w:t>أن</w:t>
      </w:r>
      <w:r>
        <w:rPr>
          <w:rFonts w:hint="cs"/>
          <w:rtl/>
          <w:lang w:bidi="ar-EG"/>
        </w:rPr>
        <w:t xml:space="preserve"> يعتبر المكتب أي ساتل موجود على بُعد لا يزيد على </w:t>
      </w:r>
      <w:r>
        <w:rPr>
          <w:lang w:bidi="ar-EG"/>
        </w:rPr>
        <w:t>0,5</w:t>
      </w:r>
      <w:r>
        <w:rPr>
          <w:rFonts w:hint="cs"/>
          <w:rtl/>
          <w:lang w:bidi="ar-LB"/>
        </w:rPr>
        <w:t xml:space="preserve"> درجة من </w:t>
      </w:r>
      <w:r w:rsidR="0018481E">
        <w:rPr>
          <w:rFonts w:hint="cs"/>
          <w:rtl/>
          <w:lang w:bidi="ar-LB"/>
        </w:rPr>
        <w:t>عدة مواقع اسمية لشبكات ساتلية يمكن استعماله للوضع أو لإعادة الوضع في الخدمة أو ل</w:t>
      </w:r>
      <w:r w:rsidR="009A7904">
        <w:rPr>
          <w:rFonts w:hint="cs"/>
          <w:rtl/>
          <w:lang w:bidi="ar-LB"/>
        </w:rPr>
        <w:t>ل</w:t>
      </w:r>
      <w:r w:rsidR="0018481E">
        <w:rPr>
          <w:rFonts w:hint="cs"/>
          <w:rtl/>
          <w:lang w:bidi="ar-LB"/>
        </w:rPr>
        <w:t>استعمال المستمر للخصائص المبلغة لتخصيصات تردد لهذه الشبكات</w:t>
      </w:r>
      <w:r w:rsidR="00FE63AF">
        <w:rPr>
          <w:rFonts w:hint="cs"/>
          <w:rtl/>
          <w:lang w:bidi="ar-LB"/>
        </w:rPr>
        <w:t xml:space="preserve"> </w:t>
      </w:r>
      <w:r w:rsidR="00FE63AF" w:rsidRPr="00D358BA">
        <w:rPr>
          <w:rFonts w:hint="cs"/>
          <w:rtl/>
          <w:lang w:bidi="ar-LB"/>
        </w:rPr>
        <w:t>الساتلية</w:t>
      </w:r>
      <w:r w:rsidR="0018481E">
        <w:rPr>
          <w:rFonts w:hint="cs"/>
          <w:rtl/>
          <w:lang w:bidi="ar-LB"/>
        </w:rPr>
        <w:t xml:space="preserve"> بموجب الأرقام</w:t>
      </w:r>
      <w:r w:rsidR="0018481E" w:rsidRPr="002521DB">
        <w:rPr>
          <w:rFonts w:hint="cs"/>
          <w:rtl/>
          <w:lang w:bidi="ar-EG"/>
        </w:rPr>
        <w:t xml:space="preserve"> </w:t>
      </w:r>
      <w:r w:rsidR="0018481E" w:rsidRPr="002E10DA">
        <w:rPr>
          <w:rStyle w:val="Artref"/>
          <w:b/>
          <w:bCs/>
        </w:rPr>
        <w:t>44.11</w:t>
      </w:r>
      <w:r w:rsidR="0018481E">
        <w:rPr>
          <w:rFonts w:hint="cs"/>
          <w:b/>
          <w:bCs/>
          <w:rtl/>
          <w:lang w:bidi="ar-EG"/>
        </w:rPr>
        <w:t xml:space="preserve"> </w:t>
      </w:r>
      <w:r w:rsidR="0018481E" w:rsidRPr="00FE63AF">
        <w:rPr>
          <w:rFonts w:hint="cs"/>
          <w:rtl/>
          <w:lang w:bidi="ar-EG"/>
        </w:rPr>
        <w:t>أو</w:t>
      </w:r>
      <w:r w:rsidR="0018481E" w:rsidRPr="002521DB">
        <w:rPr>
          <w:rFonts w:hint="cs"/>
          <w:rtl/>
          <w:lang w:bidi="ar-EG"/>
        </w:rPr>
        <w:t xml:space="preserve"> </w:t>
      </w:r>
      <w:r w:rsidR="0018481E" w:rsidRPr="002E10DA">
        <w:rPr>
          <w:rStyle w:val="Artref"/>
          <w:b/>
          <w:bCs/>
        </w:rPr>
        <w:t>44B.11</w:t>
      </w:r>
      <w:r w:rsidR="0018481E">
        <w:rPr>
          <w:rFonts w:hint="cs"/>
          <w:b/>
          <w:bCs/>
          <w:rtl/>
          <w:lang w:bidi="ar-EG"/>
        </w:rPr>
        <w:t xml:space="preserve"> </w:t>
      </w:r>
      <w:r w:rsidR="0018481E" w:rsidRPr="00FE63AF">
        <w:rPr>
          <w:rFonts w:hint="cs"/>
          <w:rtl/>
          <w:lang w:bidi="ar-EG"/>
        </w:rPr>
        <w:t>أو</w:t>
      </w:r>
      <w:r w:rsidR="0018481E">
        <w:rPr>
          <w:rFonts w:hint="cs"/>
          <w:rtl/>
          <w:lang w:bidi="ar-EG"/>
        </w:rPr>
        <w:t xml:space="preserve"> </w:t>
      </w:r>
      <w:r w:rsidR="0018481E" w:rsidRPr="002E10DA">
        <w:rPr>
          <w:rStyle w:val="Artref"/>
          <w:b/>
          <w:bCs/>
        </w:rPr>
        <w:t>49.11</w:t>
      </w:r>
      <w:r w:rsidR="0018481E">
        <w:rPr>
          <w:rFonts w:hint="cs"/>
          <w:rtl/>
          <w:lang w:bidi="ar-EG"/>
        </w:rPr>
        <w:t xml:space="preserve"> أو </w:t>
      </w:r>
      <w:r w:rsidR="0018481E" w:rsidRPr="002E10DA">
        <w:rPr>
          <w:rStyle w:val="Artref"/>
          <w:b/>
          <w:bCs/>
        </w:rPr>
        <w:t>6.13</w:t>
      </w:r>
      <w:r w:rsidR="0018481E" w:rsidRPr="002E10DA">
        <w:rPr>
          <w:rFonts w:hint="cs"/>
          <w:rtl/>
          <w:lang w:bidi="ar-EG"/>
        </w:rPr>
        <w:t xml:space="preserve"> </w:t>
      </w:r>
      <w:r w:rsidR="0018481E" w:rsidRPr="002E10DA">
        <w:rPr>
          <w:rFonts w:hint="eastAsia"/>
          <w:rtl/>
          <w:lang w:bidi="ar-EG"/>
        </w:rPr>
        <w:t>بشرط</w:t>
      </w:r>
      <w:r w:rsidR="0018481E" w:rsidRPr="002E10DA">
        <w:rPr>
          <w:rtl/>
          <w:lang w:bidi="ar-EG"/>
        </w:rPr>
        <w:t xml:space="preserve"> </w:t>
      </w:r>
      <w:r w:rsidR="0018481E" w:rsidRPr="002E10DA">
        <w:rPr>
          <w:rFonts w:hint="eastAsia"/>
          <w:rtl/>
          <w:lang w:bidi="ar-EG"/>
        </w:rPr>
        <w:t>ألا</w:t>
      </w:r>
      <w:r w:rsidR="0018481E" w:rsidRPr="002E10DA">
        <w:rPr>
          <w:rtl/>
          <w:lang w:bidi="ar-EG"/>
        </w:rPr>
        <w:t xml:space="preserve"> </w:t>
      </w:r>
      <w:r w:rsidR="0018481E" w:rsidRPr="002E10DA">
        <w:rPr>
          <w:rFonts w:hint="eastAsia"/>
          <w:rtl/>
          <w:lang w:bidi="ar-EG"/>
        </w:rPr>
        <w:t>تتراكب</w:t>
      </w:r>
      <w:r w:rsidR="0018481E">
        <w:rPr>
          <w:rFonts w:hint="cs"/>
          <w:rtl/>
          <w:lang w:bidi="ar-EG"/>
        </w:rPr>
        <w:t xml:space="preserve"> عروض نطاق تخصيصات التردد هذه.</w:t>
      </w:r>
    </w:p>
    <w:p w14:paraId="514B9AA0" w14:textId="4E162335" w:rsidR="0018481E" w:rsidRDefault="0018481E" w:rsidP="005F4B40">
      <w:pPr>
        <w:rPr>
          <w:rtl/>
          <w:lang w:bidi="ar-EG"/>
        </w:rPr>
      </w:pPr>
      <w:r>
        <w:rPr>
          <w:rFonts w:hint="cs"/>
          <w:rtl/>
          <w:lang w:bidi="ar-EG"/>
        </w:rPr>
        <w:t>بالإضافة إلى ذلك، يرى المكتب حاجة</w:t>
      </w:r>
      <w:r w:rsidR="00FE63AF">
        <w:rPr>
          <w:rFonts w:hint="cs"/>
          <w:rtl/>
          <w:lang w:bidi="ar-EG"/>
        </w:rPr>
        <w:t>ً</w:t>
      </w:r>
      <w:r>
        <w:rPr>
          <w:rFonts w:hint="cs"/>
          <w:rtl/>
          <w:lang w:bidi="ar-EG"/>
        </w:rPr>
        <w:t xml:space="preserve"> ل</w:t>
      </w:r>
      <w:r w:rsidR="00FE63AF">
        <w:rPr>
          <w:rFonts w:hint="cs"/>
          <w:rtl/>
          <w:lang w:bidi="ar-EG"/>
        </w:rPr>
        <w:t>أ</w:t>
      </w:r>
      <w:r>
        <w:rPr>
          <w:rFonts w:hint="cs"/>
          <w:rtl/>
          <w:lang w:bidi="ar-EG"/>
        </w:rPr>
        <w:t xml:space="preserve">ن تقدم الإدارة المبلغة معلومات تضاف إلى المعلومات الإلزامية بموجب </w:t>
      </w:r>
      <w:r w:rsidR="002E10DA">
        <w:rPr>
          <w:lang w:bidi="ar-EG"/>
        </w:rPr>
        <w:br/>
      </w:r>
      <w:r>
        <w:rPr>
          <w:rFonts w:hint="cs"/>
          <w:rtl/>
          <w:lang w:bidi="ar-EG"/>
        </w:rPr>
        <w:t xml:space="preserve">القرار </w:t>
      </w:r>
      <w:r w:rsidRPr="00770043">
        <w:rPr>
          <w:b/>
          <w:bCs/>
        </w:rPr>
        <w:t>40 (Rev.WRC-19)</w:t>
      </w:r>
      <w:r>
        <w:rPr>
          <w:rFonts w:hint="cs"/>
          <w:rtl/>
        </w:rPr>
        <w:t xml:space="preserve"> عند إبلاغ المكتب بوضع تخصيص ترددات محطة فضائية بشبكة ساتلية</w:t>
      </w:r>
      <w:r w:rsidR="005F4B40">
        <w:rPr>
          <w:rFonts w:hint="cs"/>
          <w:rtl/>
        </w:rPr>
        <w:t xml:space="preserve"> مستقرة بالنسبة إلى الأرض</w:t>
      </w:r>
      <w:r>
        <w:rPr>
          <w:rFonts w:hint="cs"/>
          <w:rtl/>
        </w:rPr>
        <w:t xml:space="preserve"> </w:t>
      </w:r>
      <w:r w:rsidR="005F4B40">
        <w:rPr>
          <w:rFonts w:hint="cs"/>
          <w:rtl/>
        </w:rPr>
        <w:t xml:space="preserve">في الخدمة </w:t>
      </w:r>
      <w:r w:rsidR="002E10DA">
        <w:rPr>
          <w:rFonts w:hint="cs"/>
          <w:rtl/>
        </w:rPr>
        <w:t>أ</w:t>
      </w:r>
      <w:r w:rsidR="005F4B40">
        <w:rPr>
          <w:rFonts w:hint="cs"/>
          <w:rtl/>
        </w:rPr>
        <w:t>و معاودة وضعه في الخدمة بعد التعليق.</w:t>
      </w:r>
    </w:p>
    <w:p w14:paraId="45C78D01" w14:textId="0AE07C57" w:rsidR="00E91436" w:rsidRDefault="005F4B40" w:rsidP="005F4B40">
      <w:pPr>
        <w:rPr>
          <w:rtl/>
        </w:rPr>
      </w:pPr>
      <w:r>
        <w:rPr>
          <w:rFonts w:hint="cs"/>
          <w:rtl/>
          <w:lang w:bidi="ar-EG"/>
        </w:rPr>
        <w:t xml:space="preserve">وتؤيد جمهورية كوريا المقترح المقدم من المكتب إلى المؤتمر </w:t>
      </w:r>
      <w:r>
        <w:rPr>
          <w:lang w:bidi="ar-EG"/>
        </w:rPr>
        <w:t>WRC-23</w:t>
      </w:r>
      <w:r>
        <w:rPr>
          <w:rFonts w:hint="cs"/>
          <w:rtl/>
          <w:lang w:bidi="ar-LB"/>
        </w:rPr>
        <w:t xml:space="preserve"> بشأن النظر في إدخال تعديلات على </w:t>
      </w:r>
      <w:r w:rsidR="002E10DA">
        <w:rPr>
          <w:lang w:bidi="ar-LB"/>
        </w:rPr>
        <w:br/>
      </w:r>
      <w:r>
        <w:rPr>
          <w:rFonts w:hint="cs"/>
          <w:rtl/>
          <w:lang w:bidi="ar-LB"/>
        </w:rPr>
        <w:t xml:space="preserve">القرار </w:t>
      </w:r>
      <w:r w:rsidRPr="00CD50F0">
        <w:rPr>
          <w:b/>
          <w:bCs/>
        </w:rPr>
        <w:t>40 (Rev.WRC-19)</w:t>
      </w:r>
      <w:r>
        <w:rPr>
          <w:rFonts w:hint="cs"/>
          <w:b/>
          <w:bCs/>
          <w:rtl/>
        </w:rPr>
        <w:t xml:space="preserve"> </w:t>
      </w:r>
      <w:r w:rsidRPr="002E10DA">
        <w:rPr>
          <w:rFonts w:hint="eastAsia"/>
          <w:rtl/>
        </w:rPr>
        <w:t>من</w:t>
      </w:r>
      <w:r>
        <w:rPr>
          <w:rFonts w:hint="cs"/>
          <w:rtl/>
        </w:rPr>
        <w:t xml:space="preserve"> أجل طلب معلومات إضافية عن حالة الوضع في الخدمة، أو إعادة الوضع في الخدمة بعد تعليقها بواسطة محطة فضائية ت</w:t>
      </w:r>
      <w:r w:rsidR="00FE63AF">
        <w:rPr>
          <w:rFonts w:hint="cs"/>
          <w:rtl/>
        </w:rPr>
        <w:t>ُ</w:t>
      </w:r>
      <w:r>
        <w:rPr>
          <w:rFonts w:hint="cs"/>
          <w:rtl/>
        </w:rPr>
        <w:t xml:space="preserve">ستعمل في الوقت نفسه لوضع تخصيصات ترددات في الخدمة </w:t>
      </w:r>
      <w:r w:rsidR="00FE63AF">
        <w:rPr>
          <w:rFonts w:hint="cs"/>
          <w:rtl/>
        </w:rPr>
        <w:t>أو</w:t>
      </w:r>
      <w:r>
        <w:rPr>
          <w:rFonts w:hint="cs"/>
          <w:rtl/>
        </w:rPr>
        <w:t xml:space="preserve"> لاستئناف استعمالها في موقع مداري مختلف</w:t>
      </w:r>
      <w:r w:rsidR="00E91436">
        <w:rPr>
          <w:rFonts w:hint="cs"/>
          <w:rtl/>
        </w:rPr>
        <w:t>.</w:t>
      </w:r>
    </w:p>
    <w:p w14:paraId="560487EB" w14:textId="245845AC" w:rsidR="005F4B40" w:rsidRDefault="00E91436" w:rsidP="005F4B40">
      <w:pPr>
        <w:rPr>
          <w:rtl/>
          <w:lang w:bidi="ar-LB"/>
        </w:rPr>
      </w:pPr>
      <w:r>
        <w:rPr>
          <w:rFonts w:hint="cs"/>
          <w:rtl/>
        </w:rPr>
        <w:t xml:space="preserve">وبالإضافة إلى تقرير مدير المكتب، تجدر الإشارة إلى التقرير المقدم من لجنة لوائح الراديو إلى المؤتمر </w:t>
      </w:r>
      <w:r>
        <w:t>WRC-23</w:t>
      </w:r>
      <w:r>
        <w:rPr>
          <w:rFonts w:hint="cs"/>
          <w:rtl/>
          <w:lang w:bidi="ar-LB"/>
        </w:rPr>
        <w:t xml:space="preserve"> بشأن </w:t>
      </w:r>
      <w:r w:rsidR="002E10DA">
        <w:rPr>
          <w:lang w:bidi="ar-LB"/>
        </w:rPr>
        <w:br/>
      </w:r>
      <w:r w:rsidRPr="00D358BA">
        <w:rPr>
          <w:rFonts w:hint="cs"/>
          <w:rtl/>
          <w:lang w:bidi="ar-LB"/>
        </w:rPr>
        <w:t xml:space="preserve">القرار </w:t>
      </w:r>
      <w:r w:rsidRPr="00D358BA">
        <w:rPr>
          <w:b/>
          <w:bCs/>
        </w:rPr>
        <w:t>80 (Rev.WRC-07)</w:t>
      </w:r>
      <w:r w:rsidRPr="00D358BA">
        <w:rPr>
          <w:rFonts w:hint="cs"/>
          <w:rtl/>
        </w:rPr>
        <w:t xml:space="preserve"> الوارد في الوثيقة 50 يتضمن بعض المسائل المتعلقة بالقرار </w:t>
      </w:r>
      <w:r w:rsidRPr="00D358BA">
        <w:rPr>
          <w:b/>
          <w:bCs/>
        </w:rPr>
        <w:t>40 (Rev.WRC-19)</w:t>
      </w:r>
      <w:r w:rsidR="00FE63AF" w:rsidRPr="00D358BA">
        <w:rPr>
          <w:rFonts w:hint="cs"/>
          <w:rtl/>
        </w:rPr>
        <w:t xml:space="preserve">. </w:t>
      </w:r>
      <w:r w:rsidRPr="00D358BA">
        <w:rPr>
          <w:rFonts w:hint="cs"/>
          <w:rtl/>
        </w:rPr>
        <w:t>في هذا التقرير،</w:t>
      </w:r>
      <w:r>
        <w:rPr>
          <w:rFonts w:hint="cs"/>
          <w:rtl/>
        </w:rPr>
        <w:t xml:space="preserve"> ومع الاعتراف بالمسائل المتعلقة بممارسات حجز الطيف استناداً إلى إحصاءات مستخلصة من تبليغات المعلومات المقدمة بموجب القرار </w:t>
      </w:r>
      <w:r w:rsidRPr="00CD50F0">
        <w:rPr>
          <w:b/>
          <w:bCs/>
        </w:rPr>
        <w:t>40 (Rev.WRC</w:t>
      </w:r>
      <w:r>
        <w:rPr>
          <w:b/>
          <w:bCs/>
        </w:rPr>
        <w:noBreakHyphen/>
      </w:r>
      <w:r w:rsidRPr="00CD50F0">
        <w:rPr>
          <w:b/>
          <w:bCs/>
        </w:rPr>
        <w:t>19)</w:t>
      </w:r>
      <w:r>
        <w:rPr>
          <w:rFonts w:hint="cs"/>
          <w:b/>
          <w:bCs/>
          <w:rtl/>
        </w:rPr>
        <w:t xml:space="preserve"> </w:t>
      </w:r>
      <w:r w:rsidRPr="002E10DA">
        <w:rPr>
          <w:rFonts w:hint="eastAsia"/>
          <w:rtl/>
        </w:rPr>
        <w:t>والتي</w:t>
      </w:r>
      <w:r w:rsidRPr="002E10DA">
        <w:rPr>
          <w:rtl/>
        </w:rPr>
        <w:t xml:space="preserve"> </w:t>
      </w:r>
      <w:r w:rsidRPr="002E10DA">
        <w:rPr>
          <w:rFonts w:hint="eastAsia"/>
          <w:rtl/>
        </w:rPr>
        <w:t>عرضها</w:t>
      </w:r>
      <w:r w:rsidRPr="002E10DA">
        <w:rPr>
          <w:rtl/>
        </w:rPr>
        <w:t xml:space="preserve"> </w:t>
      </w:r>
      <w:r w:rsidRPr="002E10DA">
        <w:rPr>
          <w:rFonts w:hint="eastAsia"/>
          <w:rtl/>
        </w:rPr>
        <w:t>ال</w:t>
      </w:r>
      <w:r>
        <w:rPr>
          <w:rFonts w:hint="cs"/>
          <w:rtl/>
        </w:rPr>
        <w:t>مكتب، ت</w:t>
      </w:r>
      <w:r w:rsidR="007612D5">
        <w:rPr>
          <w:rFonts w:hint="cs"/>
          <w:rtl/>
        </w:rPr>
        <w:t>خ</w:t>
      </w:r>
      <w:r>
        <w:rPr>
          <w:rFonts w:hint="cs"/>
          <w:rtl/>
        </w:rPr>
        <w:t>لص اللجنة إلى ما يلي:</w:t>
      </w:r>
    </w:p>
    <w:p w14:paraId="10426F8F" w14:textId="77777777" w:rsidR="006E41B9" w:rsidRPr="006E41B9" w:rsidRDefault="006E41B9" w:rsidP="006E41B9">
      <w:pPr>
        <w:pStyle w:val="enumlev1"/>
        <w:rPr>
          <w:i/>
          <w:iCs/>
          <w:lang w:bidi="ar-EG"/>
        </w:rPr>
      </w:pPr>
      <w:r>
        <w:rPr>
          <w:rtl/>
          <w:lang w:bidi="ar-EG"/>
        </w:rPr>
        <w:tab/>
      </w:r>
      <w:r w:rsidRPr="00FE63AF">
        <w:rPr>
          <w:i/>
          <w:iCs/>
          <w:rtl/>
          <w:lang w:bidi="ar-EG"/>
        </w:rPr>
        <w:t xml:space="preserve">سعياً إلى زيادة الحد من ممارسات حجز الطيف، يرجى من المؤتمر </w:t>
      </w:r>
      <w:r w:rsidRPr="00FE63AF">
        <w:rPr>
          <w:i/>
          <w:iCs/>
          <w:lang w:bidi="ar-EG"/>
        </w:rPr>
        <w:t>WRC-23</w:t>
      </w:r>
      <w:r w:rsidRPr="00FE63AF">
        <w:rPr>
          <w:i/>
          <w:iCs/>
          <w:rtl/>
          <w:lang w:bidi="ar-EG"/>
        </w:rPr>
        <w:t xml:space="preserve"> أن يطلب من قطاع الاتصالات الراديوية دراسة أن ينظر في اعتماد التدابير الممكنة لتقييد استعمال نفس </w:t>
      </w:r>
      <w:proofErr w:type="spellStart"/>
      <w:r w:rsidRPr="00FE63AF">
        <w:rPr>
          <w:i/>
          <w:iCs/>
          <w:rtl/>
          <w:lang w:bidi="ar-EG"/>
        </w:rPr>
        <w:t>الساتل</w:t>
      </w:r>
      <w:proofErr w:type="spellEnd"/>
      <w:r w:rsidRPr="00FE63AF">
        <w:rPr>
          <w:i/>
          <w:iCs/>
          <w:rtl/>
          <w:lang w:bidi="ar-EG"/>
        </w:rPr>
        <w:t xml:space="preserve"> أو </w:t>
      </w:r>
      <w:proofErr w:type="spellStart"/>
      <w:r w:rsidRPr="00FE63AF">
        <w:rPr>
          <w:i/>
          <w:iCs/>
          <w:rtl/>
          <w:lang w:bidi="ar-EG"/>
        </w:rPr>
        <w:t>سواتل</w:t>
      </w:r>
      <w:proofErr w:type="spellEnd"/>
      <w:r w:rsidRPr="00FE63AF">
        <w:rPr>
          <w:i/>
          <w:iCs/>
          <w:rtl/>
          <w:lang w:bidi="ar-EG"/>
        </w:rPr>
        <w:t xml:space="preserve"> مختلفة للقيام بشكلٍ متكرر بوضع وإعادة وضع نفس تخصيصات التردد لشبكة ساتلية أو نظام </w:t>
      </w:r>
      <w:proofErr w:type="spellStart"/>
      <w:r w:rsidRPr="00FE63AF">
        <w:rPr>
          <w:i/>
          <w:iCs/>
          <w:rtl/>
          <w:lang w:bidi="ar-EG"/>
        </w:rPr>
        <w:t>ساتلي</w:t>
      </w:r>
      <w:proofErr w:type="spellEnd"/>
      <w:r w:rsidRPr="00FE63AF">
        <w:rPr>
          <w:i/>
          <w:iCs/>
          <w:rtl/>
          <w:lang w:bidi="ar-EG"/>
        </w:rPr>
        <w:t xml:space="preserve"> في الخدمة لفترة زمنية قصيرة فقط، ليُنظر فيها من قبل مؤتمر عالمي مقبل مختص للاتصالات الراديوية.</w:t>
      </w:r>
    </w:p>
    <w:p w14:paraId="224644F4" w14:textId="68C3BACF" w:rsidR="00845A34" w:rsidRDefault="00E91436" w:rsidP="006E41B9">
      <w:pPr>
        <w:rPr>
          <w:rtl/>
          <w:lang w:bidi="ar-EG"/>
        </w:rPr>
      </w:pPr>
      <w:r>
        <w:rPr>
          <w:rFonts w:hint="cs"/>
          <w:rtl/>
          <w:lang w:bidi="ar-EG"/>
        </w:rPr>
        <w:t>وترى جمهورية كوريا أن</w:t>
      </w:r>
      <w:r w:rsidR="00B04992">
        <w:rPr>
          <w:rFonts w:hint="cs"/>
          <w:rtl/>
          <w:lang w:bidi="ar-EG"/>
        </w:rPr>
        <w:t xml:space="preserve"> </w:t>
      </w:r>
      <w:r>
        <w:rPr>
          <w:rFonts w:hint="cs"/>
          <w:rtl/>
          <w:lang w:bidi="ar-EG"/>
        </w:rPr>
        <w:t>ممارسات حجز الطيف والمدار</w:t>
      </w:r>
      <w:r w:rsidR="00B04992">
        <w:rPr>
          <w:rFonts w:hint="cs"/>
          <w:rtl/>
          <w:lang w:bidi="ar-EG"/>
        </w:rPr>
        <w:t xml:space="preserve"> من خلال </w:t>
      </w:r>
      <w:r w:rsidR="002D7213" w:rsidRPr="00D358BA">
        <w:rPr>
          <w:rFonts w:hint="cs"/>
          <w:rtl/>
          <w:lang w:bidi="ar-EG"/>
        </w:rPr>
        <w:t>إمكانية</w:t>
      </w:r>
      <w:r w:rsidR="002D7213">
        <w:rPr>
          <w:rFonts w:hint="cs"/>
          <w:rtl/>
          <w:lang w:bidi="ar-EG"/>
        </w:rPr>
        <w:t xml:space="preserve"> </w:t>
      </w:r>
      <w:r w:rsidR="00845A34">
        <w:rPr>
          <w:rFonts w:hint="cs"/>
          <w:rtl/>
          <w:lang w:bidi="ar-EG"/>
        </w:rPr>
        <w:t>إ</w:t>
      </w:r>
      <w:r w:rsidR="00B04992">
        <w:rPr>
          <w:rFonts w:hint="cs"/>
          <w:rtl/>
          <w:lang w:bidi="ar-EG"/>
        </w:rPr>
        <w:t xml:space="preserve">ساءة استخدام الأحكام التنظيمية ذات الصلة لوضع تخصيصات ترددات في الخدمة أو </w:t>
      </w:r>
      <w:r w:rsidR="00B04992" w:rsidRPr="00D358BA">
        <w:rPr>
          <w:rFonts w:hint="cs"/>
          <w:rtl/>
          <w:lang w:bidi="ar-EG"/>
        </w:rPr>
        <w:t>لمعاودة</w:t>
      </w:r>
      <w:r w:rsidR="002D7213" w:rsidRPr="00D358BA">
        <w:rPr>
          <w:rFonts w:hint="cs"/>
          <w:rtl/>
          <w:lang w:bidi="ar-EG"/>
        </w:rPr>
        <w:t xml:space="preserve"> </w:t>
      </w:r>
      <w:r w:rsidR="00B04992">
        <w:rPr>
          <w:rFonts w:hint="cs"/>
          <w:rtl/>
          <w:lang w:bidi="ar-EG"/>
        </w:rPr>
        <w:t xml:space="preserve">وضعها في الخدمة تتعارض بوضوح مع المبادئ الواردة في المادة 44 من الدستور ومقصد لوائح الراديو وجوهر الأحكام التنظيمية التي تنظم النفاذ إلى الطيف الراديوي والمدار المستقر بالنسبة إلى الأرض. ولذلك يتعين وضع وتنفيذ تدابير ممكنة وتنفيذها لتقييد </w:t>
      </w:r>
      <w:r w:rsidR="00B04992" w:rsidRPr="00D358BA">
        <w:rPr>
          <w:rFonts w:hint="cs"/>
          <w:rtl/>
          <w:lang w:bidi="ar-EG"/>
        </w:rPr>
        <w:t>إمكان</w:t>
      </w:r>
      <w:r w:rsidR="00B04992">
        <w:rPr>
          <w:rFonts w:hint="cs"/>
          <w:rtl/>
          <w:lang w:bidi="ar-EG"/>
        </w:rPr>
        <w:t xml:space="preserve"> إساءة الاست</w:t>
      </w:r>
      <w:r w:rsidR="00845A34">
        <w:rPr>
          <w:rFonts w:hint="cs"/>
          <w:rtl/>
          <w:lang w:bidi="ar-EG"/>
        </w:rPr>
        <w:t>خدام المحتملة</w:t>
      </w:r>
      <w:r w:rsidR="00B04992">
        <w:rPr>
          <w:rFonts w:hint="cs"/>
          <w:rtl/>
          <w:lang w:bidi="ar-EG"/>
        </w:rPr>
        <w:t xml:space="preserve"> المذكورة أعلاه.</w:t>
      </w:r>
    </w:p>
    <w:p w14:paraId="62049443" w14:textId="7507D6A9" w:rsidR="00B115FF" w:rsidRDefault="00845A34" w:rsidP="006E41B9">
      <w:pPr>
        <w:rPr>
          <w:rtl/>
          <w:lang w:bidi="ar-LB"/>
        </w:rPr>
      </w:pPr>
      <w:r>
        <w:rPr>
          <w:rFonts w:hint="cs"/>
          <w:rtl/>
          <w:lang w:bidi="ar-EG"/>
        </w:rPr>
        <w:lastRenderedPageBreak/>
        <w:t>علاوة</w:t>
      </w:r>
      <w:r w:rsidR="00FE63AF">
        <w:rPr>
          <w:rFonts w:hint="cs"/>
          <w:rtl/>
          <w:lang w:bidi="ar-EG"/>
        </w:rPr>
        <w:t>ً</w:t>
      </w:r>
      <w:r>
        <w:rPr>
          <w:rFonts w:hint="cs"/>
          <w:rtl/>
          <w:lang w:bidi="ar-EG"/>
        </w:rPr>
        <w:t xml:space="preserve"> على ذلك، واستناداً إلى نتائج الاجتماعات الأخيرة للجنة، يلاحظ أن الإدارة ستضع في الخدمة تخصيصات تردد في نطاقات متعددة عريضة جداً لشبكة ساتلية مستقرة بالنسبة إلى الأرض ب</w:t>
      </w:r>
      <w:r w:rsidR="00B115FF">
        <w:rPr>
          <w:rFonts w:hint="cs"/>
          <w:rtl/>
          <w:lang w:bidi="ar-EG"/>
        </w:rPr>
        <w:t>واسطة</w:t>
      </w:r>
      <w:r>
        <w:rPr>
          <w:rFonts w:hint="cs"/>
          <w:rtl/>
          <w:lang w:bidi="ar-EG"/>
        </w:rPr>
        <w:t xml:space="preserve"> ساتل صغير. ويتوقع أن يحافظ </w:t>
      </w:r>
      <w:proofErr w:type="spellStart"/>
      <w:r>
        <w:rPr>
          <w:rFonts w:hint="cs"/>
          <w:rtl/>
          <w:lang w:bidi="ar-EG"/>
        </w:rPr>
        <w:t>الساتل</w:t>
      </w:r>
      <w:proofErr w:type="spellEnd"/>
      <w:r>
        <w:rPr>
          <w:rFonts w:hint="cs"/>
          <w:rtl/>
          <w:lang w:bidi="ar-EG"/>
        </w:rPr>
        <w:t xml:space="preserve"> الصغير </w:t>
      </w:r>
      <w:r w:rsidR="00B115FF">
        <w:rPr>
          <w:rFonts w:hint="cs"/>
          <w:rtl/>
          <w:lang w:bidi="ar-EG"/>
        </w:rPr>
        <w:t xml:space="preserve">على الموقع المداري المبلغ عنه لفترة زمنية قصيرة جداً لغرض الوضع في الخدمة فقط. ومع مراعاة متطلبات القدرة على إرسال أو استقبال تخصيصات الترددات لشبكة ساتلية مستقرة بالنسبة إلى الأرض بواسطة ساتل صغير على النحو الوارد في </w:t>
      </w:r>
      <w:r w:rsidR="00215612">
        <w:rPr>
          <w:rFonts w:hint="cs"/>
          <w:rtl/>
          <w:lang w:bidi="ar-EG"/>
        </w:rPr>
        <w:t>أحكام</w:t>
      </w:r>
      <w:r w:rsidR="00B115FF">
        <w:rPr>
          <w:rFonts w:hint="cs"/>
          <w:rtl/>
          <w:lang w:bidi="ar-EG"/>
        </w:rPr>
        <w:t xml:space="preserve"> الرقم </w:t>
      </w:r>
      <w:r w:rsidR="00B115FF" w:rsidRPr="005E7D1C">
        <w:rPr>
          <w:rStyle w:val="Artref"/>
          <w:b/>
          <w:bCs/>
        </w:rPr>
        <w:t>44B.11</w:t>
      </w:r>
      <w:r w:rsidR="00B115FF">
        <w:rPr>
          <w:rFonts w:hint="cs"/>
          <w:rtl/>
          <w:lang w:bidi="ar-LB"/>
        </w:rPr>
        <w:t xml:space="preserve"> من لوائح الراديو، يعتبر ذلك حالة</w:t>
      </w:r>
      <w:r w:rsidR="00215612">
        <w:rPr>
          <w:rFonts w:hint="cs"/>
          <w:rtl/>
          <w:lang w:bidi="ar-LB"/>
        </w:rPr>
        <w:t>ً</w:t>
      </w:r>
      <w:r w:rsidR="00B115FF">
        <w:rPr>
          <w:rFonts w:hint="cs"/>
          <w:rtl/>
          <w:lang w:bidi="ar-LB"/>
        </w:rPr>
        <w:t xml:space="preserve"> جديدة</w:t>
      </w:r>
      <w:r w:rsidR="00215612">
        <w:rPr>
          <w:rFonts w:hint="cs"/>
          <w:rtl/>
          <w:lang w:bidi="ar-LB"/>
        </w:rPr>
        <w:t>ً</w:t>
      </w:r>
      <w:r w:rsidR="00B115FF">
        <w:rPr>
          <w:rFonts w:hint="cs"/>
          <w:rtl/>
          <w:lang w:bidi="ar-LB"/>
        </w:rPr>
        <w:t xml:space="preserve"> من حالات ممارسة حفظ الطيف والمدار. </w:t>
      </w:r>
    </w:p>
    <w:p w14:paraId="3F25DBBB" w14:textId="37E2886B" w:rsidR="00E91436" w:rsidRDefault="00B115FF" w:rsidP="006E41B9">
      <w:pPr>
        <w:rPr>
          <w:rtl/>
          <w:lang w:bidi="ar-EG"/>
        </w:rPr>
      </w:pPr>
      <w:r>
        <w:rPr>
          <w:rFonts w:hint="cs"/>
          <w:rtl/>
          <w:lang w:bidi="ar-EG"/>
        </w:rPr>
        <w:t xml:space="preserve">ولذلك من الضروري النظر في هذه الحالة </w:t>
      </w:r>
      <w:r w:rsidR="0009558D">
        <w:rPr>
          <w:rFonts w:hint="cs"/>
          <w:rtl/>
          <w:lang w:bidi="ar-EG"/>
        </w:rPr>
        <w:t xml:space="preserve">بعناية شديدة </w:t>
      </w:r>
      <w:r w:rsidR="0009558D">
        <w:rPr>
          <w:rFonts w:hint="cs"/>
          <w:rtl/>
          <w:lang w:bidi="ar-LB"/>
        </w:rPr>
        <w:t>وبما يتفق مع روح ومبدأ الدستور ولوائح الراديو</w:t>
      </w:r>
      <w:r>
        <w:rPr>
          <w:rFonts w:hint="cs"/>
          <w:rtl/>
          <w:lang w:bidi="ar-EG"/>
        </w:rPr>
        <w:t xml:space="preserve"> </w:t>
      </w:r>
      <w:r w:rsidR="0009558D">
        <w:rPr>
          <w:rFonts w:hint="cs"/>
          <w:rtl/>
          <w:lang w:bidi="ar-EG"/>
        </w:rPr>
        <w:t xml:space="preserve">من أجل الترشيد </w:t>
      </w:r>
      <w:r w:rsidR="0009558D" w:rsidRPr="00D358BA">
        <w:rPr>
          <w:rFonts w:hint="cs"/>
          <w:rtl/>
          <w:lang w:bidi="ar-EG"/>
        </w:rPr>
        <w:t xml:space="preserve">والفعالية </w:t>
      </w:r>
      <w:r w:rsidR="0009558D">
        <w:rPr>
          <w:rFonts w:hint="cs"/>
          <w:rtl/>
          <w:lang w:bidi="ar-EG"/>
        </w:rPr>
        <w:t xml:space="preserve">والاقتصاد والإنصاف في استخدام الترددات الراديوية والمدارات المرتبطة بها. </w:t>
      </w:r>
    </w:p>
    <w:p w14:paraId="4A1023B8" w14:textId="77777777" w:rsidR="004E7393" w:rsidRDefault="00CB7D16">
      <w:pPr>
        <w:pStyle w:val="Proposal"/>
      </w:pPr>
      <w:r>
        <w:tab/>
        <w:t>KOR/153A25/2</w:t>
      </w:r>
    </w:p>
    <w:p w14:paraId="7C20FDFC" w14:textId="7E29000E" w:rsidR="006E41B9" w:rsidRDefault="0009558D" w:rsidP="006E41B9">
      <w:pPr>
        <w:rPr>
          <w:rtl/>
          <w:lang w:bidi="ar-EG"/>
        </w:rPr>
      </w:pPr>
      <w:r>
        <w:rPr>
          <w:rFonts w:hint="cs"/>
          <w:rtl/>
          <w:lang w:bidi="ar-EG"/>
        </w:rPr>
        <w:t xml:space="preserve">تقترح جمهورية كوريا اعتماد النص التالي وإدراجه في </w:t>
      </w:r>
      <w:r w:rsidR="00215612" w:rsidRPr="00D358BA">
        <w:rPr>
          <w:rFonts w:hint="cs"/>
          <w:rtl/>
          <w:lang w:bidi="ar-EG"/>
        </w:rPr>
        <w:t>محاضر</w:t>
      </w:r>
      <w:r>
        <w:rPr>
          <w:rFonts w:hint="cs"/>
          <w:rtl/>
          <w:lang w:bidi="ar-EG"/>
        </w:rPr>
        <w:t xml:space="preserve"> الجلسة العامة للمؤتمر </w:t>
      </w:r>
      <w:r>
        <w:rPr>
          <w:lang w:bidi="ar-EG"/>
        </w:rPr>
        <w:t>WRC-23</w:t>
      </w:r>
      <w:r>
        <w:rPr>
          <w:rFonts w:hint="cs"/>
          <w:rtl/>
          <w:lang w:bidi="ar-LB"/>
        </w:rPr>
        <w:t xml:space="preserve">، بحيث يمكن اعتباره </w:t>
      </w:r>
      <w:r w:rsidR="00292FAA">
        <w:rPr>
          <w:rFonts w:hint="cs"/>
          <w:rtl/>
          <w:lang w:bidi="ar-LB"/>
        </w:rPr>
        <w:t>ك</w:t>
      </w:r>
      <w:r>
        <w:rPr>
          <w:rFonts w:hint="cs"/>
          <w:rtl/>
          <w:lang w:bidi="ar-LB"/>
        </w:rPr>
        <w:t>موضوع</w:t>
      </w:r>
      <w:r w:rsidR="00292FAA">
        <w:rPr>
          <w:rFonts w:hint="cs"/>
          <w:rtl/>
          <w:lang w:bidi="ar-LB"/>
        </w:rPr>
        <w:t xml:space="preserve"> يمكن تناوله أثناء الدراسات الجارية في إطار البند 7 من جدول أعمال المؤتمر العالمي للاتصالات الراديوية لعام 2027</w:t>
      </w:r>
      <w:r w:rsidR="00292FAA">
        <w:rPr>
          <w:rFonts w:hint="cs"/>
          <w:rtl/>
          <w:lang w:bidi="ar-EG"/>
        </w:rPr>
        <w:t>:</w:t>
      </w:r>
    </w:p>
    <w:p w14:paraId="097101CF" w14:textId="006F7E27" w:rsidR="00B409BA" w:rsidRDefault="005E7D1C" w:rsidP="005E7D1C">
      <w:pPr>
        <w:pStyle w:val="enumlev1"/>
        <w:rPr>
          <w:lang w:bidi="ar-LB"/>
        </w:rPr>
      </w:pPr>
      <w:r>
        <w:rPr>
          <w:rtl/>
        </w:rPr>
        <w:tab/>
      </w:r>
      <w:r>
        <w:rPr>
          <w:rFonts w:hint="cs"/>
          <w:rtl/>
        </w:rPr>
        <w:t xml:space="preserve">"لضمان الترشيد </w:t>
      </w:r>
      <w:r w:rsidRPr="00D358BA">
        <w:rPr>
          <w:rFonts w:hint="cs"/>
          <w:rtl/>
        </w:rPr>
        <w:t>والفعالية</w:t>
      </w:r>
      <w:r w:rsidR="00215612" w:rsidRPr="00D358BA">
        <w:rPr>
          <w:rFonts w:hint="cs"/>
          <w:rtl/>
        </w:rPr>
        <w:t xml:space="preserve"> </w:t>
      </w:r>
      <w:r>
        <w:rPr>
          <w:rFonts w:hint="cs"/>
          <w:rtl/>
        </w:rPr>
        <w:t xml:space="preserve">والاقتصاد والإنصاف في استخدام الترددات والموارد المدارية، يطلب دراسة التدابير التنظيمية الممكنة لتقييد استعمال نفس </w:t>
      </w:r>
      <w:proofErr w:type="spellStart"/>
      <w:r>
        <w:rPr>
          <w:rFonts w:hint="cs"/>
          <w:rtl/>
        </w:rPr>
        <w:t>الساتل</w:t>
      </w:r>
      <w:proofErr w:type="spellEnd"/>
      <w:r>
        <w:rPr>
          <w:rFonts w:hint="cs"/>
          <w:rtl/>
        </w:rPr>
        <w:t xml:space="preserve"> </w:t>
      </w:r>
      <w:r w:rsidRPr="00D358BA">
        <w:rPr>
          <w:rFonts w:hint="cs"/>
          <w:rtl/>
        </w:rPr>
        <w:t>نفسه</w:t>
      </w:r>
      <w:r w:rsidR="00215612" w:rsidRPr="00D358BA">
        <w:rPr>
          <w:rFonts w:hint="cs"/>
          <w:rtl/>
        </w:rPr>
        <w:t xml:space="preserve"> </w:t>
      </w:r>
      <w:r>
        <w:rPr>
          <w:rFonts w:hint="cs"/>
          <w:rtl/>
        </w:rPr>
        <w:t xml:space="preserve">أو </w:t>
      </w:r>
      <w:proofErr w:type="spellStart"/>
      <w:r>
        <w:rPr>
          <w:rFonts w:hint="cs"/>
          <w:rtl/>
        </w:rPr>
        <w:t>سواتل</w:t>
      </w:r>
      <w:proofErr w:type="spellEnd"/>
      <w:r>
        <w:rPr>
          <w:rFonts w:hint="cs"/>
          <w:rtl/>
        </w:rPr>
        <w:t xml:space="preserve"> مختلفة للقيام بشكل متكرر بوضع وإعادة وضع نفس تخصيصات التردد لشبكة ساتلية أو نظام </w:t>
      </w:r>
      <w:proofErr w:type="spellStart"/>
      <w:r>
        <w:rPr>
          <w:rFonts w:hint="cs"/>
          <w:rtl/>
        </w:rPr>
        <w:t>ساتلي</w:t>
      </w:r>
      <w:proofErr w:type="spellEnd"/>
      <w:r>
        <w:rPr>
          <w:rFonts w:hint="cs"/>
          <w:rtl/>
        </w:rPr>
        <w:t xml:space="preserve"> في الخدمة لفترة زمنية قصيرة. وبالتالي يكلف المؤتمر </w:t>
      </w:r>
      <w:r>
        <w:t>WRC-23</w:t>
      </w:r>
      <w:r>
        <w:rPr>
          <w:rFonts w:hint="cs"/>
          <w:rtl/>
          <w:lang w:bidi="ar-LB"/>
        </w:rPr>
        <w:t xml:space="preserve"> مكتب الاتصالات الراديوية بأن ينقل هذا البيان إلى لجنة الدراسات ذات الصلة في قطاع الاتصالات الراديوية واتخاذ ما يلزم من إجراء، حسب الاقتضاء."</w:t>
      </w:r>
    </w:p>
    <w:p w14:paraId="6ADD3DD2" w14:textId="77777777" w:rsidR="00B409BA" w:rsidRPr="00B409BA" w:rsidRDefault="00B409BA" w:rsidP="00B409BA">
      <w:pPr>
        <w:pStyle w:val="Reasons"/>
        <w:rPr>
          <w:lang w:bidi="ar-LB"/>
        </w:rPr>
      </w:pPr>
    </w:p>
    <w:p w14:paraId="6A41D9BF" w14:textId="4A06FEFD" w:rsidR="005E7D1C" w:rsidRDefault="005E7D1C" w:rsidP="00B409BA">
      <w:pPr>
        <w:pStyle w:val="Proposal"/>
      </w:pPr>
      <w:r>
        <w:tab/>
        <w:t>KOR/153A25/3</w:t>
      </w:r>
    </w:p>
    <w:p w14:paraId="1F708E8E" w14:textId="50474248" w:rsidR="004E7393" w:rsidRDefault="002124C5" w:rsidP="00C3367F">
      <w:pPr>
        <w:rPr>
          <w:rtl/>
          <w:lang w:bidi="ar-EG"/>
        </w:rPr>
      </w:pPr>
      <w:r>
        <w:rPr>
          <w:rFonts w:hint="cs"/>
          <w:rtl/>
          <w:lang w:bidi="ar-EG"/>
        </w:rPr>
        <w:t xml:space="preserve">تقترح جمهورية كوريا اعتماد النص التالي وإدراجه في </w:t>
      </w:r>
      <w:r w:rsidRPr="00D358BA">
        <w:rPr>
          <w:rFonts w:hint="cs"/>
          <w:rtl/>
          <w:lang w:bidi="ar-EG"/>
        </w:rPr>
        <w:t>محضر</w:t>
      </w:r>
      <w:r>
        <w:rPr>
          <w:rFonts w:hint="cs"/>
          <w:rtl/>
          <w:lang w:bidi="ar-EG"/>
        </w:rPr>
        <w:t xml:space="preserve"> الجلسة العامة للمؤتمر </w:t>
      </w:r>
      <w:r>
        <w:rPr>
          <w:lang w:bidi="ar-EG"/>
        </w:rPr>
        <w:t>WRC-23</w:t>
      </w:r>
      <w:r>
        <w:rPr>
          <w:rFonts w:hint="cs"/>
          <w:rtl/>
          <w:lang w:bidi="ar-LB"/>
        </w:rPr>
        <w:t xml:space="preserve">، بحيث يتعين على المكتب أن يقوم بدراسته وتفحصه بموجب أحكام الرقم </w:t>
      </w:r>
      <w:r w:rsidR="00215612">
        <w:rPr>
          <w:rStyle w:val="Artref"/>
          <w:rFonts w:hint="cs"/>
          <w:b/>
          <w:bCs/>
          <w:rtl/>
        </w:rPr>
        <w:t>6.13</w:t>
      </w:r>
      <w:r>
        <w:rPr>
          <w:rFonts w:hint="cs"/>
          <w:rtl/>
          <w:lang w:bidi="ar-LB"/>
        </w:rPr>
        <w:t xml:space="preserve"> من لوائح الراديو من أجل الوضع في الخدمة أو </w:t>
      </w:r>
      <w:r w:rsidRPr="00D358BA">
        <w:rPr>
          <w:rFonts w:hint="cs"/>
          <w:rtl/>
          <w:lang w:bidi="ar-LB"/>
        </w:rPr>
        <w:t>معاودة</w:t>
      </w:r>
      <w:r w:rsidR="00215612" w:rsidRPr="00D358BA">
        <w:rPr>
          <w:rFonts w:hint="cs"/>
          <w:rtl/>
          <w:lang w:bidi="ar-LB"/>
        </w:rPr>
        <w:t xml:space="preserve"> </w:t>
      </w:r>
      <w:r>
        <w:rPr>
          <w:rFonts w:hint="cs"/>
          <w:rtl/>
          <w:lang w:bidi="ar-LB"/>
        </w:rPr>
        <w:t>الوضع في الخدمة لشبكة ساتلية مستقرة بالنسبة إلى الأرض بواسطة ساتل صغير لمدة قصيرة</w:t>
      </w:r>
      <w:r w:rsidR="00C3367F">
        <w:rPr>
          <w:rFonts w:hint="cs"/>
          <w:rtl/>
          <w:lang w:bidi="ar-LB"/>
        </w:rPr>
        <w:t xml:space="preserve"> في الموقع المداري المبلغ عنه:</w:t>
      </w:r>
    </w:p>
    <w:p w14:paraId="7AE62535" w14:textId="58C6B320" w:rsidR="00C3367F" w:rsidRDefault="00037A58" w:rsidP="00037A58">
      <w:pPr>
        <w:pStyle w:val="enumlev1"/>
        <w:rPr>
          <w:rtl/>
          <w:lang w:bidi="ar-LB"/>
        </w:rPr>
      </w:pPr>
      <w:r>
        <w:rPr>
          <w:rtl/>
          <w:lang w:bidi="ar-EG"/>
        </w:rPr>
        <w:tab/>
      </w:r>
      <w:r w:rsidR="002124C5">
        <w:rPr>
          <w:rFonts w:hint="cs"/>
          <w:rtl/>
          <w:lang w:bidi="ar-EG"/>
        </w:rPr>
        <w:t xml:space="preserve">"لضمان الترشيد </w:t>
      </w:r>
      <w:r w:rsidR="002124C5" w:rsidRPr="00D358BA">
        <w:rPr>
          <w:rFonts w:hint="cs"/>
          <w:rtl/>
          <w:lang w:bidi="ar-EG"/>
        </w:rPr>
        <w:t xml:space="preserve">والفعالية </w:t>
      </w:r>
      <w:r w:rsidR="002124C5">
        <w:rPr>
          <w:rFonts w:hint="cs"/>
          <w:rtl/>
          <w:lang w:bidi="ar-EG"/>
        </w:rPr>
        <w:t>والاقتصاد والإنصاف في استخدام الترددات والموارد المدارية،</w:t>
      </w:r>
      <w:r w:rsidR="00C3367F">
        <w:rPr>
          <w:rFonts w:hint="cs"/>
          <w:rtl/>
          <w:lang w:bidi="ar-EG"/>
        </w:rPr>
        <w:t xml:space="preserve"> ومراعاة</w:t>
      </w:r>
      <w:r w:rsidR="00215612">
        <w:rPr>
          <w:rFonts w:hint="cs"/>
          <w:rtl/>
          <w:lang w:bidi="ar-EG"/>
        </w:rPr>
        <w:t>ً</w:t>
      </w:r>
      <w:r w:rsidR="00C3367F">
        <w:rPr>
          <w:rFonts w:hint="cs"/>
          <w:rtl/>
          <w:lang w:bidi="ar-EG"/>
        </w:rPr>
        <w:t xml:space="preserve"> لأحكام الرقم </w:t>
      </w:r>
      <w:r w:rsidR="00C3367F" w:rsidRPr="00B409BA">
        <w:rPr>
          <w:rStyle w:val="Artref"/>
          <w:b/>
          <w:bCs/>
        </w:rPr>
        <w:t>44B.11</w:t>
      </w:r>
      <w:r w:rsidR="00C3367F">
        <w:rPr>
          <w:rFonts w:hint="cs"/>
          <w:rtl/>
          <w:lang w:bidi="ar-LB"/>
        </w:rPr>
        <w:t xml:space="preserve"> من لوائح الراديو، </w:t>
      </w:r>
      <w:r w:rsidR="002124C5">
        <w:rPr>
          <w:rFonts w:hint="cs"/>
          <w:rtl/>
          <w:lang w:bidi="ar-EG"/>
        </w:rPr>
        <w:t xml:space="preserve">يكلف المؤتمر </w:t>
      </w:r>
      <w:r w:rsidR="002124C5">
        <w:rPr>
          <w:lang w:bidi="ar-EG"/>
        </w:rPr>
        <w:t>WRC-23</w:t>
      </w:r>
      <w:r w:rsidR="002124C5">
        <w:rPr>
          <w:rFonts w:hint="cs"/>
          <w:rtl/>
          <w:lang w:bidi="ar-LB"/>
        </w:rPr>
        <w:t xml:space="preserve"> مكتب الاتصالات الراديوية </w:t>
      </w:r>
      <w:r w:rsidR="00C3367F">
        <w:rPr>
          <w:rFonts w:hint="cs"/>
          <w:rtl/>
          <w:lang w:bidi="ar-LB"/>
        </w:rPr>
        <w:t>ب</w:t>
      </w:r>
      <w:r w:rsidR="0051151F">
        <w:rPr>
          <w:rFonts w:hint="cs"/>
          <w:rtl/>
          <w:lang w:bidi="ar-LB"/>
        </w:rPr>
        <w:t>تفحص ا</w:t>
      </w:r>
      <w:r w:rsidR="00C3367F">
        <w:rPr>
          <w:rFonts w:hint="cs"/>
          <w:rtl/>
          <w:lang w:bidi="ar-LB"/>
        </w:rPr>
        <w:t xml:space="preserve">لقدرة على </w:t>
      </w:r>
      <w:r w:rsidR="00C3367F">
        <w:rPr>
          <w:rFonts w:hint="cs"/>
          <w:rtl/>
          <w:lang w:bidi="ar-EG"/>
        </w:rPr>
        <w:t>إرسال أو استقبال تخصيصات الترددات لشبكة ساتلية مستقرة بالنسبة إلى الأرض بواسطة ساتل صغير</w:t>
      </w:r>
      <w:r w:rsidR="0051151F">
        <w:rPr>
          <w:rFonts w:hint="cs"/>
          <w:rtl/>
          <w:lang w:bidi="ar-LB"/>
        </w:rPr>
        <w:t xml:space="preserve"> بموجب أحكام الرقم </w:t>
      </w:r>
      <w:r w:rsidR="00215612">
        <w:rPr>
          <w:rStyle w:val="Artref"/>
          <w:rFonts w:hint="cs"/>
          <w:b/>
          <w:bCs/>
          <w:rtl/>
        </w:rPr>
        <w:t xml:space="preserve">6.13 </w:t>
      </w:r>
      <w:r w:rsidR="0051151F">
        <w:rPr>
          <w:rFonts w:hint="cs"/>
          <w:rtl/>
          <w:lang w:bidi="ar-LB"/>
        </w:rPr>
        <w:t>من لوائح الراديو، و</w:t>
      </w:r>
      <w:r w:rsidR="00C3367F">
        <w:rPr>
          <w:rFonts w:hint="cs"/>
          <w:rtl/>
          <w:lang w:bidi="ar-EG"/>
        </w:rPr>
        <w:t xml:space="preserve">استناداً إلى الأدلة التقنية بما في ذلك </w:t>
      </w:r>
      <w:r w:rsidR="0051151F">
        <w:rPr>
          <w:rFonts w:hint="cs"/>
          <w:rtl/>
          <w:lang w:bidi="ar-EG"/>
        </w:rPr>
        <w:t>تيسّر</w:t>
      </w:r>
      <w:r w:rsidR="00C3367F">
        <w:rPr>
          <w:rFonts w:hint="cs"/>
          <w:rtl/>
          <w:lang w:bidi="ar-EG"/>
        </w:rPr>
        <w:t xml:space="preserve"> </w:t>
      </w:r>
      <w:r w:rsidR="0051151F">
        <w:rPr>
          <w:rFonts w:hint="cs"/>
          <w:rtl/>
          <w:lang w:bidi="ar-EG"/>
        </w:rPr>
        <w:t>و</w:t>
      </w:r>
      <w:r w:rsidR="00C3367F">
        <w:rPr>
          <w:rFonts w:hint="cs"/>
          <w:rtl/>
          <w:lang w:bidi="ar-EG"/>
        </w:rPr>
        <w:t xml:space="preserve">أداء الوصلة </w:t>
      </w:r>
      <w:r w:rsidR="0051151F">
        <w:rPr>
          <w:rFonts w:hint="cs"/>
          <w:rtl/>
          <w:lang w:bidi="ar-EG"/>
        </w:rPr>
        <w:t>في</w:t>
      </w:r>
      <w:r w:rsidR="00C3367F">
        <w:rPr>
          <w:rFonts w:hint="cs"/>
          <w:rtl/>
          <w:lang w:bidi="ar-EG"/>
        </w:rPr>
        <w:t xml:space="preserve"> استخدام تخصيصات التردد."</w:t>
      </w:r>
    </w:p>
    <w:p w14:paraId="3C19A538" w14:textId="77777777" w:rsidR="004E7393" w:rsidRDefault="004E7393">
      <w:pPr>
        <w:pStyle w:val="Reasons"/>
        <w:rPr>
          <w:rtl/>
        </w:rPr>
      </w:pPr>
    </w:p>
    <w:p w14:paraId="5C3B1C9E" w14:textId="77777777" w:rsidR="002521DB" w:rsidRDefault="002521DB" w:rsidP="002521DB">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2521DB" w:rsidSect="004C67F1">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1538" w14:textId="77777777" w:rsidR="001A6F04" w:rsidRDefault="001A6F04" w:rsidP="002919E1">
      <w:r>
        <w:separator/>
      </w:r>
    </w:p>
    <w:p w14:paraId="3BE3EED8" w14:textId="77777777" w:rsidR="001A6F04" w:rsidRDefault="001A6F04" w:rsidP="002919E1"/>
    <w:p w14:paraId="324EA4B8" w14:textId="77777777" w:rsidR="001A6F04" w:rsidRDefault="001A6F04" w:rsidP="002919E1"/>
    <w:p w14:paraId="0E11EEEE" w14:textId="77777777" w:rsidR="001A6F04" w:rsidRDefault="001A6F04"/>
    <w:p w14:paraId="6107C9E5" w14:textId="77777777" w:rsidR="001A6F04" w:rsidRDefault="001A6F04"/>
  </w:endnote>
  <w:endnote w:type="continuationSeparator" w:id="0">
    <w:p w14:paraId="63A6B6F6" w14:textId="77777777" w:rsidR="001A6F04" w:rsidRDefault="001A6F04" w:rsidP="002919E1">
      <w:r>
        <w:continuationSeparator/>
      </w:r>
    </w:p>
    <w:p w14:paraId="0DC5E41F" w14:textId="77777777" w:rsidR="001A6F04" w:rsidRDefault="001A6F04" w:rsidP="002919E1"/>
    <w:p w14:paraId="7BCD4131" w14:textId="77777777" w:rsidR="001A6F04" w:rsidRDefault="001A6F04" w:rsidP="002919E1"/>
    <w:p w14:paraId="0C4ADD08" w14:textId="77777777" w:rsidR="001A6F04" w:rsidRDefault="001A6F04"/>
    <w:p w14:paraId="2F0E227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6D3" w14:textId="69BFA65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871B8">
      <w:rPr>
        <w:sz w:val="16"/>
        <w:szCs w:val="16"/>
        <w:lang w:val="en-GB"/>
      </w:rPr>
      <w:instrText xml:space="preserve"> FILENAME \p \* MERGEFORMAT </w:instrText>
    </w:r>
    <w:r w:rsidRPr="0026373E">
      <w:rPr>
        <w:sz w:val="16"/>
        <w:szCs w:val="16"/>
        <w:lang w:val="fr-FR"/>
      </w:rPr>
      <w:fldChar w:fldCharType="separate"/>
    </w:r>
    <w:r w:rsidR="0030537E" w:rsidRPr="00E871B8">
      <w:rPr>
        <w:noProof/>
        <w:sz w:val="16"/>
        <w:szCs w:val="16"/>
        <w:lang w:val="en-GB"/>
      </w:rPr>
      <w:t>P:\ARA\ITU-R\CONF-R\CMR23\100\153ADD25A.docx</w:t>
    </w:r>
    <w:r w:rsidRPr="0026373E">
      <w:rPr>
        <w:sz w:val="16"/>
        <w:szCs w:val="16"/>
      </w:rPr>
      <w:fldChar w:fldCharType="end"/>
    </w:r>
    <w:proofErr w:type="gramStart"/>
    <w:r w:rsidRPr="0026373E">
      <w:rPr>
        <w:sz w:val="16"/>
        <w:szCs w:val="16"/>
      </w:rPr>
      <w:t xml:space="preserve">  </w:t>
    </w:r>
    <w:r w:rsidRPr="00E871B8">
      <w:rPr>
        <w:sz w:val="16"/>
        <w:szCs w:val="16"/>
        <w:lang w:val="en-GB"/>
      </w:rPr>
      <w:t xml:space="preserve"> (</w:t>
    </w:r>
    <w:proofErr w:type="gramEnd"/>
    <w:r w:rsidR="00B50B39" w:rsidRPr="00E871B8">
      <w:rPr>
        <w:sz w:val="16"/>
        <w:szCs w:val="16"/>
        <w:lang w:val="en-GB"/>
      </w:rPr>
      <w:t>530423</w:t>
    </w:r>
    <w:r w:rsidRPr="00E871B8">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A4BD" w14:textId="259DEC61" w:rsidR="0030537E" w:rsidRDefault="0030537E" w:rsidP="0030537E">
    <w:pPr>
      <w:pStyle w:val="Footer"/>
      <w:bidi w:val="0"/>
    </w:pPr>
    <w:r w:rsidRPr="0026373E">
      <w:rPr>
        <w:sz w:val="16"/>
        <w:szCs w:val="16"/>
        <w:lang w:val="fr-FR"/>
      </w:rPr>
      <w:fldChar w:fldCharType="begin"/>
    </w:r>
    <w:r w:rsidRPr="00E871B8">
      <w:rPr>
        <w:sz w:val="16"/>
        <w:szCs w:val="16"/>
        <w:lang w:val="en-GB"/>
      </w:rPr>
      <w:instrText xml:space="preserve"> FILENAME \p \* MERGEFORMAT </w:instrText>
    </w:r>
    <w:r w:rsidRPr="0026373E">
      <w:rPr>
        <w:sz w:val="16"/>
        <w:szCs w:val="16"/>
        <w:lang w:val="fr-FR"/>
      </w:rPr>
      <w:fldChar w:fldCharType="separate"/>
    </w:r>
    <w:r w:rsidRPr="00E871B8">
      <w:rPr>
        <w:noProof/>
        <w:sz w:val="16"/>
        <w:szCs w:val="16"/>
        <w:lang w:val="en-GB"/>
      </w:rPr>
      <w:t>P:\ARA\ITU-R\CONF-R\CMR23\100\153ADD25A.docx</w:t>
    </w:r>
    <w:r w:rsidRPr="0026373E">
      <w:rPr>
        <w:sz w:val="16"/>
        <w:szCs w:val="16"/>
      </w:rPr>
      <w:fldChar w:fldCharType="end"/>
    </w:r>
    <w:proofErr w:type="gramStart"/>
    <w:r w:rsidRPr="0026373E">
      <w:rPr>
        <w:sz w:val="16"/>
        <w:szCs w:val="16"/>
      </w:rPr>
      <w:t xml:space="preserve">  </w:t>
    </w:r>
    <w:r w:rsidRPr="00E871B8">
      <w:rPr>
        <w:sz w:val="16"/>
        <w:szCs w:val="16"/>
        <w:lang w:val="en-GB"/>
      </w:rPr>
      <w:t xml:space="preserve"> (</w:t>
    </w:r>
    <w:proofErr w:type="gramEnd"/>
    <w:r w:rsidRPr="00E871B8">
      <w:rPr>
        <w:sz w:val="16"/>
        <w:szCs w:val="16"/>
        <w:lang w:val="en-GB"/>
      </w:rPr>
      <w:t>530423)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CA70" w14:textId="36E3EB7A" w:rsidR="00B50B39" w:rsidRPr="0030537E" w:rsidRDefault="0030537E" w:rsidP="0030537E">
    <w:pPr>
      <w:pStyle w:val="Footer"/>
      <w:bidi w:val="0"/>
    </w:pPr>
    <w:r w:rsidRPr="0026373E">
      <w:rPr>
        <w:sz w:val="16"/>
        <w:szCs w:val="16"/>
        <w:lang w:val="fr-FR"/>
      </w:rPr>
      <w:fldChar w:fldCharType="begin"/>
    </w:r>
    <w:r w:rsidRPr="00E871B8">
      <w:rPr>
        <w:sz w:val="16"/>
        <w:szCs w:val="16"/>
        <w:lang w:val="en-GB"/>
      </w:rPr>
      <w:instrText xml:space="preserve"> FILENAME \p \* MERGEFORMAT </w:instrText>
    </w:r>
    <w:r w:rsidRPr="0026373E">
      <w:rPr>
        <w:sz w:val="16"/>
        <w:szCs w:val="16"/>
        <w:lang w:val="fr-FR"/>
      </w:rPr>
      <w:fldChar w:fldCharType="separate"/>
    </w:r>
    <w:r w:rsidRPr="00E871B8">
      <w:rPr>
        <w:noProof/>
        <w:sz w:val="16"/>
        <w:szCs w:val="16"/>
        <w:lang w:val="en-GB"/>
      </w:rPr>
      <w:t>P:\ARA\ITU-R\CONF-R\CMR23\100\153ADD25A.docx</w:t>
    </w:r>
    <w:r w:rsidRPr="0026373E">
      <w:rPr>
        <w:sz w:val="16"/>
        <w:szCs w:val="16"/>
      </w:rPr>
      <w:fldChar w:fldCharType="end"/>
    </w:r>
    <w:proofErr w:type="gramStart"/>
    <w:r w:rsidRPr="0026373E">
      <w:rPr>
        <w:sz w:val="16"/>
        <w:szCs w:val="16"/>
      </w:rPr>
      <w:t xml:space="preserve">  </w:t>
    </w:r>
    <w:r w:rsidRPr="00E871B8">
      <w:rPr>
        <w:sz w:val="16"/>
        <w:szCs w:val="16"/>
        <w:lang w:val="en-GB"/>
      </w:rPr>
      <w:t xml:space="preserve"> (</w:t>
    </w:r>
    <w:proofErr w:type="gramEnd"/>
    <w:r w:rsidRPr="00E871B8">
      <w:rPr>
        <w:sz w:val="16"/>
        <w:szCs w:val="16"/>
        <w:lang w:val="en-GB"/>
      </w:rPr>
      <w:t>530423)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1C5B" w14:textId="77777777" w:rsidR="001A6F04" w:rsidRDefault="001A6F04" w:rsidP="00C45930">
      <w:r>
        <w:separator/>
      </w:r>
    </w:p>
  </w:footnote>
  <w:footnote w:type="continuationSeparator" w:id="0">
    <w:p w14:paraId="44B1F71A" w14:textId="77777777" w:rsidR="001A6F04" w:rsidRDefault="001A6F04" w:rsidP="002919E1">
      <w:r>
        <w:continuationSeparator/>
      </w:r>
    </w:p>
    <w:p w14:paraId="7A61855F" w14:textId="77777777" w:rsidR="001A6F04" w:rsidRDefault="001A6F04" w:rsidP="002919E1"/>
    <w:p w14:paraId="0A46810E" w14:textId="77777777" w:rsidR="001A6F04" w:rsidRDefault="001A6F04" w:rsidP="002919E1"/>
    <w:p w14:paraId="4DD1AD28" w14:textId="77777777" w:rsidR="001A6F04" w:rsidRDefault="001A6F04"/>
    <w:p w14:paraId="7FECC4C6" w14:textId="77777777" w:rsidR="001A6F04" w:rsidRDefault="001A6F04"/>
  </w:footnote>
  <w:footnote w:id="1">
    <w:p w14:paraId="7698DBD4" w14:textId="1F9E2813" w:rsidR="00CB7D16" w:rsidRPr="00FE2CFF" w:rsidRDefault="00CB7D16" w:rsidP="00D129E6">
      <w:pPr>
        <w:pStyle w:val="FootnoteText"/>
        <w:tabs>
          <w:tab w:val="clear" w:pos="1134"/>
          <w:tab w:val="clear" w:pos="1871"/>
          <w:tab w:val="left" w:pos="419"/>
        </w:tabs>
        <w:rPr>
          <w:rtl/>
        </w:rPr>
      </w:pPr>
      <w:r w:rsidRPr="00FE2CFF">
        <w:rPr>
          <w:rStyle w:val="FootnoteReference"/>
          <w:rtl/>
        </w:rPr>
        <w:t>1</w:t>
      </w:r>
      <w:r w:rsidRPr="00FE2CFF">
        <w:tab/>
      </w:r>
      <w:r w:rsidRPr="00FE2CFF">
        <w:rPr>
          <w:rFonts w:hint="cs"/>
          <w:rtl/>
        </w:rPr>
        <w:t xml:space="preserve">هذا البند </w:t>
      </w:r>
      <w:r w:rsidR="00FD07A4" w:rsidRPr="00E871B8">
        <w:rPr>
          <w:rFonts w:hint="cs"/>
          <w:rtl/>
        </w:rPr>
        <w:t>الفرعي</w:t>
      </w:r>
      <w:r w:rsidR="00FD07A4">
        <w:rPr>
          <w:rFonts w:hint="cs"/>
          <w:rtl/>
        </w:rPr>
        <w:t xml:space="preserve">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w:t>
      </w:r>
      <w:r w:rsidR="00E919F7">
        <w:rPr>
          <w:rFonts w:hint="cs"/>
          <w:rtl/>
        </w:rPr>
        <w:t>ً</w:t>
      </w:r>
      <w:r w:rsidRPr="00FE2CFF">
        <w:rPr>
          <w:rFonts w:hint="cs"/>
          <w:rtl/>
        </w:rPr>
        <w:t xml:space="preserve"> بأي صعوبات أو حالات تضارب واجهتها في</w:t>
      </w:r>
      <w:r w:rsidRPr="00FE2CFF">
        <w:rPr>
          <w:rFonts w:hint="eastAsia"/>
          <w:rtl/>
        </w:rPr>
        <w:t> </w:t>
      </w:r>
      <w:r w:rsidRPr="00FE2CFF">
        <w:rPr>
          <w:rFonts w:hint="cs"/>
          <w:rtl/>
        </w:rPr>
        <w:t>تطبيق لوائح الراديو.</w:t>
      </w:r>
    </w:p>
  </w:footnote>
  <w:footnote w:id="2">
    <w:p w14:paraId="052E3E69" w14:textId="28C6DA3B" w:rsidR="006E41B9" w:rsidRDefault="006E41B9" w:rsidP="006E41B9">
      <w:pPr>
        <w:pStyle w:val="FootnoteText"/>
        <w:tabs>
          <w:tab w:val="clear" w:pos="1134"/>
          <w:tab w:val="left" w:pos="277"/>
        </w:tabs>
        <w:rPr>
          <w:lang w:bidi="ar-EG"/>
        </w:rPr>
      </w:pPr>
      <w:r w:rsidRPr="00FE63AF">
        <w:rPr>
          <w:rStyle w:val="FootnoteReference"/>
        </w:rPr>
        <w:footnoteRef/>
      </w:r>
      <w:r w:rsidRPr="00FE63AF">
        <w:rPr>
          <w:rtl/>
        </w:rPr>
        <w:tab/>
      </w:r>
      <w:r w:rsidRPr="00FE63AF">
        <w:rPr>
          <w:rStyle w:val="FootnoteReference"/>
          <w:rFonts w:hint="cs"/>
          <w:rtl/>
        </w:rPr>
        <w:t>"</w:t>
      </w:r>
      <w:r w:rsidRPr="00FE63AF">
        <w:rPr>
          <w:rtl/>
        </w:rPr>
        <w:t xml:space="preserve">تعترف الدول الأعضاء بأن </w:t>
      </w:r>
      <w:r w:rsidRPr="00FE63AF">
        <w:rPr>
          <w:rFonts w:hint="cs"/>
          <w:rtl/>
        </w:rPr>
        <w:t>جوانب السلامة</w:t>
      </w:r>
      <w:r w:rsidRPr="00FE63AF">
        <w:rPr>
          <w:rtl/>
        </w:rPr>
        <w:t xml:space="preserve"> </w:t>
      </w:r>
      <w:r w:rsidRPr="00FE63AF">
        <w:rPr>
          <w:rFonts w:hint="cs"/>
          <w:rtl/>
        </w:rPr>
        <w:t>ل</w:t>
      </w:r>
      <w:r w:rsidRPr="00FE63AF">
        <w:rPr>
          <w:rtl/>
        </w:rPr>
        <w:t>خدمة الملاحة الراديوية وخدمات السلامة الأخرى</w:t>
      </w:r>
      <w:r w:rsidRPr="00FE63AF">
        <w:rPr>
          <w:rFonts w:hint="cs"/>
          <w:rtl/>
        </w:rPr>
        <w:t xml:space="preserve">، تتطلب تدابير </w:t>
      </w:r>
      <w:r w:rsidRPr="00FE63AF">
        <w:rPr>
          <w:rtl/>
        </w:rPr>
        <w:t>خاصة ل</w:t>
      </w:r>
      <w:r w:rsidRPr="00FE63AF">
        <w:rPr>
          <w:rFonts w:hint="cs"/>
          <w:rtl/>
        </w:rPr>
        <w:t>ضمان خلوها</w:t>
      </w:r>
      <w:r w:rsidRPr="00FE63AF">
        <w:rPr>
          <w:rtl/>
        </w:rPr>
        <w:t xml:space="preserve"> من التداخلات الضارة، ومن ثم فإن من الضروري أن يؤخذ هذا العامل في الاعتبار فيما يتعلق بتخصيص الترددات واستخدامها</w:t>
      </w:r>
      <w:r w:rsidRPr="00FE63A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D5A3" w14:textId="558F40F6" w:rsidR="00D63A6F" w:rsidRPr="00B50B39" w:rsidRDefault="005E5F16" w:rsidP="00B50B39">
    <w:pPr>
      <w:bidi w:val="0"/>
      <w:spacing w:after="360" w:line="240" w:lineRule="auto"/>
      <w:jc w:val="center"/>
      <w:rPr>
        <w:sz w:val="20"/>
        <w:szCs w:val="20"/>
      </w:rPr>
    </w:pPr>
    <w:r w:rsidRPr="00B50B39">
      <w:rPr>
        <w:rStyle w:val="PageNumber"/>
        <w:rFonts w:ascii="Dubai" w:hAnsi="Dubai" w:cs="Dubai"/>
      </w:rPr>
      <w:fldChar w:fldCharType="begin"/>
    </w:r>
    <w:r w:rsidRPr="00B50B39">
      <w:rPr>
        <w:rStyle w:val="PageNumber"/>
        <w:rFonts w:ascii="Dubai" w:hAnsi="Dubai" w:cs="Dubai"/>
      </w:rPr>
      <w:instrText xml:space="preserve"> PAGE </w:instrText>
    </w:r>
    <w:r w:rsidRPr="00B50B39">
      <w:rPr>
        <w:rStyle w:val="PageNumber"/>
        <w:rFonts w:ascii="Dubai" w:hAnsi="Dubai" w:cs="Dubai"/>
      </w:rPr>
      <w:fldChar w:fldCharType="separate"/>
    </w:r>
    <w:r w:rsidRPr="00B50B39">
      <w:rPr>
        <w:rStyle w:val="PageNumber"/>
        <w:rFonts w:ascii="Dubai" w:hAnsi="Dubai" w:cs="Dubai"/>
      </w:rPr>
      <w:t>2</w:t>
    </w:r>
    <w:r w:rsidRPr="00B50B39">
      <w:rPr>
        <w:rStyle w:val="PageNumber"/>
        <w:rFonts w:ascii="Dubai" w:hAnsi="Dubai" w:cs="Dubai"/>
      </w:rPr>
      <w:fldChar w:fldCharType="end"/>
    </w:r>
    <w:r w:rsidRPr="00B50B39">
      <w:rPr>
        <w:rStyle w:val="PageNumber"/>
        <w:rFonts w:ascii="Dubai" w:hAnsi="Dubai" w:cs="Dubai"/>
        <w:rtl/>
      </w:rPr>
      <w:br/>
    </w:r>
    <w:r w:rsidR="004F5F29" w:rsidRPr="00B50B39">
      <w:rPr>
        <w:rStyle w:val="PageNumber"/>
        <w:rFonts w:ascii="Dubai" w:hAnsi="Dubai" w:cs="Dubai"/>
      </w:rPr>
      <w:t>WRC</w:t>
    </w:r>
    <w:r w:rsidRPr="00B50B39">
      <w:rPr>
        <w:rStyle w:val="PageNumber"/>
        <w:rFonts w:ascii="Dubai" w:hAnsi="Dubai" w:cs="Dubai"/>
      </w:rPr>
      <w:t>23/153(Add.25)-A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6097" w14:textId="77777777" w:rsidR="00B74E7C" w:rsidRPr="00B50B39" w:rsidRDefault="00B74E7C" w:rsidP="00B74E7C">
    <w:pPr>
      <w:bidi w:val="0"/>
      <w:spacing w:after="360" w:line="240" w:lineRule="auto"/>
      <w:jc w:val="center"/>
      <w:rPr>
        <w:sz w:val="20"/>
        <w:szCs w:val="20"/>
      </w:rPr>
    </w:pPr>
    <w:r w:rsidRPr="00B50B39">
      <w:rPr>
        <w:rStyle w:val="PageNumber"/>
        <w:rFonts w:ascii="Dubai" w:hAnsi="Dubai" w:cs="Dubai"/>
      </w:rPr>
      <w:fldChar w:fldCharType="begin"/>
    </w:r>
    <w:r w:rsidRPr="00B50B39">
      <w:rPr>
        <w:rStyle w:val="PageNumber"/>
        <w:rFonts w:ascii="Dubai" w:hAnsi="Dubai" w:cs="Dubai"/>
      </w:rPr>
      <w:instrText xml:space="preserve"> PAGE </w:instrText>
    </w:r>
    <w:r w:rsidRPr="00B50B39">
      <w:rPr>
        <w:rStyle w:val="PageNumber"/>
        <w:rFonts w:ascii="Dubai" w:hAnsi="Dubai" w:cs="Dubai"/>
      </w:rPr>
      <w:fldChar w:fldCharType="separate"/>
    </w:r>
    <w:r>
      <w:rPr>
        <w:rStyle w:val="PageNumber"/>
        <w:rFonts w:ascii="Dubai" w:hAnsi="Dubai" w:cs="Dubai"/>
      </w:rPr>
      <w:t>2</w:t>
    </w:r>
    <w:r w:rsidRPr="00B50B39">
      <w:rPr>
        <w:rStyle w:val="PageNumber"/>
        <w:rFonts w:ascii="Dubai" w:hAnsi="Dubai" w:cs="Dubai"/>
      </w:rPr>
      <w:fldChar w:fldCharType="end"/>
    </w:r>
    <w:r w:rsidRPr="00B50B39">
      <w:rPr>
        <w:rStyle w:val="PageNumber"/>
        <w:rFonts w:ascii="Dubai" w:hAnsi="Dubai" w:cs="Dubai"/>
        <w:rtl/>
      </w:rPr>
      <w:br/>
    </w:r>
    <w:r w:rsidRPr="00B50B39">
      <w:rPr>
        <w:rStyle w:val="PageNumber"/>
        <w:rFonts w:ascii="Dubai" w:hAnsi="Dubai" w:cs="Dubai"/>
      </w:rPr>
      <w:t>WRC23/153(Add.25)-A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EFAE" w14:textId="77777777" w:rsidR="00B74E7C" w:rsidRDefault="00B74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EE80C4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6B675C8"/>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D8E45E62"/>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240C6AF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882909361">
    <w:abstractNumId w:val="4"/>
  </w:num>
  <w:num w:numId="2" w16cid:durableId="2048332970">
    <w:abstractNumId w:val="3"/>
  </w:num>
  <w:num w:numId="3" w16cid:durableId="1158687547">
    <w:abstractNumId w:val="2"/>
  </w:num>
  <w:num w:numId="4" w16cid:durableId="1232279425">
    <w:abstractNumId w:val="1"/>
  </w:num>
  <w:num w:numId="5" w16cid:durableId="11406082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66FD"/>
    <w:rsid w:val="00037A58"/>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58D"/>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80DC2"/>
    <w:rsid w:val="0018481E"/>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E783D"/>
    <w:rsid w:val="00200484"/>
    <w:rsid w:val="00201A0A"/>
    <w:rsid w:val="00203382"/>
    <w:rsid w:val="002047FE"/>
    <w:rsid w:val="002075D4"/>
    <w:rsid w:val="00211B2A"/>
    <w:rsid w:val="002124C5"/>
    <w:rsid w:val="00215612"/>
    <w:rsid w:val="002160EC"/>
    <w:rsid w:val="0022104A"/>
    <w:rsid w:val="00223C6C"/>
    <w:rsid w:val="00227709"/>
    <w:rsid w:val="002319FD"/>
    <w:rsid w:val="002323AD"/>
    <w:rsid w:val="002333A0"/>
    <w:rsid w:val="002374F3"/>
    <w:rsid w:val="002418B0"/>
    <w:rsid w:val="00243CA9"/>
    <w:rsid w:val="002521DB"/>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2FAA"/>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D7213"/>
    <w:rsid w:val="002E10DA"/>
    <w:rsid w:val="002E48BF"/>
    <w:rsid w:val="002E61C2"/>
    <w:rsid w:val="002F0F67"/>
    <w:rsid w:val="002F3E46"/>
    <w:rsid w:val="002F524B"/>
    <w:rsid w:val="002F6B9D"/>
    <w:rsid w:val="00301B24"/>
    <w:rsid w:val="00304DBA"/>
    <w:rsid w:val="0030537E"/>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122"/>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7393"/>
    <w:rsid w:val="004F4785"/>
    <w:rsid w:val="004F5F29"/>
    <w:rsid w:val="00505B26"/>
    <w:rsid w:val="00505FCA"/>
    <w:rsid w:val="00506CDD"/>
    <w:rsid w:val="00510C2D"/>
    <w:rsid w:val="005113D4"/>
    <w:rsid w:val="0051151F"/>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B5B11"/>
    <w:rsid w:val="005C29C8"/>
    <w:rsid w:val="005C47A6"/>
    <w:rsid w:val="005C5D25"/>
    <w:rsid w:val="005D2606"/>
    <w:rsid w:val="005D6D48"/>
    <w:rsid w:val="005D72A4"/>
    <w:rsid w:val="005E1676"/>
    <w:rsid w:val="005E5F16"/>
    <w:rsid w:val="005E77B1"/>
    <w:rsid w:val="005E7D1C"/>
    <w:rsid w:val="005E7F46"/>
    <w:rsid w:val="005F05CC"/>
    <w:rsid w:val="005F4B40"/>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1B9"/>
    <w:rsid w:val="006E465B"/>
    <w:rsid w:val="006F322D"/>
    <w:rsid w:val="006F70BF"/>
    <w:rsid w:val="007057F3"/>
    <w:rsid w:val="00715285"/>
    <w:rsid w:val="007153A0"/>
    <w:rsid w:val="00716B1D"/>
    <w:rsid w:val="00717BA9"/>
    <w:rsid w:val="00717D5B"/>
    <w:rsid w:val="007248EC"/>
    <w:rsid w:val="00724DB1"/>
    <w:rsid w:val="00726098"/>
    <w:rsid w:val="00726744"/>
    <w:rsid w:val="00731150"/>
    <w:rsid w:val="00734E41"/>
    <w:rsid w:val="007368DC"/>
    <w:rsid w:val="00736DCC"/>
    <w:rsid w:val="00741855"/>
    <w:rsid w:val="00742B73"/>
    <w:rsid w:val="00751251"/>
    <w:rsid w:val="00752552"/>
    <w:rsid w:val="0075482A"/>
    <w:rsid w:val="007579F6"/>
    <w:rsid w:val="007610E7"/>
    <w:rsid w:val="007612D5"/>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45A34"/>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1EBC"/>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A7904"/>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50A2"/>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4992"/>
    <w:rsid w:val="00B07CEE"/>
    <w:rsid w:val="00B111FF"/>
    <w:rsid w:val="00B115FF"/>
    <w:rsid w:val="00B12661"/>
    <w:rsid w:val="00B14876"/>
    <w:rsid w:val="00B16045"/>
    <w:rsid w:val="00B1714C"/>
    <w:rsid w:val="00B20F59"/>
    <w:rsid w:val="00B23C68"/>
    <w:rsid w:val="00B24B17"/>
    <w:rsid w:val="00B26943"/>
    <w:rsid w:val="00B269D2"/>
    <w:rsid w:val="00B303E0"/>
    <w:rsid w:val="00B357D8"/>
    <w:rsid w:val="00B357E9"/>
    <w:rsid w:val="00B409BA"/>
    <w:rsid w:val="00B4164D"/>
    <w:rsid w:val="00B425C1"/>
    <w:rsid w:val="00B4717A"/>
    <w:rsid w:val="00B4744D"/>
    <w:rsid w:val="00B47B13"/>
    <w:rsid w:val="00B50B39"/>
    <w:rsid w:val="00B542DF"/>
    <w:rsid w:val="00B606BA"/>
    <w:rsid w:val="00B61265"/>
    <w:rsid w:val="00B64FC4"/>
    <w:rsid w:val="00B654D9"/>
    <w:rsid w:val="00B66817"/>
    <w:rsid w:val="00B71E3B"/>
    <w:rsid w:val="00B721D5"/>
    <w:rsid w:val="00B74E7C"/>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67F"/>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6897"/>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D16"/>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7135"/>
    <w:rsid w:val="00D05322"/>
    <w:rsid w:val="00D10CFC"/>
    <w:rsid w:val="00D129E6"/>
    <w:rsid w:val="00D1728C"/>
    <w:rsid w:val="00D21226"/>
    <w:rsid w:val="00D21235"/>
    <w:rsid w:val="00D25120"/>
    <w:rsid w:val="00D27F6E"/>
    <w:rsid w:val="00D35560"/>
    <w:rsid w:val="00D358BA"/>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6F24"/>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871B8"/>
    <w:rsid w:val="00E91436"/>
    <w:rsid w:val="00E91538"/>
    <w:rsid w:val="00E919F7"/>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17B9"/>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07A4"/>
    <w:rsid w:val="00FD308E"/>
    <w:rsid w:val="00FD7BB8"/>
    <w:rsid w:val="00FE172E"/>
    <w:rsid w:val="00FE42C7"/>
    <w:rsid w:val="00FE43E2"/>
    <w:rsid w:val="00FE62C9"/>
    <w:rsid w:val="00FE62EA"/>
    <w:rsid w:val="00FE63A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1EFB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paragraph" w:customStyle="1" w:styleId="Heading10">
    <w:name w:val="Heading_1"/>
    <w:basedOn w:val="Normal"/>
    <w:rsid w:val="00B5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9f773941-63fe-4dad-9218-3f3a5e311cfc">DPM</DPM_x0020_Author>
    <DPM_x0020_File_x0020_name xmlns="9f773941-63fe-4dad-9218-3f3a5e311cfc">R23-WRC23-C-0153!A25!MSW-A</DPM_x0020_File_x0020_name>
    <DPM_x0020_Version xmlns="9f773941-63fe-4dad-9218-3f3a5e311cfc">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773941-63fe-4dad-9218-3f3a5e311cfc" targetNamespace="http://schemas.microsoft.com/office/2006/metadata/properties" ma:root="true" ma:fieldsID="d41af5c836d734370eb92e7ee5f83852" ns2:_="" ns3:_="">
    <xsd:import namespace="996b2e75-67fd-4955-a3b0-5ab9934cb50b"/>
    <xsd:import namespace="9f773941-63fe-4dad-9218-3f3a5e311c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773941-63fe-4dad-9218-3f3a5e311c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73941-63fe-4dad-9218-3f3a5e311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773941-63fe-4dad-9218-3f3a5e311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980</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R23-WRC23-C-0153!A25!MSW-A</vt:lpstr>
    </vt:vector>
  </TitlesOfParts>
  <Manager>General Secretariat - Pool</Manager>
  <Company>International Telecommunication Union (ITU)</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R23-WRC23-C-0153!A25!MSW-A</dc:title>
  <dc:creator>Documents Proposals Manager (DPM)</dc:creator>
  <cp:keywords>DPM_v2023.8.1.1_prod</cp:keywords>
  <cp:lastModifiedBy>Arabic-IR</cp:lastModifiedBy>
  <cp:revision>9</cp:revision>
  <cp:lastPrinted>2020-08-11T14:28:00Z</cp:lastPrinted>
  <dcterms:created xsi:type="dcterms:W3CDTF">2023-11-16T19:36:00Z</dcterms:created>
  <dcterms:modified xsi:type="dcterms:W3CDTF">2023-11-16T22:06:00Z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