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46D21A0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BDB471C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647709A3" wp14:editId="45B9A12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643C09C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040E66E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4D4E7ED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D696249" wp14:editId="4EEC7F0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E78095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53D81D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3AA11C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D9146F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E0BC5A4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4AA1FC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4F07042" w14:textId="77777777" w:rsidTr="00752552">
        <w:trPr>
          <w:cantSplit/>
        </w:trPr>
        <w:tc>
          <w:tcPr>
            <w:tcW w:w="6696" w:type="dxa"/>
            <w:gridSpan w:val="2"/>
          </w:tcPr>
          <w:p w14:paraId="695D5F3A" w14:textId="77777777" w:rsidR="000D1EE4" w:rsidRPr="00EC4CE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EC4CE4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E1B35EC" w14:textId="77777777" w:rsidR="000D1EE4" w:rsidRPr="00EC4CE4" w:rsidRDefault="00E50850" w:rsidP="00EC4CE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C4CE4">
              <w:rPr>
                <w:rFonts w:eastAsia="SimSun"/>
                <w:b/>
                <w:bCs/>
                <w:rtl/>
                <w:lang w:bidi="ar-EG"/>
              </w:rPr>
              <w:t>الإضافة 11</w:t>
            </w:r>
            <w:r w:rsidRPr="00EC4CE4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EC4CE4">
              <w:rPr>
                <w:rFonts w:eastAsia="SimSun"/>
                <w:b/>
                <w:bCs/>
              </w:rPr>
              <w:t>149-A</w:t>
            </w:r>
          </w:p>
        </w:tc>
      </w:tr>
      <w:tr w:rsidR="000D1EE4" w:rsidRPr="000D1EE4" w14:paraId="1424A7F8" w14:textId="77777777" w:rsidTr="00752552">
        <w:trPr>
          <w:cantSplit/>
        </w:trPr>
        <w:tc>
          <w:tcPr>
            <w:tcW w:w="6696" w:type="dxa"/>
            <w:gridSpan w:val="2"/>
          </w:tcPr>
          <w:p w14:paraId="070F5F6F" w14:textId="77777777" w:rsidR="000D1EE4" w:rsidRPr="00EC4C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3CCD56D" w14:textId="77777777" w:rsidR="000D1EE4" w:rsidRPr="00EC4CE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EC4CE4">
              <w:rPr>
                <w:rFonts w:eastAsia="SimSun"/>
                <w:b/>
                <w:bCs/>
              </w:rPr>
              <w:t>30</w:t>
            </w:r>
            <w:r w:rsidRPr="00EC4CE4">
              <w:rPr>
                <w:rFonts w:eastAsia="SimSun"/>
                <w:b/>
                <w:bCs/>
                <w:rtl/>
              </w:rPr>
              <w:t xml:space="preserve"> أكتوبر </w:t>
            </w:r>
            <w:r w:rsidRPr="00EC4CE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1EC575A" w14:textId="77777777" w:rsidTr="00752552">
        <w:trPr>
          <w:cantSplit/>
        </w:trPr>
        <w:tc>
          <w:tcPr>
            <w:tcW w:w="6696" w:type="dxa"/>
            <w:gridSpan w:val="2"/>
          </w:tcPr>
          <w:p w14:paraId="5D4C81D3" w14:textId="77777777" w:rsidR="000D1EE4" w:rsidRPr="00EC4C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B1D6659" w14:textId="77777777" w:rsidR="000D1EE4" w:rsidRPr="00EC4CE4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EC4CE4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D76D4AF" w14:textId="77777777" w:rsidTr="00752552">
        <w:trPr>
          <w:cantSplit/>
        </w:trPr>
        <w:tc>
          <w:tcPr>
            <w:tcW w:w="9666" w:type="dxa"/>
            <w:gridSpan w:val="4"/>
          </w:tcPr>
          <w:p w14:paraId="32DFC43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DD17099" w14:textId="77777777" w:rsidTr="00752552">
        <w:trPr>
          <w:cantSplit/>
        </w:trPr>
        <w:tc>
          <w:tcPr>
            <w:tcW w:w="9666" w:type="dxa"/>
            <w:gridSpan w:val="4"/>
          </w:tcPr>
          <w:p w14:paraId="62CA169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تايلاند</w:t>
            </w:r>
          </w:p>
        </w:tc>
      </w:tr>
      <w:tr w:rsidR="000D1EE4" w:rsidRPr="000D1EE4" w14:paraId="46810E97" w14:textId="77777777" w:rsidTr="00752552">
        <w:trPr>
          <w:cantSplit/>
        </w:trPr>
        <w:tc>
          <w:tcPr>
            <w:tcW w:w="9666" w:type="dxa"/>
            <w:gridSpan w:val="4"/>
          </w:tcPr>
          <w:p w14:paraId="66D9A44D" w14:textId="393681F7" w:rsidR="000D1EE4" w:rsidRPr="000D1EE4" w:rsidRDefault="00EC4CE4" w:rsidP="000D1EE4">
            <w:pPr>
              <w:pStyle w:val="Title1"/>
              <w:rPr>
                <w:rtl/>
              </w:rPr>
            </w:pPr>
            <w:r w:rsidRPr="00EC4CE4">
              <w:rPr>
                <w:rtl/>
              </w:rPr>
              <w:t>مقترحات بشأن أعمال المؤتمر</w:t>
            </w:r>
          </w:p>
        </w:tc>
      </w:tr>
      <w:tr w:rsidR="000D1EE4" w:rsidRPr="000D1EE4" w14:paraId="4FD96DF3" w14:textId="77777777" w:rsidTr="00752552">
        <w:trPr>
          <w:cantSplit/>
        </w:trPr>
        <w:tc>
          <w:tcPr>
            <w:tcW w:w="9666" w:type="dxa"/>
            <w:gridSpan w:val="4"/>
          </w:tcPr>
          <w:p w14:paraId="601990E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4530FAF" w14:textId="77777777" w:rsidTr="00752552">
        <w:trPr>
          <w:cantSplit/>
        </w:trPr>
        <w:tc>
          <w:tcPr>
            <w:tcW w:w="9666" w:type="dxa"/>
            <w:gridSpan w:val="4"/>
          </w:tcPr>
          <w:p w14:paraId="635BD04D" w14:textId="64801634" w:rsidR="00E50850" w:rsidRPr="000D1EE4" w:rsidRDefault="00E50850" w:rsidP="00E50850">
            <w:pPr>
              <w:pStyle w:val="Agendaitem"/>
              <w:rPr>
                <w:lang w:bidi="ar-AE"/>
              </w:rPr>
            </w:pPr>
            <w:r>
              <w:rPr>
                <w:rtl/>
              </w:rPr>
              <w:t>بند جدول الأعمال</w:t>
            </w:r>
            <w:r w:rsidR="00EC4CE4">
              <w:rPr>
                <w:rFonts w:hint="cs"/>
                <w:rtl/>
                <w:lang w:bidi="ar-AE"/>
              </w:rPr>
              <w:t xml:space="preserve"> 11.1</w:t>
            </w:r>
          </w:p>
        </w:tc>
      </w:tr>
    </w:tbl>
    <w:p w14:paraId="118D9421" w14:textId="2F235557" w:rsidR="00B81628" w:rsidRDefault="00B81628" w:rsidP="00D061A6">
      <w:pPr>
        <w:spacing w:line="185" w:lineRule="auto"/>
        <w:rPr>
          <w:rtl/>
          <w:lang w:val="es-ES"/>
        </w:rPr>
      </w:pPr>
      <w:r w:rsidRPr="00D01FC7">
        <w:t>11.1</w:t>
      </w:r>
      <w:r w:rsidRPr="00D01FC7">
        <w:tab/>
      </w:r>
      <w:r w:rsidRPr="00FE2CFF">
        <w:rPr>
          <w:rtl/>
          <w:lang w:val="es-ES"/>
        </w:rPr>
        <w:t xml:space="preserve">النظر في التدابير التنظيمية </w:t>
      </w:r>
      <w:r w:rsidRPr="00FE2CFF">
        <w:rPr>
          <w:rFonts w:hint="cs"/>
          <w:rtl/>
          <w:lang w:val="es-ES"/>
        </w:rPr>
        <w:t xml:space="preserve">الممكنة </w:t>
      </w:r>
      <w:r w:rsidRPr="00FE2CFF">
        <w:rPr>
          <w:rtl/>
          <w:lang w:val="es-ES"/>
        </w:rPr>
        <w:t xml:space="preserve">لدعم تحديث النظام العالمي للاستغاثة والسلامة في البحر </w:t>
      </w:r>
      <w:r w:rsidRPr="00FE2CFF">
        <w:rPr>
          <w:lang w:bidi="ar-EG"/>
        </w:rPr>
        <w:t>(GMDSS)</w:t>
      </w:r>
      <w:r w:rsidRPr="00FE2CFF">
        <w:rPr>
          <w:rtl/>
          <w:lang w:val="es-ES"/>
        </w:rPr>
        <w:t xml:space="preserve"> وتنفيذ الملاحة الإلكترونية، وفقا</w:t>
      </w:r>
      <w:r w:rsidR="009758DA">
        <w:rPr>
          <w:rFonts w:hint="cs"/>
          <w:rtl/>
          <w:lang w:val="es-ES"/>
        </w:rPr>
        <w:t>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bCs/>
          <w:lang w:bidi="ar-EG"/>
        </w:rPr>
        <w:t>361 (Rev.WRC-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rtl/>
          <w:lang w:val="es-ES"/>
        </w:rPr>
        <w:t>؛</w:t>
      </w:r>
      <w:proofErr w:type="gramEnd"/>
    </w:p>
    <w:p w14:paraId="798DB8FA" w14:textId="3A13689A" w:rsidR="009758DA" w:rsidRPr="009758DA" w:rsidRDefault="009758DA" w:rsidP="009758DA">
      <w:pPr>
        <w:pStyle w:val="Headingb"/>
      </w:pPr>
      <w:r>
        <w:rPr>
          <w:rFonts w:hint="cs"/>
          <w:rtl/>
          <w:lang w:val="es-ES"/>
        </w:rPr>
        <w:t>المقترحات</w:t>
      </w:r>
    </w:p>
    <w:p w14:paraId="7F786A82" w14:textId="3B346327" w:rsidR="00B81628" w:rsidRPr="00D01FC7" w:rsidRDefault="007E5ADA" w:rsidP="00EC4CE4">
      <w:pPr>
        <w:pStyle w:val="Headingb"/>
        <w:rPr>
          <w:lang w:bidi="ar-SA"/>
        </w:rPr>
      </w:pPr>
      <w:r>
        <w:rPr>
          <w:rFonts w:hint="cs"/>
          <w:rtl/>
        </w:rPr>
        <w:t xml:space="preserve">المسألة </w:t>
      </w:r>
      <w:r>
        <w:t>C</w:t>
      </w:r>
    </w:p>
    <w:p w14:paraId="133D1105" w14:textId="77777777" w:rsidR="004C67F1" w:rsidRDefault="004C67F1" w:rsidP="00EC4CE4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A351170" w14:textId="77777777" w:rsidR="00513094" w:rsidRDefault="00B81628">
      <w:pPr>
        <w:pStyle w:val="Proposal"/>
      </w:pPr>
      <w:r>
        <w:rPr>
          <w:u w:val="single"/>
        </w:rPr>
        <w:lastRenderedPageBreak/>
        <w:t>NOC</w:t>
      </w:r>
      <w:r>
        <w:tab/>
        <w:t>THA/149A11/1</w:t>
      </w:r>
      <w:r>
        <w:rPr>
          <w:vanish/>
          <w:color w:val="7F7F7F" w:themeColor="text1" w:themeTint="80"/>
          <w:vertAlign w:val="superscript"/>
        </w:rPr>
        <w:t>#1776</w:t>
      </w:r>
    </w:p>
    <w:p w14:paraId="00EAAA71" w14:textId="77777777" w:rsidR="00B81628" w:rsidRPr="00EE56C3" w:rsidRDefault="00B81628" w:rsidP="009758DA">
      <w:pPr>
        <w:pStyle w:val="VolumeTitle0"/>
        <w:rPr>
          <w:rtl/>
          <w:lang w:bidi="ar-EG"/>
        </w:rPr>
      </w:pPr>
      <w:r w:rsidRPr="00EE56C3">
        <w:rPr>
          <w:rFonts w:hint="cs"/>
          <w:rtl/>
        </w:rPr>
        <w:t>المواد</w:t>
      </w:r>
    </w:p>
    <w:p w14:paraId="45995FBB" w14:textId="77777777" w:rsidR="00513094" w:rsidRDefault="00513094">
      <w:pPr>
        <w:pStyle w:val="Reasons"/>
      </w:pPr>
    </w:p>
    <w:p w14:paraId="27FA68FF" w14:textId="77777777" w:rsidR="00513094" w:rsidRPr="009758DA" w:rsidRDefault="00B81628" w:rsidP="009758DA">
      <w:pPr>
        <w:pStyle w:val="Proposal"/>
      </w:pPr>
      <w:r>
        <w:rPr>
          <w:u w:val="single"/>
        </w:rPr>
        <w:t>NOC</w:t>
      </w:r>
      <w:r>
        <w:tab/>
        <w:t>THA/149A11/2</w:t>
      </w:r>
      <w:r>
        <w:rPr>
          <w:vanish/>
          <w:color w:val="7F7F7F" w:themeColor="text1" w:themeTint="80"/>
          <w:vertAlign w:val="superscript"/>
        </w:rPr>
        <w:t>#1777</w:t>
      </w:r>
    </w:p>
    <w:p w14:paraId="4C9AB855" w14:textId="77777777" w:rsidR="00B81628" w:rsidRPr="00EE56C3" w:rsidRDefault="00B81628" w:rsidP="009758DA">
      <w:pPr>
        <w:pStyle w:val="VolumeTitle0"/>
        <w:rPr>
          <w:rtl/>
        </w:rPr>
      </w:pPr>
      <w:proofErr w:type="spellStart"/>
      <w:r w:rsidRPr="00EE56C3">
        <w:rPr>
          <w:rFonts w:hint="cs"/>
          <w:rtl/>
          <w:lang w:bidi="ar-EG"/>
        </w:rPr>
        <w:t>التذييلات</w:t>
      </w:r>
      <w:proofErr w:type="spellEnd"/>
    </w:p>
    <w:p w14:paraId="669E6979" w14:textId="77777777" w:rsidR="00513094" w:rsidRDefault="00513094">
      <w:pPr>
        <w:pStyle w:val="Reasons"/>
      </w:pPr>
    </w:p>
    <w:p w14:paraId="66412391" w14:textId="77777777" w:rsidR="00513094" w:rsidRDefault="00B81628">
      <w:pPr>
        <w:pStyle w:val="Proposal"/>
      </w:pPr>
      <w:r>
        <w:t>SUP</w:t>
      </w:r>
      <w:r>
        <w:tab/>
        <w:t>THA/149A11/3</w:t>
      </w:r>
      <w:r>
        <w:rPr>
          <w:vanish/>
          <w:color w:val="7F7F7F" w:themeColor="text1" w:themeTint="80"/>
          <w:vertAlign w:val="superscript"/>
        </w:rPr>
        <w:t>#1778</w:t>
      </w:r>
    </w:p>
    <w:p w14:paraId="6BFE5EFE" w14:textId="77777777" w:rsidR="00B81628" w:rsidRPr="00EE56C3" w:rsidRDefault="00B81628" w:rsidP="00F91337">
      <w:pPr>
        <w:pStyle w:val="ResNo"/>
      </w:pPr>
      <w:r w:rsidRPr="00EE56C3">
        <w:rPr>
          <w:rFonts w:hint="cs"/>
          <w:rtl/>
        </w:rPr>
        <w:t xml:space="preserve">القرار </w:t>
      </w:r>
      <w:r w:rsidRPr="00EE56C3">
        <w:rPr>
          <w:rStyle w:val="href"/>
        </w:rPr>
        <w:t>361</w:t>
      </w:r>
      <w:r w:rsidRPr="00EE56C3">
        <w:t> (REV.WRC-19)</w:t>
      </w:r>
    </w:p>
    <w:p w14:paraId="188F3701" w14:textId="77777777" w:rsidR="00B81628" w:rsidRPr="00EE56C3" w:rsidRDefault="00B81628" w:rsidP="00F91337">
      <w:pPr>
        <w:pStyle w:val="Restitle"/>
        <w:rPr>
          <w:rtl/>
        </w:rPr>
      </w:pPr>
      <w:r w:rsidRPr="00EE56C3">
        <w:rPr>
          <w:rFonts w:hint="cs"/>
          <w:rtl/>
        </w:rPr>
        <w:t>النظر في </w:t>
      </w:r>
      <w:r w:rsidRPr="00EE56C3">
        <w:rPr>
          <w:rtl/>
        </w:rPr>
        <w:t>إمكانية </w:t>
      </w:r>
      <w:r w:rsidRPr="00EE56C3">
        <w:rPr>
          <w:rFonts w:hint="cs"/>
          <w:rtl/>
        </w:rPr>
        <w:t xml:space="preserve">تطبيق </w:t>
      </w:r>
      <w:r w:rsidRPr="00EE56C3">
        <w:rPr>
          <w:rtl/>
        </w:rPr>
        <w:t>تدابير </w:t>
      </w:r>
      <w:r w:rsidRPr="00EE56C3">
        <w:rPr>
          <w:rFonts w:hint="cs"/>
          <w:rtl/>
        </w:rPr>
        <w:t>تنظيمية من أجل دعم تحديث</w:t>
      </w:r>
      <w:r w:rsidRPr="00EE56C3">
        <w:rPr>
          <w:rtl/>
        </w:rPr>
        <w:br/>
      </w:r>
      <w:r w:rsidRPr="00EE56C3">
        <w:rPr>
          <w:rFonts w:hint="cs"/>
          <w:rtl/>
        </w:rPr>
        <w:t>النظام العالمي للاستغاثة والسلامة في البحر وتنفيذ الملاحة الإلكترونية</w:t>
      </w:r>
    </w:p>
    <w:p w14:paraId="493DD73D" w14:textId="0BC44D9B" w:rsidR="00513094" w:rsidRPr="007E5ADA" w:rsidRDefault="00B81628" w:rsidP="008C0516">
      <w:pPr>
        <w:pStyle w:val="Reasons"/>
        <w:rPr>
          <w:b w:val="0"/>
          <w:bCs w:val="0"/>
          <w:rtl/>
          <w:lang w:bidi="ar-AE"/>
        </w:rPr>
      </w:pPr>
      <w:r>
        <w:rPr>
          <w:rtl/>
        </w:rPr>
        <w:t>الأسباب:</w:t>
      </w:r>
      <w:r>
        <w:tab/>
      </w:r>
      <w:r w:rsidR="007E5ADA">
        <w:rPr>
          <w:rFonts w:hint="cs"/>
          <w:b w:val="0"/>
          <w:bCs w:val="0"/>
          <w:rtl/>
        </w:rPr>
        <w:t>يعب</w:t>
      </w:r>
      <w:r w:rsidR="008C0516">
        <w:rPr>
          <w:rFonts w:hint="cs"/>
          <w:b w:val="0"/>
          <w:bCs w:val="0"/>
          <w:rtl/>
        </w:rPr>
        <w:t>ِّ</w:t>
      </w:r>
      <w:r w:rsidR="007E5ADA">
        <w:rPr>
          <w:rFonts w:hint="cs"/>
          <w:b w:val="0"/>
          <w:bCs w:val="0"/>
          <w:rtl/>
        </w:rPr>
        <w:t>ر</w:t>
      </w:r>
      <w:r w:rsidR="007E5ADA" w:rsidRPr="007E5ADA">
        <w:rPr>
          <w:b w:val="0"/>
          <w:bCs w:val="0"/>
          <w:rtl/>
          <w:lang w:bidi="ar-AE"/>
        </w:rPr>
        <w:t xml:space="preserve"> ال</w:t>
      </w:r>
      <w:r w:rsidR="007E5ADA">
        <w:rPr>
          <w:rFonts w:hint="cs"/>
          <w:b w:val="0"/>
          <w:bCs w:val="0"/>
          <w:rtl/>
          <w:lang w:bidi="ar-AE"/>
        </w:rPr>
        <w:t>أسلوب</w:t>
      </w:r>
      <w:r w:rsidR="007E5ADA">
        <w:rPr>
          <w:b w:val="0"/>
          <w:bCs w:val="0"/>
          <w:rtl/>
          <w:lang w:bidi="ar-AE"/>
        </w:rPr>
        <w:t xml:space="preserve"> المختار</w:t>
      </w:r>
      <w:r w:rsidR="007E5ADA">
        <w:rPr>
          <w:rFonts w:hint="cs"/>
          <w:b w:val="0"/>
          <w:bCs w:val="0"/>
          <w:rtl/>
          <w:lang w:bidi="ar-AE"/>
        </w:rPr>
        <w:t xml:space="preserve"> عن</w:t>
      </w:r>
      <w:r w:rsidR="007E5ADA" w:rsidRPr="007E5ADA">
        <w:rPr>
          <w:b w:val="0"/>
          <w:bCs w:val="0"/>
          <w:rtl/>
          <w:lang w:bidi="ar-AE"/>
        </w:rPr>
        <w:t xml:space="preserve"> </w:t>
      </w:r>
      <w:r w:rsidR="007E5ADA">
        <w:rPr>
          <w:rFonts w:hint="cs"/>
          <w:b w:val="0"/>
          <w:bCs w:val="0"/>
          <w:rtl/>
          <w:lang w:bidi="ar-AE"/>
        </w:rPr>
        <w:t>شواغل إزاء</w:t>
      </w:r>
      <w:r w:rsidR="007E5ADA">
        <w:rPr>
          <w:b w:val="0"/>
          <w:bCs w:val="0"/>
          <w:rtl/>
          <w:lang w:bidi="ar-AE"/>
        </w:rPr>
        <w:t xml:space="preserve"> </w:t>
      </w:r>
      <w:r w:rsidR="008C0516">
        <w:rPr>
          <w:b w:val="0"/>
          <w:bCs w:val="0"/>
          <w:rtl/>
          <w:lang w:bidi="ar-AE"/>
        </w:rPr>
        <w:t>عدم اليقين بش</w:t>
      </w:r>
      <w:r w:rsidR="008C0516">
        <w:rPr>
          <w:rFonts w:hint="cs"/>
          <w:b w:val="0"/>
          <w:bCs w:val="0"/>
          <w:rtl/>
          <w:lang w:bidi="ar-AE"/>
        </w:rPr>
        <w:t>أ</w:t>
      </w:r>
      <w:r w:rsidR="007E5ADA" w:rsidRPr="007E5ADA">
        <w:rPr>
          <w:b w:val="0"/>
          <w:bCs w:val="0"/>
          <w:rtl/>
          <w:lang w:bidi="ar-AE"/>
        </w:rPr>
        <w:t>ن مدى الترددات</w:t>
      </w:r>
      <w:r w:rsidR="008C0516">
        <w:rPr>
          <w:b w:val="0"/>
          <w:bCs w:val="0"/>
          <w:rtl/>
          <w:lang w:bidi="ar-AE"/>
        </w:rPr>
        <w:t xml:space="preserve"> </w:t>
      </w:r>
      <w:r w:rsidR="008C0516">
        <w:rPr>
          <w:rFonts w:hint="cs"/>
          <w:b w:val="0"/>
          <w:bCs w:val="0"/>
          <w:rtl/>
          <w:lang w:bidi="ar-AE"/>
        </w:rPr>
        <w:t>من أجل ا</w:t>
      </w:r>
      <w:r w:rsidR="008C0516">
        <w:rPr>
          <w:b w:val="0"/>
          <w:bCs w:val="0"/>
          <w:rtl/>
          <w:lang w:bidi="ar-AE"/>
        </w:rPr>
        <w:t xml:space="preserve">لأنظمة </w:t>
      </w:r>
      <w:proofErr w:type="spellStart"/>
      <w:r w:rsidR="008C0516">
        <w:rPr>
          <w:b w:val="0"/>
          <w:bCs w:val="0"/>
          <w:rtl/>
          <w:lang w:bidi="ar-AE"/>
        </w:rPr>
        <w:t>الساتل</w:t>
      </w:r>
      <w:r w:rsidR="008C0516">
        <w:rPr>
          <w:rFonts w:hint="cs"/>
          <w:b w:val="0"/>
          <w:bCs w:val="0"/>
          <w:rtl/>
          <w:lang w:bidi="ar-AE"/>
        </w:rPr>
        <w:t>ب</w:t>
      </w:r>
      <w:r w:rsidR="007E5ADA">
        <w:rPr>
          <w:b w:val="0"/>
          <w:bCs w:val="0"/>
          <w:rtl/>
          <w:lang w:bidi="ar-AE"/>
        </w:rPr>
        <w:t>ة</w:t>
      </w:r>
      <w:proofErr w:type="spellEnd"/>
      <w:r w:rsidR="007E5ADA">
        <w:rPr>
          <w:b w:val="0"/>
          <w:bCs w:val="0"/>
          <w:rtl/>
          <w:lang w:bidi="ar-AE"/>
        </w:rPr>
        <w:t xml:space="preserve"> الجديدة ل</w:t>
      </w:r>
      <w:r w:rsidR="007E5ADA" w:rsidRPr="007E5ADA">
        <w:rPr>
          <w:b w:val="0"/>
          <w:bCs w:val="0"/>
          <w:rtl/>
          <w:lang w:bidi="ar-AE"/>
        </w:rPr>
        <w:t>لنظام العالمي للاستغاثة والسلامة في البحر</w:t>
      </w:r>
      <w:r w:rsidR="007E5ADA">
        <w:rPr>
          <w:rFonts w:hint="cs"/>
          <w:b w:val="0"/>
          <w:bCs w:val="0"/>
          <w:rtl/>
          <w:lang w:bidi="ar-AE"/>
        </w:rPr>
        <w:t xml:space="preserve"> </w:t>
      </w:r>
      <w:r w:rsidR="007E5ADA" w:rsidRPr="007E5ADA">
        <w:rPr>
          <w:b w:val="0"/>
          <w:bCs w:val="0"/>
          <w:lang w:bidi="ar-EG"/>
        </w:rPr>
        <w:t>(GMDSS)</w:t>
      </w:r>
      <w:r w:rsidR="007E5ADA" w:rsidRPr="007E5ADA">
        <w:rPr>
          <w:b w:val="0"/>
          <w:bCs w:val="0"/>
          <w:rtl/>
          <w:lang w:bidi="ar-AE"/>
        </w:rPr>
        <w:t xml:space="preserve">. </w:t>
      </w:r>
      <w:r w:rsidR="007E5ADA">
        <w:rPr>
          <w:rFonts w:hint="cs"/>
          <w:b w:val="0"/>
          <w:bCs w:val="0"/>
          <w:rtl/>
          <w:lang w:bidi="ar-AE"/>
        </w:rPr>
        <w:t>و</w:t>
      </w:r>
      <w:r w:rsidR="007E5ADA" w:rsidRPr="007E5ADA">
        <w:rPr>
          <w:b w:val="0"/>
          <w:bCs w:val="0"/>
          <w:rtl/>
          <w:lang w:bidi="ar-AE"/>
        </w:rPr>
        <w:t xml:space="preserve">ينبغي استكمال التنسيق والإبلاغ </w:t>
      </w:r>
      <w:r w:rsidR="007E5ADA">
        <w:rPr>
          <w:rFonts w:hint="cs"/>
          <w:b w:val="0"/>
          <w:bCs w:val="0"/>
          <w:rtl/>
          <w:lang w:bidi="ar-AE"/>
        </w:rPr>
        <w:t>بشأن</w:t>
      </w:r>
      <w:r w:rsidR="007E5ADA" w:rsidRPr="007E5ADA">
        <w:rPr>
          <w:b w:val="0"/>
          <w:bCs w:val="0"/>
          <w:rtl/>
          <w:lang w:bidi="ar-AE"/>
        </w:rPr>
        <w:t xml:space="preserve"> </w:t>
      </w:r>
      <w:r w:rsidR="007E5ADA">
        <w:rPr>
          <w:rFonts w:hint="cs"/>
          <w:b w:val="0"/>
          <w:bCs w:val="0"/>
          <w:rtl/>
          <w:lang w:bidi="ar-AE"/>
        </w:rPr>
        <w:t>ال</w:t>
      </w:r>
      <w:r w:rsidR="007E5ADA" w:rsidRPr="007E5ADA">
        <w:rPr>
          <w:b w:val="0"/>
          <w:bCs w:val="0"/>
          <w:rtl/>
          <w:lang w:bidi="ar-AE"/>
        </w:rPr>
        <w:t>خدمات الجديدة المقترحة</w:t>
      </w:r>
      <w:r w:rsidR="007E5ADA">
        <w:rPr>
          <w:rFonts w:hint="cs"/>
          <w:b w:val="0"/>
          <w:bCs w:val="0"/>
          <w:rtl/>
          <w:lang w:bidi="ar-AE"/>
        </w:rPr>
        <w:t xml:space="preserve"> المتعلقة با</w:t>
      </w:r>
      <w:r w:rsidR="007E5ADA" w:rsidRPr="007E5ADA">
        <w:rPr>
          <w:b w:val="0"/>
          <w:bCs w:val="0"/>
          <w:rtl/>
          <w:lang w:bidi="ar-AE"/>
        </w:rPr>
        <w:t>لسلامة</w:t>
      </w:r>
      <w:r w:rsidR="007E5ADA">
        <w:rPr>
          <w:b w:val="0"/>
          <w:bCs w:val="0"/>
          <w:rtl/>
          <w:lang w:bidi="ar-AE"/>
        </w:rPr>
        <w:t xml:space="preserve"> </w:t>
      </w:r>
      <w:r w:rsidR="007E5ADA">
        <w:rPr>
          <w:rFonts w:hint="cs"/>
          <w:b w:val="0"/>
          <w:bCs w:val="0"/>
          <w:rtl/>
          <w:lang w:bidi="ar-AE"/>
        </w:rPr>
        <w:t>في ا</w:t>
      </w:r>
      <w:r w:rsidR="007E5ADA" w:rsidRPr="007E5ADA">
        <w:rPr>
          <w:b w:val="0"/>
          <w:bCs w:val="0"/>
          <w:rtl/>
          <w:lang w:bidi="ar-AE"/>
        </w:rPr>
        <w:t>لنظام العالمي للاستغاثة والسلامة في البحر</w:t>
      </w:r>
      <w:r w:rsidR="007E5ADA">
        <w:rPr>
          <w:rFonts w:hint="cs"/>
          <w:b w:val="0"/>
          <w:bCs w:val="0"/>
          <w:rtl/>
          <w:lang w:bidi="ar-AE"/>
        </w:rPr>
        <w:t xml:space="preserve"> </w:t>
      </w:r>
      <w:r w:rsidR="007E5ADA" w:rsidRPr="007E5ADA">
        <w:rPr>
          <w:b w:val="0"/>
          <w:bCs w:val="0"/>
          <w:lang w:bidi="ar-EG"/>
        </w:rPr>
        <w:t>(GMDSS)</w:t>
      </w:r>
      <w:r w:rsidR="007E5ADA">
        <w:rPr>
          <w:b w:val="0"/>
          <w:bCs w:val="0"/>
          <w:rtl/>
          <w:lang w:bidi="ar-AE"/>
        </w:rPr>
        <w:t xml:space="preserve">، </w:t>
      </w:r>
      <w:r w:rsidR="008C0516">
        <w:rPr>
          <w:rFonts w:hint="cs"/>
          <w:b w:val="0"/>
          <w:bCs w:val="0"/>
          <w:rtl/>
          <w:lang w:bidi="ar-AE"/>
        </w:rPr>
        <w:t>بحسب ا</w:t>
      </w:r>
      <w:r w:rsidR="007E5ADA" w:rsidRPr="007E5ADA">
        <w:rPr>
          <w:b w:val="0"/>
          <w:bCs w:val="0"/>
          <w:rtl/>
          <w:lang w:bidi="ar-AE"/>
        </w:rPr>
        <w:t>ل</w:t>
      </w:r>
      <w:r w:rsidR="007E5ADA">
        <w:rPr>
          <w:b w:val="0"/>
          <w:bCs w:val="0"/>
          <w:rtl/>
          <w:lang w:bidi="ar-AE"/>
        </w:rPr>
        <w:t xml:space="preserve">مادتين </w:t>
      </w:r>
      <w:r w:rsidR="007E5ADA" w:rsidRPr="009758DA">
        <w:rPr>
          <w:rStyle w:val="Artref"/>
          <w:rtl/>
        </w:rPr>
        <w:t>9</w:t>
      </w:r>
      <w:r w:rsidR="007E5ADA">
        <w:rPr>
          <w:b w:val="0"/>
          <w:bCs w:val="0"/>
          <w:rtl/>
          <w:lang w:bidi="ar-AE"/>
        </w:rPr>
        <w:t xml:space="preserve"> و</w:t>
      </w:r>
      <w:r w:rsidR="007E5ADA" w:rsidRPr="009758DA">
        <w:rPr>
          <w:rStyle w:val="Artref"/>
          <w:rtl/>
        </w:rPr>
        <w:t>11</w:t>
      </w:r>
      <w:r w:rsidR="007E5ADA">
        <w:rPr>
          <w:b w:val="0"/>
          <w:bCs w:val="0"/>
          <w:rtl/>
          <w:lang w:bidi="ar-AE"/>
        </w:rPr>
        <w:t xml:space="preserve"> من لوائح الراديو، </w:t>
      </w:r>
      <w:r w:rsidR="008C0516">
        <w:rPr>
          <w:rFonts w:hint="cs"/>
          <w:b w:val="0"/>
          <w:bCs w:val="0"/>
          <w:rtl/>
          <w:lang w:bidi="ar-AE"/>
        </w:rPr>
        <w:t>بغية</w:t>
      </w:r>
      <w:r w:rsidR="007E5ADA">
        <w:rPr>
          <w:rFonts w:hint="cs"/>
          <w:b w:val="0"/>
          <w:bCs w:val="0"/>
          <w:rtl/>
          <w:lang w:bidi="ar-AE"/>
        </w:rPr>
        <w:t xml:space="preserve"> </w:t>
      </w:r>
      <w:r w:rsidR="007E5ADA" w:rsidRPr="007E5ADA">
        <w:rPr>
          <w:b w:val="0"/>
          <w:bCs w:val="0"/>
          <w:rtl/>
          <w:lang w:bidi="ar-AE"/>
        </w:rPr>
        <w:t>ضمان التقاسم والتوافق بين الأنظمة الجديدة والأنظمة القائمة</w:t>
      </w:r>
      <w:r w:rsidR="00EC4CE4" w:rsidRPr="007E5ADA">
        <w:rPr>
          <w:rFonts w:hint="cs"/>
          <w:b w:val="0"/>
          <w:bCs w:val="0"/>
          <w:rtl/>
          <w:lang w:bidi="ar-AE"/>
        </w:rPr>
        <w:t>.</w:t>
      </w:r>
    </w:p>
    <w:p w14:paraId="1FA6DD01" w14:textId="5A6F07A2" w:rsidR="00F23A20" w:rsidRPr="00F23A20" w:rsidRDefault="00F23A20" w:rsidP="00F23A20">
      <w:pPr>
        <w:spacing w:before="600"/>
        <w:jc w:val="center"/>
        <w:rPr>
          <w:rtl/>
        </w:rPr>
      </w:pPr>
      <w:bookmarkStart w:id="1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1"/>
    </w:p>
    <w:sectPr w:rsidR="00F23A20" w:rsidRPr="00F23A20">
      <w:headerReference w:type="even" r:id="rId15"/>
      <w:footerReference w:type="even" r:id="rId16"/>
      <w:footerReference w:type="first" r:id="rId17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B65C" w14:textId="77777777" w:rsidR="00EC1A51" w:rsidRDefault="00EC1A51" w:rsidP="002919E1">
      <w:r>
        <w:separator/>
      </w:r>
    </w:p>
    <w:p w14:paraId="4199D664" w14:textId="77777777" w:rsidR="00EC1A51" w:rsidRDefault="00EC1A51" w:rsidP="002919E1"/>
    <w:p w14:paraId="45C2949E" w14:textId="77777777" w:rsidR="00EC1A51" w:rsidRDefault="00EC1A51" w:rsidP="002919E1"/>
    <w:p w14:paraId="54CC4684" w14:textId="77777777" w:rsidR="00EC1A51" w:rsidRDefault="00EC1A51"/>
    <w:p w14:paraId="3BBA1CFB" w14:textId="77777777" w:rsidR="00EC1A51" w:rsidRDefault="00EC1A51"/>
  </w:endnote>
  <w:endnote w:type="continuationSeparator" w:id="0">
    <w:p w14:paraId="28719F05" w14:textId="77777777" w:rsidR="00EC1A51" w:rsidRDefault="00EC1A51" w:rsidP="002919E1">
      <w:r>
        <w:continuationSeparator/>
      </w:r>
    </w:p>
    <w:p w14:paraId="29EE4654" w14:textId="77777777" w:rsidR="00EC1A51" w:rsidRDefault="00EC1A51" w:rsidP="002919E1"/>
    <w:p w14:paraId="350CD13E" w14:textId="77777777" w:rsidR="00EC1A51" w:rsidRDefault="00EC1A51" w:rsidP="002919E1"/>
    <w:p w14:paraId="47C4115D" w14:textId="77777777" w:rsidR="00EC1A51" w:rsidRDefault="00EC1A51"/>
    <w:p w14:paraId="47DAEE75" w14:textId="77777777" w:rsidR="00EC1A51" w:rsidRDefault="00EC1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F730" w14:textId="05C0C7A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758DA">
      <w:rPr>
        <w:noProof/>
        <w:sz w:val="16"/>
        <w:szCs w:val="16"/>
        <w:lang w:val="fr-FR"/>
      </w:rPr>
      <w:t>P:\ARA\ITU-R\CONF-R\CMR23\100\149ADD11A.docx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C0403" w:rsidRPr="002C0403">
      <w:rPr>
        <w:sz w:val="16"/>
        <w:szCs w:val="16"/>
        <w:lang w:val="fr-FR"/>
      </w:rPr>
      <w:t>530395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383D" w14:textId="06CDB69C" w:rsidR="00EC4CE4" w:rsidRPr="00EC4CE4" w:rsidRDefault="00EC4CE4" w:rsidP="00EC4CE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758DA">
      <w:rPr>
        <w:noProof/>
        <w:sz w:val="16"/>
        <w:szCs w:val="16"/>
        <w:lang w:val="fr-FR"/>
      </w:rPr>
      <w:t>P:\ARA\ITU-R\CONF-R\CMR23\100\149ADD11A.docx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2C0403">
      <w:rPr>
        <w:sz w:val="16"/>
        <w:szCs w:val="16"/>
        <w:lang w:val="fr-FR"/>
      </w:rPr>
      <w:t>530395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B52E" w14:textId="77777777" w:rsidR="00EC1A51" w:rsidRDefault="00EC1A51" w:rsidP="00C45930">
      <w:r>
        <w:separator/>
      </w:r>
    </w:p>
  </w:footnote>
  <w:footnote w:type="continuationSeparator" w:id="0">
    <w:p w14:paraId="5B06DF01" w14:textId="77777777" w:rsidR="00EC1A51" w:rsidRDefault="00EC1A51" w:rsidP="002919E1">
      <w:r>
        <w:continuationSeparator/>
      </w:r>
    </w:p>
    <w:p w14:paraId="31A6023B" w14:textId="77777777" w:rsidR="00EC1A51" w:rsidRDefault="00EC1A51" w:rsidP="002919E1"/>
    <w:p w14:paraId="48B0553E" w14:textId="77777777" w:rsidR="00EC1A51" w:rsidRDefault="00EC1A51" w:rsidP="002919E1"/>
    <w:p w14:paraId="2FC31420" w14:textId="77777777" w:rsidR="00EC1A51" w:rsidRDefault="00EC1A51"/>
    <w:p w14:paraId="69E7D8FA" w14:textId="77777777" w:rsidR="00EC1A51" w:rsidRDefault="00EC1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A667" w14:textId="7154ADF8" w:rsidR="00D63A6F" w:rsidRPr="00EC4CE4" w:rsidRDefault="005E5F16" w:rsidP="00EC4CE4">
    <w:pPr>
      <w:bidi w:val="0"/>
      <w:spacing w:after="360" w:line="240" w:lineRule="auto"/>
      <w:jc w:val="center"/>
      <w:rPr>
        <w:sz w:val="20"/>
        <w:szCs w:val="20"/>
      </w:rPr>
    </w:pPr>
    <w:r w:rsidRPr="00EC4CE4">
      <w:rPr>
        <w:rStyle w:val="PageNumber"/>
        <w:rFonts w:ascii="Dubai" w:hAnsi="Dubai" w:cs="Dubai"/>
      </w:rPr>
      <w:fldChar w:fldCharType="begin"/>
    </w:r>
    <w:r w:rsidRPr="00EC4CE4">
      <w:rPr>
        <w:rStyle w:val="PageNumber"/>
        <w:rFonts w:ascii="Dubai" w:hAnsi="Dubai" w:cs="Dubai"/>
      </w:rPr>
      <w:instrText xml:space="preserve"> PAGE </w:instrText>
    </w:r>
    <w:r w:rsidRPr="00EC4CE4">
      <w:rPr>
        <w:rStyle w:val="PageNumber"/>
        <w:rFonts w:ascii="Dubai" w:hAnsi="Dubai" w:cs="Dubai"/>
      </w:rPr>
      <w:fldChar w:fldCharType="separate"/>
    </w:r>
    <w:r w:rsidR="008C0516">
      <w:rPr>
        <w:rStyle w:val="PageNumber"/>
        <w:rFonts w:ascii="Dubai" w:hAnsi="Dubai" w:cs="Dubai"/>
        <w:noProof/>
      </w:rPr>
      <w:t>2</w:t>
    </w:r>
    <w:r w:rsidRPr="00EC4CE4">
      <w:rPr>
        <w:rStyle w:val="PageNumber"/>
        <w:rFonts w:ascii="Dubai" w:hAnsi="Dubai" w:cs="Dubai"/>
      </w:rPr>
      <w:fldChar w:fldCharType="end"/>
    </w:r>
    <w:r w:rsidRPr="00EC4CE4">
      <w:rPr>
        <w:rStyle w:val="PageNumber"/>
        <w:rFonts w:ascii="Dubai" w:hAnsi="Dubai" w:cs="Dubai"/>
        <w:rtl/>
      </w:rPr>
      <w:br/>
    </w:r>
    <w:r w:rsidR="004F5F29" w:rsidRPr="00EC4CE4">
      <w:rPr>
        <w:rStyle w:val="PageNumber"/>
        <w:rFonts w:ascii="Dubai" w:hAnsi="Dubai" w:cs="Dubai"/>
      </w:rPr>
      <w:t>WRC</w:t>
    </w:r>
    <w:r w:rsidRPr="00EC4CE4">
      <w:rPr>
        <w:rStyle w:val="PageNumber"/>
        <w:rFonts w:ascii="Dubai" w:hAnsi="Dubai" w:cs="Dubai"/>
      </w:rPr>
      <w:t>23/149(Add.11)-A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75200596">
    <w:abstractNumId w:val="9"/>
  </w:num>
  <w:num w:numId="2" w16cid:durableId="67924472">
    <w:abstractNumId w:val="13"/>
  </w:num>
  <w:num w:numId="3" w16cid:durableId="1911305917">
    <w:abstractNumId w:val="11"/>
  </w:num>
  <w:num w:numId="4" w16cid:durableId="421805282">
    <w:abstractNumId w:val="14"/>
  </w:num>
  <w:num w:numId="5" w16cid:durableId="1864973784">
    <w:abstractNumId w:val="7"/>
  </w:num>
  <w:num w:numId="6" w16cid:durableId="1023822322">
    <w:abstractNumId w:val="6"/>
  </w:num>
  <w:num w:numId="7" w16cid:durableId="1019820536">
    <w:abstractNumId w:val="5"/>
  </w:num>
  <w:num w:numId="8" w16cid:durableId="842209291">
    <w:abstractNumId w:val="4"/>
  </w:num>
  <w:num w:numId="9" w16cid:durableId="553850696">
    <w:abstractNumId w:val="8"/>
  </w:num>
  <w:num w:numId="10" w16cid:durableId="1757439844">
    <w:abstractNumId w:val="3"/>
  </w:num>
  <w:num w:numId="11" w16cid:durableId="1232348925">
    <w:abstractNumId w:val="2"/>
  </w:num>
  <w:num w:numId="12" w16cid:durableId="2121221401">
    <w:abstractNumId w:val="1"/>
  </w:num>
  <w:num w:numId="13" w16cid:durableId="87579998">
    <w:abstractNumId w:val="0"/>
  </w:num>
  <w:num w:numId="14" w16cid:durableId="393938765">
    <w:abstractNumId w:val="10"/>
  </w:num>
  <w:num w:numId="15" w16cid:durableId="783769659">
    <w:abstractNumId w:val="15"/>
  </w:num>
  <w:num w:numId="16" w16cid:durableId="524250009">
    <w:abstractNumId w:val="12"/>
  </w:num>
  <w:num w:numId="17" w16cid:durableId="2071146929">
    <w:abstractNumId w:val="6"/>
  </w:num>
  <w:num w:numId="18" w16cid:durableId="442572437">
    <w:abstractNumId w:val="5"/>
  </w:num>
  <w:num w:numId="19" w16cid:durableId="528908126">
    <w:abstractNumId w:val="3"/>
  </w:num>
  <w:num w:numId="20" w16cid:durableId="104692121">
    <w:abstractNumId w:val="2"/>
  </w:num>
  <w:num w:numId="21" w16cid:durableId="2070226647">
    <w:abstractNumId w:val="6"/>
  </w:num>
  <w:num w:numId="22" w16cid:durableId="1959948961">
    <w:abstractNumId w:val="5"/>
  </w:num>
  <w:num w:numId="23" w16cid:durableId="1805809612">
    <w:abstractNumId w:val="3"/>
  </w:num>
  <w:num w:numId="24" w16cid:durableId="73689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403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2AB1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309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3FFF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5ADA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0516"/>
    <w:rsid w:val="008C380B"/>
    <w:rsid w:val="008C3818"/>
    <w:rsid w:val="008D2BB5"/>
    <w:rsid w:val="008D58FE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58DA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628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1A51"/>
    <w:rsid w:val="00EC2F74"/>
    <w:rsid w:val="00EC4CE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3A20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792F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9758DA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56fb52-8b29-4d4c-9a71-16e92d4ad4e2">DPM</DPM_x0020_Author>
    <DPM_x0020_File_x0020_name xmlns="e256fb52-8b29-4d4c-9a71-16e92d4ad4e2">R23-WRC23-C-0149!A11!MSW-A</DPM_x0020_File_x0020_name>
    <DPM_x0020_Version xmlns="e256fb52-8b29-4d4c-9a71-16e92d4ad4e2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56fb52-8b29-4d4c-9a71-16e92d4ad4e2" targetNamespace="http://schemas.microsoft.com/office/2006/metadata/properties" ma:root="true" ma:fieldsID="d41af5c836d734370eb92e7ee5f83852" ns2:_="" ns3:_="">
    <xsd:import namespace="996b2e75-67fd-4955-a3b0-5ab9934cb50b"/>
    <xsd:import namespace="e256fb52-8b29-4d4c-9a71-16e92d4ad4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6fb52-8b29-4d4c-9a71-16e92d4ad4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256fb52-8b29-4d4c-9a71-16e92d4ad4e2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9BF3F-D6AC-4AC9-9594-CB3FCDC7B8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56fb52-8b29-4d4c-9a71-16e92d4ad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R23-WRC23-C-0149!A11!MSW-A</vt:lpstr>
    </vt:vector>
  </TitlesOfParts>
  <Manager>General Secretariat - Pool</Manager>
  <Company>International Telecommunication Union (ITU)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R23-WRC23-C-0149!A11!MSW-A</dc:title>
  <dc:creator>Documents Proposals Manager (DPM)</dc:creator>
  <cp:keywords>DPM_v2023.8.1.1_prod</cp:keywords>
  <cp:lastModifiedBy>Arabic-EA</cp:lastModifiedBy>
  <cp:revision>3</cp:revision>
  <cp:lastPrinted>2020-08-11T14:28:00Z</cp:lastPrinted>
  <dcterms:created xsi:type="dcterms:W3CDTF">2023-11-19T20:11:00Z</dcterms:created>
  <dcterms:modified xsi:type="dcterms:W3CDTF">2023-11-19T20:14:00Z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