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D175DA" w14:paraId="3BED280B" w14:textId="77777777" w:rsidTr="00C1305F">
        <w:trPr>
          <w:cantSplit/>
        </w:trPr>
        <w:tc>
          <w:tcPr>
            <w:tcW w:w="1418" w:type="dxa"/>
            <w:vAlign w:val="center"/>
          </w:tcPr>
          <w:p w14:paraId="29E66237" w14:textId="77777777" w:rsidR="00C1305F" w:rsidRPr="00D175DA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D175DA">
              <w:drawing>
                <wp:inline distT="0" distB="0" distL="0" distR="0" wp14:anchorId="6356C229" wp14:editId="12639549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6529846" w14:textId="1B56CD6E" w:rsidR="00C1305F" w:rsidRPr="00D175DA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D175DA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D175DA">
              <w:rPr>
                <w:rFonts w:ascii="Verdana" w:hAnsi="Verdana"/>
                <w:b/>
                <w:bCs/>
                <w:sz w:val="20"/>
              </w:rPr>
              <w:br/>
            </w:r>
            <w:r w:rsidRPr="00D175DA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6A10BA" w:rsidRPr="00D175DA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D175DA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29A86310" w14:textId="77777777" w:rsidR="00C1305F" w:rsidRPr="00D175DA" w:rsidRDefault="00C1305F" w:rsidP="00C1305F">
            <w:pPr>
              <w:spacing w:before="0" w:line="240" w:lineRule="atLeast"/>
            </w:pPr>
            <w:r w:rsidRPr="00D175DA">
              <w:drawing>
                <wp:inline distT="0" distB="0" distL="0" distR="0" wp14:anchorId="1162C4B3" wp14:editId="1520BCD4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D175DA" w14:paraId="3105AD53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425EF90" w14:textId="77777777" w:rsidR="00BB1D82" w:rsidRPr="00D175DA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E641852" w14:textId="77777777" w:rsidR="00BB1D82" w:rsidRPr="00D175DA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D175DA" w14:paraId="7A59B06F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1D71115" w14:textId="77777777" w:rsidR="00BB1D82" w:rsidRPr="00D175DA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2B73ADA" w14:textId="77777777" w:rsidR="00BB1D82" w:rsidRPr="00D175DA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D175DA" w14:paraId="5AF51F2A" w14:textId="77777777" w:rsidTr="00BB1D82">
        <w:trPr>
          <w:cantSplit/>
        </w:trPr>
        <w:tc>
          <w:tcPr>
            <w:tcW w:w="6911" w:type="dxa"/>
            <w:gridSpan w:val="2"/>
          </w:tcPr>
          <w:p w14:paraId="5DD27A40" w14:textId="77777777" w:rsidR="00BB1D82" w:rsidRPr="00D175DA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175DA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6EA8C0B0" w14:textId="77777777" w:rsidR="00BB1D82" w:rsidRPr="00D175DA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D175DA">
              <w:rPr>
                <w:rFonts w:ascii="Verdana" w:hAnsi="Verdana"/>
                <w:b/>
                <w:sz w:val="20"/>
              </w:rPr>
              <w:t>Addendum 10 au</w:t>
            </w:r>
            <w:r w:rsidRPr="00D175DA">
              <w:rPr>
                <w:rFonts w:ascii="Verdana" w:hAnsi="Verdana"/>
                <w:b/>
                <w:sz w:val="20"/>
              </w:rPr>
              <w:br/>
              <w:t>Document 149</w:t>
            </w:r>
            <w:r w:rsidR="00BB1D82" w:rsidRPr="00D175DA">
              <w:rPr>
                <w:rFonts w:ascii="Verdana" w:hAnsi="Verdana"/>
                <w:b/>
                <w:sz w:val="20"/>
              </w:rPr>
              <w:t>-</w:t>
            </w:r>
            <w:r w:rsidRPr="00D175DA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D175DA" w14:paraId="7D6BBD72" w14:textId="77777777" w:rsidTr="00BB1D82">
        <w:trPr>
          <w:cantSplit/>
        </w:trPr>
        <w:tc>
          <w:tcPr>
            <w:tcW w:w="6911" w:type="dxa"/>
            <w:gridSpan w:val="2"/>
          </w:tcPr>
          <w:p w14:paraId="08B97896" w14:textId="77777777" w:rsidR="00690C7B" w:rsidRPr="00D175DA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4E53BC4D" w14:textId="77777777" w:rsidR="00690C7B" w:rsidRPr="00D175DA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175DA">
              <w:rPr>
                <w:rFonts w:ascii="Verdana" w:hAnsi="Verdana"/>
                <w:b/>
                <w:sz w:val="20"/>
              </w:rPr>
              <w:t>30 octobre 2023</w:t>
            </w:r>
          </w:p>
        </w:tc>
      </w:tr>
      <w:tr w:rsidR="00690C7B" w:rsidRPr="00D175DA" w14:paraId="6B532F90" w14:textId="77777777" w:rsidTr="00BB1D82">
        <w:trPr>
          <w:cantSplit/>
        </w:trPr>
        <w:tc>
          <w:tcPr>
            <w:tcW w:w="6911" w:type="dxa"/>
            <w:gridSpan w:val="2"/>
          </w:tcPr>
          <w:p w14:paraId="294FB8B3" w14:textId="77777777" w:rsidR="00690C7B" w:rsidRPr="00D175DA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26D6F49" w14:textId="77777777" w:rsidR="00690C7B" w:rsidRPr="00D175DA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175DA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D175DA" w14:paraId="5743C95B" w14:textId="77777777" w:rsidTr="00C11970">
        <w:trPr>
          <w:cantSplit/>
        </w:trPr>
        <w:tc>
          <w:tcPr>
            <w:tcW w:w="10031" w:type="dxa"/>
            <w:gridSpan w:val="4"/>
          </w:tcPr>
          <w:p w14:paraId="7154A4D1" w14:textId="77777777" w:rsidR="00690C7B" w:rsidRPr="00D175DA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D175DA" w14:paraId="690DA3A3" w14:textId="77777777" w:rsidTr="0050008E">
        <w:trPr>
          <w:cantSplit/>
        </w:trPr>
        <w:tc>
          <w:tcPr>
            <w:tcW w:w="10031" w:type="dxa"/>
            <w:gridSpan w:val="4"/>
          </w:tcPr>
          <w:p w14:paraId="5E908365" w14:textId="77777777" w:rsidR="00690C7B" w:rsidRPr="00D175DA" w:rsidRDefault="00690C7B" w:rsidP="00690C7B">
            <w:pPr>
              <w:pStyle w:val="Source"/>
            </w:pPr>
            <w:r w:rsidRPr="00D175DA">
              <w:t>Thaïlande</w:t>
            </w:r>
          </w:p>
        </w:tc>
      </w:tr>
      <w:tr w:rsidR="00690C7B" w:rsidRPr="00D175DA" w14:paraId="2F03B926" w14:textId="77777777" w:rsidTr="0050008E">
        <w:trPr>
          <w:cantSplit/>
        </w:trPr>
        <w:tc>
          <w:tcPr>
            <w:tcW w:w="10031" w:type="dxa"/>
            <w:gridSpan w:val="4"/>
          </w:tcPr>
          <w:p w14:paraId="4B4B9E46" w14:textId="5C2AF554" w:rsidR="00690C7B" w:rsidRPr="00D175DA" w:rsidRDefault="006A10BA" w:rsidP="00690C7B">
            <w:pPr>
              <w:pStyle w:val="Title1"/>
            </w:pPr>
            <w:bookmarkStart w:id="0" w:name="dtitle1" w:colFirst="0" w:colLast="0"/>
            <w:r w:rsidRPr="00D175DA">
              <w:t>PROPOSITIONS POUR LES TRAVAUX DE LA CONFÉRENCE</w:t>
            </w:r>
          </w:p>
        </w:tc>
      </w:tr>
      <w:tr w:rsidR="00690C7B" w:rsidRPr="00D175DA" w14:paraId="60DA5910" w14:textId="77777777" w:rsidTr="0050008E">
        <w:trPr>
          <w:cantSplit/>
        </w:trPr>
        <w:tc>
          <w:tcPr>
            <w:tcW w:w="10031" w:type="dxa"/>
            <w:gridSpan w:val="4"/>
          </w:tcPr>
          <w:p w14:paraId="3CE2B8DA" w14:textId="77777777" w:rsidR="00690C7B" w:rsidRPr="00D175DA" w:rsidRDefault="00690C7B" w:rsidP="00690C7B">
            <w:pPr>
              <w:pStyle w:val="Title2"/>
            </w:pPr>
            <w:bookmarkStart w:id="1" w:name="dtitle2" w:colFirst="0" w:colLast="0"/>
            <w:bookmarkEnd w:id="0"/>
          </w:p>
        </w:tc>
      </w:tr>
      <w:tr w:rsidR="00690C7B" w:rsidRPr="00D175DA" w14:paraId="5A1A51BC" w14:textId="77777777" w:rsidTr="0050008E">
        <w:trPr>
          <w:cantSplit/>
        </w:trPr>
        <w:tc>
          <w:tcPr>
            <w:tcW w:w="10031" w:type="dxa"/>
            <w:gridSpan w:val="4"/>
          </w:tcPr>
          <w:p w14:paraId="33979ACC" w14:textId="77777777" w:rsidR="00690C7B" w:rsidRPr="00D175DA" w:rsidRDefault="00690C7B" w:rsidP="00690C7B">
            <w:pPr>
              <w:pStyle w:val="Agendaitem"/>
              <w:rPr>
                <w:lang w:val="fr-FR"/>
              </w:rPr>
            </w:pPr>
            <w:bookmarkStart w:id="2" w:name="dtitle3" w:colFirst="0" w:colLast="0"/>
            <w:bookmarkEnd w:id="1"/>
            <w:r w:rsidRPr="00D175DA">
              <w:rPr>
                <w:lang w:val="fr-FR"/>
              </w:rPr>
              <w:t>Point 1.10 de l'ordre du jour</w:t>
            </w:r>
          </w:p>
        </w:tc>
      </w:tr>
    </w:tbl>
    <w:bookmarkEnd w:id="2"/>
    <w:p w14:paraId="3EBE7A08" w14:textId="77777777" w:rsidR="006A10BA" w:rsidRPr="00D175DA" w:rsidRDefault="006A10BA" w:rsidP="00F36842">
      <w:r w:rsidRPr="00D175DA">
        <w:rPr>
          <w:bCs/>
          <w:iCs/>
        </w:rPr>
        <w:t>1.10</w:t>
      </w:r>
      <w:r w:rsidRPr="00D175DA">
        <w:rPr>
          <w:bCs/>
          <w:iCs/>
        </w:rPr>
        <w:tab/>
        <w:t xml:space="preserve">procéder à des études sur les besoins de spectre, la coexistence avec les services de radiocommunication et les mesures réglementaires à prendre en vue de faire de nouvelles attributions éventuelles au service mobile aéronautique pour l'utilisation des applications du service mobile aéronautique non liées à la sécurité, conformément à la Résolution </w:t>
      </w:r>
      <w:r w:rsidRPr="00D175DA">
        <w:rPr>
          <w:b/>
          <w:bCs/>
          <w:iCs/>
        </w:rPr>
        <w:t>430 (CMR-19)</w:t>
      </w:r>
      <w:r w:rsidRPr="00D175DA">
        <w:rPr>
          <w:bCs/>
          <w:iCs/>
        </w:rPr>
        <w:t>;</w:t>
      </w:r>
    </w:p>
    <w:p w14:paraId="6BC8D84B" w14:textId="77777777" w:rsidR="0015203F" w:rsidRPr="00D175DA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175DA">
        <w:br w:type="page"/>
      </w:r>
    </w:p>
    <w:p w14:paraId="131EA5F1" w14:textId="77777777" w:rsidR="00275270" w:rsidRPr="00D175DA" w:rsidRDefault="006A10BA">
      <w:pPr>
        <w:pStyle w:val="Proposal"/>
      </w:pPr>
      <w:r w:rsidRPr="00D175DA">
        <w:rPr>
          <w:u w:val="single"/>
        </w:rPr>
        <w:lastRenderedPageBreak/>
        <w:t>NOC</w:t>
      </w:r>
      <w:r w:rsidRPr="00D175DA">
        <w:tab/>
        <w:t>THA/149A10/1</w:t>
      </w:r>
      <w:r w:rsidRPr="00D175DA">
        <w:rPr>
          <w:vanish/>
          <w:color w:val="7F7F7F" w:themeColor="text1" w:themeTint="80"/>
          <w:vertAlign w:val="superscript"/>
        </w:rPr>
        <w:t>#1640</w:t>
      </w:r>
    </w:p>
    <w:p w14:paraId="19D0C939" w14:textId="77777777" w:rsidR="006A10BA" w:rsidRPr="00D175DA" w:rsidRDefault="006A10BA" w:rsidP="00E010F4">
      <w:pPr>
        <w:pStyle w:val="Volumetitle"/>
        <w:rPr>
          <w:b w:val="0"/>
          <w:lang w:val="fr-FR"/>
        </w:rPr>
      </w:pPr>
      <w:r w:rsidRPr="00D175DA">
        <w:rPr>
          <w:lang w:val="fr-FR"/>
        </w:rPr>
        <w:t>ARTICLES</w:t>
      </w:r>
    </w:p>
    <w:p w14:paraId="79C44BCC" w14:textId="77777777" w:rsidR="00275270" w:rsidRPr="00D175DA" w:rsidRDefault="00275270">
      <w:pPr>
        <w:pStyle w:val="Reasons"/>
      </w:pPr>
    </w:p>
    <w:p w14:paraId="7A9CC4DF" w14:textId="77777777" w:rsidR="00275270" w:rsidRPr="00D175DA" w:rsidRDefault="006A10BA">
      <w:pPr>
        <w:pStyle w:val="Proposal"/>
      </w:pPr>
      <w:r w:rsidRPr="00D175DA">
        <w:rPr>
          <w:u w:val="single"/>
        </w:rPr>
        <w:t>NOC</w:t>
      </w:r>
      <w:r w:rsidRPr="00D175DA">
        <w:tab/>
        <w:t>THA/149A10/2</w:t>
      </w:r>
      <w:r w:rsidRPr="00D175DA">
        <w:rPr>
          <w:vanish/>
          <w:color w:val="7F7F7F" w:themeColor="text1" w:themeTint="80"/>
          <w:vertAlign w:val="superscript"/>
        </w:rPr>
        <w:t>#1641</w:t>
      </w:r>
    </w:p>
    <w:p w14:paraId="6B399146" w14:textId="77777777" w:rsidR="006A10BA" w:rsidRPr="00D175DA" w:rsidRDefault="006A10BA" w:rsidP="00E010F4">
      <w:pPr>
        <w:pStyle w:val="Volumetitle"/>
        <w:rPr>
          <w:b w:val="0"/>
          <w:lang w:val="fr-FR"/>
        </w:rPr>
      </w:pPr>
      <w:r w:rsidRPr="00D175DA">
        <w:rPr>
          <w:lang w:val="fr-FR"/>
        </w:rPr>
        <w:t>APPENDICES</w:t>
      </w:r>
    </w:p>
    <w:p w14:paraId="1A872AC9" w14:textId="77777777" w:rsidR="00275270" w:rsidRPr="00D175DA" w:rsidRDefault="00275270">
      <w:pPr>
        <w:pStyle w:val="Reasons"/>
      </w:pPr>
    </w:p>
    <w:p w14:paraId="4E811A57" w14:textId="77777777" w:rsidR="00275270" w:rsidRPr="00D175DA" w:rsidRDefault="006A10BA">
      <w:pPr>
        <w:pStyle w:val="Proposal"/>
      </w:pPr>
      <w:r w:rsidRPr="00D175DA">
        <w:t>SUP</w:t>
      </w:r>
      <w:r w:rsidRPr="00D175DA">
        <w:tab/>
        <w:t>THA/149A10/3</w:t>
      </w:r>
      <w:r w:rsidRPr="00D175DA">
        <w:rPr>
          <w:vanish/>
          <w:color w:val="7F7F7F" w:themeColor="text1" w:themeTint="80"/>
          <w:vertAlign w:val="superscript"/>
        </w:rPr>
        <w:t>#1670</w:t>
      </w:r>
    </w:p>
    <w:p w14:paraId="49DC53B9" w14:textId="77777777" w:rsidR="006A10BA" w:rsidRPr="00D175DA" w:rsidRDefault="006A10BA" w:rsidP="00E010F4">
      <w:pPr>
        <w:pStyle w:val="ResNo"/>
        <w:rPr>
          <w:b/>
        </w:rPr>
      </w:pPr>
      <w:r w:rsidRPr="00D175DA">
        <w:t>RÉSOLUTION 430 (CMR-19)</w:t>
      </w:r>
    </w:p>
    <w:p w14:paraId="2484AB10" w14:textId="77777777" w:rsidR="006A10BA" w:rsidRPr="00D175DA" w:rsidRDefault="006A10BA" w:rsidP="00E010F4">
      <w:pPr>
        <w:pStyle w:val="Restitle"/>
      </w:pPr>
      <w:r w:rsidRPr="00D175DA">
        <w:t>Études sur les questions liées aux fréquences, y compris des attributions additionnelles éventuelles, en vue de la mise en œuvre possible de nouvelles applications du service mobile aéronautique non liées à la sécurité</w:t>
      </w:r>
    </w:p>
    <w:p w14:paraId="6C13AD3B" w14:textId="77777777" w:rsidR="006A10BA" w:rsidRPr="00D175DA" w:rsidRDefault="006A10BA" w:rsidP="00411C49">
      <w:pPr>
        <w:pStyle w:val="Reasons"/>
      </w:pPr>
    </w:p>
    <w:p w14:paraId="49E99A15" w14:textId="77777777" w:rsidR="006A10BA" w:rsidRPr="00D175DA" w:rsidRDefault="006A10BA">
      <w:pPr>
        <w:jc w:val="center"/>
      </w:pPr>
      <w:r w:rsidRPr="00D175DA">
        <w:t>______________</w:t>
      </w:r>
    </w:p>
    <w:sectPr w:rsidR="006A10BA" w:rsidRPr="00D175DA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135F" w14:textId="77777777" w:rsidR="00CB685A" w:rsidRDefault="00CB685A">
      <w:r>
        <w:separator/>
      </w:r>
    </w:p>
  </w:endnote>
  <w:endnote w:type="continuationSeparator" w:id="0">
    <w:p w14:paraId="4666280E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E489" w14:textId="5F17AA7D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175DA">
      <w:rPr>
        <w:noProof/>
      </w:rPr>
      <w:t>17.11.23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936C" w14:textId="58D3041B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32B52">
      <w:rPr>
        <w:lang w:val="en-US"/>
      </w:rPr>
      <w:t>P:\FRA\ITU-R\CONF-R\CMR23\100\149ADD10F.docx</w:t>
    </w:r>
    <w:r>
      <w:fldChar w:fldCharType="end"/>
    </w:r>
    <w:r w:rsidR="006A10BA">
      <w:t xml:space="preserve"> </w:t>
    </w:r>
    <w:r w:rsidR="006A10BA" w:rsidRPr="006A10BA">
      <w:t>(530394)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755C" w14:textId="6DF0DA04" w:rsidR="00936D25" w:rsidRPr="00732B52" w:rsidRDefault="00732B52" w:rsidP="00732B52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P:\FRA\ITU-R\CONF-R\CMR23\100\149ADD10F.docx</w:t>
    </w:r>
    <w:r>
      <w:fldChar w:fldCharType="end"/>
    </w:r>
    <w:r>
      <w:t xml:space="preserve"> </w:t>
    </w:r>
    <w:r w:rsidRPr="006A10BA">
      <w:t>(530394)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0BC6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01308D75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4C8E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34CEBC01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149(Add.10)-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37754780">
    <w:abstractNumId w:val="0"/>
  </w:num>
  <w:num w:numId="2" w16cid:durableId="123515995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75270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10BA"/>
    <w:rsid w:val="006A4B45"/>
    <w:rsid w:val="006D4724"/>
    <w:rsid w:val="006F5FA2"/>
    <w:rsid w:val="0070076C"/>
    <w:rsid w:val="00701BAE"/>
    <w:rsid w:val="00721F04"/>
    <w:rsid w:val="00730E95"/>
    <w:rsid w:val="00732B52"/>
    <w:rsid w:val="007426B9"/>
    <w:rsid w:val="00764342"/>
    <w:rsid w:val="00774362"/>
    <w:rsid w:val="00786598"/>
    <w:rsid w:val="00790C74"/>
    <w:rsid w:val="007A04E8"/>
    <w:rsid w:val="007B2C34"/>
    <w:rsid w:val="007F282B"/>
    <w:rsid w:val="00825720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30CC8"/>
    <w:rsid w:val="00C53FCA"/>
    <w:rsid w:val="00C71DEB"/>
    <w:rsid w:val="00C76BAF"/>
    <w:rsid w:val="00C814B9"/>
    <w:rsid w:val="00CB685A"/>
    <w:rsid w:val="00CD516F"/>
    <w:rsid w:val="00D119A7"/>
    <w:rsid w:val="00D175DA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28B9C2A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R23-WRC23-C-0149!A10!MSW-F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C8D42A47-0195-4A19-BF36-9D5FD5D5A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F0942-C071-4AA3-8063-82DF3F4F08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AC88D-FED8-4CCC-A3A4-4516C74D4C27}">
  <ds:schemaRefs>
    <ds:schemaRef ds:uri="http://www.w3.org/XML/1998/namespace"/>
    <ds:schemaRef ds:uri="32a1a8c5-2265-4ebc-b7a0-2071e2c5c9b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R23-WRC23-C-0149!A10!MSW-F</vt:lpstr>
    </vt:vector>
  </TitlesOfParts>
  <Manager>Secrétariat général - Pool</Manager>
  <Company>Union internationale des télécommunications (UIT)</Company>
  <LinksUpToDate>false</LinksUpToDate>
  <CharactersWithSpaces>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R23-WRC23-C-0149!A10!MSW-F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4</cp:revision>
  <cp:lastPrinted>2003-06-05T19:34:00Z</cp:lastPrinted>
  <dcterms:created xsi:type="dcterms:W3CDTF">2023-11-17T07:29:00Z</dcterms:created>
  <dcterms:modified xsi:type="dcterms:W3CDTF">2023-11-17T19:25:00Z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