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14:paraId="2615AAAA" w14:textId="77777777" w:rsidTr="00F320AA">
        <w:trPr>
          <w:cantSplit/>
        </w:trPr>
        <w:tc>
          <w:tcPr>
            <w:tcW w:w="1418" w:type="dxa"/>
            <w:vAlign w:val="center"/>
          </w:tcPr>
          <w:p w14:paraId="689B339A" w14:textId="77777777" w:rsidR="00F320AA" w:rsidRPr="00DF23F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C74C6A" wp14:editId="71CB4EC1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517783C" w14:textId="77777777" w:rsidR="00F320AA" w:rsidRPr="00DF23F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06C4EBF" w14:textId="77777777" w:rsidR="00F320AA" w:rsidRDefault="00EB0812" w:rsidP="00F320AA">
            <w:pPr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1F99308F" wp14:editId="52E8ADE6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9D4B4C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840F4D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EFE38C5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DE71988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2846F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437DB5C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1BCF2C0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5CB70B1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8AEFA8F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142(Add.27)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084CADD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5D7ACA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6E0671E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C324A8" w14:paraId="48EB7C66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0B5115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D678F26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3ECD30E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1020F6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96DC85C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0DA8002" w14:textId="77777777" w:rsidR="00E55816" w:rsidRDefault="00884D60" w:rsidP="00E55816">
            <w:pPr>
              <w:pStyle w:val="Source"/>
            </w:pPr>
            <w:r>
              <w:t>United States of America</w:t>
            </w:r>
          </w:p>
        </w:tc>
      </w:tr>
      <w:tr w:rsidR="00E55816" w:rsidRPr="00C324A8" w14:paraId="4220EE6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3AC4006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0D90D7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4670FE2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9C1A21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1E7840D" w14:textId="77777777" w:rsidR="00A538A6" w:rsidRDefault="004B13CB" w:rsidP="004B13CB">
            <w:pPr>
              <w:pStyle w:val="Agendaitem"/>
            </w:pPr>
            <w:r>
              <w:t>Agenda item 10</w:t>
            </w:r>
          </w:p>
        </w:tc>
      </w:tr>
    </w:tbl>
    <w:bookmarkEnd w:id="5"/>
    <w:bookmarkEnd w:id="6"/>
    <w:p w14:paraId="24734620" w14:textId="27B12103" w:rsidR="00187BD9" w:rsidRPr="00025A01" w:rsidRDefault="008967D2" w:rsidP="00025A01">
      <w:r>
        <w:t>10</w:t>
      </w:r>
      <w:r>
        <w:rPr>
          <w:b/>
          <w:bCs/>
        </w:rPr>
        <w:tab/>
      </w:r>
      <w:r>
        <w:t xml:space="preserve">to recommend to the ITU Council items for inclusion in the agenda for the next world radiocommunication conference, </w:t>
      </w:r>
      <w:r>
        <w:rPr>
          <w:iCs/>
        </w:rPr>
        <w:t xml:space="preserve">and items for the preliminary agenda of future conferences, </w:t>
      </w:r>
      <w:r>
        <w:t xml:space="preserve">in accordance with Article 7 of the ITU Convention </w:t>
      </w:r>
      <w:r>
        <w:rPr>
          <w:iCs/>
        </w:rPr>
        <w:t>and Resolution</w:t>
      </w:r>
      <w:r w:rsidR="00110724">
        <w:rPr>
          <w:iCs/>
        </w:rPr>
        <w:t> </w:t>
      </w:r>
      <w:r>
        <w:rPr>
          <w:b/>
          <w:bCs/>
          <w:iCs/>
        </w:rPr>
        <w:t>804 (Rev.WRC</w:t>
      </w:r>
      <w:r>
        <w:rPr>
          <w:b/>
          <w:bCs/>
          <w:iCs/>
        </w:rPr>
        <w:noBreakHyphen/>
        <w:t>19)</w:t>
      </w:r>
      <w:r>
        <w:rPr>
          <w:iCs/>
        </w:rPr>
        <w:t>,</w:t>
      </w:r>
    </w:p>
    <w:p w14:paraId="593A6149" w14:textId="0FD2A821" w:rsidR="00465C4C" w:rsidRPr="00465C4C" w:rsidRDefault="00465C4C" w:rsidP="00465C4C">
      <w:pPr>
        <w:pStyle w:val="Headingb"/>
        <w:rPr>
          <w:lang w:val="en-GB"/>
        </w:rPr>
      </w:pPr>
      <w:r w:rsidRPr="00465C4C">
        <w:rPr>
          <w:lang w:val="en-GB"/>
        </w:rPr>
        <w:t>Background</w:t>
      </w:r>
    </w:p>
    <w:p w14:paraId="03C093FE" w14:textId="2B8BD77D" w:rsidR="00465C4C" w:rsidRPr="0017532C" w:rsidRDefault="00465C4C" w:rsidP="00DD016F">
      <w:r w:rsidRPr="0017532C">
        <w:t>Studies envisioned under preliminary WRC</w:t>
      </w:r>
      <w:r w:rsidR="00110724">
        <w:noBreakHyphen/>
      </w:r>
      <w:r w:rsidRPr="0017532C">
        <w:t>27 agenda item</w:t>
      </w:r>
      <w:r w:rsidR="00110724">
        <w:t> </w:t>
      </w:r>
      <w:r w:rsidRPr="0017532C">
        <w:t xml:space="preserve">2.3 were intended to perform studies to determine the spectrum needs and suitability of new primary allocations to the </w:t>
      </w:r>
      <w:r w:rsidR="00DA704E">
        <w:t>fixed-satellite service (</w:t>
      </w:r>
      <w:r w:rsidRPr="0017532C">
        <w:t>FSS</w:t>
      </w:r>
      <w:r w:rsidR="00DA704E">
        <w:t>)</w:t>
      </w:r>
      <w:r w:rsidRPr="0017532C">
        <w:t xml:space="preserve"> in the frequency band 43.5-45.5</w:t>
      </w:r>
      <w:r w:rsidR="00110724">
        <w:t> </w:t>
      </w:r>
      <w:r w:rsidRPr="0017532C">
        <w:t>GHz. Noting that no preliminary ITU</w:t>
      </w:r>
      <w:r w:rsidR="004D0593">
        <w:noBreakHyphen/>
      </w:r>
      <w:r w:rsidRPr="0017532C">
        <w:t>R studies have been performed to date, the U.S. proposes to discontinue consideration of preliminary WRC</w:t>
      </w:r>
      <w:r w:rsidR="00110724">
        <w:noBreakHyphen/>
      </w:r>
      <w:r w:rsidRPr="0017532C">
        <w:t>27 agenda item</w:t>
      </w:r>
      <w:r w:rsidR="00110724">
        <w:t> </w:t>
      </w:r>
      <w:r w:rsidRPr="0017532C">
        <w:t>2.3</w:t>
      </w:r>
      <w:r>
        <w:t>.</w:t>
      </w:r>
    </w:p>
    <w:p w14:paraId="72E91C77" w14:textId="3DFE7AE3" w:rsidR="00465C4C" w:rsidRPr="009F4629" w:rsidRDefault="00465C4C" w:rsidP="00465C4C">
      <w:pPr>
        <w:pStyle w:val="Headingb"/>
        <w:rPr>
          <w:lang w:val="en-GB"/>
        </w:rPr>
      </w:pPr>
      <w:r w:rsidRPr="009F4629">
        <w:rPr>
          <w:lang w:val="en-GB"/>
        </w:rPr>
        <w:t>Proposal</w:t>
      </w:r>
    </w:p>
    <w:p w14:paraId="7CFCEA09" w14:textId="77777777" w:rsidR="00187BD9" w:rsidRPr="00465C4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5C4C">
        <w:br w:type="page"/>
      </w:r>
    </w:p>
    <w:p w14:paraId="0DAB593A" w14:textId="77777777" w:rsidR="00C02DE6" w:rsidRDefault="008967D2">
      <w:pPr>
        <w:pStyle w:val="Proposal"/>
      </w:pPr>
      <w:r>
        <w:lastRenderedPageBreak/>
        <w:t>SUP</w:t>
      </w:r>
      <w:r>
        <w:tab/>
        <w:t>USA/142A27A2/1</w:t>
      </w:r>
    </w:p>
    <w:p w14:paraId="018AC696" w14:textId="77777777" w:rsidR="008967D2" w:rsidRDefault="008967D2" w:rsidP="00FE25A3">
      <w:pPr>
        <w:pStyle w:val="ResNo"/>
      </w:pPr>
      <w:bookmarkStart w:id="7" w:name="_Toc39649419"/>
      <w:r>
        <w:t xml:space="preserve">RESOLUTION </w:t>
      </w:r>
      <w:r w:rsidRPr="00E6585F">
        <w:rPr>
          <w:rStyle w:val="href"/>
        </w:rPr>
        <w:t>177</w:t>
      </w:r>
      <w:r>
        <w:t xml:space="preserve"> (WRC</w:t>
      </w:r>
      <w:r>
        <w:noBreakHyphen/>
        <w:t>19)</w:t>
      </w:r>
      <w:bookmarkEnd w:id="7"/>
    </w:p>
    <w:p w14:paraId="43F12B07" w14:textId="77777777" w:rsidR="008967D2" w:rsidRDefault="008967D2" w:rsidP="00FE25A3">
      <w:pPr>
        <w:pStyle w:val="Restitle"/>
      </w:pPr>
      <w:bookmarkStart w:id="8" w:name="_Toc35789303"/>
      <w:bookmarkStart w:id="9" w:name="_Toc35857000"/>
      <w:bookmarkStart w:id="10" w:name="_Toc35877635"/>
      <w:bookmarkStart w:id="11" w:name="_Toc35963578"/>
      <w:bookmarkStart w:id="12" w:name="_Toc39649420"/>
      <w:r>
        <w:t xml:space="preserve">Studies relating to spectrum needs and possible allocation of the frequency band 43.5-45.5 GHz to the </w:t>
      </w:r>
      <w:proofErr w:type="gramStart"/>
      <w:r>
        <w:t>fixed-satellite</w:t>
      </w:r>
      <w:proofErr w:type="gramEnd"/>
      <w:r>
        <w:t xml:space="preserve"> service</w:t>
      </w:r>
      <w:bookmarkEnd w:id="8"/>
      <w:bookmarkEnd w:id="9"/>
      <w:bookmarkEnd w:id="10"/>
      <w:bookmarkEnd w:id="11"/>
      <w:bookmarkEnd w:id="12"/>
    </w:p>
    <w:p w14:paraId="7B1ACA14" w14:textId="16A4FC8A" w:rsidR="00C02DE6" w:rsidRDefault="008967D2">
      <w:pPr>
        <w:pStyle w:val="Reasons"/>
        <w:rPr>
          <w:szCs w:val="24"/>
        </w:rPr>
      </w:pPr>
      <w:r>
        <w:rPr>
          <w:b/>
        </w:rPr>
        <w:t>Reasons:</w:t>
      </w:r>
      <w:r w:rsidR="00DD016F">
        <w:t xml:space="preserve"> </w:t>
      </w:r>
      <w:r w:rsidR="00DD016F" w:rsidRPr="00DD016F">
        <w:rPr>
          <w:szCs w:val="24"/>
        </w:rPr>
        <w:t xml:space="preserve">Consequential to non-inclusion of </w:t>
      </w:r>
      <w:r w:rsidR="00DD016F" w:rsidRPr="00DD016F">
        <w:rPr>
          <w:i/>
          <w:iCs/>
          <w:szCs w:val="24"/>
        </w:rPr>
        <w:t xml:space="preserve">resolves </w:t>
      </w:r>
      <w:r w:rsidR="00DD016F" w:rsidRPr="00DD016F">
        <w:rPr>
          <w:szCs w:val="24"/>
        </w:rPr>
        <w:t>2.3 from the preliminary WRC-27 agenda on the WRC-27 agenda adopted by WRC-23.</w:t>
      </w:r>
    </w:p>
    <w:p w14:paraId="4A81D828" w14:textId="3C39FD82" w:rsidR="00DD016F" w:rsidRDefault="00DD016F" w:rsidP="00DA704E">
      <w:pPr>
        <w:spacing w:before="480"/>
        <w:jc w:val="center"/>
      </w:pPr>
      <w:r>
        <w:t>________________</w:t>
      </w:r>
    </w:p>
    <w:sectPr w:rsidR="00DD01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939B" w14:textId="77777777" w:rsidR="004D2514" w:rsidRDefault="004D2514">
      <w:r>
        <w:separator/>
      </w:r>
    </w:p>
  </w:endnote>
  <w:endnote w:type="continuationSeparator" w:id="0">
    <w:p w14:paraId="015BA9E5" w14:textId="77777777" w:rsidR="004D2514" w:rsidRDefault="004D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951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1E366D" w14:textId="013FB80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0593">
      <w:rPr>
        <w:noProof/>
      </w:rPr>
      <w:t>01.11.23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D50E" w14:textId="56B3EAD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10724">
      <w:rPr>
        <w:lang w:val="en-US"/>
      </w:rPr>
      <w:t>P:\ENG\ITU-R\CONF-R\CMR23\100\142ADD27ADD02E.docx</w:t>
    </w:r>
    <w:r>
      <w:fldChar w:fldCharType="end"/>
    </w:r>
    <w:r w:rsidR="00110724">
      <w:t xml:space="preserve"> (530370)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39B9" w14:textId="77777777" w:rsidR="00110724" w:rsidRDefault="00110724" w:rsidP="00110724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P:\ENG\ITU-R\CONF-R\CMR23\100\142ADD27ADD02E.docx</w:t>
    </w:r>
    <w:r>
      <w:fldChar w:fldCharType="end"/>
    </w:r>
    <w:r>
      <w:t xml:space="preserve"> (530370)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D5B2" w14:textId="77777777" w:rsidR="004D2514" w:rsidRDefault="004D2514">
      <w:r>
        <w:rPr>
          <w:b/>
        </w:rPr>
        <w:t>_______________</w:t>
      </w:r>
    </w:p>
  </w:footnote>
  <w:footnote w:type="continuationSeparator" w:id="0">
    <w:p w14:paraId="0CD94977" w14:textId="77777777" w:rsidR="004D2514" w:rsidRDefault="004D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E546" w14:textId="77777777" w:rsidR="00110724" w:rsidRDefault="00110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CEC4BF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3" w:name="OLE_LINK1"/>
    <w:bookmarkStart w:id="14" w:name="OLE_LINK2"/>
    <w:bookmarkStart w:id="15" w:name="OLE_LINK3"/>
    <w:r w:rsidR="00EB55C6">
      <w:t>142(Add.</w:t>
    </w:r>
    <w:proofErr w:type="gramStart"/>
    <w:r w:rsidR="00EB55C6">
      <w:t>27)(</w:t>
    </w:r>
    <w:proofErr w:type="gramEnd"/>
    <w:r w:rsidR="00EB55C6">
      <w:t>Add.2)</w:t>
    </w:r>
    <w:bookmarkEnd w:id="13"/>
    <w:bookmarkEnd w:id="14"/>
    <w:bookmarkEnd w:id="15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4623" w14:textId="77777777" w:rsidR="00110724" w:rsidRDefault="00110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6860801">
    <w:abstractNumId w:val="0"/>
  </w:num>
  <w:num w:numId="2" w16cid:durableId="6571544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65024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0724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65C4C"/>
    <w:rsid w:val="00492075"/>
    <w:rsid w:val="004969AD"/>
    <w:rsid w:val="004A26C4"/>
    <w:rsid w:val="004B13CB"/>
    <w:rsid w:val="004D0593"/>
    <w:rsid w:val="004D2514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25D8F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7D2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9F4629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02DE6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704E"/>
    <w:rsid w:val="00DD016F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DA13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A704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R23-WRC23-C-0142!A27-A2!MSW-E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EDC8BA55-8D33-4976-B515-AB6672A6F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06FF0-8546-46F1-9D73-02F5C5336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9B2AFC-BDC8-46D9-8E2B-C62CF5A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20803-493B-4421-A259-24C8B87FF2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38CCDF-5FA0-4C89-8A3E-E29D47D5DF7B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</cp:lastModifiedBy>
  <cp:revision>4</cp:revision>
  <cp:lastPrinted>2017-02-10T08:23:00Z</cp:lastPrinted>
  <dcterms:created xsi:type="dcterms:W3CDTF">2023-11-01T09:12:00Z</dcterms:created>
  <dcterms:modified xsi:type="dcterms:W3CDTF">2023-11-01T09:15:00Z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