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24B68CCD" w14:textId="77777777" w:rsidTr="0080079E">
        <w:trPr>
          <w:cantSplit/>
        </w:trPr>
        <w:tc>
          <w:tcPr>
            <w:tcW w:w="1418" w:type="dxa"/>
            <w:vAlign w:val="center"/>
          </w:tcPr>
          <w:p w14:paraId="0334CD37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B601376" wp14:editId="6FD761F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1BB16391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7F456813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4D73C18" wp14:editId="40293112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4B13922D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A445D88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BC4E1B3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7EE4B3E9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8DBB5D1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FDAFB3A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211A94AC" w14:textId="77777777" w:rsidTr="0090121B">
        <w:trPr>
          <w:cantSplit/>
        </w:trPr>
        <w:tc>
          <w:tcPr>
            <w:tcW w:w="6911" w:type="dxa"/>
            <w:gridSpan w:val="2"/>
          </w:tcPr>
          <w:p w14:paraId="26D6FBAA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208172B7" w14:textId="77777777" w:rsidR="0090121B" w:rsidRPr="00D64F2B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D64F2B">
              <w:rPr>
                <w:rFonts w:ascii="Verdana" w:hAnsi="Verdana"/>
                <w:b/>
                <w:sz w:val="18"/>
                <w:szCs w:val="18"/>
                <w:lang w:val="es-ES"/>
              </w:rPr>
              <w:t>Addéndum 3 al</w:t>
            </w:r>
            <w:r w:rsidRPr="00D64F2B">
              <w:rPr>
                <w:rFonts w:ascii="Verdana" w:hAnsi="Verdana"/>
                <w:b/>
                <w:sz w:val="18"/>
                <w:szCs w:val="18"/>
                <w:lang w:val="es-ES"/>
              </w:rPr>
              <w:br/>
              <w:t>Documento 142(Add.25)</w:t>
            </w:r>
            <w:r w:rsidR="0090121B" w:rsidRPr="00D64F2B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D64F2B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1"/>
      <w:tr w:rsidR="000A5B9A" w:rsidRPr="0002785D" w14:paraId="40092262" w14:textId="77777777" w:rsidTr="0090121B">
        <w:trPr>
          <w:cantSplit/>
        </w:trPr>
        <w:tc>
          <w:tcPr>
            <w:tcW w:w="6911" w:type="dxa"/>
            <w:gridSpan w:val="2"/>
          </w:tcPr>
          <w:p w14:paraId="13C65B2F" w14:textId="77777777" w:rsidR="000A5B9A" w:rsidRPr="00D64F2B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3BA4E59A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27 de octubre de 2023</w:t>
            </w:r>
          </w:p>
        </w:tc>
      </w:tr>
      <w:tr w:rsidR="000A5B9A" w:rsidRPr="0002785D" w14:paraId="2061E743" w14:textId="77777777" w:rsidTr="0090121B">
        <w:trPr>
          <w:cantSplit/>
        </w:trPr>
        <w:tc>
          <w:tcPr>
            <w:tcW w:w="6911" w:type="dxa"/>
            <w:gridSpan w:val="2"/>
          </w:tcPr>
          <w:p w14:paraId="3978D07C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6AE2F871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61339C98" w14:textId="77777777" w:rsidTr="006744FC">
        <w:trPr>
          <w:cantSplit/>
        </w:trPr>
        <w:tc>
          <w:tcPr>
            <w:tcW w:w="10031" w:type="dxa"/>
            <w:gridSpan w:val="4"/>
          </w:tcPr>
          <w:p w14:paraId="66F1B181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13A02735" w14:textId="77777777" w:rsidTr="0050008E">
        <w:trPr>
          <w:cantSplit/>
        </w:trPr>
        <w:tc>
          <w:tcPr>
            <w:tcW w:w="10031" w:type="dxa"/>
            <w:gridSpan w:val="4"/>
          </w:tcPr>
          <w:p w14:paraId="140B614B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Estados Unidos de América</w:t>
            </w:r>
          </w:p>
        </w:tc>
      </w:tr>
      <w:tr w:rsidR="000A5B9A" w:rsidRPr="00D64F2B" w14:paraId="40730BA4" w14:textId="77777777" w:rsidTr="0050008E">
        <w:trPr>
          <w:cantSplit/>
        </w:trPr>
        <w:tc>
          <w:tcPr>
            <w:tcW w:w="10031" w:type="dxa"/>
            <w:gridSpan w:val="4"/>
          </w:tcPr>
          <w:p w14:paraId="020CCF22" w14:textId="2811423B" w:rsidR="000A5B9A" w:rsidRPr="00E72790" w:rsidRDefault="008B1308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E72790">
              <w:rPr>
                <w:lang w:val="es-ES"/>
              </w:rPr>
              <w:t>PROPUESTAS PARA LOS TRABAJOS DE LA CONFERENCIA</w:t>
            </w:r>
          </w:p>
        </w:tc>
      </w:tr>
      <w:tr w:rsidR="000A5B9A" w:rsidRPr="00D64F2B" w14:paraId="4375F7A2" w14:textId="77777777" w:rsidTr="0050008E">
        <w:trPr>
          <w:cantSplit/>
        </w:trPr>
        <w:tc>
          <w:tcPr>
            <w:tcW w:w="10031" w:type="dxa"/>
            <w:gridSpan w:val="4"/>
          </w:tcPr>
          <w:p w14:paraId="18926694" w14:textId="77777777" w:rsidR="000A5B9A" w:rsidRPr="00E72790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531E7E4F" w14:textId="77777777" w:rsidTr="0050008E">
        <w:trPr>
          <w:cantSplit/>
        </w:trPr>
        <w:tc>
          <w:tcPr>
            <w:tcW w:w="10031" w:type="dxa"/>
            <w:gridSpan w:val="4"/>
          </w:tcPr>
          <w:p w14:paraId="1FA9E0B7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9.2 del orden del día</w:t>
            </w:r>
          </w:p>
        </w:tc>
      </w:tr>
    </w:tbl>
    <w:bookmarkEnd w:id="5"/>
    <w:p w14:paraId="53E06E85" w14:textId="77777777" w:rsidR="00CA2965" w:rsidRPr="002D64EA" w:rsidRDefault="00D64F2B" w:rsidP="002D64EA">
      <w:r w:rsidRPr="00ED1619">
        <w:t>9</w:t>
      </w:r>
      <w:r w:rsidRPr="00ED1619">
        <w:tab/>
        <w:t>examinar y aprobar el Informe del Director de la Oficina de Radiocomunicaciones, de conformidad con el Artículo 7 del Convenio de la UIT:</w:t>
      </w:r>
    </w:p>
    <w:p w14:paraId="63FCCBA4" w14:textId="77777777" w:rsidR="00CA2965" w:rsidRPr="00822E96" w:rsidRDefault="00D64F2B" w:rsidP="00822E96">
      <w:r w:rsidRPr="00ED1619">
        <w:t>9.2</w:t>
      </w:r>
      <w:r w:rsidRPr="00ED1619">
        <w:tab/>
        <w:t>sobre las dificultades o incoherencias observadas en la aplicación del Reglamento de Radiocomunicaciones</w:t>
      </w:r>
      <w:r>
        <w:t>;</w:t>
      </w:r>
      <w:r w:rsidRPr="00ED1619">
        <w:rPr>
          <w:rStyle w:val="FootnoteReference"/>
        </w:rPr>
        <w:footnoteReference w:customMarkFollows="1" w:id="1"/>
        <w:t>1</w:t>
      </w:r>
      <w:r>
        <w:t xml:space="preserve"> y</w:t>
      </w:r>
    </w:p>
    <w:p w14:paraId="19B5A04B" w14:textId="05D0C92A" w:rsidR="008B1308" w:rsidRPr="00E72790" w:rsidRDefault="00306C26" w:rsidP="008B1308">
      <w:pPr>
        <w:pStyle w:val="Headingb"/>
        <w:rPr>
          <w:rFonts w:eastAsia="Calibri"/>
          <w:lang w:val="es-ES"/>
        </w:rPr>
      </w:pPr>
      <w:r w:rsidRPr="00E72790">
        <w:rPr>
          <w:rFonts w:eastAsia="Calibri"/>
          <w:lang w:val="es-ES"/>
        </w:rPr>
        <w:t>Sección</w:t>
      </w:r>
      <w:r w:rsidR="008B1308" w:rsidRPr="00E72790">
        <w:rPr>
          <w:rFonts w:eastAsia="Calibri"/>
          <w:lang w:val="es-ES"/>
        </w:rPr>
        <w:t xml:space="preserve"> 2.2.2: Incoherencias en el RR, disposiciones poco claras</w:t>
      </w:r>
    </w:p>
    <w:p w14:paraId="67D31571" w14:textId="32314750" w:rsidR="008B1308" w:rsidRPr="00DB3765" w:rsidRDefault="008B1308" w:rsidP="008B1308">
      <w:pPr>
        <w:rPr>
          <w:rFonts w:eastAsia="Calibri"/>
        </w:rPr>
      </w:pPr>
      <w:r w:rsidRPr="008B1308">
        <w:rPr>
          <w:rFonts w:eastAsia="Calibri"/>
        </w:rPr>
        <w:t xml:space="preserve">Esta sección contiene las incoherencias de la edición 2020 del Reglamento de Radiocomunicaciones (RR) identificadas y recopiladas por la Oficina en un cuadro, con el fin de señalarlas a la atención de la CMR-23, que podría proponer </w:t>
      </w:r>
      <w:r>
        <w:rPr>
          <w:rFonts w:eastAsia="Calibri"/>
        </w:rPr>
        <w:t>correcciones</w:t>
      </w:r>
      <w:r w:rsidRPr="00DB3765">
        <w:rPr>
          <w:rFonts w:eastAsia="Calibri"/>
        </w:rPr>
        <w:t>.</w:t>
      </w:r>
    </w:p>
    <w:p w14:paraId="27EA72BC" w14:textId="158A906F" w:rsidR="008B1308" w:rsidRPr="00E72790" w:rsidRDefault="008B1308" w:rsidP="008B1308">
      <w:pPr>
        <w:rPr>
          <w:bCs/>
          <w:lang w:val="es-ES"/>
        </w:rPr>
      </w:pPr>
      <w:r w:rsidRPr="00DB3765">
        <w:rPr>
          <w:rFonts w:eastAsia="Calibri"/>
        </w:rPr>
        <w:t xml:space="preserve">USA </w:t>
      </w:r>
      <w:r>
        <w:rPr>
          <w:rFonts w:eastAsia="Calibri"/>
        </w:rPr>
        <w:t xml:space="preserve">propone que no se modifique el punto </w:t>
      </w:r>
      <w:r w:rsidRPr="00DB3765">
        <w:rPr>
          <w:rFonts w:eastAsia="Calibri"/>
        </w:rPr>
        <w:t>#</w:t>
      </w:r>
      <w:r>
        <w:rPr>
          <w:rFonts w:eastAsia="Calibri"/>
        </w:rPr>
        <w:t>29</w:t>
      </w:r>
      <w:r w:rsidRPr="00DB3765">
        <w:rPr>
          <w:rFonts w:eastAsia="Calibri"/>
        </w:rPr>
        <w:t xml:space="preserve"> </w:t>
      </w:r>
      <w:r>
        <w:rPr>
          <w:rFonts w:eastAsia="Calibri"/>
        </w:rPr>
        <w:t xml:space="preserve">de la Sección </w:t>
      </w:r>
      <w:r w:rsidRPr="00DB3765">
        <w:rPr>
          <w:rFonts w:eastAsia="Calibri"/>
        </w:rPr>
        <w:t xml:space="preserve">2.2.2, </w:t>
      </w:r>
      <w:r w:rsidRPr="008B1308">
        <w:rPr>
          <w:rFonts w:eastAsia="Calibri"/>
        </w:rPr>
        <w:t>la propuesta de la Oficina de suprimir el número 5.433 del RR de la banda 3 600-3 700 MHz en la Región 2 del Cuadro de atribución de bandas de frecuencias</w:t>
      </w:r>
      <w:r w:rsidRPr="00E72790">
        <w:rPr>
          <w:bCs/>
          <w:lang w:val="es-ES"/>
        </w:rPr>
        <w:t>.</w:t>
      </w:r>
    </w:p>
    <w:p w14:paraId="6840523D" w14:textId="77777777" w:rsidR="008B1308" w:rsidRPr="00DB3765" w:rsidRDefault="008B1308" w:rsidP="008B1308">
      <w:pPr>
        <w:rPr>
          <w:szCs w:val="24"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1"/>
        <w:gridCol w:w="977"/>
        <w:gridCol w:w="1317"/>
        <w:gridCol w:w="3600"/>
        <w:gridCol w:w="3780"/>
      </w:tblGrid>
      <w:tr w:rsidR="008B1308" w:rsidRPr="00816C4C" w14:paraId="0611EE0A" w14:textId="77777777" w:rsidTr="00261760">
        <w:trPr>
          <w:cantSplit/>
          <w:jc w:val="center"/>
        </w:trPr>
        <w:tc>
          <w:tcPr>
            <w:tcW w:w="401" w:type="dxa"/>
            <w:shd w:val="clear" w:color="auto" w:fill="FFFFFF" w:themeFill="background1"/>
          </w:tcPr>
          <w:p w14:paraId="069FD3FE" w14:textId="77777777" w:rsidR="008B1308" w:rsidRPr="005F3530" w:rsidRDefault="008B1308" w:rsidP="00261760">
            <w:pPr>
              <w:spacing w:before="60" w:after="4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5F3530">
              <w:rPr>
                <w:bCs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977" w:type="dxa"/>
            <w:shd w:val="clear" w:color="auto" w:fill="FFFFFF" w:themeFill="background1"/>
          </w:tcPr>
          <w:p w14:paraId="3C9464FB" w14:textId="30A1FD9C" w:rsidR="008B1308" w:rsidRPr="005F3530" w:rsidRDefault="008B1308" w:rsidP="00261760">
            <w:pPr>
              <w:spacing w:before="60" w:after="40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Todas </w:t>
            </w:r>
          </w:p>
        </w:tc>
        <w:tc>
          <w:tcPr>
            <w:tcW w:w="1317" w:type="dxa"/>
          </w:tcPr>
          <w:p w14:paraId="23F2C362" w14:textId="77777777" w:rsidR="008B1308" w:rsidRPr="005F3530" w:rsidRDefault="008B1308" w:rsidP="00261760">
            <w:pPr>
              <w:spacing w:before="60" w:after="40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5F3530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 124 (RR5-90)</w:t>
            </w:r>
          </w:p>
        </w:tc>
        <w:tc>
          <w:tcPr>
            <w:tcW w:w="3600" w:type="dxa"/>
          </w:tcPr>
          <w:p w14:paraId="333E440B" w14:textId="0E44BFD6" w:rsidR="008B1308" w:rsidRPr="005F3530" w:rsidRDefault="008B1308" w:rsidP="00261760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</w:t>
            </w:r>
            <w:r w:rsidRPr="008B1308">
              <w:rPr>
                <w:rFonts w:asciiTheme="majorBidi" w:hAnsiTheme="majorBidi" w:cstheme="majorBidi"/>
                <w:sz w:val="18"/>
                <w:szCs w:val="18"/>
              </w:rPr>
              <w:t xml:space="preserve">úmero </w:t>
            </w:r>
            <w:r w:rsidRPr="008B130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5.433</w:t>
            </w:r>
            <w:r w:rsidRPr="008B1308">
              <w:rPr>
                <w:rFonts w:asciiTheme="majorBidi" w:hAnsiTheme="majorBidi" w:cstheme="majorBidi"/>
                <w:sz w:val="18"/>
                <w:szCs w:val="18"/>
              </w:rPr>
              <w:t>, que se refiere a la atribución de la banda 3 400-3 600 MHz en las Regiones 2 y 3, figura también en el Cuadro para la banda 3 600-3 700 MHz en la Región 2</w:t>
            </w:r>
            <w:r w:rsidRPr="005F3530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3780" w:type="dxa"/>
          </w:tcPr>
          <w:p w14:paraId="76C531BC" w14:textId="7E803FF7" w:rsidR="008B1308" w:rsidRPr="005F3530" w:rsidRDefault="008B1308" w:rsidP="00261760">
            <w:pPr>
              <w:overflowPunct/>
              <w:spacing w:before="0"/>
              <w:textAlignment w:val="auto"/>
              <w:rPr>
                <w:rFonts w:asciiTheme="majorBidi" w:hAnsiTheme="majorBidi" w:cstheme="majorBidi"/>
                <w:color w:val="000000"/>
                <w:sz w:val="18"/>
                <w:szCs w:val="18"/>
                <w:lang w:eastAsia="zh-CN"/>
              </w:rPr>
            </w:pPr>
            <w:r w:rsidRPr="008B1308">
              <w:rPr>
                <w:rFonts w:asciiTheme="majorBidi" w:hAnsiTheme="majorBidi" w:cstheme="majorBidi"/>
                <w:color w:val="000000"/>
                <w:sz w:val="18"/>
                <w:szCs w:val="18"/>
                <w:lang w:eastAsia="zh-CN"/>
              </w:rPr>
              <w:t>Suprimir el número 5.433 de la banda 3 600-3 700 MHz en la Región 2 del Cuadro de atribución de bandas de frecuencias.</w:t>
            </w:r>
          </w:p>
        </w:tc>
      </w:tr>
    </w:tbl>
    <w:p w14:paraId="78E5A91B" w14:textId="77777777" w:rsidR="008B1308" w:rsidRPr="00DB3765" w:rsidRDefault="008B1308" w:rsidP="008B1308">
      <w:pPr>
        <w:rPr>
          <w:szCs w:val="24"/>
        </w:rPr>
      </w:pPr>
    </w:p>
    <w:p w14:paraId="1D9568D9" w14:textId="2B15DD5F" w:rsidR="008B1308" w:rsidRPr="00D725D7" w:rsidRDefault="008B1308" w:rsidP="008B1308">
      <w:pPr>
        <w:pStyle w:val="Headingb"/>
      </w:pPr>
      <w:r>
        <w:t>Propuestas</w:t>
      </w:r>
      <w:r w:rsidRPr="00D725D7">
        <w:t>:</w:t>
      </w:r>
    </w:p>
    <w:p w14:paraId="2103D69A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2B4C96F5" w14:textId="77777777" w:rsidR="006537F1" w:rsidRPr="006537F1" w:rsidRDefault="00D64F2B" w:rsidP="00E72790">
      <w:pPr>
        <w:pStyle w:val="ArtNo"/>
      </w:pPr>
      <w:bookmarkStart w:id="6" w:name="_Toc48141301"/>
      <w:r w:rsidRPr="00E72790">
        <w:lastRenderedPageBreak/>
        <w:t>ARTÍCULO</w:t>
      </w:r>
      <w:r w:rsidRPr="006537F1">
        <w:t xml:space="preserve"> </w:t>
      </w:r>
      <w:r w:rsidRPr="006537F1">
        <w:rPr>
          <w:rStyle w:val="href"/>
        </w:rPr>
        <w:t>5</w:t>
      </w:r>
      <w:bookmarkEnd w:id="6"/>
    </w:p>
    <w:p w14:paraId="3447F3A5" w14:textId="77777777" w:rsidR="00625DBA" w:rsidRPr="00625DBA" w:rsidRDefault="00D64F2B" w:rsidP="00625DBA">
      <w:pPr>
        <w:pStyle w:val="Arttitle"/>
        <w:rPr>
          <w:lang w:val="es-ES"/>
        </w:rPr>
      </w:pPr>
      <w:bookmarkStart w:id="7" w:name="_Toc48141302"/>
      <w:r w:rsidRPr="00625DBA">
        <w:rPr>
          <w:lang w:val="es-ES"/>
        </w:rPr>
        <w:t>Atribuciones de frecuencia</w:t>
      </w:r>
      <w:bookmarkEnd w:id="7"/>
    </w:p>
    <w:p w14:paraId="475AD516" w14:textId="77777777" w:rsidR="00625DBA" w:rsidRPr="00625DBA" w:rsidRDefault="00D64F2B" w:rsidP="00625DBA">
      <w:pPr>
        <w:pStyle w:val="Section1"/>
        <w:rPr>
          <w:lang w:val="es-ES"/>
        </w:rPr>
      </w:pPr>
      <w:r w:rsidRPr="00625DBA">
        <w:rPr>
          <w:lang w:val="es-ES"/>
        </w:rPr>
        <w:t>Sección IV – Cuadro de atribución de bandas de frecuencias</w:t>
      </w:r>
      <w:r w:rsidRPr="00625DBA">
        <w:rPr>
          <w:lang w:val="es-ES"/>
        </w:rPr>
        <w:br/>
      </w:r>
      <w:r w:rsidRPr="00625DBA">
        <w:rPr>
          <w:b w:val="0"/>
          <w:bCs/>
          <w:lang w:val="es-ES"/>
        </w:rPr>
        <w:t>(Véase el número</w:t>
      </w:r>
      <w:r w:rsidRPr="00625DBA">
        <w:rPr>
          <w:lang w:val="es-ES"/>
        </w:rPr>
        <w:t xml:space="preserve"> </w:t>
      </w:r>
      <w:r w:rsidRPr="00625DBA">
        <w:rPr>
          <w:rStyle w:val="Artref"/>
          <w:lang w:val="es-ES"/>
        </w:rPr>
        <w:t>2.1</w:t>
      </w:r>
      <w:r w:rsidRPr="00625DBA">
        <w:rPr>
          <w:b w:val="0"/>
          <w:bCs/>
          <w:lang w:val="es-ES"/>
        </w:rPr>
        <w:t>)</w:t>
      </w:r>
      <w:r w:rsidRPr="00625DBA">
        <w:rPr>
          <w:lang w:val="es-ES"/>
        </w:rPr>
        <w:br/>
      </w:r>
    </w:p>
    <w:p w14:paraId="02AD8629" w14:textId="77777777" w:rsidR="00A926E5" w:rsidRDefault="00D64F2B">
      <w:pPr>
        <w:pStyle w:val="Proposal"/>
      </w:pPr>
      <w:r>
        <w:rPr>
          <w:u w:val="single"/>
        </w:rPr>
        <w:t>NOC</w:t>
      </w:r>
      <w:r>
        <w:tab/>
        <w:t>USA/142A25A3/1</w:t>
      </w:r>
    </w:p>
    <w:p w14:paraId="56008C37" w14:textId="77777777" w:rsidR="00625DBA" w:rsidRPr="00625DBA" w:rsidRDefault="00D64F2B" w:rsidP="00625DBA">
      <w:pPr>
        <w:pStyle w:val="Note"/>
        <w:rPr>
          <w:color w:val="000000"/>
          <w:szCs w:val="24"/>
          <w:lang w:val="es-ES"/>
        </w:rPr>
      </w:pPr>
      <w:r w:rsidRPr="00625DBA">
        <w:rPr>
          <w:rStyle w:val="Artdef"/>
          <w:szCs w:val="24"/>
          <w:lang w:val="es-ES"/>
        </w:rPr>
        <w:t>5.433</w:t>
      </w:r>
      <w:r w:rsidRPr="00625DBA">
        <w:rPr>
          <w:rStyle w:val="Artdef"/>
          <w:szCs w:val="24"/>
          <w:lang w:val="es-ES"/>
        </w:rPr>
        <w:tab/>
      </w:r>
      <w:r w:rsidRPr="00E72790">
        <w:t>En las Regiones 2 y 3, la banda 3 400-3 600 MHz se atribuye al servicio de radiolocalización a título primario. Sin embargo, se insta a todas las administraciones que explotan sistemas de radiolocalización en esta banda a que cesen de hacerlo antes de 1985; a partir de este momento, las administraciones deberán tomar todas las medidas prácticamente posibles para proteger el servicio fijo por satélite, sin imponerse a este último servicio condiciones en materia de coordinación.</w:t>
      </w:r>
    </w:p>
    <w:p w14:paraId="6E0FF219" w14:textId="531AEF96" w:rsidR="00A926E5" w:rsidRDefault="00D64F2B">
      <w:pPr>
        <w:pStyle w:val="Reasons"/>
      </w:pPr>
      <w:r>
        <w:rPr>
          <w:b/>
        </w:rPr>
        <w:t>Motivos:</w:t>
      </w:r>
      <w:r>
        <w:tab/>
      </w:r>
      <w:r w:rsidR="008B1308" w:rsidRPr="008B1308">
        <w:t>Los radares que funcionan en estas bandas se especifican en la Rec. UIT-R M.1465 que indica una gama de sintonización por encima de 3 600 MHz.</w:t>
      </w:r>
      <w:r w:rsidR="005B4FF0">
        <w:t xml:space="preserve"> </w:t>
      </w:r>
      <w:r w:rsidR="008B1308" w:rsidRPr="008B1308">
        <w:t>Así pues, la instrucción de instar a las operaciones por encima de 3 400 MHz sigue aplicándose hasta 3 700 MHz.</w:t>
      </w:r>
    </w:p>
    <w:p w14:paraId="74C78AEF" w14:textId="77777777" w:rsidR="00A926E5" w:rsidRDefault="00D64F2B">
      <w:pPr>
        <w:pStyle w:val="Proposal"/>
      </w:pPr>
      <w:r>
        <w:rPr>
          <w:u w:val="single"/>
        </w:rPr>
        <w:t>NOC</w:t>
      </w:r>
      <w:r>
        <w:tab/>
        <w:t>USA/142A25A3/2</w:t>
      </w:r>
    </w:p>
    <w:p w14:paraId="2629FBB8" w14:textId="77777777" w:rsidR="00FE04C1" w:rsidRPr="00245062" w:rsidRDefault="00D64F2B" w:rsidP="00745B6B">
      <w:pPr>
        <w:pStyle w:val="Tabletitle"/>
        <w:rPr>
          <w:color w:val="000000"/>
        </w:rPr>
      </w:pPr>
      <w:r>
        <w:t>3</w:t>
      </w:r>
      <w:r w:rsidRPr="00F63BD5">
        <w:t> </w:t>
      </w:r>
      <w:r>
        <w:t>600</w:t>
      </w:r>
      <w:r w:rsidRPr="004D72B7">
        <w:t>-</w:t>
      </w:r>
      <w:r>
        <w:t>4</w:t>
      </w:r>
      <w:r w:rsidRPr="00F63BD5">
        <w:t> </w:t>
      </w:r>
      <w:r>
        <w:t>800</w:t>
      </w:r>
      <w:r w:rsidRPr="004D72B7">
        <w:t xml:space="preserve"> MHz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8"/>
        <w:gridCol w:w="3067"/>
        <w:gridCol w:w="3068"/>
      </w:tblGrid>
      <w:tr w:rsidR="00625DBA" w:rsidRPr="00245062" w14:paraId="3254638F" w14:textId="77777777" w:rsidTr="00625DBA">
        <w:trPr>
          <w:cantSplit/>
          <w:trHeight w:val="20"/>
        </w:trPr>
        <w:tc>
          <w:tcPr>
            <w:tcW w:w="9203" w:type="dxa"/>
            <w:gridSpan w:val="3"/>
          </w:tcPr>
          <w:p w14:paraId="33AA964A" w14:textId="77777777" w:rsidR="00625DBA" w:rsidRPr="00245062" w:rsidRDefault="00D64F2B" w:rsidP="00625DBA">
            <w:pPr>
              <w:pStyle w:val="Tablehead"/>
              <w:keepLines/>
            </w:pPr>
            <w:r w:rsidRPr="00245062">
              <w:rPr>
                <w:color w:val="000000"/>
              </w:rPr>
              <w:t>Atribución a los servicios</w:t>
            </w:r>
          </w:p>
        </w:tc>
      </w:tr>
      <w:tr w:rsidR="00625DBA" w:rsidRPr="00245062" w14:paraId="5FD1C8C0" w14:textId="77777777" w:rsidTr="00625DBA">
        <w:trPr>
          <w:cantSplit/>
          <w:trHeight w:val="20"/>
        </w:trPr>
        <w:tc>
          <w:tcPr>
            <w:tcW w:w="3068" w:type="dxa"/>
          </w:tcPr>
          <w:p w14:paraId="6A7C3425" w14:textId="77777777" w:rsidR="00625DBA" w:rsidRPr="00245062" w:rsidRDefault="00D64F2B" w:rsidP="00625DBA">
            <w:pPr>
              <w:pStyle w:val="Tablehead"/>
            </w:pPr>
            <w:r w:rsidRPr="00245062">
              <w:rPr>
                <w:color w:val="000000"/>
              </w:rPr>
              <w:t>Región 1</w:t>
            </w:r>
          </w:p>
        </w:tc>
        <w:tc>
          <w:tcPr>
            <w:tcW w:w="3067" w:type="dxa"/>
          </w:tcPr>
          <w:p w14:paraId="39E96F6B" w14:textId="77777777" w:rsidR="00625DBA" w:rsidRPr="00245062" w:rsidRDefault="00D64F2B" w:rsidP="00625DBA">
            <w:pPr>
              <w:pStyle w:val="Tablehead"/>
            </w:pPr>
            <w:r w:rsidRPr="00245062">
              <w:rPr>
                <w:color w:val="000000"/>
              </w:rPr>
              <w:t>Región 2</w:t>
            </w:r>
          </w:p>
        </w:tc>
        <w:tc>
          <w:tcPr>
            <w:tcW w:w="3068" w:type="dxa"/>
          </w:tcPr>
          <w:p w14:paraId="4B643F00" w14:textId="77777777" w:rsidR="00625DBA" w:rsidRPr="00245062" w:rsidRDefault="00D64F2B" w:rsidP="00625DBA">
            <w:pPr>
              <w:pStyle w:val="Tablehead"/>
            </w:pPr>
            <w:r w:rsidRPr="00245062">
              <w:rPr>
                <w:color w:val="000000"/>
              </w:rPr>
              <w:t>Región 3</w:t>
            </w:r>
          </w:p>
        </w:tc>
      </w:tr>
      <w:tr w:rsidR="00625DBA" w:rsidRPr="007349A9" w14:paraId="192C36ED" w14:textId="77777777" w:rsidTr="00625DBA">
        <w:tblPrEx>
          <w:tblBorders>
            <w:left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  <w:trHeight w:val="20"/>
        </w:trPr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0F6138" w14:textId="77777777" w:rsidR="00625DBA" w:rsidRPr="00625DBA" w:rsidRDefault="00D64F2B" w:rsidP="00EA00B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left" w:pos="3111"/>
              </w:tabs>
              <w:ind w:left="567" w:hanging="433"/>
              <w:rPr>
                <w:color w:val="000000"/>
                <w:lang w:val="es-ES"/>
              </w:rPr>
            </w:pPr>
            <w:r w:rsidRPr="00EA00B9">
              <w:rPr>
                <w:rStyle w:val="Tablefreq"/>
                <w:lang w:val="es-ES"/>
              </w:rPr>
              <w:t>3</w:t>
            </w:r>
            <w:r w:rsidRPr="00EA00B9">
              <w:rPr>
                <w:rStyle w:val="Tablefreq"/>
              </w:rPr>
              <w:t> </w:t>
            </w:r>
            <w:r w:rsidRPr="00EA00B9">
              <w:rPr>
                <w:rStyle w:val="Tablefreq"/>
                <w:lang w:val="es-ES"/>
              </w:rPr>
              <w:t>600-4</w:t>
            </w:r>
            <w:r w:rsidRPr="00EA00B9">
              <w:rPr>
                <w:rStyle w:val="Tablefreq"/>
              </w:rPr>
              <w:t> </w:t>
            </w:r>
            <w:r w:rsidRPr="00EA00B9">
              <w:rPr>
                <w:rStyle w:val="Tablefreq"/>
                <w:lang w:val="es-ES"/>
              </w:rPr>
              <w:t>200</w:t>
            </w:r>
          </w:p>
          <w:p w14:paraId="7F11514B" w14:textId="77777777" w:rsidR="00625DBA" w:rsidRPr="00625DBA" w:rsidRDefault="00D64F2B" w:rsidP="00625DBA">
            <w:pPr>
              <w:pStyle w:val="TableTextS5"/>
              <w:ind w:left="300" w:right="130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FIJO</w:t>
            </w:r>
          </w:p>
          <w:p w14:paraId="5668B40A" w14:textId="77777777" w:rsidR="00625DBA" w:rsidRPr="00625DBA" w:rsidRDefault="00D64F2B" w:rsidP="00625DBA">
            <w:pPr>
              <w:pStyle w:val="TableTextS5"/>
              <w:ind w:left="300" w:right="130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FIJO POR SATÉLITE</w:t>
            </w:r>
            <w:r w:rsidRPr="00625DBA">
              <w:rPr>
                <w:color w:val="000000"/>
                <w:lang w:val="es-ES"/>
              </w:rPr>
              <w:br/>
              <w:t>(espacio-Tierra)</w:t>
            </w:r>
          </w:p>
          <w:p w14:paraId="09CFBEF9" w14:textId="77777777" w:rsidR="00625DBA" w:rsidRPr="00245062" w:rsidRDefault="00D64F2B" w:rsidP="00625DBA">
            <w:pPr>
              <w:pStyle w:val="TableTextS5"/>
              <w:ind w:left="300" w:right="130"/>
              <w:rPr>
                <w:rStyle w:val="Tablefreq"/>
                <w:color w:val="000000"/>
              </w:rPr>
            </w:pPr>
            <w:r w:rsidRPr="00245062">
              <w:rPr>
                <w:color w:val="000000"/>
              </w:rPr>
              <w:t>Móvil</w:t>
            </w:r>
          </w:p>
        </w:tc>
        <w:tc>
          <w:tcPr>
            <w:tcW w:w="30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DE1A0C" w14:textId="77777777" w:rsidR="00625DBA" w:rsidRPr="00625DBA" w:rsidRDefault="00D64F2B" w:rsidP="00EA00B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left" w:pos="3111"/>
              </w:tabs>
              <w:ind w:left="567" w:hanging="433"/>
              <w:rPr>
                <w:color w:val="000000"/>
                <w:lang w:val="es-ES"/>
              </w:rPr>
            </w:pPr>
            <w:r w:rsidRPr="00EA00B9">
              <w:rPr>
                <w:rStyle w:val="Tablefreq"/>
                <w:lang w:val="es-ES"/>
              </w:rPr>
              <w:t>3</w:t>
            </w:r>
            <w:r w:rsidRPr="00EA00B9">
              <w:rPr>
                <w:rStyle w:val="Tablefreq"/>
              </w:rPr>
              <w:t> </w:t>
            </w:r>
            <w:r w:rsidRPr="00EA00B9">
              <w:rPr>
                <w:rStyle w:val="Tablefreq"/>
                <w:lang w:val="es-ES"/>
              </w:rPr>
              <w:t>600-3</w:t>
            </w:r>
            <w:r w:rsidRPr="00EA00B9">
              <w:rPr>
                <w:rStyle w:val="Tablefreq"/>
              </w:rPr>
              <w:t> </w:t>
            </w:r>
            <w:r w:rsidRPr="00EA00B9">
              <w:rPr>
                <w:rStyle w:val="Tablefreq"/>
                <w:lang w:val="es-ES"/>
              </w:rPr>
              <w:t>700</w:t>
            </w:r>
          </w:p>
          <w:p w14:paraId="4099EBB1" w14:textId="77777777" w:rsidR="00625DBA" w:rsidRPr="00625DBA" w:rsidRDefault="00D64F2B" w:rsidP="00625DBA">
            <w:pPr>
              <w:pStyle w:val="TableTextS5"/>
              <w:ind w:left="300" w:right="130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FIJO</w:t>
            </w:r>
          </w:p>
          <w:p w14:paraId="6BF3BB05" w14:textId="77777777" w:rsidR="00625DBA" w:rsidRPr="00625DBA" w:rsidRDefault="00D64F2B" w:rsidP="00625DBA">
            <w:pPr>
              <w:pStyle w:val="TableTextS5"/>
              <w:ind w:left="300" w:right="130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FIJO POR SATÉLITE</w:t>
            </w:r>
            <w:r w:rsidRPr="00625DBA">
              <w:rPr>
                <w:color w:val="000000"/>
                <w:lang w:val="es-ES"/>
              </w:rPr>
              <w:br/>
              <w:t>(espacio-Tierra)</w:t>
            </w:r>
          </w:p>
          <w:p w14:paraId="005A97DF" w14:textId="77777777" w:rsidR="00625DBA" w:rsidRPr="00625DBA" w:rsidRDefault="00D64F2B" w:rsidP="00625DBA">
            <w:pPr>
              <w:pStyle w:val="TableTextS5"/>
              <w:ind w:left="300" w:right="130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MÓVIL salvo móvil aeronáutico  </w:t>
            </w:r>
            <w:r w:rsidRPr="00625DBA">
              <w:rPr>
                <w:rStyle w:val="Artref"/>
                <w:lang w:val="es-ES"/>
              </w:rPr>
              <w:t>5.434</w:t>
            </w:r>
          </w:p>
          <w:p w14:paraId="2E80EC9A" w14:textId="77777777" w:rsidR="00625DBA" w:rsidRPr="00625DBA" w:rsidRDefault="00D64F2B" w:rsidP="00625DBA">
            <w:pPr>
              <w:pStyle w:val="TableTextS5"/>
              <w:ind w:left="300" w:right="130"/>
              <w:rPr>
                <w:rStyle w:val="Tablefreq"/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 xml:space="preserve">Radiolocalización  </w:t>
            </w:r>
            <w:r w:rsidRPr="003D0145">
              <w:rPr>
                <w:rStyle w:val="Artref"/>
              </w:rPr>
              <w:t>5.433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019854" w14:textId="77777777" w:rsidR="00625DBA" w:rsidRPr="00625DBA" w:rsidRDefault="00D64F2B" w:rsidP="00EA00B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left" w:pos="3111"/>
              </w:tabs>
              <w:ind w:left="567" w:hanging="433"/>
              <w:rPr>
                <w:color w:val="000000"/>
                <w:lang w:val="es-ES"/>
              </w:rPr>
            </w:pPr>
            <w:r w:rsidRPr="00EA00B9">
              <w:rPr>
                <w:rStyle w:val="Tablefreq"/>
                <w:lang w:val="es-ES"/>
              </w:rPr>
              <w:t>3</w:t>
            </w:r>
            <w:r w:rsidRPr="00EA00B9">
              <w:rPr>
                <w:rStyle w:val="Tablefreq"/>
              </w:rPr>
              <w:t> </w:t>
            </w:r>
            <w:r w:rsidRPr="00EA00B9">
              <w:rPr>
                <w:rStyle w:val="Tablefreq"/>
                <w:lang w:val="es-ES"/>
              </w:rPr>
              <w:t>600-3</w:t>
            </w:r>
            <w:r w:rsidRPr="00EA00B9">
              <w:rPr>
                <w:rStyle w:val="Tablefreq"/>
              </w:rPr>
              <w:t> </w:t>
            </w:r>
            <w:r w:rsidRPr="00EA00B9">
              <w:rPr>
                <w:rStyle w:val="Tablefreq"/>
                <w:lang w:val="es-ES"/>
              </w:rPr>
              <w:t>700</w:t>
            </w:r>
          </w:p>
          <w:p w14:paraId="0F3DA237" w14:textId="77777777" w:rsidR="00625DBA" w:rsidRPr="00625DBA" w:rsidRDefault="00D64F2B" w:rsidP="00625DBA">
            <w:pPr>
              <w:pStyle w:val="TableTextS5"/>
              <w:ind w:left="300" w:right="130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FIJO</w:t>
            </w:r>
          </w:p>
          <w:p w14:paraId="4A84C756" w14:textId="77777777" w:rsidR="00625DBA" w:rsidRPr="00625DBA" w:rsidRDefault="00D64F2B" w:rsidP="00625DBA">
            <w:pPr>
              <w:pStyle w:val="TableTextS5"/>
              <w:ind w:left="300" w:right="130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FIJO POR SATÉLITE</w:t>
            </w:r>
            <w:r w:rsidRPr="00625DBA">
              <w:rPr>
                <w:color w:val="000000"/>
                <w:lang w:val="es-ES"/>
              </w:rPr>
              <w:br/>
              <w:t>(espacio-Tierra)</w:t>
            </w:r>
          </w:p>
          <w:p w14:paraId="62E00049" w14:textId="77777777" w:rsidR="00625DBA" w:rsidRPr="00625DBA" w:rsidRDefault="00D64F2B" w:rsidP="00625DBA">
            <w:pPr>
              <w:pStyle w:val="TableTextS5"/>
              <w:ind w:left="300" w:right="130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 xml:space="preserve">MÓVIL salvo móvil </w:t>
            </w:r>
            <w:r w:rsidRPr="00625DBA">
              <w:rPr>
                <w:color w:val="000000"/>
                <w:lang w:val="es-ES"/>
              </w:rPr>
              <w:br/>
              <w:t>aeronáutico</w:t>
            </w:r>
          </w:p>
          <w:p w14:paraId="4677ECC0" w14:textId="77777777" w:rsidR="00625DBA" w:rsidRPr="00625DBA" w:rsidRDefault="00D64F2B" w:rsidP="00625DBA">
            <w:pPr>
              <w:pStyle w:val="TableTextS5"/>
              <w:ind w:left="300" w:right="130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Radiolocalización</w:t>
            </w:r>
          </w:p>
          <w:p w14:paraId="01C261BD" w14:textId="77777777" w:rsidR="00625DBA" w:rsidRPr="00625DBA" w:rsidRDefault="00D64F2B" w:rsidP="003D0145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left" w:pos="3111"/>
              </w:tabs>
              <w:ind w:left="567" w:hanging="567"/>
              <w:rPr>
                <w:rStyle w:val="Artref10pt"/>
                <w:lang w:val="es-ES"/>
              </w:rPr>
            </w:pPr>
            <w:r w:rsidRPr="003D0145">
              <w:rPr>
                <w:rStyle w:val="Artref"/>
              </w:rPr>
              <w:t>5.435</w:t>
            </w:r>
          </w:p>
        </w:tc>
      </w:tr>
      <w:tr w:rsidR="00625DBA" w:rsidRPr="00245062" w14:paraId="718CF3C4" w14:textId="77777777" w:rsidTr="00625DBA">
        <w:tblPrEx>
          <w:tblBorders>
            <w:left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  <w:trHeight w:val="20"/>
        </w:trPr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43DC78" w14:textId="77777777" w:rsidR="00625DBA" w:rsidRPr="00625DBA" w:rsidRDefault="00EA00B9" w:rsidP="00625DBA">
            <w:pPr>
              <w:pStyle w:val="TableTextS5"/>
              <w:ind w:left="300" w:right="130"/>
              <w:rPr>
                <w:rStyle w:val="Tablefreq"/>
                <w:color w:val="000000"/>
                <w:lang w:val="es-ES"/>
              </w:rPr>
            </w:pP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6DC52E" w14:textId="77777777" w:rsidR="00625DBA" w:rsidRPr="00625DBA" w:rsidRDefault="00D64F2B" w:rsidP="00EA00B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left" w:pos="3111"/>
              </w:tabs>
              <w:ind w:left="567" w:hanging="433"/>
              <w:rPr>
                <w:color w:val="000000"/>
                <w:lang w:val="es-ES"/>
              </w:rPr>
            </w:pPr>
            <w:r w:rsidRPr="00EA00B9">
              <w:rPr>
                <w:rStyle w:val="Tablefreq"/>
                <w:lang w:val="es-ES"/>
              </w:rPr>
              <w:t>3</w:t>
            </w:r>
            <w:r w:rsidRPr="00EA00B9">
              <w:rPr>
                <w:rStyle w:val="Tablefreq"/>
              </w:rPr>
              <w:t> </w:t>
            </w:r>
            <w:r w:rsidRPr="00EA00B9">
              <w:rPr>
                <w:rStyle w:val="Tablefreq"/>
                <w:lang w:val="es-ES"/>
              </w:rPr>
              <w:t>700-4</w:t>
            </w:r>
            <w:r w:rsidRPr="00EA00B9">
              <w:rPr>
                <w:rStyle w:val="Tablefreq"/>
              </w:rPr>
              <w:t> </w:t>
            </w:r>
            <w:r w:rsidRPr="00EA00B9">
              <w:rPr>
                <w:rStyle w:val="Tablefreq"/>
                <w:lang w:val="es-ES"/>
              </w:rPr>
              <w:t>200</w:t>
            </w:r>
          </w:p>
          <w:p w14:paraId="4C324A88" w14:textId="77777777" w:rsidR="00625DBA" w:rsidRPr="00625DBA" w:rsidRDefault="00D64F2B" w:rsidP="00625DBA">
            <w:pPr>
              <w:pStyle w:val="TableTextS5"/>
              <w:ind w:left="300" w:right="130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FIJO</w:t>
            </w:r>
          </w:p>
          <w:p w14:paraId="40620E8F" w14:textId="77777777" w:rsidR="00625DBA" w:rsidRPr="00625DBA" w:rsidRDefault="00D64F2B" w:rsidP="00625DBA">
            <w:pPr>
              <w:pStyle w:val="TableTextS5"/>
              <w:ind w:left="300" w:right="130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>FIJO POR SATÉLITE (espacio-Tierra)</w:t>
            </w:r>
          </w:p>
          <w:p w14:paraId="0CD564E9" w14:textId="77777777" w:rsidR="00625DBA" w:rsidRPr="00245062" w:rsidRDefault="00D64F2B" w:rsidP="00625DBA">
            <w:pPr>
              <w:pStyle w:val="TableTextS5"/>
              <w:ind w:left="300" w:right="130"/>
              <w:rPr>
                <w:rStyle w:val="Tablefreq"/>
                <w:color w:val="000000"/>
              </w:rPr>
            </w:pPr>
            <w:r w:rsidRPr="00245062">
              <w:rPr>
                <w:color w:val="000000"/>
              </w:rPr>
              <w:t>MÓVIL salvo móvil aeronáutico</w:t>
            </w:r>
          </w:p>
        </w:tc>
      </w:tr>
      <w:tr w:rsidR="00625DBA" w:rsidRPr="005868DA" w14:paraId="5702F520" w14:textId="77777777" w:rsidTr="00625DBA">
        <w:trPr>
          <w:cantSplit/>
          <w:trHeight w:val="20"/>
        </w:trPr>
        <w:tc>
          <w:tcPr>
            <w:tcW w:w="9203" w:type="dxa"/>
            <w:gridSpan w:val="3"/>
            <w:tcBorders>
              <w:bottom w:val="single" w:sz="4" w:space="0" w:color="auto"/>
            </w:tcBorders>
          </w:tcPr>
          <w:p w14:paraId="47709E17" w14:textId="77777777" w:rsidR="00625DBA" w:rsidRPr="00625DBA" w:rsidRDefault="00D64F2B" w:rsidP="00625DB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left" w:pos="3111"/>
              </w:tabs>
              <w:ind w:left="567" w:hanging="433"/>
              <w:rPr>
                <w:lang w:val="es-ES"/>
              </w:rPr>
            </w:pPr>
            <w:r w:rsidRPr="00625DBA">
              <w:rPr>
                <w:rStyle w:val="Tablefreq"/>
                <w:lang w:val="es-ES"/>
              </w:rPr>
              <w:t>4 200-4 400</w:t>
            </w:r>
            <w:r w:rsidRPr="00625DBA">
              <w:rPr>
                <w:color w:val="000000"/>
                <w:lang w:val="es-ES"/>
              </w:rPr>
              <w:tab/>
            </w:r>
            <w:r w:rsidRPr="00625DBA">
              <w:rPr>
                <w:lang w:val="es-ES"/>
              </w:rPr>
              <w:t xml:space="preserve">MÓVIL AERONÁUTICO (R)  </w:t>
            </w:r>
            <w:r w:rsidRPr="00625DBA">
              <w:rPr>
                <w:rStyle w:val="Artref"/>
                <w:lang w:val="es-ES"/>
              </w:rPr>
              <w:t>5.436</w:t>
            </w:r>
          </w:p>
          <w:p w14:paraId="466DA3CF" w14:textId="77777777" w:rsidR="00625DBA" w:rsidRPr="00625DBA" w:rsidRDefault="00D64F2B" w:rsidP="00625DB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left" w:pos="3111"/>
              </w:tabs>
              <w:ind w:left="567" w:hanging="567"/>
              <w:rPr>
                <w:rStyle w:val="Artref"/>
                <w:lang w:val="es-ES"/>
              </w:rPr>
            </w:pPr>
            <w:r w:rsidRPr="00625DBA">
              <w:rPr>
                <w:rStyle w:val="Tablefreq"/>
                <w:color w:val="000000"/>
                <w:lang w:val="es-ES"/>
              </w:rPr>
              <w:tab/>
            </w:r>
            <w:r w:rsidRPr="00625DBA">
              <w:rPr>
                <w:rStyle w:val="Tablefreq"/>
                <w:color w:val="000000"/>
                <w:lang w:val="es-ES"/>
              </w:rPr>
              <w:tab/>
            </w:r>
            <w:r w:rsidRPr="00625DBA">
              <w:rPr>
                <w:color w:val="000000"/>
                <w:lang w:val="es-ES"/>
              </w:rPr>
              <w:t xml:space="preserve">RADIONAVEGACIÓN AERONÁUTICA  </w:t>
            </w:r>
            <w:r w:rsidRPr="00625DBA">
              <w:rPr>
                <w:rStyle w:val="Artref"/>
                <w:lang w:val="es-ES"/>
              </w:rPr>
              <w:t>5.438</w:t>
            </w:r>
          </w:p>
          <w:p w14:paraId="773212AA" w14:textId="3CB78A0D" w:rsidR="00625DBA" w:rsidRPr="005868DA" w:rsidRDefault="00D64F2B" w:rsidP="003D0145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left" w:pos="3111"/>
              </w:tabs>
              <w:ind w:left="567" w:hanging="567"/>
              <w:rPr>
                <w:color w:val="000000"/>
              </w:rPr>
            </w:pPr>
            <w:r w:rsidRPr="00625DBA">
              <w:rPr>
                <w:rStyle w:val="Artref"/>
                <w:lang w:val="es-ES"/>
              </w:rPr>
              <w:tab/>
            </w:r>
            <w:r w:rsidR="003D0145">
              <w:rPr>
                <w:rStyle w:val="Artref"/>
                <w:lang w:val="es-ES"/>
              </w:rPr>
              <w:tab/>
            </w:r>
            <w:r w:rsidRPr="003D0145">
              <w:rPr>
                <w:rStyle w:val="Artref"/>
                <w:lang w:val="es-ES"/>
              </w:rPr>
              <w:t>5.437  5.439  5.440</w:t>
            </w:r>
          </w:p>
        </w:tc>
      </w:tr>
      <w:tr w:rsidR="00625DBA" w:rsidRPr="00245062" w14:paraId="1156E127" w14:textId="77777777" w:rsidTr="00625DBA">
        <w:trPr>
          <w:cantSplit/>
          <w:trHeight w:val="20"/>
        </w:trPr>
        <w:tc>
          <w:tcPr>
            <w:tcW w:w="9203" w:type="dxa"/>
            <w:gridSpan w:val="3"/>
          </w:tcPr>
          <w:p w14:paraId="27829FB9" w14:textId="77777777" w:rsidR="00625DBA" w:rsidRPr="00245062" w:rsidRDefault="00D64F2B" w:rsidP="00625DB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111"/>
              </w:tabs>
              <w:ind w:hanging="62"/>
              <w:rPr>
                <w:color w:val="000000"/>
              </w:rPr>
            </w:pPr>
            <w:r w:rsidRPr="00EA00B9">
              <w:rPr>
                <w:rStyle w:val="Tablefreq"/>
                <w:lang w:val="es-ES"/>
              </w:rPr>
              <w:t>4 400-4 500</w:t>
            </w:r>
            <w:r w:rsidRPr="00245062">
              <w:rPr>
                <w:color w:val="000000"/>
              </w:rPr>
              <w:tab/>
              <w:t>FIJO</w:t>
            </w:r>
          </w:p>
          <w:p w14:paraId="5936408A" w14:textId="77777777" w:rsidR="00625DBA" w:rsidRPr="00245062" w:rsidRDefault="00D64F2B" w:rsidP="00625DBA">
            <w:pPr>
              <w:pStyle w:val="TableTextS5"/>
              <w:tabs>
                <w:tab w:val="clear" w:pos="2977"/>
                <w:tab w:val="left" w:pos="3111"/>
              </w:tabs>
              <w:ind w:left="300"/>
              <w:rPr>
                <w:rStyle w:val="Tablefreq"/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MÓVIL  5.440A</w:t>
            </w:r>
          </w:p>
        </w:tc>
      </w:tr>
      <w:tr w:rsidR="00625DBA" w:rsidRPr="00245062" w14:paraId="395D6BF7" w14:textId="77777777" w:rsidTr="00625DBA">
        <w:trPr>
          <w:cantSplit/>
          <w:trHeight w:val="20"/>
        </w:trPr>
        <w:tc>
          <w:tcPr>
            <w:tcW w:w="9203" w:type="dxa"/>
            <w:gridSpan w:val="3"/>
          </w:tcPr>
          <w:p w14:paraId="4D0841AD" w14:textId="77777777" w:rsidR="00625DBA" w:rsidRPr="00625DBA" w:rsidRDefault="00D64F2B" w:rsidP="00625DB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111"/>
              </w:tabs>
              <w:ind w:hanging="62"/>
              <w:rPr>
                <w:color w:val="000000"/>
                <w:lang w:val="es-ES"/>
              </w:rPr>
            </w:pPr>
            <w:r w:rsidRPr="00EA00B9">
              <w:rPr>
                <w:rStyle w:val="Tablefreq"/>
                <w:lang w:val="es-ES"/>
              </w:rPr>
              <w:t>4</w:t>
            </w:r>
            <w:r w:rsidRPr="00EA00B9">
              <w:rPr>
                <w:rStyle w:val="Tablefreq"/>
              </w:rPr>
              <w:t> </w:t>
            </w:r>
            <w:r w:rsidRPr="00EA00B9">
              <w:rPr>
                <w:rStyle w:val="Tablefreq"/>
                <w:lang w:val="es-ES"/>
              </w:rPr>
              <w:t>500-4</w:t>
            </w:r>
            <w:r w:rsidRPr="00EA00B9">
              <w:rPr>
                <w:rStyle w:val="Tablefreq"/>
              </w:rPr>
              <w:t> </w:t>
            </w:r>
            <w:r w:rsidRPr="00EA00B9">
              <w:rPr>
                <w:rStyle w:val="Tablefreq"/>
                <w:lang w:val="es-ES"/>
              </w:rPr>
              <w:t>800</w:t>
            </w:r>
            <w:r w:rsidRPr="00625DBA">
              <w:rPr>
                <w:color w:val="000000"/>
                <w:lang w:val="es-ES"/>
              </w:rPr>
              <w:tab/>
              <w:t>FIJO</w:t>
            </w:r>
          </w:p>
          <w:p w14:paraId="50CC5FA4" w14:textId="77777777" w:rsidR="00625DBA" w:rsidRPr="00625DBA" w:rsidRDefault="00D64F2B" w:rsidP="00625DB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111"/>
              </w:tabs>
              <w:ind w:hanging="62"/>
              <w:rPr>
                <w:color w:val="000000"/>
                <w:lang w:val="es-ES"/>
              </w:rPr>
            </w:pPr>
            <w:r w:rsidRPr="00625DBA">
              <w:rPr>
                <w:color w:val="000000"/>
                <w:lang w:val="es-ES"/>
              </w:rPr>
              <w:tab/>
            </w:r>
            <w:r w:rsidRPr="00625DBA">
              <w:rPr>
                <w:color w:val="000000"/>
                <w:lang w:val="es-ES"/>
              </w:rPr>
              <w:tab/>
              <w:t xml:space="preserve">FIJO POR SATÉLITE (espacio-Tierra)  </w:t>
            </w:r>
            <w:r w:rsidRPr="00625DBA">
              <w:rPr>
                <w:rStyle w:val="Artref"/>
                <w:color w:val="000000"/>
                <w:lang w:val="es-ES"/>
              </w:rPr>
              <w:t>5.441</w:t>
            </w:r>
          </w:p>
          <w:p w14:paraId="4B7DEF98" w14:textId="77777777" w:rsidR="00625DBA" w:rsidRPr="00245062" w:rsidRDefault="00D64F2B" w:rsidP="00625DB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111"/>
              </w:tabs>
              <w:ind w:hanging="62"/>
              <w:rPr>
                <w:rStyle w:val="Tablefreq"/>
                <w:color w:val="000000"/>
              </w:rPr>
            </w:pPr>
            <w:r w:rsidRPr="00625DBA">
              <w:rPr>
                <w:color w:val="000000"/>
                <w:lang w:val="es-ES"/>
              </w:rPr>
              <w:tab/>
            </w:r>
            <w:r w:rsidRPr="00625DBA">
              <w:rPr>
                <w:color w:val="000000"/>
                <w:lang w:val="es-ES"/>
              </w:rPr>
              <w:tab/>
            </w:r>
            <w:r w:rsidRPr="00245062">
              <w:rPr>
                <w:color w:val="000000"/>
              </w:rPr>
              <w:t xml:space="preserve">MÓVIL  </w:t>
            </w:r>
            <w:r w:rsidRPr="003D0145">
              <w:rPr>
                <w:rStyle w:val="Artref"/>
                <w:lang w:val="es-ES"/>
              </w:rPr>
              <w:t>5.440A</w:t>
            </w:r>
          </w:p>
        </w:tc>
      </w:tr>
    </w:tbl>
    <w:p w14:paraId="4500136C" w14:textId="77777777" w:rsidR="003D0145" w:rsidRDefault="00D64F2B" w:rsidP="00411C49">
      <w:pPr>
        <w:pStyle w:val="Reasons"/>
      </w:pPr>
      <w:r>
        <w:rPr>
          <w:b/>
        </w:rPr>
        <w:t>Motivos:</w:t>
      </w:r>
      <w:r>
        <w:tab/>
      </w:r>
      <w:r w:rsidR="00A11F84" w:rsidRPr="008B1308">
        <w:t>Los radares que funcionan en estas bandas se especifican en la Rec. UIT-R M.1465 que indica una gama de sintonización por encima de 3 600 MHz. Así pues, la instrucción de instar a las operaciones por encima de 3 400 MHz sigue aplicándose hasta 3 700</w:t>
      </w:r>
      <w:r w:rsidR="003D0145">
        <w:t> </w:t>
      </w:r>
      <w:r w:rsidR="00A11F84" w:rsidRPr="008B1308">
        <w:t>MHz</w:t>
      </w:r>
      <w:r w:rsidR="00A11F84">
        <w:t>.</w:t>
      </w:r>
    </w:p>
    <w:p w14:paraId="2EF5E8BB" w14:textId="77777777" w:rsidR="003D0145" w:rsidRDefault="003D0145">
      <w:pPr>
        <w:jc w:val="center"/>
      </w:pPr>
      <w:r>
        <w:t>______________</w:t>
      </w:r>
    </w:p>
    <w:sectPr w:rsidR="003D0145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6D83B" w14:textId="77777777" w:rsidR="00666B37" w:rsidRDefault="00666B37">
      <w:r>
        <w:separator/>
      </w:r>
    </w:p>
  </w:endnote>
  <w:endnote w:type="continuationSeparator" w:id="0">
    <w:p w14:paraId="3F2099CB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5280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4CB69D" w14:textId="193A1DA1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1BEA">
      <w:rPr>
        <w:noProof/>
      </w:rPr>
      <w:t>10.11.23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E2A4" w14:textId="2B033703" w:rsidR="0077084A" w:rsidRDefault="00D64F2B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72790">
      <w:rPr>
        <w:lang w:val="en-US"/>
      </w:rPr>
      <w:t>P:\ESP\ITU-R\CONF-R\CMR23\100\142ADD25ADD03S.docx</w:t>
    </w:r>
    <w:r>
      <w:fldChar w:fldCharType="end"/>
    </w:r>
    <w:r w:rsidRPr="00D64F2B">
      <w:rPr>
        <w:lang w:val="en-US"/>
      </w:rPr>
      <w:t xml:space="preserve"> </w:t>
    </w:r>
    <w:r>
      <w:rPr>
        <w:lang w:val="en-US"/>
      </w:rPr>
      <w:t>(530368)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C232" w14:textId="1F2C8BEF" w:rsidR="0077084A" w:rsidRPr="00D64F2B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72790">
      <w:rPr>
        <w:lang w:val="en-US"/>
      </w:rPr>
      <w:t>P:\ESP\ITU-R\CONF-R\CMR23\100\142ADD25ADD03S.docx</w:t>
    </w:r>
    <w:r>
      <w:fldChar w:fldCharType="end"/>
    </w:r>
    <w:r w:rsidR="00D64F2B" w:rsidRPr="00D64F2B">
      <w:rPr>
        <w:lang w:val="en-US"/>
      </w:rPr>
      <w:t xml:space="preserve"> </w:t>
    </w:r>
    <w:r w:rsidR="00D64F2B">
      <w:rPr>
        <w:lang w:val="en-US"/>
      </w:rPr>
      <w:t>(530368)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5CE7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420FC7E5" w14:textId="77777777" w:rsidR="00666B37" w:rsidRDefault="00666B37">
      <w:r>
        <w:continuationSeparator/>
      </w:r>
    </w:p>
  </w:footnote>
  <w:footnote w:id="1">
    <w:p w14:paraId="53FE59FE" w14:textId="77777777" w:rsidR="00822E96" w:rsidRPr="00E878C0" w:rsidRDefault="00D64F2B" w:rsidP="00822E96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0D39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4B1A53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142(Add.25)(Add.3)-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520509273">
    <w:abstractNumId w:val="8"/>
  </w:num>
  <w:num w:numId="2" w16cid:durableId="41401666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98160380">
    <w:abstractNumId w:val="9"/>
  </w:num>
  <w:num w:numId="4" w16cid:durableId="499931882">
    <w:abstractNumId w:val="7"/>
  </w:num>
  <w:num w:numId="5" w16cid:durableId="111437017">
    <w:abstractNumId w:val="6"/>
  </w:num>
  <w:num w:numId="6" w16cid:durableId="145322476">
    <w:abstractNumId w:val="5"/>
  </w:num>
  <w:num w:numId="7" w16cid:durableId="1533495443">
    <w:abstractNumId w:val="4"/>
  </w:num>
  <w:num w:numId="8" w16cid:durableId="219291699">
    <w:abstractNumId w:val="3"/>
  </w:num>
  <w:num w:numId="9" w16cid:durableId="1460958649">
    <w:abstractNumId w:val="2"/>
  </w:num>
  <w:num w:numId="10" w16cid:durableId="2058123669">
    <w:abstractNumId w:val="1"/>
  </w:num>
  <w:num w:numId="11" w16cid:durableId="194484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97468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06C26"/>
    <w:rsid w:val="003248A9"/>
    <w:rsid w:val="00324FFA"/>
    <w:rsid w:val="0032680B"/>
    <w:rsid w:val="00363A65"/>
    <w:rsid w:val="003B1E8C"/>
    <w:rsid w:val="003C0613"/>
    <w:rsid w:val="003C2508"/>
    <w:rsid w:val="003D0145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B4FF0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11BEA"/>
    <w:rsid w:val="008504C2"/>
    <w:rsid w:val="00866AE6"/>
    <w:rsid w:val="008750A8"/>
    <w:rsid w:val="008B130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11F84"/>
    <w:rsid w:val="00A4450C"/>
    <w:rsid w:val="00A926E5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64F2B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72790"/>
    <w:rsid w:val="00EA00B9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3F813F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Artref10pt">
    <w:name w:val="Art_ref + 10 pt"/>
    <w:basedOn w:val="Artref"/>
    <w:rsid w:val="006537F1"/>
    <w:rPr>
      <w:color w:val="000000"/>
      <w:sz w:val="20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R23-WRC23-C-0142!A25-A3!MSW-S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185FD3-9E27-44B5-BCA9-E4F942E7A863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B9981F1-264B-4993-B351-CC87B2B81CD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CBF6CE4-D462-41A0-B321-312E8D303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9F9889E-177C-4F31-92E2-7B0BA02229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532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R23-WRC23-C-0142!A25-A3!MSW-S</vt:lpstr>
    </vt:vector>
  </TitlesOfParts>
  <Manager>Secretaría General - Pool</Manager>
  <Company>Unión Internacional de Telecomunicaciones (UIT)</Company>
  <LinksUpToDate>false</LinksUpToDate>
  <CharactersWithSpaces>3269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R23-WRC23-C-0142!A25-A3!MSW-S</dc:title>
  <dc:subject>Conferencia Mundial de Radiocomunicaciones - 2019</dc:subject>
  <dc:creator>Documents Proposals Manager (DPM)</dc:creator>
  <cp:keywords>DPM_v2023.11.6.1_prod</cp:keywords>
  <dc:description/>
  <cp:lastModifiedBy>Spanish</cp:lastModifiedBy>
  <cp:revision>7</cp:revision>
  <cp:lastPrinted>2003-02-19T20:20:00Z</cp:lastPrinted>
  <dcterms:created xsi:type="dcterms:W3CDTF">2023-11-10T13:34:00Z</dcterms:created>
  <dcterms:modified xsi:type="dcterms:W3CDTF">2023-11-10T13:39:00Z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