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1418"/>
        <w:gridCol w:w="5353"/>
        <w:gridCol w:w="1026"/>
        <w:gridCol w:w="2234"/>
      </w:tblGrid>
      <w:tr w:rsidR="004C6D0B" w:rsidRPr="0007745F" w14:paraId="776C4B2A" w14:textId="77777777" w:rsidTr="004C6D0B">
        <w:trPr>
          <w:cantSplit/>
        </w:trPr>
        <w:tc>
          <w:tcPr>
            <w:tcW w:w="1418" w:type="dxa"/>
            <w:vAlign w:val="center"/>
          </w:tcPr>
          <w:p w14:paraId="6F4807D1" w14:textId="77777777" w:rsidR="004C6D0B" w:rsidRPr="0007745F" w:rsidRDefault="004C6D0B" w:rsidP="004C6D0B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07745F">
              <w:rPr>
                <w:lang w:eastAsia="ru-RU"/>
              </w:rPr>
              <w:drawing>
                <wp:inline distT="0" distB="0" distL="0" distR="0" wp14:anchorId="58C09B14" wp14:editId="700A269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3960CC6B" w14:textId="77777777" w:rsidR="004C6D0B" w:rsidRPr="0007745F" w:rsidRDefault="004C6D0B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07745F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(ВКР-23)</w:t>
            </w:r>
            <w:r w:rsidRPr="0007745F">
              <w:rPr>
                <w:rFonts w:ascii="Verdana" w:hAnsi="Verdana"/>
                <w:b/>
                <w:bCs/>
                <w:sz w:val="18"/>
                <w:szCs w:val="18"/>
              </w:rPr>
              <w:br/>
              <w:t>Дубай, 20 ноября – 15 декабря 2023 года</w:t>
            </w:r>
          </w:p>
        </w:tc>
        <w:tc>
          <w:tcPr>
            <w:tcW w:w="2234" w:type="dxa"/>
            <w:vAlign w:val="center"/>
          </w:tcPr>
          <w:p w14:paraId="518F0980" w14:textId="77777777" w:rsidR="004C6D0B" w:rsidRPr="0007745F" w:rsidRDefault="004C6D0B" w:rsidP="004C6D0B">
            <w:pPr>
              <w:spacing w:before="0" w:line="240" w:lineRule="atLeast"/>
            </w:pPr>
            <w:bookmarkStart w:id="1" w:name="ditulogo"/>
            <w:bookmarkEnd w:id="1"/>
            <w:r w:rsidRPr="0007745F">
              <w:rPr>
                <w:lang w:eastAsia="ru-RU"/>
              </w:rPr>
              <w:drawing>
                <wp:inline distT="0" distB="0" distL="0" distR="0" wp14:anchorId="5077E811" wp14:editId="230EB369">
                  <wp:extent cx="1015340" cy="101534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147" cy="10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7745F" w14:paraId="3AC9804A" w14:textId="77777777" w:rsidTr="001226EC">
        <w:trPr>
          <w:cantSplit/>
        </w:trPr>
        <w:tc>
          <w:tcPr>
            <w:tcW w:w="6771" w:type="dxa"/>
            <w:gridSpan w:val="2"/>
            <w:tcBorders>
              <w:bottom w:val="single" w:sz="12" w:space="0" w:color="auto"/>
            </w:tcBorders>
          </w:tcPr>
          <w:p w14:paraId="108C7808" w14:textId="77777777" w:rsidR="005651C9" w:rsidRPr="0007745F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77E5826D" w14:textId="77777777" w:rsidR="005651C9" w:rsidRPr="0007745F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07745F" w14:paraId="6BB758A1" w14:textId="77777777" w:rsidTr="001226EC">
        <w:trPr>
          <w:cantSplit/>
        </w:trPr>
        <w:tc>
          <w:tcPr>
            <w:tcW w:w="6771" w:type="dxa"/>
            <w:gridSpan w:val="2"/>
            <w:tcBorders>
              <w:top w:val="single" w:sz="12" w:space="0" w:color="auto"/>
            </w:tcBorders>
          </w:tcPr>
          <w:p w14:paraId="5F4B77EA" w14:textId="77777777" w:rsidR="005651C9" w:rsidRPr="0007745F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D442E76" w14:textId="77777777" w:rsidR="005651C9" w:rsidRPr="0007745F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07745F" w14:paraId="285B8D21" w14:textId="77777777" w:rsidTr="001226EC">
        <w:trPr>
          <w:cantSplit/>
        </w:trPr>
        <w:tc>
          <w:tcPr>
            <w:tcW w:w="6771" w:type="dxa"/>
            <w:gridSpan w:val="2"/>
          </w:tcPr>
          <w:p w14:paraId="73D00AC0" w14:textId="77777777" w:rsidR="005651C9" w:rsidRPr="0007745F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07745F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14:paraId="0F39681B" w14:textId="77777777" w:rsidR="005651C9" w:rsidRPr="0007745F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07745F">
              <w:rPr>
                <w:rFonts w:ascii="Verdana" w:hAnsi="Verdana"/>
                <w:b/>
                <w:bCs/>
                <w:sz w:val="18"/>
                <w:szCs w:val="18"/>
              </w:rPr>
              <w:t>Документ 139</w:t>
            </w:r>
            <w:r w:rsidR="005651C9" w:rsidRPr="0007745F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07745F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07745F" w14:paraId="101357D8" w14:textId="77777777" w:rsidTr="001226EC">
        <w:trPr>
          <w:cantSplit/>
        </w:trPr>
        <w:tc>
          <w:tcPr>
            <w:tcW w:w="6771" w:type="dxa"/>
            <w:gridSpan w:val="2"/>
          </w:tcPr>
          <w:p w14:paraId="5B42031A" w14:textId="77777777" w:rsidR="000F33D8" w:rsidRPr="000774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0E7DEDAA" w14:textId="77777777" w:rsidR="000F33D8" w:rsidRPr="000774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745F">
              <w:rPr>
                <w:rFonts w:ascii="Verdana" w:hAnsi="Verdana"/>
                <w:b/>
                <w:bCs/>
                <w:sz w:val="18"/>
                <w:szCs w:val="18"/>
              </w:rPr>
              <w:t>29 октября 2023 года</w:t>
            </w:r>
          </w:p>
        </w:tc>
      </w:tr>
      <w:tr w:rsidR="000F33D8" w:rsidRPr="0007745F" w14:paraId="6FEE1A6B" w14:textId="77777777" w:rsidTr="001226EC">
        <w:trPr>
          <w:cantSplit/>
        </w:trPr>
        <w:tc>
          <w:tcPr>
            <w:tcW w:w="6771" w:type="dxa"/>
            <w:gridSpan w:val="2"/>
          </w:tcPr>
          <w:p w14:paraId="511DBF14" w14:textId="77777777" w:rsidR="000F33D8" w:rsidRPr="0007745F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14:paraId="7D383249" w14:textId="77777777" w:rsidR="000F33D8" w:rsidRPr="0007745F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07745F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07745F" w14:paraId="55725582" w14:textId="77777777" w:rsidTr="009546EA">
        <w:trPr>
          <w:cantSplit/>
        </w:trPr>
        <w:tc>
          <w:tcPr>
            <w:tcW w:w="10031" w:type="dxa"/>
            <w:gridSpan w:val="4"/>
          </w:tcPr>
          <w:p w14:paraId="1C787D79" w14:textId="77777777" w:rsidR="000F33D8" w:rsidRPr="0007745F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07745F" w14:paraId="3127EB5A" w14:textId="77777777">
        <w:trPr>
          <w:cantSplit/>
        </w:trPr>
        <w:tc>
          <w:tcPr>
            <w:tcW w:w="10031" w:type="dxa"/>
            <w:gridSpan w:val="4"/>
          </w:tcPr>
          <w:p w14:paraId="1E47522B" w14:textId="77777777" w:rsidR="000F33D8" w:rsidRPr="0007745F" w:rsidRDefault="000F33D8" w:rsidP="000F33D8">
            <w:pPr>
              <w:pStyle w:val="Source"/>
              <w:rPr>
                <w:szCs w:val="26"/>
              </w:rPr>
            </w:pPr>
            <w:bookmarkStart w:id="4" w:name="dsource" w:colFirst="0" w:colLast="0"/>
            <w:r w:rsidRPr="0007745F">
              <w:rPr>
                <w:szCs w:val="26"/>
              </w:rPr>
              <w:t>Канада/Соединенные Штаты Америки</w:t>
            </w:r>
          </w:p>
        </w:tc>
      </w:tr>
      <w:tr w:rsidR="000F33D8" w:rsidRPr="0007745F" w14:paraId="409B0DF8" w14:textId="77777777">
        <w:trPr>
          <w:cantSplit/>
        </w:trPr>
        <w:tc>
          <w:tcPr>
            <w:tcW w:w="10031" w:type="dxa"/>
            <w:gridSpan w:val="4"/>
          </w:tcPr>
          <w:p w14:paraId="637CAA38" w14:textId="2EAE8CB7" w:rsidR="000F33D8" w:rsidRPr="0007745F" w:rsidRDefault="00180E25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07745F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07745F" w14:paraId="4F5780A8" w14:textId="77777777">
        <w:trPr>
          <w:cantSplit/>
        </w:trPr>
        <w:tc>
          <w:tcPr>
            <w:tcW w:w="10031" w:type="dxa"/>
            <w:gridSpan w:val="4"/>
          </w:tcPr>
          <w:p w14:paraId="1773C4F4" w14:textId="77777777" w:rsidR="000F33D8" w:rsidRPr="0007745F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07745F" w14:paraId="04ED29F8" w14:textId="77777777">
        <w:trPr>
          <w:cantSplit/>
        </w:trPr>
        <w:tc>
          <w:tcPr>
            <w:tcW w:w="10031" w:type="dxa"/>
            <w:gridSpan w:val="4"/>
          </w:tcPr>
          <w:p w14:paraId="6AEF99D3" w14:textId="77777777" w:rsidR="000F33D8" w:rsidRPr="0007745F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07745F">
              <w:rPr>
                <w:lang w:val="ru-RU"/>
              </w:rPr>
              <w:t>Пункт 10 повестки дня</w:t>
            </w:r>
          </w:p>
        </w:tc>
      </w:tr>
    </w:tbl>
    <w:bookmarkEnd w:id="7"/>
    <w:p w14:paraId="196FBB61" w14:textId="77777777" w:rsidR="00002118" w:rsidRPr="0007745F" w:rsidRDefault="007A4E18" w:rsidP="00AE133A">
      <w:r w:rsidRPr="0007745F">
        <w:t>10</w:t>
      </w:r>
      <w:r w:rsidRPr="0007745F">
        <w:tab/>
        <w:t xml:space="preserve">рекомендовать Совету МСЭ пункты для включения в повестку дня следующей всемирной конференции радиосвязи и пункты для предварительной повестки дня будущих конференций в соответствии со Статьей 7 Конвенции МСЭ и Резолюцией </w:t>
      </w:r>
      <w:r w:rsidRPr="0007745F">
        <w:rPr>
          <w:b/>
          <w:bCs/>
          <w:iCs/>
        </w:rPr>
        <w:t>804 (</w:t>
      </w:r>
      <w:proofErr w:type="spellStart"/>
      <w:r w:rsidRPr="0007745F">
        <w:rPr>
          <w:b/>
          <w:bCs/>
        </w:rPr>
        <w:t>Пересм</w:t>
      </w:r>
      <w:proofErr w:type="spellEnd"/>
      <w:r w:rsidRPr="0007745F">
        <w:rPr>
          <w:b/>
          <w:bCs/>
        </w:rPr>
        <w:t>. ВКР-</w:t>
      </w:r>
      <w:r w:rsidRPr="0007745F">
        <w:rPr>
          <w:b/>
          <w:bCs/>
          <w:iCs/>
        </w:rPr>
        <w:t>19)</w:t>
      </w:r>
      <w:r w:rsidRPr="0007745F">
        <w:t>,</w:t>
      </w:r>
    </w:p>
    <w:p w14:paraId="6E743920" w14:textId="77777777" w:rsidR="00E2737F" w:rsidRPr="0007745F" w:rsidRDefault="00E2737F" w:rsidP="00E2737F">
      <w:pPr>
        <w:pStyle w:val="Headingb"/>
        <w:rPr>
          <w:lang w:val="ru-RU"/>
        </w:rPr>
      </w:pPr>
      <w:r w:rsidRPr="0007745F">
        <w:rPr>
          <w:lang w:val="ru-RU"/>
        </w:rPr>
        <w:t>Базовая информация</w:t>
      </w:r>
    </w:p>
    <w:p w14:paraId="7BC06600" w14:textId="1B37E869" w:rsidR="00E2737F" w:rsidRPr="0007745F" w:rsidRDefault="00C153B7" w:rsidP="00E2737F">
      <w:r w:rsidRPr="0007745F">
        <w:t>Целью исследований, проводимых в рамках пункта 1.2 предварительно</w:t>
      </w:r>
      <w:r w:rsidR="003A2EA5" w:rsidRPr="0007745F">
        <w:t>й</w:t>
      </w:r>
      <w:r w:rsidRPr="0007745F">
        <w:t xml:space="preserve"> повестки дня </w:t>
      </w:r>
      <w:r w:rsidR="00E2737F" w:rsidRPr="0007745F">
        <w:t>ВКР</w:t>
      </w:r>
      <w:r w:rsidR="00E2737F" w:rsidRPr="0007745F">
        <w:noBreakHyphen/>
        <w:t>27</w:t>
      </w:r>
      <w:r w:rsidRPr="0007745F">
        <w:t xml:space="preserve">, было проведение исследований </w:t>
      </w:r>
      <w:r w:rsidR="00A45159" w:rsidRPr="0007745F">
        <w:t xml:space="preserve">для определения потребностей в спектре, разработки соответствующих технических и эксплуатационных характеристик, а также определения совместного использования и совместимости </w:t>
      </w:r>
      <w:r w:rsidR="00002118" w:rsidRPr="0007745F">
        <w:t>c</w:t>
      </w:r>
      <w:r w:rsidR="00A45159" w:rsidRPr="0007745F">
        <w:t xml:space="preserve"> другими системами в диапазоне частот </w:t>
      </w:r>
      <w:r w:rsidR="00E2737F" w:rsidRPr="0007745F">
        <w:t>231,5</w:t>
      </w:r>
      <w:r w:rsidR="00A45159" w:rsidRPr="0007745F">
        <w:t>–</w:t>
      </w:r>
      <w:r w:rsidR="00E2737F" w:rsidRPr="0007745F">
        <w:t xml:space="preserve">700 ГГц. </w:t>
      </w:r>
      <w:r w:rsidR="003A2EA5" w:rsidRPr="0007745F">
        <w:t xml:space="preserve">Отмечая, что каких-либо технических и эксплуатационных характеристик или предварительных исследований МСЭ-R к настоящему времени не было разработано, Канада и США следующим образом предлагают прекратить рассмотрение пункта 2.1 предварительной повестки дня </w:t>
      </w:r>
      <w:r w:rsidR="00E2737F" w:rsidRPr="0007745F">
        <w:t>ВКР</w:t>
      </w:r>
      <w:r w:rsidR="00E2737F" w:rsidRPr="0007745F">
        <w:noBreakHyphen/>
        <w:t>27</w:t>
      </w:r>
      <w:r w:rsidR="0007745F" w:rsidRPr="0007745F">
        <w:t>.</w:t>
      </w:r>
    </w:p>
    <w:p w14:paraId="1F160510" w14:textId="77777777" w:rsidR="00E2737F" w:rsidRPr="0007745F" w:rsidRDefault="00E2737F" w:rsidP="00E2737F">
      <w:pPr>
        <w:pStyle w:val="Headingb"/>
        <w:rPr>
          <w:lang w:val="ru-RU"/>
        </w:rPr>
      </w:pPr>
      <w:r w:rsidRPr="0007745F">
        <w:rPr>
          <w:lang w:val="ru-RU"/>
        </w:rPr>
        <w:t>Предложение</w:t>
      </w:r>
    </w:p>
    <w:p w14:paraId="2ACD026B" w14:textId="77777777" w:rsidR="009B5CC2" w:rsidRPr="0007745F" w:rsidRDefault="009B5CC2" w:rsidP="00E2737F">
      <w:r w:rsidRPr="0007745F">
        <w:br w:type="page"/>
      </w:r>
    </w:p>
    <w:p w14:paraId="15E280EA" w14:textId="77777777" w:rsidR="006C4DEA" w:rsidRPr="0007745F" w:rsidRDefault="007A4E18">
      <w:pPr>
        <w:pStyle w:val="Proposal"/>
      </w:pPr>
      <w:r w:rsidRPr="0007745F">
        <w:lastRenderedPageBreak/>
        <w:t>SUP</w:t>
      </w:r>
      <w:r w:rsidRPr="0007745F">
        <w:tab/>
        <w:t>CAN/USA/139/1</w:t>
      </w:r>
    </w:p>
    <w:p w14:paraId="2D7853C5" w14:textId="77777777" w:rsidR="00002118" w:rsidRPr="0007745F" w:rsidRDefault="007A4E18" w:rsidP="002636B1">
      <w:pPr>
        <w:pStyle w:val="ResNo"/>
      </w:pPr>
      <w:proofErr w:type="gramStart"/>
      <w:r w:rsidRPr="0007745F">
        <w:t xml:space="preserve">Резолюция  </w:t>
      </w:r>
      <w:r w:rsidRPr="0007745F">
        <w:rPr>
          <w:rStyle w:val="href"/>
        </w:rPr>
        <w:t>663</w:t>
      </w:r>
      <w:proofErr w:type="gramEnd"/>
      <w:r w:rsidRPr="0007745F">
        <w:t xml:space="preserve">  (ВКР</w:t>
      </w:r>
      <w:r w:rsidRPr="0007745F">
        <w:noBreakHyphen/>
        <w:t>19)</w:t>
      </w:r>
    </w:p>
    <w:p w14:paraId="7C328055" w14:textId="77777777" w:rsidR="00002118" w:rsidRPr="0007745F" w:rsidRDefault="007A4E18" w:rsidP="002636B1">
      <w:pPr>
        <w:pStyle w:val="Restitle"/>
      </w:pPr>
      <w:bookmarkStart w:id="8" w:name="_Toc35863721"/>
      <w:bookmarkStart w:id="9" w:name="_Toc35864070"/>
      <w:bookmarkStart w:id="10" w:name="_Toc36020461"/>
      <w:bookmarkStart w:id="11" w:name="_Toc39740274"/>
      <w:r w:rsidRPr="0007745F">
        <w:t xml:space="preserve">Новые распределения радиолокационной службе в полосе частот </w:t>
      </w:r>
      <w:proofErr w:type="gramStart"/>
      <w:r w:rsidRPr="0007745F">
        <w:t>231,5−275</w:t>
      </w:r>
      <w:proofErr w:type="gramEnd"/>
      <w:r w:rsidRPr="0007745F">
        <w:t> ГГц и новое определение полос частот в диапазоне частот 275−700 ГГц для применений радиолокационной службы</w:t>
      </w:r>
      <w:bookmarkEnd w:id="8"/>
      <w:bookmarkEnd w:id="9"/>
      <w:bookmarkEnd w:id="10"/>
      <w:bookmarkEnd w:id="11"/>
    </w:p>
    <w:p w14:paraId="38723FEE" w14:textId="1C411A43" w:rsidR="00E2737F" w:rsidRPr="0007745F" w:rsidRDefault="007A4E18" w:rsidP="00E2737F">
      <w:pPr>
        <w:pStyle w:val="Reasons"/>
      </w:pPr>
      <w:r w:rsidRPr="0007745F">
        <w:rPr>
          <w:b/>
        </w:rPr>
        <w:t>Основания</w:t>
      </w:r>
      <w:proofErr w:type="gramStart"/>
      <w:r w:rsidRPr="0007745F">
        <w:t>:</w:t>
      </w:r>
      <w:r w:rsidRPr="0007745F">
        <w:tab/>
      </w:r>
      <w:r w:rsidR="003A2EA5" w:rsidRPr="0007745F">
        <w:t>Является</w:t>
      </w:r>
      <w:proofErr w:type="gramEnd"/>
      <w:r w:rsidR="003A2EA5" w:rsidRPr="0007745F">
        <w:t xml:space="preserve"> следствием невключения пункта 2.1 раздела </w:t>
      </w:r>
      <w:r w:rsidR="003A2EA5" w:rsidRPr="0007745F">
        <w:rPr>
          <w:i/>
          <w:iCs/>
        </w:rPr>
        <w:t>решает</w:t>
      </w:r>
      <w:r w:rsidR="003A2EA5" w:rsidRPr="0007745F">
        <w:t xml:space="preserve"> в предварительную повестку дня </w:t>
      </w:r>
      <w:r w:rsidR="00E2737F" w:rsidRPr="0007745F">
        <w:t>ВКР</w:t>
      </w:r>
      <w:r w:rsidR="00E2737F" w:rsidRPr="0007745F">
        <w:noBreakHyphen/>
        <w:t>27</w:t>
      </w:r>
      <w:r w:rsidR="003A2EA5" w:rsidRPr="0007745F">
        <w:t>, принятую</w:t>
      </w:r>
      <w:r w:rsidR="00E2737F" w:rsidRPr="0007745F">
        <w:t xml:space="preserve"> ВКР</w:t>
      </w:r>
      <w:r w:rsidR="00E2737F" w:rsidRPr="0007745F">
        <w:noBreakHyphen/>
        <w:t>23.</w:t>
      </w:r>
    </w:p>
    <w:p w14:paraId="120B5B77" w14:textId="77777777" w:rsidR="00E2737F" w:rsidRPr="0007745F" w:rsidRDefault="00E2737F" w:rsidP="0007745F">
      <w:pPr>
        <w:jc w:val="center"/>
      </w:pPr>
      <w:r w:rsidRPr="0007745F">
        <w:t>______________</w:t>
      </w:r>
    </w:p>
    <w:sectPr w:rsidR="00E2737F" w:rsidRPr="0007745F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34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51C2" w14:textId="77777777" w:rsidR="00B958BD" w:rsidRDefault="00B958BD">
      <w:r>
        <w:separator/>
      </w:r>
    </w:p>
  </w:endnote>
  <w:endnote w:type="continuationSeparator" w:id="0">
    <w:p w14:paraId="329E3662" w14:textId="77777777" w:rsidR="00B958BD" w:rsidRDefault="00B9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5AC60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8C2A4A2" w14:textId="42609DA0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07745F">
      <w:rPr>
        <w:noProof/>
      </w:rPr>
      <w:t>12.11.23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D4DC" w14:textId="77777777" w:rsidR="00567276" w:rsidRPr="0007745F" w:rsidRDefault="00567276" w:rsidP="00F33B22">
    <w:pPr>
      <w:pStyle w:val="Footer"/>
      <w:rPr>
        <w:lang w:val="pt-BR"/>
      </w:rPr>
    </w:pPr>
    <w:r>
      <w:fldChar w:fldCharType="begin"/>
    </w:r>
    <w:r w:rsidRPr="0007745F">
      <w:rPr>
        <w:lang w:val="pt-BR"/>
      </w:rPr>
      <w:instrText xml:space="preserve"> FILENAME \p  \* MERGEFORMAT </w:instrText>
    </w:r>
    <w:r>
      <w:fldChar w:fldCharType="separate"/>
    </w:r>
    <w:r w:rsidR="00E2737F" w:rsidRPr="0007745F">
      <w:rPr>
        <w:lang w:val="pt-BR"/>
      </w:rPr>
      <w:t>P:\RUS\ITU-R\CONF-R\CMR23\100\139R.docx</w:t>
    </w:r>
    <w:r>
      <w:fldChar w:fldCharType="end"/>
    </w:r>
    <w:r w:rsidR="00E2737F" w:rsidRPr="0007745F">
      <w:rPr>
        <w:lang w:val="pt-BR"/>
      </w:rPr>
      <w:t xml:space="preserve"> (530347)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4636" w14:textId="0962ECD2" w:rsidR="00567276" w:rsidRPr="0007745F" w:rsidRDefault="00567276" w:rsidP="00FB67E5">
    <w:pPr>
      <w:pStyle w:val="Footer"/>
      <w:rPr>
        <w:lang w:val="pt-BR"/>
      </w:rPr>
    </w:pPr>
    <w:r>
      <w:fldChar w:fldCharType="begin"/>
    </w:r>
    <w:r w:rsidRPr="0007745F">
      <w:rPr>
        <w:lang w:val="pt-BR"/>
      </w:rPr>
      <w:instrText xml:space="preserve"> FILENAME \p  \* MERGEFORMAT </w:instrText>
    </w:r>
    <w:r>
      <w:fldChar w:fldCharType="separate"/>
    </w:r>
    <w:r w:rsidR="0007745F" w:rsidRPr="0007745F">
      <w:rPr>
        <w:lang w:val="pt-BR"/>
      </w:rPr>
      <w:t>P:\RUS\ITU-R\CONF-R\CMR23\100\139R.docx</w:t>
    </w:r>
    <w:r>
      <w:fldChar w:fldCharType="end"/>
    </w:r>
    <w:r w:rsidR="00E2737F" w:rsidRPr="0007745F">
      <w:rPr>
        <w:lang w:val="pt-BR"/>
      </w:rPr>
      <w:t xml:space="preserve"> (530347)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DEA25" w14:textId="77777777" w:rsidR="00B958BD" w:rsidRDefault="00B958BD">
      <w:r>
        <w:rPr>
          <w:b/>
        </w:rPr>
        <w:t>_______________</w:t>
      </w:r>
    </w:p>
  </w:footnote>
  <w:footnote w:type="continuationSeparator" w:id="0">
    <w:p w14:paraId="27108E88" w14:textId="77777777" w:rsidR="00B958BD" w:rsidRDefault="00B95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77EEB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7A4E18">
      <w:rPr>
        <w:noProof/>
      </w:rPr>
      <w:t>2</w:t>
    </w:r>
    <w:r>
      <w:fldChar w:fldCharType="end"/>
    </w:r>
  </w:p>
  <w:p w14:paraId="71BCE4D8" w14:textId="77777777" w:rsidR="00567276" w:rsidRDefault="002C0AAB" w:rsidP="00F65316">
    <w:pPr>
      <w:pStyle w:val="Header"/>
      <w:rPr>
        <w:lang w:val="en-US"/>
      </w:rPr>
    </w:pPr>
    <w:r>
      <w:t>WRC</w:t>
    </w:r>
    <w:r w:rsidR="001D46DF">
      <w:rPr>
        <w:lang w:val="en-US"/>
      </w:rPr>
      <w:t>23</w:t>
    </w:r>
    <w:r w:rsidR="00567276">
      <w:t>/</w:t>
    </w:r>
    <w:r w:rsidR="00F761D2">
      <w:t>139-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34066474">
    <w:abstractNumId w:val="0"/>
  </w:num>
  <w:num w:numId="2" w16cid:durableId="131734615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ru-R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118"/>
    <w:rsid w:val="000260F1"/>
    <w:rsid w:val="0003535B"/>
    <w:rsid w:val="0007745F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46961"/>
    <w:rsid w:val="001521AE"/>
    <w:rsid w:val="00180E25"/>
    <w:rsid w:val="001A5585"/>
    <w:rsid w:val="001D46DF"/>
    <w:rsid w:val="001E5FB4"/>
    <w:rsid w:val="00202CA0"/>
    <w:rsid w:val="00230582"/>
    <w:rsid w:val="002449AA"/>
    <w:rsid w:val="00245A1F"/>
    <w:rsid w:val="00290C74"/>
    <w:rsid w:val="002A2D3F"/>
    <w:rsid w:val="002C0AAB"/>
    <w:rsid w:val="00300F84"/>
    <w:rsid w:val="003258F2"/>
    <w:rsid w:val="00344EB8"/>
    <w:rsid w:val="00346BEC"/>
    <w:rsid w:val="00371E4B"/>
    <w:rsid w:val="00373759"/>
    <w:rsid w:val="00377DFE"/>
    <w:rsid w:val="003A2EA5"/>
    <w:rsid w:val="003C583C"/>
    <w:rsid w:val="003F0078"/>
    <w:rsid w:val="00434A7C"/>
    <w:rsid w:val="0045143A"/>
    <w:rsid w:val="004A58F4"/>
    <w:rsid w:val="004B716F"/>
    <w:rsid w:val="004C1369"/>
    <w:rsid w:val="004C47ED"/>
    <w:rsid w:val="004C6D0B"/>
    <w:rsid w:val="004F3B0D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6C4DEA"/>
    <w:rsid w:val="00763F4F"/>
    <w:rsid w:val="00775720"/>
    <w:rsid w:val="007917AE"/>
    <w:rsid w:val="007A08B5"/>
    <w:rsid w:val="007A4E18"/>
    <w:rsid w:val="00811633"/>
    <w:rsid w:val="00812452"/>
    <w:rsid w:val="00815749"/>
    <w:rsid w:val="00826179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117A3"/>
    <w:rsid w:val="00A138D0"/>
    <w:rsid w:val="00A141AF"/>
    <w:rsid w:val="00A2044F"/>
    <w:rsid w:val="00A45159"/>
    <w:rsid w:val="00A4600A"/>
    <w:rsid w:val="00A57C04"/>
    <w:rsid w:val="00A61057"/>
    <w:rsid w:val="00A710E7"/>
    <w:rsid w:val="00A81026"/>
    <w:rsid w:val="00A97EC0"/>
    <w:rsid w:val="00AC66E6"/>
    <w:rsid w:val="00B24E60"/>
    <w:rsid w:val="00B44DF9"/>
    <w:rsid w:val="00B468A6"/>
    <w:rsid w:val="00B75113"/>
    <w:rsid w:val="00B958BD"/>
    <w:rsid w:val="00BA13A4"/>
    <w:rsid w:val="00BA1AA1"/>
    <w:rsid w:val="00BA35DC"/>
    <w:rsid w:val="00BC5313"/>
    <w:rsid w:val="00BD0D2F"/>
    <w:rsid w:val="00BD1129"/>
    <w:rsid w:val="00C0572C"/>
    <w:rsid w:val="00C153B7"/>
    <w:rsid w:val="00C20466"/>
    <w:rsid w:val="00C2049B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7331A"/>
    <w:rsid w:val="00DE2EBA"/>
    <w:rsid w:val="00E2253F"/>
    <w:rsid w:val="00E2737F"/>
    <w:rsid w:val="00E43E99"/>
    <w:rsid w:val="00E5155F"/>
    <w:rsid w:val="00E65919"/>
    <w:rsid w:val="00E976C1"/>
    <w:rsid w:val="00EA0C0C"/>
    <w:rsid w:val="00EB66F7"/>
    <w:rsid w:val="00EF43E7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B9C5B2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basedOn w:val="DefaultParagraphFont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R23-WRC23-C-0139!!MSW-R</DPM_x0020_File_x0020_name>
    <DPM_x0020_Author xmlns="32a1a8c5-2265-4ebc-b7a0-2071e2c5c9bb" xsi:nil="false">DPM</DPM_x0020_Author>
    <DPM_x0020_Version xmlns="32a1a8c5-2265-4ebc-b7a0-2071e2c5c9bb" xsi:nil="false">DPM_2022.05.12.01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537B27-C35F-42F4-B457-6EB9EB3F9A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AF723DC-515A-423C-ABC4-4733AEC6DED8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996b2e75-67fd-4955-a3b0-5ab9934cb50b"/>
    <ds:schemaRef ds:uri="http://purl.org/dc/terms/"/>
    <ds:schemaRef ds:uri="http://purl.org/dc/elements/1.1/"/>
    <ds:schemaRef ds:uri="http://schemas.microsoft.com/office/infopath/2007/PartnerControls"/>
    <ds:schemaRef ds:uri="32a1a8c5-2265-4ebc-b7a0-2071e2c5c9b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R23-WRC23-C-0139!!MSW-R</vt:lpstr>
    </vt:vector>
  </TitlesOfParts>
  <Manager>General Secretariat - Pool</Manager>
  <Company>International Telecommunication Union (ITU)</Company>
  <LinksUpToDate>false</LinksUpToDate>
  <CharactersWithSpaces>1518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R23-WRC23-C-0139!!MSW-R</dc:title>
  <dc:subject>World Radiocommunication Conference - 2019</dc:subject>
  <dc:creator>Documents Proposals Manager (DPM)</dc:creator>
  <cp:keywords>DPM_v2023.11.6.1_prod</cp:keywords>
  <dc:description/>
  <cp:lastModifiedBy>Maloletkova, Svetlana</cp:lastModifiedBy>
  <cp:revision>4</cp:revision>
  <cp:lastPrinted>2003-06-17T08:22:00Z</cp:lastPrinted>
  <dcterms:created xsi:type="dcterms:W3CDTF">2023-11-12T16:06:00Z</dcterms:created>
  <dcterms:modified xsi:type="dcterms:W3CDTF">2023-11-12T16:56:00Z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