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3163E" w14:paraId="36C2018B" w14:textId="77777777" w:rsidTr="0080079E">
        <w:trPr>
          <w:cantSplit/>
        </w:trPr>
        <w:tc>
          <w:tcPr>
            <w:tcW w:w="1418" w:type="dxa"/>
            <w:vAlign w:val="center"/>
          </w:tcPr>
          <w:p w14:paraId="75E65FFD" w14:textId="77777777" w:rsidR="0080079E" w:rsidRPr="00F3163E" w:rsidRDefault="0080079E" w:rsidP="0080079E">
            <w:pPr>
              <w:spacing w:before="0" w:line="240" w:lineRule="atLeast"/>
              <w:rPr>
                <w:rFonts w:ascii="Verdana" w:hAnsi="Verdana"/>
                <w:position w:val="6"/>
              </w:rPr>
            </w:pPr>
            <w:r w:rsidRPr="00F3163E">
              <w:rPr>
                <w:noProof/>
                <w:lang w:val="es-ES" w:eastAsia="es-ES"/>
              </w:rPr>
              <w:drawing>
                <wp:inline distT="0" distB="0" distL="0" distR="0" wp14:anchorId="25D77479" wp14:editId="559C146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1FD64DF" w14:textId="77777777" w:rsidR="0080079E" w:rsidRPr="00F3163E" w:rsidRDefault="0080079E" w:rsidP="00C44E9E">
            <w:pPr>
              <w:spacing w:before="400" w:after="48" w:line="240" w:lineRule="atLeast"/>
              <w:rPr>
                <w:rFonts w:ascii="Verdana" w:hAnsi="Verdana"/>
                <w:position w:val="6"/>
              </w:rPr>
            </w:pPr>
            <w:r w:rsidRPr="00F3163E">
              <w:rPr>
                <w:rFonts w:ascii="Verdana" w:hAnsi="Verdana" w:cs="Times"/>
                <w:b/>
                <w:position w:val="6"/>
                <w:sz w:val="20"/>
              </w:rPr>
              <w:t>Conferencia Mundial de Radiocomunicaciones (CMR-23)</w:t>
            </w:r>
            <w:r w:rsidRPr="00F3163E">
              <w:rPr>
                <w:rFonts w:ascii="Verdana" w:hAnsi="Verdana" w:cs="Times"/>
                <w:b/>
                <w:position w:val="6"/>
                <w:sz w:val="20"/>
              </w:rPr>
              <w:br/>
            </w:r>
            <w:r w:rsidRPr="00F3163E">
              <w:rPr>
                <w:rFonts w:ascii="Verdana" w:hAnsi="Verdana" w:cs="Times"/>
                <w:b/>
                <w:position w:val="6"/>
                <w:sz w:val="18"/>
                <w:szCs w:val="18"/>
              </w:rPr>
              <w:t>Dubái, 20 de noviembre - 15 de diciembre de 2023</w:t>
            </w:r>
          </w:p>
        </w:tc>
        <w:tc>
          <w:tcPr>
            <w:tcW w:w="1809" w:type="dxa"/>
            <w:vAlign w:val="center"/>
          </w:tcPr>
          <w:p w14:paraId="11139183" w14:textId="77777777" w:rsidR="0080079E" w:rsidRPr="00F3163E" w:rsidRDefault="0080079E" w:rsidP="0080079E">
            <w:pPr>
              <w:spacing w:before="0" w:line="240" w:lineRule="atLeast"/>
            </w:pPr>
            <w:bookmarkStart w:id="0" w:name="ditulogo"/>
            <w:bookmarkEnd w:id="0"/>
            <w:r w:rsidRPr="00F3163E">
              <w:rPr>
                <w:noProof/>
                <w:lang w:val="es-ES" w:eastAsia="es-ES"/>
              </w:rPr>
              <w:drawing>
                <wp:inline distT="0" distB="0" distL="0" distR="0" wp14:anchorId="5FC7BA70" wp14:editId="0C4840AB">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3163E" w14:paraId="62815C83" w14:textId="77777777" w:rsidTr="0050008E">
        <w:trPr>
          <w:cantSplit/>
        </w:trPr>
        <w:tc>
          <w:tcPr>
            <w:tcW w:w="6911" w:type="dxa"/>
            <w:gridSpan w:val="2"/>
            <w:tcBorders>
              <w:bottom w:val="single" w:sz="12" w:space="0" w:color="auto"/>
            </w:tcBorders>
          </w:tcPr>
          <w:p w14:paraId="4BC1F8C1" w14:textId="77777777" w:rsidR="0090121B" w:rsidRPr="00F3163E"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6B70D3FC" w14:textId="77777777" w:rsidR="0090121B" w:rsidRPr="00F3163E" w:rsidRDefault="0090121B" w:rsidP="0090121B">
            <w:pPr>
              <w:spacing w:before="0" w:line="240" w:lineRule="atLeast"/>
              <w:rPr>
                <w:rFonts w:ascii="Verdana" w:hAnsi="Verdana"/>
                <w:szCs w:val="24"/>
              </w:rPr>
            </w:pPr>
          </w:p>
        </w:tc>
      </w:tr>
      <w:tr w:rsidR="0090121B" w:rsidRPr="00F3163E" w14:paraId="55FD34B7" w14:textId="77777777" w:rsidTr="0090121B">
        <w:trPr>
          <w:cantSplit/>
        </w:trPr>
        <w:tc>
          <w:tcPr>
            <w:tcW w:w="6911" w:type="dxa"/>
            <w:gridSpan w:val="2"/>
            <w:tcBorders>
              <w:top w:val="single" w:sz="12" w:space="0" w:color="auto"/>
            </w:tcBorders>
          </w:tcPr>
          <w:p w14:paraId="17C6F212" w14:textId="77777777" w:rsidR="0090121B" w:rsidRPr="00F3163E"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6416645" w14:textId="77777777" w:rsidR="0090121B" w:rsidRPr="00F3163E" w:rsidRDefault="0090121B" w:rsidP="0090121B">
            <w:pPr>
              <w:spacing w:before="0" w:line="240" w:lineRule="atLeast"/>
              <w:rPr>
                <w:rFonts w:ascii="Verdana" w:hAnsi="Verdana"/>
                <w:sz w:val="20"/>
              </w:rPr>
            </w:pPr>
          </w:p>
        </w:tc>
      </w:tr>
      <w:tr w:rsidR="0090121B" w:rsidRPr="00F3163E" w14:paraId="55F21AA1" w14:textId="77777777" w:rsidTr="0090121B">
        <w:trPr>
          <w:cantSplit/>
        </w:trPr>
        <w:tc>
          <w:tcPr>
            <w:tcW w:w="6911" w:type="dxa"/>
            <w:gridSpan w:val="2"/>
          </w:tcPr>
          <w:p w14:paraId="6DDC2D8A" w14:textId="77777777" w:rsidR="0090121B" w:rsidRPr="00F3163E" w:rsidRDefault="001E7D42" w:rsidP="00EA77F0">
            <w:pPr>
              <w:pStyle w:val="Committee"/>
              <w:framePr w:hSpace="0" w:wrap="auto" w:hAnchor="text" w:yAlign="inline"/>
              <w:rPr>
                <w:sz w:val="18"/>
                <w:szCs w:val="18"/>
                <w:lang w:val="es-ES_tradnl"/>
              </w:rPr>
            </w:pPr>
            <w:r w:rsidRPr="00F3163E">
              <w:rPr>
                <w:sz w:val="18"/>
                <w:szCs w:val="18"/>
                <w:lang w:val="es-ES_tradnl"/>
              </w:rPr>
              <w:t>SESIÓN PLENARIA</w:t>
            </w:r>
          </w:p>
        </w:tc>
        <w:tc>
          <w:tcPr>
            <w:tcW w:w="3120" w:type="dxa"/>
            <w:gridSpan w:val="2"/>
          </w:tcPr>
          <w:p w14:paraId="32CBF7E7" w14:textId="77777777" w:rsidR="0090121B" w:rsidRPr="00F3163E" w:rsidRDefault="00AE658F" w:rsidP="0045384C">
            <w:pPr>
              <w:spacing w:before="0"/>
              <w:rPr>
                <w:rFonts w:ascii="Verdana" w:hAnsi="Verdana"/>
                <w:sz w:val="18"/>
                <w:szCs w:val="18"/>
              </w:rPr>
            </w:pPr>
            <w:r w:rsidRPr="00F3163E">
              <w:rPr>
                <w:rFonts w:ascii="Verdana" w:hAnsi="Verdana"/>
                <w:b/>
                <w:sz w:val="18"/>
                <w:szCs w:val="18"/>
              </w:rPr>
              <w:t>Addéndum 14 al</w:t>
            </w:r>
            <w:r w:rsidRPr="00F3163E">
              <w:rPr>
                <w:rFonts w:ascii="Verdana" w:hAnsi="Verdana"/>
                <w:b/>
                <w:sz w:val="18"/>
                <w:szCs w:val="18"/>
              </w:rPr>
              <w:br/>
              <w:t>Documento 127</w:t>
            </w:r>
            <w:r w:rsidR="0090121B" w:rsidRPr="00F3163E">
              <w:rPr>
                <w:rFonts w:ascii="Verdana" w:hAnsi="Verdana"/>
                <w:b/>
                <w:sz w:val="18"/>
                <w:szCs w:val="18"/>
              </w:rPr>
              <w:t>-</w:t>
            </w:r>
            <w:r w:rsidRPr="00F3163E">
              <w:rPr>
                <w:rFonts w:ascii="Verdana" w:hAnsi="Verdana"/>
                <w:b/>
                <w:sz w:val="18"/>
                <w:szCs w:val="18"/>
              </w:rPr>
              <w:t>S</w:t>
            </w:r>
          </w:p>
        </w:tc>
      </w:tr>
      <w:bookmarkEnd w:id="1"/>
      <w:tr w:rsidR="000A5B9A" w:rsidRPr="00F3163E" w14:paraId="0378E81A" w14:textId="77777777" w:rsidTr="0090121B">
        <w:trPr>
          <w:cantSplit/>
        </w:trPr>
        <w:tc>
          <w:tcPr>
            <w:tcW w:w="6911" w:type="dxa"/>
            <w:gridSpan w:val="2"/>
          </w:tcPr>
          <w:p w14:paraId="43F477CB" w14:textId="77777777" w:rsidR="000A5B9A" w:rsidRPr="00F3163E" w:rsidRDefault="000A5B9A" w:rsidP="0045384C">
            <w:pPr>
              <w:spacing w:before="0" w:after="48"/>
              <w:rPr>
                <w:rFonts w:ascii="Verdana" w:hAnsi="Verdana"/>
                <w:b/>
                <w:smallCaps/>
                <w:sz w:val="18"/>
                <w:szCs w:val="18"/>
              </w:rPr>
            </w:pPr>
          </w:p>
        </w:tc>
        <w:tc>
          <w:tcPr>
            <w:tcW w:w="3120" w:type="dxa"/>
            <w:gridSpan w:val="2"/>
          </w:tcPr>
          <w:p w14:paraId="14A47067" w14:textId="77777777" w:rsidR="000A5B9A" w:rsidRPr="00F3163E" w:rsidRDefault="000A5B9A" w:rsidP="0045384C">
            <w:pPr>
              <w:spacing w:before="0"/>
              <w:rPr>
                <w:rFonts w:ascii="Verdana" w:hAnsi="Verdana"/>
                <w:b/>
                <w:sz w:val="18"/>
                <w:szCs w:val="18"/>
              </w:rPr>
            </w:pPr>
            <w:r w:rsidRPr="00F3163E">
              <w:rPr>
                <w:rFonts w:ascii="Verdana" w:hAnsi="Verdana"/>
                <w:b/>
                <w:sz w:val="18"/>
                <w:szCs w:val="18"/>
              </w:rPr>
              <w:t>29 de octubre de 2023</w:t>
            </w:r>
          </w:p>
        </w:tc>
      </w:tr>
      <w:tr w:rsidR="000A5B9A" w:rsidRPr="00F3163E" w14:paraId="0067EB76" w14:textId="77777777" w:rsidTr="0090121B">
        <w:trPr>
          <w:cantSplit/>
        </w:trPr>
        <w:tc>
          <w:tcPr>
            <w:tcW w:w="6911" w:type="dxa"/>
            <w:gridSpan w:val="2"/>
          </w:tcPr>
          <w:p w14:paraId="506CE843" w14:textId="77777777" w:rsidR="000A5B9A" w:rsidRPr="00F3163E" w:rsidRDefault="000A5B9A" w:rsidP="0045384C">
            <w:pPr>
              <w:spacing w:before="0" w:after="48"/>
              <w:rPr>
                <w:rFonts w:ascii="Verdana" w:hAnsi="Verdana"/>
                <w:b/>
                <w:smallCaps/>
                <w:sz w:val="18"/>
                <w:szCs w:val="18"/>
              </w:rPr>
            </w:pPr>
          </w:p>
        </w:tc>
        <w:tc>
          <w:tcPr>
            <w:tcW w:w="3120" w:type="dxa"/>
            <w:gridSpan w:val="2"/>
          </w:tcPr>
          <w:p w14:paraId="7D1742BB" w14:textId="77777777" w:rsidR="000A5B9A" w:rsidRPr="00F3163E" w:rsidRDefault="000A5B9A" w:rsidP="0045384C">
            <w:pPr>
              <w:spacing w:before="0"/>
              <w:rPr>
                <w:rFonts w:ascii="Verdana" w:hAnsi="Verdana"/>
                <w:b/>
                <w:sz w:val="18"/>
                <w:szCs w:val="18"/>
              </w:rPr>
            </w:pPr>
            <w:r w:rsidRPr="00F3163E">
              <w:rPr>
                <w:rFonts w:ascii="Verdana" w:hAnsi="Verdana"/>
                <w:b/>
                <w:sz w:val="18"/>
                <w:szCs w:val="18"/>
              </w:rPr>
              <w:t>Original: español</w:t>
            </w:r>
          </w:p>
        </w:tc>
      </w:tr>
      <w:tr w:rsidR="000A5B9A" w:rsidRPr="00F3163E" w14:paraId="54CC3567" w14:textId="77777777" w:rsidTr="006744FC">
        <w:trPr>
          <w:cantSplit/>
        </w:trPr>
        <w:tc>
          <w:tcPr>
            <w:tcW w:w="10031" w:type="dxa"/>
            <w:gridSpan w:val="4"/>
          </w:tcPr>
          <w:p w14:paraId="2DC0B428" w14:textId="77777777" w:rsidR="000A5B9A" w:rsidRPr="00F3163E" w:rsidRDefault="000A5B9A" w:rsidP="0045384C">
            <w:pPr>
              <w:spacing w:before="0"/>
              <w:rPr>
                <w:rFonts w:ascii="Verdana" w:hAnsi="Verdana"/>
                <w:b/>
                <w:sz w:val="18"/>
                <w:szCs w:val="22"/>
              </w:rPr>
            </w:pPr>
          </w:p>
        </w:tc>
      </w:tr>
      <w:tr w:rsidR="000A5B9A" w:rsidRPr="00F3163E" w14:paraId="0B3685CE" w14:textId="77777777" w:rsidTr="0050008E">
        <w:trPr>
          <w:cantSplit/>
        </w:trPr>
        <w:tc>
          <w:tcPr>
            <w:tcW w:w="10031" w:type="dxa"/>
            <w:gridSpan w:val="4"/>
          </w:tcPr>
          <w:p w14:paraId="39299499" w14:textId="77777777" w:rsidR="000A5B9A" w:rsidRPr="00F3163E" w:rsidRDefault="000A5B9A" w:rsidP="000A5B9A">
            <w:pPr>
              <w:pStyle w:val="Source"/>
            </w:pPr>
            <w:bookmarkStart w:id="2" w:name="dsource" w:colFirst="0" w:colLast="0"/>
            <w:r w:rsidRPr="00F3163E">
              <w:t>México</w:t>
            </w:r>
          </w:p>
        </w:tc>
      </w:tr>
      <w:tr w:rsidR="000A5B9A" w:rsidRPr="00F3163E" w14:paraId="3B89BADF" w14:textId="77777777" w:rsidTr="0050008E">
        <w:trPr>
          <w:cantSplit/>
        </w:trPr>
        <w:tc>
          <w:tcPr>
            <w:tcW w:w="10031" w:type="dxa"/>
            <w:gridSpan w:val="4"/>
          </w:tcPr>
          <w:p w14:paraId="45B7E99B" w14:textId="77777777" w:rsidR="000A5B9A" w:rsidRPr="00F3163E" w:rsidRDefault="000A5B9A" w:rsidP="000A5B9A">
            <w:pPr>
              <w:pStyle w:val="Title1"/>
            </w:pPr>
            <w:bookmarkStart w:id="3" w:name="dtitle1" w:colFirst="0" w:colLast="0"/>
            <w:bookmarkEnd w:id="2"/>
            <w:r w:rsidRPr="00F3163E">
              <w:t>Propuestas para los trabajos de la Conferencia</w:t>
            </w:r>
          </w:p>
        </w:tc>
      </w:tr>
      <w:tr w:rsidR="000A5B9A" w:rsidRPr="00F3163E" w14:paraId="0C557D33" w14:textId="77777777" w:rsidTr="0050008E">
        <w:trPr>
          <w:cantSplit/>
        </w:trPr>
        <w:tc>
          <w:tcPr>
            <w:tcW w:w="10031" w:type="dxa"/>
            <w:gridSpan w:val="4"/>
          </w:tcPr>
          <w:p w14:paraId="2DD2D581" w14:textId="77777777" w:rsidR="000A5B9A" w:rsidRPr="00F3163E" w:rsidRDefault="000A5B9A" w:rsidP="000A5B9A">
            <w:pPr>
              <w:pStyle w:val="Title2"/>
            </w:pPr>
            <w:bookmarkStart w:id="4" w:name="dtitle2" w:colFirst="0" w:colLast="0"/>
            <w:bookmarkEnd w:id="3"/>
          </w:p>
        </w:tc>
      </w:tr>
      <w:tr w:rsidR="000A5B9A" w:rsidRPr="00F3163E" w14:paraId="05761A36" w14:textId="77777777" w:rsidTr="0050008E">
        <w:trPr>
          <w:cantSplit/>
        </w:trPr>
        <w:tc>
          <w:tcPr>
            <w:tcW w:w="10031" w:type="dxa"/>
            <w:gridSpan w:val="4"/>
          </w:tcPr>
          <w:p w14:paraId="46B0BE02" w14:textId="77777777" w:rsidR="000A5B9A" w:rsidRPr="00F3163E" w:rsidRDefault="000A5B9A" w:rsidP="000A5B9A">
            <w:pPr>
              <w:pStyle w:val="Agendaitem"/>
            </w:pPr>
            <w:bookmarkStart w:id="5" w:name="dtitle3" w:colFirst="0" w:colLast="0"/>
            <w:bookmarkEnd w:id="4"/>
            <w:r w:rsidRPr="00F3163E">
              <w:t>Punto 1.14 del orden del día</w:t>
            </w:r>
          </w:p>
        </w:tc>
      </w:tr>
    </w:tbl>
    <w:bookmarkEnd w:id="5"/>
    <w:p w14:paraId="1ED84809" w14:textId="77777777" w:rsidR="002A51D8" w:rsidRPr="00F3163E" w:rsidRDefault="009B464A" w:rsidP="00465FCD">
      <w:pPr>
        <w:pStyle w:val="Normalaftertitle"/>
      </w:pPr>
      <w:r w:rsidRPr="00F3163E">
        <w:t>1.14</w:t>
      </w:r>
      <w:r w:rsidRPr="00F3163E">
        <w:tab/>
        <w:t xml:space="preserve">examinar y considerar posibles ajustes de las atribuciones de frecuencias existentes o posibles nuevas atribuciones de frecuencias a título primario al servicio de exploración de la Tierra por satélite (pasivo) en la gama de frecuencias 231,5-252 GHz, con el fin de garantizar la armonización de los requisitos más recientes para la observación por teledetección, de conformidad con la Resolución </w:t>
      </w:r>
      <w:r w:rsidRPr="00F3163E">
        <w:rPr>
          <w:b/>
          <w:bCs/>
        </w:rPr>
        <w:t>662 (CMR-19)</w:t>
      </w:r>
      <w:r w:rsidRPr="00F3163E">
        <w:t>;</w:t>
      </w:r>
    </w:p>
    <w:p w14:paraId="6A504082" w14:textId="77777777" w:rsidR="00363A65" w:rsidRPr="00F3163E" w:rsidRDefault="00363A65" w:rsidP="002C1A52"/>
    <w:p w14:paraId="23C7A0C2" w14:textId="77777777" w:rsidR="008750A8" w:rsidRPr="00F3163E" w:rsidRDefault="008750A8" w:rsidP="008750A8">
      <w:pPr>
        <w:tabs>
          <w:tab w:val="clear" w:pos="1134"/>
          <w:tab w:val="clear" w:pos="1871"/>
          <w:tab w:val="clear" w:pos="2268"/>
        </w:tabs>
        <w:overflowPunct/>
        <w:autoSpaceDE/>
        <w:autoSpaceDN/>
        <w:adjustRightInd/>
        <w:spacing w:before="0"/>
        <w:textAlignment w:val="auto"/>
      </w:pPr>
      <w:r w:rsidRPr="00F3163E">
        <w:br w:type="page"/>
      </w:r>
    </w:p>
    <w:p w14:paraId="3C6EEAAC" w14:textId="77777777" w:rsidR="0071123B" w:rsidRPr="00F3163E" w:rsidRDefault="009B464A">
      <w:pPr>
        <w:pStyle w:val="Proposal"/>
      </w:pPr>
      <w:r w:rsidRPr="00F3163E">
        <w:rPr>
          <w:u w:val="single"/>
        </w:rPr>
        <w:lastRenderedPageBreak/>
        <w:t>NOC</w:t>
      </w:r>
      <w:r w:rsidRPr="00F3163E">
        <w:tab/>
        <w:t>MEX/127A14/1</w:t>
      </w:r>
      <w:r w:rsidRPr="00F3163E">
        <w:rPr>
          <w:vanish/>
          <w:color w:val="7F7F7F" w:themeColor="text1" w:themeTint="80"/>
          <w:vertAlign w:val="superscript"/>
        </w:rPr>
        <w:t>#1868</w:t>
      </w:r>
    </w:p>
    <w:p w14:paraId="062DAB2B" w14:textId="77777777" w:rsidR="002A51D8" w:rsidRPr="00F3163E" w:rsidRDefault="009B464A" w:rsidP="0070411F">
      <w:pPr>
        <w:pStyle w:val="Arttitle"/>
      </w:pPr>
      <w:r w:rsidRPr="00F3163E">
        <w:t>ARTÍCULOS</w:t>
      </w:r>
    </w:p>
    <w:p w14:paraId="210C4C91" w14:textId="77777777" w:rsidR="00C35E4C" w:rsidRPr="00F3163E" w:rsidRDefault="009B464A" w:rsidP="00C35E4C">
      <w:pPr>
        <w:pStyle w:val="Reasons"/>
      </w:pPr>
      <w:r w:rsidRPr="00F3163E">
        <w:rPr>
          <w:b/>
        </w:rPr>
        <w:t>Motivos:</w:t>
      </w:r>
      <w:r w:rsidRPr="00F3163E">
        <w:tab/>
      </w:r>
      <w:bookmarkStart w:id="6" w:name="_Hlk148903219"/>
      <w:r w:rsidR="00C35E4C" w:rsidRPr="00F3163E">
        <w:t xml:space="preserve">La Administración de México propone un No Cambio al Reglamento de Radiocomunicaciones como la solución más adecuada, dado que los demás métodos propuestos no se encuentran alineados con lo establecido en la Resolución </w:t>
      </w:r>
      <w:r w:rsidR="00C35E4C" w:rsidRPr="0070411F">
        <w:rPr>
          <w:b/>
          <w:bCs/>
        </w:rPr>
        <w:t>662 (CMR-19)</w:t>
      </w:r>
      <w:bookmarkEnd w:id="6"/>
      <w:r w:rsidR="00C35E4C" w:rsidRPr="00F3163E">
        <w:t xml:space="preserve"> ya que:</w:t>
      </w:r>
    </w:p>
    <w:p w14:paraId="6FE21623" w14:textId="77777777" w:rsidR="00C35E4C" w:rsidRPr="00F3163E" w:rsidRDefault="00C35E4C" w:rsidP="00C35E4C">
      <w:pPr>
        <w:pStyle w:val="enumlev1"/>
      </w:pPr>
      <w:r w:rsidRPr="00F3163E">
        <w:t>•</w:t>
      </w:r>
      <w:r w:rsidRPr="00F3163E">
        <w:tab/>
        <w:t>Implican restringir los Servicios Fijo y Móvil para garantizar la operación del SETS (pasivo) en la banda de 235-238 GHz;</w:t>
      </w:r>
    </w:p>
    <w:p w14:paraId="4F783726" w14:textId="77777777" w:rsidR="00C35E4C" w:rsidRPr="00F3163E" w:rsidRDefault="00C35E4C" w:rsidP="00C35E4C">
      <w:pPr>
        <w:pStyle w:val="enumlev1"/>
      </w:pPr>
      <w:r w:rsidRPr="00F3163E">
        <w:t>•</w:t>
      </w:r>
      <w:r w:rsidRPr="00F3163E">
        <w:tab/>
        <w:t>Plantean llevar a cabo el cambio de bandas origen y destino de los servicios Fijo y Móvil, para garantizar el correcto funcionamiento del SETS (pasivo) en la banda de frecuencias 239,2-241 GHz;</w:t>
      </w:r>
    </w:p>
    <w:p w14:paraId="51E87F26" w14:textId="54CA163C" w:rsidR="0071123B" w:rsidRPr="00F3163E" w:rsidRDefault="00C35E4C" w:rsidP="00C35E4C">
      <w:r w:rsidRPr="00F3163E">
        <w:t>En el nuevo reporte ITU-R RS.[231</w:t>
      </w:r>
      <w:r w:rsidR="0047682F">
        <w:t>,</w:t>
      </w:r>
      <w:r w:rsidRPr="00F3163E">
        <w:t xml:space="preserve">5-252 GHz EESS], aprobado por </w:t>
      </w:r>
      <w:r w:rsidR="00853C9D">
        <w:t>la Comisión de Estudio 7 del UIT-R</w:t>
      </w:r>
      <w:r w:rsidRPr="00F3163E">
        <w:t xml:space="preserve"> en sesión Plenaria del 12 de octubre de 2023, no se contemplan estudios de compatibilidad entre el Servicio de Investigación Espacial (pasivo), atribuido a título primario en la banda de frecuencias 235</w:t>
      </w:r>
      <w:r w:rsidRPr="00F3163E">
        <w:noBreakHyphen/>
        <w:t>238 GHz, y los servicios Fijo y Móvil que serán desplazados hacia dichas frecuencias.</w:t>
      </w:r>
    </w:p>
    <w:p w14:paraId="5F62C68B" w14:textId="77777777" w:rsidR="0071123B" w:rsidRPr="00F3163E" w:rsidRDefault="009B464A">
      <w:pPr>
        <w:pStyle w:val="Proposal"/>
      </w:pPr>
      <w:r w:rsidRPr="00F3163E">
        <w:rPr>
          <w:u w:val="single"/>
        </w:rPr>
        <w:t>NOC</w:t>
      </w:r>
      <w:r w:rsidRPr="00F3163E">
        <w:tab/>
        <w:t>MEX/127A14/2</w:t>
      </w:r>
      <w:r w:rsidRPr="00F3163E">
        <w:rPr>
          <w:vanish/>
          <w:color w:val="7F7F7F" w:themeColor="text1" w:themeTint="80"/>
          <w:vertAlign w:val="superscript"/>
        </w:rPr>
        <w:t>#1869</w:t>
      </w:r>
    </w:p>
    <w:p w14:paraId="6B67B85B" w14:textId="77777777" w:rsidR="002A51D8" w:rsidRPr="00F3163E" w:rsidRDefault="009B464A" w:rsidP="0070411F">
      <w:pPr>
        <w:pStyle w:val="Appendixtitle"/>
      </w:pPr>
      <w:r w:rsidRPr="00F3163E">
        <w:t>APÉNDICES</w:t>
      </w:r>
    </w:p>
    <w:p w14:paraId="0518708D" w14:textId="77777777" w:rsidR="0071123B" w:rsidRPr="00F3163E" w:rsidRDefault="009B464A">
      <w:pPr>
        <w:pStyle w:val="Reasons"/>
      </w:pPr>
      <w:r w:rsidRPr="00F3163E">
        <w:rPr>
          <w:b/>
        </w:rPr>
        <w:t>Motivos:</w:t>
      </w:r>
      <w:r w:rsidRPr="00F3163E">
        <w:tab/>
      </w:r>
      <w:r w:rsidR="002B08FA" w:rsidRPr="00F3163E">
        <w:t xml:space="preserve">La Administración de México propone un No Cambio al Reglamento de Radiocomunicaciones como la solución más adecuada, dado que los demás métodos propuestos no se encuentran alineados con lo establecido en la Resolución </w:t>
      </w:r>
      <w:r w:rsidR="002B08FA" w:rsidRPr="00F3163E">
        <w:rPr>
          <w:b/>
        </w:rPr>
        <w:t>662 (CMR-19)</w:t>
      </w:r>
      <w:r w:rsidR="002B08FA" w:rsidRPr="00F3163E">
        <w:t>.</w:t>
      </w:r>
    </w:p>
    <w:p w14:paraId="15A27D82" w14:textId="77777777" w:rsidR="0071123B" w:rsidRPr="00F3163E" w:rsidRDefault="009B464A">
      <w:pPr>
        <w:pStyle w:val="Proposal"/>
      </w:pPr>
      <w:r w:rsidRPr="00F3163E">
        <w:t>SUP</w:t>
      </w:r>
      <w:r w:rsidRPr="00F3163E">
        <w:tab/>
        <w:t>MEX/127A14/3</w:t>
      </w:r>
    </w:p>
    <w:p w14:paraId="15B5A51E" w14:textId="77777777" w:rsidR="002A51D8" w:rsidRPr="00F3163E" w:rsidRDefault="009B464A" w:rsidP="00AD74B5">
      <w:pPr>
        <w:pStyle w:val="ResNo"/>
      </w:pPr>
      <w:bookmarkStart w:id="7" w:name="_Toc36190315"/>
      <w:bookmarkStart w:id="8" w:name="_Toc39735037"/>
      <w:r w:rsidRPr="00AD74B5">
        <w:t>RESOLUCIÓN</w:t>
      </w:r>
      <w:r w:rsidRPr="00F3163E">
        <w:t xml:space="preserve"> </w:t>
      </w:r>
      <w:r w:rsidRPr="00F3163E">
        <w:rPr>
          <w:rStyle w:val="href"/>
          <w:caps w:val="0"/>
        </w:rPr>
        <w:t>662</w:t>
      </w:r>
      <w:r w:rsidRPr="00F3163E">
        <w:t xml:space="preserve"> (CMR-19)</w:t>
      </w:r>
      <w:bookmarkEnd w:id="7"/>
      <w:bookmarkEnd w:id="8"/>
    </w:p>
    <w:p w14:paraId="40F097A2" w14:textId="1861719F" w:rsidR="002A51D8" w:rsidRPr="00F3163E" w:rsidRDefault="009B464A" w:rsidP="00847B0D">
      <w:pPr>
        <w:pStyle w:val="Restitle"/>
      </w:pPr>
      <w:bookmarkStart w:id="9" w:name="_Toc36190316"/>
      <w:bookmarkStart w:id="10" w:name="_Toc39735038"/>
      <w:r w:rsidRPr="00F3163E">
        <w:t>Examen de las atribuciones de frecuencias al servicio de exploración de la Tierra por satélite (pasivo) en la gama de frecuencias 231,5-252 GHz y consideración</w:t>
      </w:r>
      <w:r w:rsidRPr="00F3163E">
        <w:br/>
        <w:t xml:space="preserve">de posibles ajustes con arreglo a los requisitos de observación </w:t>
      </w:r>
      <w:r w:rsidRPr="00F3163E">
        <w:br/>
        <w:t>de los sensores pasivos de microondas</w:t>
      </w:r>
      <w:bookmarkEnd w:id="9"/>
      <w:bookmarkEnd w:id="10"/>
    </w:p>
    <w:p w14:paraId="68F5E669" w14:textId="77777777" w:rsidR="0071123B" w:rsidRPr="00F3163E" w:rsidRDefault="009B464A">
      <w:pPr>
        <w:pStyle w:val="Reasons"/>
      </w:pPr>
      <w:r w:rsidRPr="00F3163E">
        <w:rPr>
          <w:b/>
        </w:rPr>
        <w:t>Motivos:</w:t>
      </w:r>
      <w:r w:rsidRPr="00F3163E">
        <w:tab/>
      </w:r>
      <w:r w:rsidR="002B08FA" w:rsidRPr="00F3163E">
        <w:t xml:space="preserve">Al optar por un No Cambio al Reglamento de Radiocomunicaciones, la Resolución </w:t>
      </w:r>
      <w:r w:rsidR="002B08FA" w:rsidRPr="00F3163E">
        <w:rPr>
          <w:b/>
        </w:rPr>
        <w:t>662 (CMR-19)</w:t>
      </w:r>
      <w:r w:rsidR="002B08FA" w:rsidRPr="00F3163E">
        <w:t xml:space="preserve"> ya no sería necesaria.</w:t>
      </w:r>
    </w:p>
    <w:p w14:paraId="3C952BB4" w14:textId="77777777" w:rsidR="001E6F72" w:rsidRPr="00F3163E" w:rsidRDefault="001E6F72" w:rsidP="001E6F72"/>
    <w:p w14:paraId="41BA5EE6" w14:textId="77777777" w:rsidR="001E6F72" w:rsidRPr="00F3163E" w:rsidRDefault="001E6F72" w:rsidP="001E6F72">
      <w:pPr>
        <w:jc w:val="center"/>
      </w:pPr>
      <w:r w:rsidRPr="00F3163E">
        <w:t>______________</w:t>
      </w:r>
    </w:p>
    <w:sectPr w:rsidR="001E6F72" w:rsidRPr="00F3163E">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10D5" w14:textId="77777777" w:rsidR="00666B37" w:rsidRDefault="00666B37">
      <w:r>
        <w:separator/>
      </w:r>
    </w:p>
  </w:endnote>
  <w:endnote w:type="continuationSeparator" w:id="0">
    <w:p w14:paraId="067D9307"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B2F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29070" w14:textId="30F49C9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F0089">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FC14" w14:textId="29BF0AC5" w:rsidR="0077084A" w:rsidRDefault="00465FCD" w:rsidP="00465FCD">
    <w:pPr>
      <w:pStyle w:val="Footer"/>
      <w:rPr>
        <w:lang w:val="en-US"/>
      </w:rPr>
    </w:pPr>
    <w:fldSimple w:instr=" FILENAME \p  \* MERGEFORMAT ">
      <w:r>
        <w:t>P:\ESP\ITU-R\CONF-R\CMR23\100\127ADD14V3S.docx</w:t>
      </w:r>
    </w:fldSimple>
    <w:r>
      <w:t xml:space="preserve"> (530290)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162F" w14:textId="2052EC75" w:rsidR="0077084A" w:rsidRDefault="00465FCD" w:rsidP="00465FCD">
    <w:pPr>
      <w:pStyle w:val="Footer"/>
      <w:rPr>
        <w:lang w:val="en-US"/>
      </w:rPr>
    </w:pPr>
    <w:fldSimple w:instr=" FILENAME \p  \* MERGEFORMAT ">
      <w:r>
        <w:t>P:\ESP\ITU-R\CONF-R\CMR23\100\127ADD14V3S.docx</w:t>
      </w:r>
    </w:fldSimple>
    <w:r>
      <w:t xml:space="preserve"> (530290)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9BC4" w14:textId="77777777" w:rsidR="00666B37" w:rsidRDefault="00666B37">
      <w:r>
        <w:rPr>
          <w:b/>
        </w:rPr>
        <w:t>_______________</w:t>
      </w:r>
    </w:p>
  </w:footnote>
  <w:footnote w:type="continuationSeparator" w:id="0">
    <w:p w14:paraId="322F7B16"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879C" w14:textId="7B4DB7E0"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21448">
      <w:rPr>
        <w:rStyle w:val="PageNumber"/>
        <w:noProof/>
      </w:rPr>
      <w:t>2</w:t>
    </w:r>
    <w:r>
      <w:rPr>
        <w:rStyle w:val="PageNumber"/>
      </w:rPr>
      <w:fldChar w:fldCharType="end"/>
    </w:r>
  </w:p>
  <w:p w14:paraId="6FC34E33"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127(Add.14)-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00B2567"/>
    <w:multiLevelType w:val="hybridMultilevel"/>
    <w:tmpl w:val="3B9C4B4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16cid:durableId="1400055779">
    <w:abstractNumId w:val="8"/>
  </w:num>
  <w:num w:numId="2" w16cid:durableId="4784990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33546262">
    <w:abstractNumId w:val="9"/>
  </w:num>
  <w:num w:numId="4" w16cid:durableId="44723056">
    <w:abstractNumId w:val="7"/>
  </w:num>
  <w:num w:numId="5" w16cid:durableId="2086877362">
    <w:abstractNumId w:val="6"/>
  </w:num>
  <w:num w:numId="6" w16cid:durableId="1289504789">
    <w:abstractNumId w:val="5"/>
  </w:num>
  <w:num w:numId="7" w16cid:durableId="1497644533">
    <w:abstractNumId w:val="4"/>
  </w:num>
  <w:num w:numId="8" w16cid:durableId="598607001">
    <w:abstractNumId w:val="3"/>
  </w:num>
  <w:num w:numId="9" w16cid:durableId="1807699632">
    <w:abstractNumId w:val="2"/>
  </w:num>
  <w:num w:numId="10" w16cid:durableId="1699043523">
    <w:abstractNumId w:val="1"/>
  </w:num>
  <w:num w:numId="11" w16cid:durableId="1919317454">
    <w:abstractNumId w:val="0"/>
  </w:num>
  <w:num w:numId="12" w16cid:durableId="88091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4F17"/>
    <w:rsid w:val="000A5B9A"/>
    <w:rsid w:val="000B26C5"/>
    <w:rsid w:val="000E5BF9"/>
    <w:rsid w:val="000F0E6D"/>
    <w:rsid w:val="00121170"/>
    <w:rsid w:val="00123CC5"/>
    <w:rsid w:val="0015142D"/>
    <w:rsid w:val="001616DC"/>
    <w:rsid w:val="00163962"/>
    <w:rsid w:val="00191A97"/>
    <w:rsid w:val="0019729C"/>
    <w:rsid w:val="001A083F"/>
    <w:rsid w:val="001C41FA"/>
    <w:rsid w:val="001E2B52"/>
    <w:rsid w:val="001E3F27"/>
    <w:rsid w:val="001E6F72"/>
    <w:rsid w:val="001E7D42"/>
    <w:rsid w:val="0023659C"/>
    <w:rsid w:val="00236D2A"/>
    <w:rsid w:val="0024569E"/>
    <w:rsid w:val="00255F12"/>
    <w:rsid w:val="00262C09"/>
    <w:rsid w:val="002A51D8"/>
    <w:rsid w:val="002A791F"/>
    <w:rsid w:val="002B08FA"/>
    <w:rsid w:val="002C1A52"/>
    <w:rsid w:val="002C1B26"/>
    <w:rsid w:val="002C5D6C"/>
    <w:rsid w:val="002E701F"/>
    <w:rsid w:val="003248A9"/>
    <w:rsid w:val="00324FFA"/>
    <w:rsid w:val="0032680B"/>
    <w:rsid w:val="00363A65"/>
    <w:rsid w:val="003A3306"/>
    <w:rsid w:val="003B1E8C"/>
    <w:rsid w:val="003C0613"/>
    <w:rsid w:val="003C2508"/>
    <w:rsid w:val="003D0AA3"/>
    <w:rsid w:val="003E2086"/>
    <w:rsid w:val="003F7F66"/>
    <w:rsid w:val="00440B3A"/>
    <w:rsid w:val="0044375A"/>
    <w:rsid w:val="0045384C"/>
    <w:rsid w:val="00454553"/>
    <w:rsid w:val="00465FCD"/>
    <w:rsid w:val="00472A86"/>
    <w:rsid w:val="0047682F"/>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411F"/>
    <w:rsid w:val="0070518E"/>
    <w:rsid w:val="0071123B"/>
    <w:rsid w:val="007354E9"/>
    <w:rsid w:val="007424E8"/>
    <w:rsid w:val="0074579D"/>
    <w:rsid w:val="00765578"/>
    <w:rsid w:val="00766333"/>
    <w:rsid w:val="0077084A"/>
    <w:rsid w:val="007952C7"/>
    <w:rsid w:val="007C0B95"/>
    <w:rsid w:val="007C2317"/>
    <w:rsid w:val="007D330A"/>
    <w:rsid w:val="0080079E"/>
    <w:rsid w:val="00847B0D"/>
    <w:rsid w:val="008504C2"/>
    <w:rsid w:val="00853C9D"/>
    <w:rsid w:val="00866AE6"/>
    <w:rsid w:val="008750A8"/>
    <w:rsid w:val="008D3316"/>
    <w:rsid w:val="008E5AF2"/>
    <w:rsid w:val="0090121B"/>
    <w:rsid w:val="009144C9"/>
    <w:rsid w:val="0094091F"/>
    <w:rsid w:val="00956964"/>
    <w:rsid w:val="00962171"/>
    <w:rsid w:val="00973754"/>
    <w:rsid w:val="009B464A"/>
    <w:rsid w:val="009C0BED"/>
    <w:rsid w:val="009E11EC"/>
    <w:rsid w:val="00A021CC"/>
    <w:rsid w:val="00A118DB"/>
    <w:rsid w:val="00A4450C"/>
    <w:rsid w:val="00AA5E6C"/>
    <w:rsid w:val="00AC49B1"/>
    <w:rsid w:val="00AD74B5"/>
    <w:rsid w:val="00AE5677"/>
    <w:rsid w:val="00AE658F"/>
    <w:rsid w:val="00AF2F78"/>
    <w:rsid w:val="00B239FA"/>
    <w:rsid w:val="00B372AB"/>
    <w:rsid w:val="00B47331"/>
    <w:rsid w:val="00B52D55"/>
    <w:rsid w:val="00B8288C"/>
    <w:rsid w:val="00B86034"/>
    <w:rsid w:val="00BE2E80"/>
    <w:rsid w:val="00BE5EDD"/>
    <w:rsid w:val="00BE6A1F"/>
    <w:rsid w:val="00BF0089"/>
    <w:rsid w:val="00C126C4"/>
    <w:rsid w:val="00C35E4C"/>
    <w:rsid w:val="00C44E9E"/>
    <w:rsid w:val="00C63EB5"/>
    <w:rsid w:val="00C87DA7"/>
    <w:rsid w:val="00CA4945"/>
    <w:rsid w:val="00CC01E0"/>
    <w:rsid w:val="00CD5FEE"/>
    <w:rsid w:val="00CE60D2"/>
    <w:rsid w:val="00CE7431"/>
    <w:rsid w:val="00D00CA8"/>
    <w:rsid w:val="00D0288A"/>
    <w:rsid w:val="00D21448"/>
    <w:rsid w:val="00D61164"/>
    <w:rsid w:val="00D72A5D"/>
    <w:rsid w:val="00DA71A3"/>
    <w:rsid w:val="00DC1922"/>
    <w:rsid w:val="00DC629B"/>
    <w:rsid w:val="00DE1C31"/>
    <w:rsid w:val="00E05BFF"/>
    <w:rsid w:val="00E262F1"/>
    <w:rsid w:val="00E3176A"/>
    <w:rsid w:val="00E36CE4"/>
    <w:rsid w:val="00E54754"/>
    <w:rsid w:val="00E56BD3"/>
    <w:rsid w:val="00E71D14"/>
    <w:rsid w:val="00EA77F0"/>
    <w:rsid w:val="00F00F3B"/>
    <w:rsid w:val="00F3163E"/>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22426B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C35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R23-WRC23-C-0127!A14!MSW-S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E6D6A96A-3ED6-4DF8-87D1-2B452D1A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B9893-DEE7-437A-AE06-0A892FA1B75B}">
  <ds:schemaRefs>
    <ds:schemaRef ds:uri="http://schemas.openxmlformats.org/officeDocument/2006/bibliography"/>
  </ds:schemaRefs>
</ds:datastoreItem>
</file>

<file path=customXml/itemProps3.xml><?xml version="1.0" encoding="utf-8"?>
<ds:datastoreItem xmlns:ds="http://schemas.openxmlformats.org/officeDocument/2006/customXml" ds:itemID="{6A0D7AE6-B973-4AC4-B71B-2F63D7806FC6}">
  <ds:schemaRefs>
    <ds:schemaRef ds:uri="http://schemas.microsoft.com/sharepoint/events"/>
  </ds:schemaRefs>
</ds:datastoreItem>
</file>

<file path=customXml/itemProps4.xml><?xml version="1.0" encoding="utf-8"?>
<ds:datastoreItem xmlns:ds="http://schemas.openxmlformats.org/officeDocument/2006/customXml" ds:itemID="{E4571CF9-79AF-41DF-A1DB-D3B0E67D4DF4}">
  <ds:schemaRefs>
    <ds:schemaRef ds:uri="http://schemas.microsoft.com/sharepoint/v3/contenttype/forms"/>
  </ds:schemaRefs>
</ds:datastoreItem>
</file>

<file path=customXml/itemProps5.xml><?xml version="1.0" encoding="utf-8"?>
<ds:datastoreItem xmlns:ds="http://schemas.openxmlformats.org/officeDocument/2006/customXml" ds:itemID="{DAD8E928-0926-491F-B695-044C40AC6511}">
  <ds:schemaRef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32a1a8c5-2265-4ebc-b7a0-2071e2c5c9bb"/>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365</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R23-WRC23-C-0127!A14!MSW-S</vt:lpstr>
    </vt:vector>
  </TitlesOfParts>
  <Manager>Secretaría General - Pool</Manager>
  <Company>Unión Internacional de Telecomunicaciones (UIT)</Company>
  <LinksUpToDate>false</LinksUpToDate>
  <CharactersWithSpaces>2413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R23-WRC23-C-0127!A14!MSW-S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2023-11-13T17:29:00Z</dcterms:created>
  <dcterms:modified xsi:type="dcterms:W3CDTF">2023-11-13T17:56:00Z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