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589"/>
        <w:gridCol w:w="5107"/>
        <w:gridCol w:w="988"/>
        <w:gridCol w:w="1982"/>
      </w:tblGrid>
      <w:tr w:rsidR="00752552" w:rsidRPr="003D761B" w14:paraId="65AFE6FB" w14:textId="77777777" w:rsidTr="00752552">
        <w:trPr>
          <w:cantSplit/>
          <w:trHeight w:val="20"/>
        </w:trPr>
        <w:tc>
          <w:tcPr>
            <w:tcW w:w="1589" w:type="dxa"/>
            <w:vAlign w:val="center"/>
          </w:tcPr>
          <w:p w14:paraId="581DC17F" w14:textId="77777777" w:rsidR="00752552" w:rsidRPr="003D761B" w:rsidRDefault="00752552" w:rsidP="00752552">
            <w:pPr>
              <w:spacing w:before="0"/>
              <w:jc w:val="left"/>
              <w:rPr>
                <w:b/>
                <w:bCs/>
                <w:rtl/>
                <w:lang w:bidi="ar-EG"/>
              </w:rPr>
            </w:pPr>
            <w:r w:rsidRPr="003D761B">
              <w:rPr>
                <w:noProof/>
                <w:lang w:val="en-GB" w:bidi="ar-EG"/>
              </w:rPr>
              <w:drawing>
                <wp:inline distT="0" distB="0" distL="0" distR="0" wp14:anchorId="14FFF8B2" wp14:editId="3AF472E5">
                  <wp:extent cx="682402" cy="720000"/>
                  <wp:effectExtent l="0" t="0" r="3810" b="444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5" w:type="dxa"/>
            <w:gridSpan w:val="2"/>
          </w:tcPr>
          <w:p w14:paraId="08951CBA" w14:textId="77777777" w:rsidR="00752552" w:rsidRPr="003D761B" w:rsidRDefault="00752552" w:rsidP="00752552">
            <w:pPr>
              <w:pStyle w:val="LOGO"/>
              <w:framePr w:hSpace="0" w:wrap="auto" w:xAlign="left" w:yAlign="inline"/>
              <w:rPr>
                <w:rtl/>
              </w:rPr>
            </w:pPr>
            <w:r w:rsidRPr="003D761B">
              <w:rPr>
                <w:rtl/>
              </w:rPr>
              <w:t xml:space="preserve">المؤتمر العالمي للاتصالات الراديوية </w:t>
            </w:r>
            <w:r w:rsidRPr="003D761B">
              <w:t>(WRC-23)</w:t>
            </w:r>
          </w:p>
          <w:p w14:paraId="5B7BBB26" w14:textId="77777777" w:rsidR="00752552" w:rsidRPr="003D761B" w:rsidRDefault="00752552" w:rsidP="00752552">
            <w:pPr>
              <w:rPr>
                <w:b/>
                <w:bCs/>
                <w:rtl/>
                <w:lang w:bidi="ar-EG"/>
              </w:rPr>
            </w:pPr>
            <w:r w:rsidRPr="003D761B">
              <w:rPr>
                <w:b/>
                <w:bCs/>
                <w:sz w:val="26"/>
                <w:szCs w:val="26"/>
                <w:rtl/>
              </w:rPr>
              <w:t xml:space="preserve">دبي، </w:t>
            </w:r>
            <w:r w:rsidRPr="003D761B">
              <w:rPr>
                <w:b/>
                <w:bCs/>
                <w:sz w:val="26"/>
                <w:szCs w:val="26"/>
                <w:lang w:bidi="ar-EG"/>
              </w:rPr>
              <w:t>20</w:t>
            </w:r>
            <w:r w:rsidRPr="003D761B">
              <w:rPr>
                <w:b/>
                <w:bCs/>
                <w:sz w:val="26"/>
                <w:szCs w:val="26"/>
                <w:rtl/>
                <w:lang w:bidi="ar-EG"/>
              </w:rPr>
              <w:t xml:space="preserve"> نوفمبر – </w:t>
            </w:r>
            <w:r w:rsidRPr="003D761B">
              <w:rPr>
                <w:b/>
                <w:bCs/>
                <w:sz w:val="26"/>
                <w:szCs w:val="26"/>
                <w:lang w:bidi="ar-EG"/>
              </w:rPr>
              <w:t>15</w:t>
            </w:r>
            <w:r w:rsidRPr="003D761B">
              <w:rPr>
                <w:b/>
                <w:bCs/>
                <w:sz w:val="26"/>
                <w:szCs w:val="26"/>
                <w:rtl/>
                <w:lang w:bidi="ar-EG"/>
              </w:rPr>
              <w:t xml:space="preserve"> ديسمبر </w:t>
            </w:r>
            <w:r w:rsidRPr="003D761B">
              <w:rPr>
                <w:b/>
                <w:bCs/>
                <w:sz w:val="26"/>
                <w:szCs w:val="26"/>
                <w:lang w:bidi="ar-EG"/>
              </w:rPr>
              <w:t>2023</w:t>
            </w:r>
          </w:p>
        </w:tc>
        <w:tc>
          <w:tcPr>
            <w:tcW w:w="1982" w:type="dxa"/>
            <w:vAlign w:val="center"/>
          </w:tcPr>
          <w:p w14:paraId="34C787C2" w14:textId="77777777" w:rsidR="00752552" w:rsidRPr="003D761B" w:rsidRDefault="00752552" w:rsidP="00752552">
            <w:pPr>
              <w:jc w:val="right"/>
              <w:rPr>
                <w:rtl/>
                <w:lang w:bidi="ar-EG"/>
              </w:rPr>
            </w:pPr>
            <w:bookmarkStart w:id="0" w:name="ditulogo"/>
            <w:bookmarkEnd w:id="0"/>
            <w:r w:rsidRPr="003D761B">
              <w:rPr>
                <w:noProof/>
              </w:rPr>
              <w:drawing>
                <wp:inline distT="0" distB="0" distL="0" distR="0" wp14:anchorId="4EE897CD" wp14:editId="4C1480CB">
                  <wp:extent cx="967839" cy="9678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3D761B" w14:paraId="209B0BFB" w14:textId="77777777" w:rsidTr="00752552">
        <w:trPr>
          <w:cantSplit/>
          <w:trHeight w:val="20"/>
        </w:trPr>
        <w:tc>
          <w:tcPr>
            <w:tcW w:w="6696" w:type="dxa"/>
            <w:gridSpan w:val="2"/>
            <w:tcBorders>
              <w:bottom w:val="single" w:sz="12" w:space="0" w:color="auto"/>
            </w:tcBorders>
          </w:tcPr>
          <w:p w14:paraId="283D0C4B" w14:textId="77777777" w:rsidR="000D1EE4" w:rsidRPr="003D761B" w:rsidRDefault="000D1EE4" w:rsidP="000D1EE4">
            <w:pPr>
              <w:rPr>
                <w:rtl/>
                <w:lang w:bidi="ar-EG"/>
              </w:rPr>
            </w:pPr>
          </w:p>
        </w:tc>
        <w:tc>
          <w:tcPr>
            <w:tcW w:w="2970" w:type="dxa"/>
            <w:gridSpan w:val="2"/>
            <w:tcBorders>
              <w:bottom w:val="single" w:sz="12" w:space="0" w:color="auto"/>
            </w:tcBorders>
          </w:tcPr>
          <w:p w14:paraId="490D5C4F" w14:textId="77777777" w:rsidR="000D1EE4" w:rsidRPr="003D761B" w:rsidRDefault="000D1EE4" w:rsidP="000D1EE4">
            <w:pPr>
              <w:rPr>
                <w:lang w:val="en-GB" w:bidi="ar-EG"/>
              </w:rPr>
            </w:pPr>
          </w:p>
        </w:tc>
      </w:tr>
      <w:tr w:rsidR="000D1EE4" w:rsidRPr="003D761B" w14:paraId="4C5D5D7C" w14:textId="77777777" w:rsidTr="00752552">
        <w:trPr>
          <w:cantSplit/>
          <w:trHeight w:val="20"/>
        </w:trPr>
        <w:tc>
          <w:tcPr>
            <w:tcW w:w="6696" w:type="dxa"/>
            <w:gridSpan w:val="2"/>
            <w:tcBorders>
              <w:top w:val="single" w:sz="12" w:space="0" w:color="auto"/>
            </w:tcBorders>
          </w:tcPr>
          <w:p w14:paraId="77276862" w14:textId="77777777" w:rsidR="000D1EE4" w:rsidRPr="003D761B" w:rsidRDefault="000D1EE4" w:rsidP="000D1EE4">
            <w:pPr>
              <w:rPr>
                <w:b/>
                <w:bCs/>
                <w:rtl/>
                <w:lang w:bidi="ar-EG"/>
              </w:rPr>
            </w:pPr>
          </w:p>
        </w:tc>
        <w:tc>
          <w:tcPr>
            <w:tcW w:w="2970" w:type="dxa"/>
            <w:gridSpan w:val="2"/>
            <w:tcBorders>
              <w:top w:val="single" w:sz="12" w:space="0" w:color="auto"/>
            </w:tcBorders>
          </w:tcPr>
          <w:p w14:paraId="3DDC6D64" w14:textId="77777777" w:rsidR="000D1EE4" w:rsidRPr="003D761B" w:rsidRDefault="000D1EE4" w:rsidP="000D1EE4">
            <w:pPr>
              <w:rPr>
                <w:b/>
                <w:bCs/>
                <w:lang w:bidi="ar-EG"/>
              </w:rPr>
            </w:pPr>
          </w:p>
        </w:tc>
      </w:tr>
      <w:tr w:rsidR="000D1EE4" w:rsidRPr="003D761B" w14:paraId="6CF10F96" w14:textId="77777777" w:rsidTr="00752552">
        <w:trPr>
          <w:cantSplit/>
        </w:trPr>
        <w:tc>
          <w:tcPr>
            <w:tcW w:w="6696" w:type="dxa"/>
            <w:gridSpan w:val="2"/>
          </w:tcPr>
          <w:p w14:paraId="34D834D1" w14:textId="77777777" w:rsidR="000D1EE4" w:rsidRPr="003D761B" w:rsidRDefault="00E50850" w:rsidP="007548B0">
            <w:pPr>
              <w:pStyle w:val="Committee"/>
              <w:bidi/>
              <w:spacing w:line="260" w:lineRule="exact"/>
              <w:rPr>
                <w:rtl/>
              </w:rPr>
            </w:pPr>
            <w:r w:rsidRPr="003D761B">
              <w:rPr>
                <w:rtl/>
              </w:rPr>
              <w:t>الجلسة العامة</w:t>
            </w:r>
          </w:p>
        </w:tc>
        <w:tc>
          <w:tcPr>
            <w:tcW w:w="2970" w:type="dxa"/>
            <w:gridSpan w:val="2"/>
          </w:tcPr>
          <w:p w14:paraId="656EF670" w14:textId="77777777" w:rsidR="000D1EE4" w:rsidRPr="003D761B" w:rsidRDefault="00E50850" w:rsidP="007548B0">
            <w:pPr>
              <w:spacing w:before="60" w:after="60" w:line="260" w:lineRule="exact"/>
              <w:rPr>
                <w:b/>
                <w:bCs/>
                <w:rtl/>
              </w:rPr>
            </w:pPr>
            <w:r w:rsidRPr="003D761B">
              <w:rPr>
                <w:rFonts w:eastAsia="SimSun"/>
                <w:b/>
                <w:bCs/>
                <w:rtl/>
              </w:rPr>
              <w:t xml:space="preserve">الوثيقة </w:t>
            </w:r>
            <w:r w:rsidRPr="003D761B">
              <w:rPr>
                <w:rFonts w:eastAsia="SimSun"/>
                <w:b/>
                <w:bCs/>
              </w:rPr>
              <w:t>121-A</w:t>
            </w:r>
          </w:p>
        </w:tc>
      </w:tr>
      <w:tr w:rsidR="000D1EE4" w:rsidRPr="003D761B" w14:paraId="197E8EF1" w14:textId="77777777" w:rsidTr="00752552">
        <w:trPr>
          <w:cantSplit/>
        </w:trPr>
        <w:tc>
          <w:tcPr>
            <w:tcW w:w="6696" w:type="dxa"/>
            <w:gridSpan w:val="2"/>
          </w:tcPr>
          <w:p w14:paraId="76EFD2B8" w14:textId="77777777" w:rsidR="000D1EE4" w:rsidRPr="003D761B" w:rsidRDefault="000D1EE4" w:rsidP="007548B0">
            <w:pPr>
              <w:spacing w:before="60" w:after="60" w:line="260" w:lineRule="exact"/>
              <w:jc w:val="left"/>
              <w:rPr>
                <w:b/>
                <w:bCs/>
                <w:rtl/>
              </w:rPr>
            </w:pPr>
          </w:p>
        </w:tc>
        <w:tc>
          <w:tcPr>
            <w:tcW w:w="2970" w:type="dxa"/>
            <w:gridSpan w:val="2"/>
          </w:tcPr>
          <w:p w14:paraId="6973C5F7" w14:textId="77777777" w:rsidR="000D1EE4" w:rsidRPr="003D761B" w:rsidRDefault="00E50850" w:rsidP="007548B0">
            <w:pPr>
              <w:spacing w:before="60" w:after="60" w:line="260" w:lineRule="exact"/>
              <w:rPr>
                <w:b/>
                <w:bCs/>
                <w:rtl/>
              </w:rPr>
            </w:pPr>
            <w:r w:rsidRPr="003D761B">
              <w:rPr>
                <w:rFonts w:eastAsia="SimSun"/>
                <w:b/>
                <w:bCs/>
              </w:rPr>
              <w:t>29</w:t>
            </w:r>
            <w:r w:rsidRPr="003D761B">
              <w:rPr>
                <w:rFonts w:eastAsia="SimSun"/>
                <w:b/>
                <w:bCs/>
                <w:rtl/>
              </w:rPr>
              <w:t xml:space="preserve"> أكتوبر </w:t>
            </w:r>
            <w:r w:rsidRPr="003D761B">
              <w:rPr>
                <w:rFonts w:eastAsia="SimSun"/>
                <w:b/>
                <w:bCs/>
              </w:rPr>
              <w:t>2023</w:t>
            </w:r>
          </w:p>
        </w:tc>
      </w:tr>
      <w:tr w:rsidR="000D1EE4" w:rsidRPr="003D761B" w14:paraId="2724CC0C" w14:textId="77777777" w:rsidTr="00752552">
        <w:trPr>
          <w:cantSplit/>
        </w:trPr>
        <w:tc>
          <w:tcPr>
            <w:tcW w:w="6696" w:type="dxa"/>
            <w:gridSpan w:val="2"/>
          </w:tcPr>
          <w:p w14:paraId="273E70D8" w14:textId="77777777" w:rsidR="000D1EE4" w:rsidRPr="003D761B" w:rsidRDefault="000D1EE4" w:rsidP="007548B0">
            <w:pPr>
              <w:spacing w:before="60" w:after="60" w:line="260" w:lineRule="exact"/>
              <w:jc w:val="left"/>
              <w:rPr>
                <w:b/>
                <w:bCs/>
                <w:rtl/>
              </w:rPr>
            </w:pPr>
          </w:p>
        </w:tc>
        <w:tc>
          <w:tcPr>
            <w:tcW w:w="2970" w:type="dxa"/>
            <w:gridSpan w:val="2"/>
          </w:tcPr>
          <w:p w14:paraId="217BD846" w14:textId="77777777" w:rsidR="000D1EE4" w:rsidRPr="003D761B" w:rsidRDefault="00E50850" w:rsidP="007548B0">
            <w:pPr>
              <w:spacing w:before="60" w:after="60" w:line="260" w:lineRule="exact"/>
              <w:rPr>
                <w:b/>
                <w:bCs/>
              </w:rPr>
            </w:pPr>
            <w:r w:rsidRPr="003D761B">
              <w:rPr>
                <w:b/>
                <w:bCs/>
                <w:rtl/>
              </w:rPr>
              <w:t>الأصل: بالإنكليزية</w:t>
            </w:r>
          </w:p>
        </w:tc>
      </w:tr>
      <w:tr w:rsidR="000D1EE4" w:rsidRPr="003D761B" w14:paraId="366871C1" w14:textId="77777777" w:rsidTr="00752552">
        <w:trPr>
          <w:cantSplit/>
        </w:trPr>
        <w:tc>
          <w:tcPr>
            <w:tcW w:w="9666" w:type="dxa"/>
            <w:gridSpan w:val="4"/>
          </w:tcPr>
          <w:p w14:paraId="49B4C14D" w14:textId="77777777" w:rsidR="000D1EE4" w:rsidRPr="003D761B" w:rsidRDefault="000D1EE4" w:rsidP="000D1EE4">
            <w:pPr>
              <w:rPr>
                <w:b/>
                <w:bCs/>
                <w:lang w:bidi="ar-EG"/>
              </w:rPr>
            </w:pPr>
          </w:p>
        </w:tc>
      </w:tr>
      <w:tr w:rsidR="000D1EE4" w:rsidRPr="003D761B" w14:paraId="4AE21C2A" w14:textId="77777777" w:rsidTr="00752552">
        <w:trPr>
          <w:cantSplit/>
        </w:trPr>
        <w:tc>
          <w:tcPr>
            <w:tcW w:w="9666" w:type="dxa"/>
            <w:gridSpan w:val="4"/>
          </w:tcPr>
          <w:p w14:paraId="5FE0B73A" w14:textId="77777777" w:rsidR="000D1EE4" w:rsidRPr="003D761B" w:rsidRDefault="000D1EE4" w:rsidP="00EA7B1D">
            <w:pPr>
              <w:pStyle w:val="Source"/>
              <w:rPr>
                <w:rtl/>
              </w:rPr>
            </w:pPr>
            <w:r w:rsidRPr="003D761B">
              <w:rPr>
                <w:rtl/>
              </w:rPr>
              <w:t>جمهورية كيريباتي/ولايات ميكرونيزيا الموحدة/جمهورية ناورو/بابوا غينيا الجديدة/جزر سليمان/مملكة تونغا/توفالو</w:t>
            </w:r>
          </w:p>
        </w:tc>
      </w:tr>
      <w:tr w:rsidR="000D1EE4" w:rsidRPr="003D761B" w14:paraId="65300F57" w14:textId="77777777" w:rsidTr="00752552">
        <w:trPr>
          <w:cantSplit/>
        </w:trPr>
        <w:tc>
          <w:tcPr>
            <w:tcW w:w="9666" w:type="dxa"/>
            <w:gridSpan w:val="4"/>
          </w:tcPr>
          <w:p w14:paraId="5F5F46E8" w14:textId="06B063C3" w:rsidR="000D1EE4" w:rsidRPr="003D761B" w:rsidRDefault="00EA7B1D" w:rsidP="00EA7B1D">
            <w:pPr>
              <w:pStyle w:val="Title1"/>
              <w:rPr>
                <w:rtl/>
              </w:rPr>
            </w:pPr>
            <w:r w:rsidRPr="003D761B">
              <w:rPr>
                <w:rtl/>
              </w:rPr>
              <w:t>مقترحات بشأن أعمال المؤتمر</w:t>
            </w:r>
          </w:p>
        </w:tc>
      </w:tr>
      <w:tr w:rsidR="000D1EE4" w:rsidRPr="003D761B" w14:paraId="6D75BD82" w14:textId="77777777" w:rsidTr="00752552">
        <w:trPr>
          <w:cantSplit/>
        </w:trPr>
        <w:tc>
          <w:tcPr>
            <w:tcW w:w="9666" w:type="dxa"/>
            <w:gridSpan w:val="4"/>
          </w:tcPr>
          <w:p w14:paraId="7FC96D5E" w14:textId="77777777" w:rsidR="000D1EE4" w:rsidRPr="003D761B" w:rsidRDefault="000D1EE4" w:rsidP="000D1EE4">
            <w:pPr>
              <w:pStyle w:val="Title2"/>
              <w:rPr>
                <w:rtl/>
              </w:rPr>
            </w:pPr>
          </w:p>
        </w:tc>
      </w:tr>
      <w:tr w:rsidR="00E50850" w:rsidRPr="003D761B" w14:paraId="29D2D9F3" w14:textId="77777777" w:rsidTr="00752552">
        <w:trPr>
          <w:cantSplit/>
        </w:trPr>
        <w:tc>
          <w:tcPr>
            <w:tcW w:w="9666" w:type="dxa"/>
            <w:gridSpan w:val="4"/>
          </w:tcPr>
          <w:p w14:paraId="58F428EC" w14:textId="51FFD9D6" w:rsidR="00E50850" w:rsidRPr="003D761B" w:rsidRDefault="00C82102" w:rsidP="00E50850">
            <w:pPr>
              <w:pStyle w:val="Agendaitem"/>
            </w:pPr>
            <w:r w:rsidRPr="003D761B">
              <w:rPr>
                <w:rtl/>
              </w:rPr>
              <w:t>بند جدول الأعمال 10</w:t>
            </w:r>
          </w:p>
        </w:tc>
      </w:tr>
    </w:tbl>
    <w:p w14:paraId="19000E8E" w14:textId="77777777" w:rsidR="007759F2" w:rsidRPr="003D761B" w:rsidRDefault="007759F2" w:rsidP="007548B0">
      <w:pPr>
        <w:pStyle w:val="Normalaftertitle"/>
        <w:rPr>
          <w:rtl/>
        </w:rPr>
      </w:pPr>
      <w:r w:rsidRPr="003D761B">
        <w:rPr>
          <w:lang w:bidi="ar-EG"/>
        </w:rPr>
        <w:t>10</w:t>
      </w:r>
      <w:r w:rsidRPr="003D761B">
        <w:rPr>
          <w:rtl/>
        </w:rPr>
        <w:tab/>
        <w:t xml:space="preserve">تقديم توصيات إلى مجلس الاتحاد بالبنود التي يلزم إدراجها في جدول أعمال المؤتمر العالمي التالي للاتصالات الراديوية وببنود جداول الأعمال الأولية للمؤتمرات اللاحقة، وفقاً للمادة </w:t>
      </w:r>
      <w:r w:rsidRPr="003D761B">
        <w:t>7</w:t>
      </w:r>
      <w:r w:rsidRPr="003D761B">
        <w:rPr>
          <w:rtl/>
        </w:rPr>
        <w:t xml:space="preserve"> من اتفاقية الاتحاد والقرار </w:t>
      </w:r>
      <w:r w:rsidRPr="003D761B">
        <w:rPr>
          <w:b/>
          <w:bCs/>
          <w:iCs/>
        </w:rPr>
        <w:t>(Rev.WRC-19)</w:t>
      </w:r>
      <w:r w:rsidRPr="003D761B">
        <w:rPr>
          <w:b/>
          <w:bCs/>
          <w:iCs/>
          <w:rtl/>
        </w:rPr>
        <w:t xml:space="preserve"> </w:t>
      </w:r>
      <w:r w:rsidRPr="003D761B">
        <w:rPr>
          <w:b/>
          <w:bCs/>
          <w:iCs/>
          <w:lang w:val="en-GB"/>
        </w:rPr>
        <w:t>804</w:t>
      </w:r>
      <w:r w:rsidRPr="003D761B">
        <w:rPr>
          <w:rtl/>
        </w:rPr>
        <w:t>،</w:t>
      </w:r>
    </w:p>
    <w:p w14:paraId="5F287E97" w14:textId="4B9CAA3E" w:rsidR="00C82102" w:rsidRPr="003D761B" w:rsidRDefault="0065572F" w:rsidP="00C82102">
      <w:pPr>
        <w:pStyle w:val="Methodheading1"/>
        <w:tabs>
          <w:tab w:val="clear" w:pos="1701"/>
        </w:tabs>
        <w:ind w:left="3" w:hanging="3"/>
        <w:rPr>
          <w:sz w:val="22"/>
          <w:szCs w:val="22"/>
        </w:rPr>
      </w:pPr>
      <w:r w:rsidRPr="003D761B">
        <w:rPr>
          <w:rFonts w:hint="cs"/>
          <w:sz w:val="22"/>
          <w:szCs w:val="22"/>
          <w:rtl/>
        </w:rPr>
        <w:t xml:space="preserve">مقترح لإدراج بند مستقبلي في جدول الأعمال لدراسة الأحكام التنظيمية لحماية شبكات الخدمتين الثابتة الساتلية </w:t>
      </w:r>
      <w:r w:rsidRPr="003D761B">
        <w:rPr>
          <w:sz w:val="22"/>
          <w:szCs w:val="22"/>
        </w:rPr>
        <w:t>(FSS)</w:t>
      </w:r>
      <w:r w:rsidRPr="003D761B">
        <w:rPr>
          <w:rFonts w:hint="cs"/>
          <w:sz w:val="22"/>
          <w:szCs w:val="22"/>
          <w:rtl/>
        </w:rPr>
        <w:t xml:space="preserve"> والإذاعية الساتلية </w:t>
      </w:r>
      <w:r w:rsidRPr="003D761B">
        <w:rPr>
          <w:sz w:val="22"/>
          <w:szCs w:val="22"/>
        </w:rPr>
        <w:t>(BSS)</w:t>
      </w:r>
      <w:r w:rsidRPr="003D761B">
        <w:rPr>
          <w:rFonts w:hint="cs"/>
          <w:sz w:val="22"/>
          <w:szCs w:val="22"/>
          <w:rtl/>
        </w:rPr>
        <w:t xml:space="preserve"> العاملة في مدار السواتل المستقرة بالنسبة إلى الأرض </w:t>
      </w:r>
      <w:r w:rsidRPr="003D761B">
        <w:rPr>
          <w:sz w:val="22"/>
          <w:szCs w:val="22"/>
        </w:rPr>
        <w:t>(GSO)</w:t>
      </w:r>
      <w:r w:rsidRPr="003D761B">
        <w:rPr>
          <w:rFonts w:hint="cs"/>
          <w:sz w:val="22"/>
          <w:szCs w:val="22"/>
          <w:rtl/>
        </w:rPr>
        <w:t xml:space="preserve"> من التداخل غير المقبول الصادر عن أنظمة الخدمة الثابتة الساتلية غير المستقرة بالنسبة إلى الأرض في أجزاء من</w:t>
      </w:r>
      <w:r w:rsidR="00EA7B1D" w:rsidRPr="003D761B">
        <w:rPr>
          <w:rFonts w:hint="cs"/>
          <w:sz w:val="22"/>
          <w:szCs w:val="22"/>
          <w:rtl/>
        </w:rPr>
        <w:t xml:space="preserve"> </w:t>
      </w:r>
      <w:r w:rsidR="00C82102" w:rsidRPr="003D761B">
        <w:rPr>
          <w:sz w:val="22"/>
          <w:szCs w:val="22"/>
          <w:rtl/>
        </w:rPr>
        <w:t xml:space="preserve">نطاقات التردد </w:t>
      </w:r>
      <w:r w:rsidR="00C82102" w:rsidRPr="003D761B">
        <w:rPr>
          <w:sz w:val="22"/>
          <w:szCs w:val="22"/>
        </w:rPr>
        <w:t>MHz 4 200-3 700</w:t>
      </w:r>
      <w:r w:rsidR="00C82102" w:rsidRPr="003D761B">
        <w:rPr>
          <w:sz w:val="22"/>
          <w:szCs w:val="22"/>
          <w:rtl/>
        </w:rPr>
        <w:t xml:space="preserve"> و</w:t>
      </w:r>
      <w:r w:rsidR="00C82102" w:rsidRPr="003D761B">
        <w:rPr>
          <w:sz w:val="22"/>
          <w:szCs w:val="22"/>
        </w:rPr>
        <w:t>MHz 6 725-5 925</w:t>
      </w:r>
      <w:r w:rsidR="00C82102" w:rsidRPr="003D761B">
        <w:rPr>
          <w:sz w:val="22"/>
          <w:szCs w:val="22"/>
          <w:rtl/>
        </w:rPr>
        <w:t xml:space="preserve"> و</w:t>
      </w:r>
      <w:r w:rsidR="00C82102" w:rsidRPr="003D761B">
        <w:rPr>
          <w:sz w:val="22"/>
          <w:szCs w:val="22"/>
        </w:rPr>
        <w:t>GHz 14,5-10,7</w:t>
      </w:r>
      <w:r w:rsidR="00C82102" w:rsidRPr="003D761B">
        <w:rPr>
          <w:sz w:val="22"/>
          <w:szCs w:val="22"/>
          <w:rtl/>
        </w:rPr>
        <w:t xml:space="preserve"> و</w:t>
      </w:r>
      <w:r w:rsidR="00C82102" w:rsidRPr="003D761B">
        <w:rPr>
          <w:sz w:val="22"/>
          <w:szCs w:val="22"/>
        </w:rPr>
        <w:t>GHz 20,2-17,3</w:t>
      </w:r>
      <w:r w:rsidR="00C82102" w:rsidRPr="003D761B">
        <w:rPr>
          <w:sz w:val="22"/>
          <w:szCs w:val="22"/>
          <w:rtl/>
        </w:rPr>
        <w:t xml:space="preserve"> و</w:t>
      </w:r>
      <w:r w:rsidR="00C82102" w:rsidRPr="003D761B">
        <w:rPr>
          <w:sz w:val="22"/>
          <w:szCs w:val="22"/>
        </w:rPr>
        <w:t>GHz 30-27,5</w:t>
      </w:r>
      <w:r w:rsidRPr="003D761B">
        <w:rPr>
          <w:rFonts w:hint="cs"/>
          <w:sz w:val="22"/>
          <w:szCs w:val="22"/>
          <w:rtl/>
        </w:rPr>
        <w:t xml:space="preserve"> تنطبق فيها حدود كثافة تدفق القدرة المكافئة المنصوص عليها في المادة 22 من لوائح الراديو.</w:t>
      </w:r>
    </w:p>
    <w:p w14:paraId="2CBD7AE2" w14:textId="04608189" w:rsidR="00C82102" w:rsidRPr="003D761B" w:rsidRDefault="00C82102" w:rsidP="00C82102">
      <w:pPr>
        <w:pStyle w:val="Headingb"/>
      </w:pPr>
      <w:bookmarkStart w:id="1" w:name="_Hlk148962012"/>
      <w:r w:rsidRPr="003D761B">
        <w:rPr>
          <w:rtl/>
        </w:rPr>
        <w:t>خلفية</w:t>
      </w:r>
    </w:p>
    <w:p w14:paraId="7C1FFA21" w14:textId="6D42330F" w:rsidR="00C82102" w:rsidRPr="003D761B" w:rsidRDefault="00485C04" w:rsidP="00C82102">
      <w:pPr>
        <w:rPr>
          <w:lang w:bidi="ar-EG"/>
        </w:rPr>
      </w:pPr>
      <w:r w:rsidRPr="003D761B">
        <w:rPr>
          <w:rtl/>
          <w:lang w:bidi="ar-EG"/>
        </w:rPr>
        <w:t xml:space="preserve">أصبحت </w:t>
      </w:r>
      <w:r w:rsidRPr="003D761B">
        <w:rPr>
          <w:rFonts w:hint="cs"/>
          <w:rtl/>
          <w:lang w:bidi="ar-EG"/>
        </w:rPr>
        <w:t>ال</w:t>
      </w:r>
      <w:r w:rsidRPr="003D761B">
        <w:rPr>
          <w:rtl/>
          <w:lang w:bidi="ar-EG"/>
        </w:rPr>
        <w:t xml:space="preserve">أنظمة </w:t>
      </w:r>
      <w:r w:rsidRPr="003D761B">
        <w:rPr>
          <w:rFonts w:hint="cs"/>
          <w:rtl/>
          <w:lang w:bidi="ar-EG"/>
        </w:rPr>
        <w:t>الساتلية</w:t>
      </w:r>
      <w:r w:rsidRPr="003D761B">
        <w:rPr>
          <w:rtl/>
          <w:lang w:bidi="ar-EG"/>
        </w:rPr>
        <w:t xml:space="preserve"> غير المستقرة بالنسبة إلى الأرض القادرة على توصيل الأشخاص غير الموصولين في العالم حقيقة واقعة، وسيتم نشر المزيد من </w:t>
      </w:r>
      <w:r w:rsidRPr="003D761B">
        <w:rPr>
          <w:rFonts w:hint="cs"/>
          <w:rtl/>
          <w:lang w:bidi="ar-EG"/>
        </w:rPr>
        <w:t xml:space="preserve">هذه </w:t>
      </w:r>
      <w:r w:rsidRPr="003D761B">
        <w:rPr>
          <w:rtl/>
          <w:lang w:bidi="ar-EG"/>
        </w:rPr>
        <w:t xml:space="preserve">الأنظمة في السنوات القادمة. </w:t>
      </w:r>
      <w:r w:rsidRPr="003D761B">
        <w:rPr>
          <w:rFonts w:hint="cs"/>
          <w:rtl/>
          <w:lang w:bidi="ar-EG"/>
        </w:rPr>
        <w:t>و</w:t>
      </w:r>
      <w:r w:rsidRPr="003D761B">
        <w:rPr>
          <w:rtl/>
          <w:lang w:bidi="ar-EG"/>
        </w:rPr>
        <w:t xml:space="preserve">توفر هذه الأنظمة </w:t>
      </w:r>
      <w:r w:rsidRPr="003D761B">
        <w:rPr>
          <w:rFonts w:hint="cs"/>
          <w:rtl/>
          <w:lang w:bidi="ar-EG"/>
        </w:rPr>
        <w:t xml:space="preserve">توصيلية نطاق </w:t>
      </w:r>
      <w:r w:rsidRPr="003D761B">
        <w:rPr>
          <w:rtl/>
          <w:lang w:bidi="ar-EG"/>
        </w:rPr>
        <w:t>عريض عالي</w:t>
      </w:r>
      <w:r w:rsidRPr="003D761B">
        <w:rPr>
          <w:rFonts w:hint="cs"/>
          <w:rtl/>
          <w:lang w:bidi="ar-EG"/>
        </w:rPr>
        <w:t>ة</w:t>
      </w:r>
      <w:r w:rsidRPr="003D761B">
        <w:rPr>
          <w:rtl/>
          <w:lang w:bidi="ar-EG"/>
        </w:rPr>
        <w:t xml:space="preserve"> السرعة ومنخفض</w:t>
      </w:r>
      <w:r w:rsidRPr="003D761B">
        <w:rPr>
          <w:rFonts w:hint="cs"/>
          <w:rtl/>
          <w:lang w:bidi="ar-EG"/>
        </w:rPr>
        <w:t>ة</w:t>
      </w:r>
      <w:r w:rsidRPr="003D761B">
        <w:rPr>
          <w:rtl/>
          <w:lang w:bidi="ar-EG"/>
        </w:rPr>
        <w:t xml:space="preserve"> الكمون في أي مكان في العالم، حتى في الأماكن التي كان </w:t>
      </w:r>
      <w:r w:rsidRPr="003D761B">
        <w:rPr>
          <w:rFonts w:hint="cs"/>
          <w:rtl/>
          <w:lang w:bidi="ar-EG"/>
        </w:rPr>
        <w:t xml:space="preserve">النفاذ </w:t>
      </w:r>
      <w:r w:rsidRPr="003D761B">
        <w:rPr>
          <w:rtl/>
          <w:lang w:bidi="ar-EG"/>
        </w:rPr>
        <w:t>فيها إلى الإنترنت في السابق مكلفا</w:t>
      </w:r>
      <w:r w:rsidRPr="003D761B">
        <w:rPr>
          <w:rFonts w:hint="cs"/>
          <w:rtl/>
          <w:lang w:bidi="ar-EG"/>
        </w:rPr>
        <w:t>ً</w:t>
      </w:r>
      <w:r w:rsidRPr="003D761B">
        <w:rPr>
          <w:rtl/>
          <w:lang w:bidi="ar-EG"/>
        </w:rPr>
        <w:t xml:space="preserve"> للغاية أو </w:t>
      </w:r>
      <w:r w:rsidRPr="003D761B">
        <w:rPr>
          <w:rFonts w:hint="cs"/>
          <w:rtl/>
          <w:lang w:bidi="ar-EG"/>
        </w:rPr>
        <w:t>لا يتسم بالاعتمادية</w:t>
      </w:r>
      <w:r w:rsidRPr="003D761B">
        <w:rPr>
          <w:rtl/>
          <w:lang w:bidi="ar-EG"/>
        </w:rPr>
        <w:t xml:space="preserve"> أو يتعذر ال</w:t>
      </w:r>
      <w:r w:rsidR="00CC70DE" w:rsidRPr="003D761B">
        <w:rPr>
          <w:rFonts w:hint="cs"/>
          <w:rtl/>
          <w:lang w:bidi="ar-EG"/>
        </w:rPr>
        <w:t>نفاذ</w:t>
      </w:r>
      <w:r w:rsidRPr="003D761B">
        <w:rPr>
          <w:rtl/>
          <w:lang w:bidi="ar-EG"/>
        </w:rPr>
        <w:t xml:space="preserve"> إليه</w:t>
      </w:r>
      <w:r w:rsidR="00CC70DE" w:rsidRPr="003D761B">
        <w:rPr>
          <w:rFonts w:hint="cs"/>
          <w:rtl/>
          <w:lang w:bidi="ar-EG"/>
        </w:rPr>
        <w:t>ا</w:t>
      </w:r>
      <w:r w:rsidRPr="003D761B">
        <w:rPr>
          <w:rtl/>
          <w:lang w:bidi="ar-EG"/>
        </w:rPr>
        <w:t xml:space="preserve"> تماما</w:t>
      </w:r>
      <w:r w:rsidR="00CC70DE" w:rsidRPr="003D761B">
        <w:rPr>
          <w:rFonts w:hint="cs"/>
          <w:rtl/>
          <w:lang w:bidi="ar-EG"/>
        </w:rPr>
        <w:t>ً</w:t>
      </w:r>
      <w:r w:rsidRPr="003D761B">
        <w:rPr>
          <w:rtl/>
          <w:lang w:bidi="ar-EG"/>
        </w:rPr>
        <w:t xml:space="preserve">. </w:t>
      </w:r>
      <w:r w:rsidR="00CC70DE" w:rsidRPr="003D761B">
        <w:rPr>
          <w:rFonts w:hint="cs"/>
          <w:rtl/>
          <w:lang w:bidi="ar-EG"/>
        </w:rPr>
        <w:t>وحتى</w:t>
      </w:r>
      <w:r w:rsidRPr="003D761B">
        <w:rPr>
          <w:rtl/>
          <w:lang w:bidi="ar-EG"/>
        </w:rPr>
        <w:t xml:space="preserve"> سبتمبر 2023، تُظهر البيانات المتاحة للجمهور أن أنظمة الخدمة الثابتة الساتلية غير المستقرة بالنسبة إلى الأرض تخدم أكثر من مليوني مست</w:t>
      </w:r>
      <w:r w:rsidR="00CC70DE" w:rsidRPr="003D761B">
        <w:rPr>
          <w:rFonts w:hint="cs"/>
          <w:rtl/>
          <w:lang w:bidi="ar-EG"/>
        </w:rPr>
        <w:t>عمل</w:t>
      </w:r>
      <w:r w:rsidRPr="003D761B">
        <w:rPr>
          <w:rtl/>
          <w:lang w:bidi="ar-EG"/>
        </w:rPr>
        <w:t xml:space="preserve"> في جميع أنحاء العالم بهدف طموح يتمثل في </w:t>
      </w:r>
      <w:r w:rsidR="00CC70DE" w:rsidRPr="003D761B">
        <w:rPr>
          <w:rFonts w:hint="cs"/>
          <w:rtl/>
          <w:lang w:bidi="ar-EG"/>
        </w:rPr>
        <w:t>الاضطلاع ب</w:t>
      </w:r>
      <w:r w:rsidRPr="003D761B">
        <w:rPr>
          <w:rtl/>
          <w:lang w:bidi="ar-EG"/>
        </w:rPr>
        <w:t>دور مهم في توصيل ملياري شخص غير م</w:t>
      </w:r>
      <w:r w:rsidR="00CC70DE" w:rsidRPr="003D761B">
        <w:rPr>
          <w:rFonts w:hint="cs"/>
          <w:rtl/>
          <w:lang w:bidi="ar-EG"/>
        </w:rPr>
        <w:t>و</w:t>
      </w:r>
      <w:r w:rsidRPr="003D761B">
        <w:rPr>
          <w:rtl/>
          <w:lang w:bidi="ar-EG"/>
        </w:rPr>
        <w:t>ص</w:t>
      </w:r>
      <w:r w:rsidR="00CC70DE" w:rsidRPr="003D761B">
        <w:rPr>
          <w:rFonts w:hint="cs"/>
          <w:rtl/>
          <w:lang w:bidi="ar-EG"/>
        </w:rPr>
        <w:t>و</w:t>
      </w:r>
      <w:r w:rsidRPr="003D761B">
        <w:rPr>
          <w:rtl/>
          <w:lang w:bidi="ar-EG"/>
        </w:rPr>
        <w:t>لين بالإنترنت. وهذا يعني فوائد كبيرة وملموسة للمجتمع العالمي.</w:t>
      </w:r>
    </w:p>
    <w:p w14:paraId="2FAA6D65" w14:textId="25D94CAF" w:rsidR="00EA7B1D" w:rsidRPr="003D761B" w:rsidRDefault="00CC70DE" w:rsidP="00CC70DE">
      <w:pPr>
        <w:rPr>
          <w:lang w:bidi="ar-EG"/>
        </w:rPr>
      </w:pPr>
      <w:r w:rsidRPr="003D761B">
        <w:rPr>
          <w:rFonts w:hint="cs"/>
          <w:rtl/>
          <w:lang w:bidi="ar-EG"/>
        </w:rPr>
        <w:t>و</w:t>
      </w:r>
      <w:r w:rsidRPr="003D761B">
        <w:rPr>
          <w:rtl/>
          <w:lang w:bidi="ar-EG"/>
        </w:rPr>
        <w:t>تعتمد أنظمة الخدمة الثابتة الساتلية غير المستقرة بالنسبة إلى الأرض اعتماداً كاملاً على الطيف الم</w:t>
      </w:r>
      <w:r w:rsidRPr="003D761B">
        <w:rPr>
          <w:rFonts w:hint="cs"/>
          <w:rtl/>
          <w:lang w:bidi="ar-EG"/>
        </w:rPr>
        <w:t>تقاسم</w:t>
      </w:r>
      <w:r w:rsidRPr="003D761B">
        <w:rPr>
          <w:rtl/>
          <w:lang w:bidi="ar-EG"/>
        </w:rPr>
        <w:t xml:space="preserve">. </w:t>
      </w:r>
      <w:r w:rsidRPr="003D761B">
        <w:rPr>
          <w:rFonts w:hint="cs"/>
          <w:rtl/>
          <w:lang w:bidi="ar-EG"/>
        </w:rPr>
        <w:t>و</w:t>
      </w:r>
      <w:r w:rsidRPr="003D761B">
        <w:rPr>
          <w:rtl/>
          <w:lang w:bidi="ar-EG"/>
        </w:rPr>
        <w:t xml:space="preserve">تحتوي المادة </w:t>
      </w:r>
      <w:r w:rsidRPr="003D761B">
        <w:rPr>
          <w:b/>
          <w:bCs/>
          <w:rtl/>
          <w:lang w:bidi="ar-EG"/>
        </w:rPr>
        <w:t>22</w:t>
      </w:r>
      <w:r w:rsidRPr="003D761B">
        <w:rPr>
          <w:rtl/>
          <w:lang w:bidi="ar-EG"/>
        </w:rPr>
        <w:t xml:space="preserve"> </w:t>
      </w:r>
      <w:r w:rsidRPr="00A52EA2">
        <w:rPr>
          <w:spacing w:val="-4"/>
          <w:rtl/>
          <w:lang w:bidi="ar-EG"/>
        </w:rPr>
        <w:t>من لوائح الراديو (</w:t>
      </w:r>
      <w:r w:rsidRPr="00A52EA2">
        <w:rPr>
          <w:spacing w:val="-4"/>
          <w:lang w:bidi="ar-EG"/>
        </w:rPr>
        <w:t>RR</w:t>
      </w:r>
      <w:r w:rsidRPr="00A52EA2">
        <w:rPr>
          <w:spacing w:val="-4"/>
          <w:rtl/>
          <w:lang w:bidi="ar-EG"/>
        </w:rPr>
        <w:t>) والقرار</w:t>
      </w:r>
      <w:r w:rsidR="00184C26" w:rsidRPr="00A52EA2">
        <w:rPr>
          <w:rFonts w:hint="cs"/>
          <w:spacing w:val="-4"/>
          <w:rtl/>
          <w:lang w:bidi="ar-EG"/>
        </w:rPr>
        <w:t xml:space="preserve"> </w:t>
      </w:r>
      <w:r w:rsidRPr="00A52EA2">
        <w:rPr>
          <w:b/>
          <w:bCs/>
          <w:iCs/>
          <w:spacing w:val="-4"/>
          <w:lang w:val="en-GB" w:bidi="ar-EG"/>
        </w:rPr>
        <w:t>76</w:t>
      </w:r>
      <w:r w:rsidRPr="00A52EA2">
        <w:rPr>
          <w:iCs/>
          <w:spacing w:val="-4"/>
          <w:lang w:val="en-GB" w:bidi="ar-EG"/>
        </w:rPr>
        <w:t xml:space="preserve"> </w:t>
      </w:r>
      <w:r w:rsidRPr="00A52EA2">
        <w:rPr>
          <w:b/>
          <w:bCs/>
          <w:iCs/>
          <w:spacing w:val="-4"/>
          <w:lang w:val="en-GB" w:bidi="ar-EG"/>
        </w:rPr>
        <w:t>(Rev.WRC-15)</w:t>
      </w:r>
      <w:r w:rsidR="00184C26" w:rsidRPr="00A52EA2">
        <w:rPr>
          <w:rFonts w:hint="cs"/>
          <w:i/>
          <w:spacing w:val="-4"/>
          <w:rtl/>
          <w:lang w:val="en-GB" w:bidi="ar-EG"/>
        </w:rPr>
        <w:t xml:space="preserve"> </w:t>
      </w:r>
      <w:r w:rsidRPr="00A52EA2">
        <w:rPr>
          <w:spacing w:val="-4"/>
          <w:rtl/>
          <w:lang w:bidi="ar-EG"/>
        </w:rPr>
        <w:t>على حدود كثافة تدفق القدرة المكافئة (</w:t>
      </w:r>
      <w:r w:rsidRPr="00A52EA2">
        <w:rPr>
          <w:spacing w:val="-4"/>
          <w:lang w:bidi="ar-EG"/>
        </w:rPr>
        <w:t>epfd</w:t>
      </w:r>
      <w:r w:rsidRPr="00A52EA2">
        <w:rPr>
          <w:spacing w:val="-4"/>
          <w:rtl/>
          <w:lang w:bidi="ar-EG"/>
        </w:rPr>
        <w:t>) التي تم وضعها في عامي</w:t>
      </w:r>
      <w:r w:rsidR="00A52EA2" w:rsidRPr="00A52EA2">
        <w:rPr>
          <w:rFonts w:hint="cs"/>
          <w:spacing w:val="-4"/>
          <w:rtl/>
          <w:lang w:bidi="ar-EG"/>
        </w:rPr>
        <w:t> </w:t>
      </w:r>
      <w:r w:rsidRPr="00A52EA2">
        <w:rPr>
          <w:spacing w:val="-4"/>
          <w:rtl/>
          <w:lang w:bidi="ar-EG"/>
        </w:rPr>
        <w:t>1997</w:t>
      </w:r>
      <w:r w:rsidRPr="003D761B">
        <w:rPr>
          <w:rtl/>
          <w:lang w:bidi="ar-EG"/>
        </w:rPr>
        <w:t xml:space="preserve"> و2000 لحماية </w:t>
      </w:r>
      <w:r w:rsidRPr="003D761B">
        <w:rPr>
          <w:rFonts w:hint="cs"/>
          <w:rtl/>
          <w:lang w:bidi="ar-EG"/>
        </w:rPr>
        <w:t>الأنظمة العاملة في مدارات السواتل</w:t>
      </w:r>
      <w:r w:rsidRPr="003D761B">
        <w:rPr>
          <w:rtl/>
          <w:lang w:bidi="ar-EG"/>
        </w:rPr>
        <w:t xml:space="preserve"> المستقرة بالنسبة إلى الأرض من التداخلات غير المقبولة من الأنظمة العاملة في مدارات السواتل </w:t>
      </w:r>
      <w:r w:rsidRPr="003D761B">
        <w:rPr>
          <w:rFonts w:hint="cs"/>
          <w:rtl/>
          <w:lang w:bidi="ar-EG"/>
        </w:rPr>
        <w:t xml:space="preserve">غير </w:t>
      </w:r>
      <w:r w:rsidRPr="003D761B">
        <w:rPr>
          <w:rtl/>
          <w:lang w:bidi="ar-EG"/>
        </w:rPr>
        <w:t>المستقرة بالنسبة إلى الأرض. ومع ذلك، لم يتم تشغيل أي من الأنظمة التي تم تصميم حدود</w:t>
      </w:r>
      <w:r w:rsidRPr="003D761B">
        <w:rPr>
          <w:rFonts w:hint="cs"/>
          <w:rtl/>
          <w:lang w:bidi="ar-EG"/>
        </w:rPr>
        <w:t xml:space="preserve"> الكثافة</w:t>
      </w:r>
      <w:r w:rsidR="00A52EA2">
        <w:rPr>
          <w:rFonts w:hint="cs"/>
          <w:rtl/>
          <w:lang w:bidi="ar-EG"/>
        </w:rPr>
        <w:t> </w:t>
      </w:r>
      <w:r w:rsidRPr="003D761B">
        <w:rPr>
          <w:lang w:bidi="ar-EG"/>
        </w:rPr>
        <w:t>epfd</w:t>
      </w:r>
      <w:r w:rsidRPr="003D761B">
        <w:rPr>
          <w:rtl/>
          <w:lang w:bidi="ar-EG"/>
        </w:rPr>
        <w:t xml:space="preserve"> </w:t>
      </w:r>
      <w:r w:rsidRPr="003D761B">
        <w:rPr>
          <w:rFonts w:hint="cs"/>
          <w:rtl/>
          <w:lang w:bidi="ar-EG"/>
        </w:rPr>
        <w:t>من أجلها</w:t>
      </w:r>
      <w:r w:rsidRPr="003D761B">
        <w:rPr>
          <w:rtl/>
          <w:lang w:bidi="ar-EG"/>
        </w:rPr>
        <w:t xml:space="preserve"> على الإطلاق. </w:t>
      </w:r>
      <w:r w:rsidRPr="003D761B">
        <w:rPr>
          <w:rFonts w:hint="cs"/>
          <w:rtl/>
          <w:lang w:bidi="ar-EG"/>
        </w:rPr>
        <w:t>و</w:t>
      </w:r>
      <w:r w:rsidRPr="003D761B">
        <w:rPr>
          <w:rtl/>
          <w:lang w:bidi="ar-EG"/>
        </w:rPr>
        <w:t xml:space="preserve">لقد تطورت أنظمة الخدمة الثابتة الساتلية غير المستقرة بالنسبة إلى الأرض </w:t>
      </w:r>
      <w:r w:rsidRPr="003D761B">
        <w:rPr>
          <w:rFonts w:hint="cs"/>
          <w:rtl/>
          <w:lang w:bidi="ar-EG"/>
        </w:rPr>
        <w:t xml:space="preserve">الحالية </w:t>
      </w:r>
      <w:r w:rsidRPr="003D761B">
        <w:rPr>
          <w:rtl/>
          <w:lang w:bidi="ar-EG"/>
        </w:rPr>
        <w:lastRenderedPageBreak/>
        <w:t>والمستقبل</w:t>
      </w:r>
      <w:r w:rsidRPr="003D761B">
        <w:rPr>
          <w:rFonts w:hint="cs"/>
          <w:rtl/>
          <w:lang w:bidi="ar-EG"/>
        </w:rPr>
        <w:t>ية</w:t>
      </w:r>
      <w:r w:rsidRPr="003D761B">
        <w:rPr>
          <w:rtl/>
          <w:lang w:bidi="ar-EG"/>
        </w:rPr>
        <w:t xml:space="preserve"> من حيث </w:t>
      </w:r>
      <w:r w:rsidRPr="003D761B">
        <w:rPr>
          <w:rFonts w:hint="cs"/>
          <w:rtl/>
          <w:lang w:bidi="ar-EG"/>
        </w:rPr>
        <w:t>التصميم و</w:t>
      </w:r>
      <w:r w:rsidRPr="003D761B">
        <w:rPr>
          <w:rtl/>
          <w:lang w:bidi="ar-EG"/>
        </w:rPr>
        <w:t>القدرات والتشغيلية مقارنة بالأنظمة التي تم أخذها في الاعتبار عندما تم وضع حدود</w:t>
      </w:r>
      <w:r w:rsidRPr="003D761B">
        <w:rPr>
          <w:rFonts w:hint="cs"/>
          <w:rtl/>
          <w:lang w:bidi="ar-EG"/>
        </w:rPr>
        <w:t xml:space="preserve"> الكثافة</w:t>
      </w:r>
      <w:r w:rsidRPr="003D761B">
        <w:rPr>
          <w:rtl/>
          <w:lang w:bidi="ar-EG"/>
        </w:rPr>
        <w:t xml:space="preserve"> </w:t>
      </w:r>
      <w:r w:rsidRPr="003D761B">
        <w:rPr>
          <w:lang w:bidi="ar-EG"/>
        </w:rPr>
        <w:t>epfd</w:t>
      </w:r>
      <w:r w:rsidR="00A52EA2">
        <w:rPr>
          <w:rFonts w:hint="cs"/>
          <w:rtl/>
          <w:lang w:bidi="ar-EG"/>
        </w:rPr>
        <w:t xml:space="preserve"> </w:t>
      </w:r>
      <w:r w:rsidRPr="003D761B">
        <w:rPr>
          <w:rFonts w:hint="cs"/>
          <w:rtl/>
          <w:lang w:bidi="ar-EG"/>
        </w:rPr>
        <w:t>المنصوص عليها في</w:t>
      </w:r>
      <w:r w:rsidRPr="003D761B">
        <w:rPr>
          <w:rtl/>
          <w:lang w:bidi="ar-EG"/>
        </w:rPr>
        <w:t xml:space="preserve"> المادة </w:t>
      </w:r>
      <w:r w:rsidRPr="003D761B">
        <w:rPr>
          <w:b/>
          <w:bCs/>
          <w:rtl/>
          <w:lang w:bidi="ar-EG"/>
        </w:rPr>
        <w:t>22</w:t>
      </w:r>
      <w:r w:rsidRPr="003D761B">
        <w:rPr>
          <w:rtl/>
          <w:lang w:bidi="ar-EG"/>
        </w:rPr>
        <w:t xml:space="preserve"> من لوائح الراديو منذ ما يقرب من خمسة وعشرين عاما</w:t>
      </w:r>
      <w:r w:rsidRPr="003D761B">
        <w:rPr>
          <w:rFonts w:hint="cs"/>
          <w:rtl/>
          <w:lang w:bidi="ar-EG"/>
        </w:rPr>
        <w:t>ً</w:t>
      </w:r>
      <w:r w:rsidRPr="003D761B">
        <w:rPr>
          <w:rtl/>
          <w:lang w:bidi="ar-EG"/>
        </w:rPr>
        <w:t xml:space="preserve">. ومما لا يقل أهمية </w:t>
      </w:r>
      <w:r w:rsidRPr="003D761B">
        <w:rPr>
          <w:rFonts w:hint="cs"/>
          <w:rtl/>
          <w:lang w:bidi="ar-EG"/>
        </w:rPr>
        <w:t xml:space="preserve">عن ذلك </w:t>
      </w:r>
      <w:r w:rsidRPr="003D761B">
        <w:rPr>
          <w:rtl/>
          <w:lang w:bidi="ar-EG"/>
        </w:rPr>
        <w:t>هو أن التكنولوجيا و</w:t>
      </w:r>
      <w:r w:rsidRPr="003D761B">
        <w:rPr>
          <w:rFonts w:hint="cs"/>
          <w:rtl/>
          <w:lang w:bidi="ar-EG"/>
        </w:rPr>
        <w:t xml:space="preserve">مبادئ </w:t>
      </w:r>
      <w:r w:rsidRPr="003D761B">
        <w:rPr>
          <w:rtl/>
          <w:lang w:bidi="ar-EG"/>
        </w:rPr>
        <w:t xml:space="preserve">إدارة الطيف </w:t>
      </w:r>
      <w:r w:rsidRPr="003D761B">
        <w:rPr>
          <w:rFonts w:hint="cs"/>
          <w:rtl/>
          <w:lang w:bidi="ar-EG"/>
        </w:rPr>
        <w:t>للشبكات المستقرة بالنسبة للأرض</w:t>
      </w:r>
      <w:r w:rsidRPr="003D761B">
        <w:rPr>
          <w:rtl/>
          <w:lang w:bidi="ar-EG"/>
        </w:rPr>
        <w:t xml:space="preserve"> قد تطورت إلى ما هو أبعد بكثير من الأنظمة السابقة المستخدمة لتحديد نظام التقاسم </w:t>
      </w:r>
      <w:r w:rsidRPr="003D761B">
        <w:rPr>
          <w:rFonts w:hint="cs"/>
          <w:rtl/>
          <w:lang w:bidi="ar-EG"/>
        </w:rPr>
        <w:t xml:space="preserve">الوارد </w:t>
      </w:r>
      <w:r w:rsidRPr="003D761B">
        <w:rPr>
          <w:rtl/>
          <w:lang w:bidi="ar-EG"/>
        </w:rPr>
        <w:t xml:space="preserve">في المادة </w:t>
      </w:r>
      <w:r w:rsidRPr="003D761B">
        <w:rPr>
          <w:b/>
          <w:bCs/>
          <w:rtl/>
          <w:lang w:bidi="ar-EG"/>
        </w:rPr>
        <w:t xml:space="preserve">22 </w:t>
      </w:r>
      <w:r w:rsidRPr="003D761B">
        <w:rPr>
          <w:rtl/>
          <w:lang w:bidi="ar-EG"/>
        </w:rPr>
        <w:t>من لوائح الراديو والقرار</w:t>
      </w:r>
      <w:r w:rsidRPr="003D761B">
        <w:rPr>
          <w:rFonts w:hint="cs"/>
          <w:rtl/>
          <w:lang w:bidi="ar-EG"/>
        </w:rPr>
        <w:t xml:space="preserve"> </w:t>
      </w:r>
      <w:r w:rsidRPr="003D761B">
        <w:rPr>
          <w:b/>
          <w:bCs/>
          <w:iCs/>
          <w:lang w:val="en-GB" w:bidi="ar-EG"/>
        </w:rPr>
        <w:t>76</w:t>
      </w:r>
      <w:r w:rsidRPr="003D761B">
        <w:rPr>
          <w:iCs/>
          <w:lang w:val="en-GB" w:bidi="ar-EG"/>
        </w:rPr>
        <w:t xml:space="preserve"> </w:t>
      </w:r>
      <w:r w:rsidRPr="003D761B">
        <w:rPr>
          <w:b/>
          <w:bCs/>
          <w:iCs/>
          <w:lang w:val="en-GB" w:bidi="ar-EG"/>
        </w:rPr>
        <w:t>(Rev.WRC-15)</w:t>
      </w:r>
      <w:r w:rsidRPr="003D761B">
        <w:rPr>
          <w:rtl/>
          <w:lang w:bidi="ar-EG"/>
        </w:rPr>
        <w:t xml:space="preserve">. وأخيراً، فإن </w:t>
      </w:r>
      <w:r w:rsidR="003F5F5A" w:rsidRPr="003D761B">
        <w:rPr>
          <w:rFonts w:hint="cs"/>
          <w:rtl/>
          <w:lang w:bidi="ar-EG"/>
        </w:rPr>
        <w:t>المعارف المتعلقة</w:t>
      </w:r>
      <w:r w:rsidRPr="003D761B">
        <w:rPr>
          <w:rtl/>
          <w:lang w:bidi="ar-EG"/>
        </w:rPr>
        <w:t xml:space="preserve"> بكيفية </w:t>
      </w:r>
      <w:r w:rsidR="003F5F5A" w:rsidRPr="003D761B">
        <w:rPr>
          <w:rFonts w:hint="cs"/>
          <w:rtl/>
          <w:lang w:bidi="ar-EG"/>
        </w:rPr>
        <w:t>التشغيل المشترك</w:t>
      </w:r>
      <w:r w:rsidRPr="003D761B">
        <w:rPr>
          <w:rtl/>
          <w:lang w:bidi="ar-EG"/>
        </w:rPr>
        <w:t xml:space="preserve"> </w:t>
      </w:r>
      <w:r w:rsidR="003F5F5A" w:rsidRPr="003D761B">
        <w:rPr>
          <w:rFonts w:hint="cs"/>
          <w:rtl/>
          <w:lang w:bidi="ar-EG"/>
        </w:rPr>
        <w:t>ل</w:t>
      </w:r>
      <w:r w:rsidRPr="003D761B">
        <w:rPr>
          <w:rtl/>
          <w:lang w:bidi="ar-EG"/>
        </w:rPr>
        <w:t>لأنظمة غير المستقرة بالنسبة إلى الأرض والشبكات المستقرة بالنسبة إلى الأرض في نفس الطيف قد تطورت بشكل ملحوظ خلال العقدين الماضيين اللذين تم فيهما اشتقاق قواعد التقاسم هذه.</w:t>
      </w:r>
    </w:p>
    <w:p w14:paraId="3833983B" w14:textId="6683F5A4" w:rsidR="00EA7B1D" w:rsidRPr="003D761B" w:rsidRDefault="00C82183" w:rsidP="00EA7B1D">
      <w:pPr>
        <w:rPr>
          <w:lang w:bidi="ar-EG"/>
        </w:rPr>
      </w:pPr>
      <w:r w:rsidRPr="003D761B">
        <w:rPr>
          <w:rtl/>
          <w:lang w:bidi="ar-EG"/>
        </w:rPr>
        <w:t xml:space="preserve">في العقد الماضي فقط، أدت </w:t>
      </w:r>
      <w:r w:rsidRPr="003D761B">
        <w:rPr>
          <w:rFonts w:hint="cs"/>
          <w:rtl/>
          <w:lang w:bidi="ar-EG"/>
        </w:rPr>
        <w:t>جهودنا</w:t>
      </w:r>
      <w:r w:rsidRPr="003D761B">
        <w:rPr>
          <w:rtl/>
          <w:lang w:bidi="ar-EG"/>
        </w:rPr>
        <w:t xml:space="preserve"> الجماعية في الابتكار في </w:t>
      </w:r>
      <w:r w:rsidRPr="003D761B">
        <w:rPr>
          <w:rFonts w:hint="cs"/>
          <w:rtl/>
          <w:lang w:bidi="ar-EG"/>
        </w:rPr>
        <w:t xml:space="preserve">مجال </w:t>
      </w:r>
      <w:r w:rsidRPr="003D761B">
        <w:rPr>
          <w:rtl/>
          <w:lang w:bidi="ar-EG"/>
        </w:rPr>
        <w:t xml:space="preserve">تصميم </w:t>
      </w:r>
      <w:r w:rsidRPr="003D761B">
        <w:rPr>
          <w:rFonts w:hint="cs"/>
          <w:rtl/>
          <w:lang w:bidi="ar-EG"/>
        </w:rPr>
        <w:t>السواتل</w:t>
      </w:r>
      <w:r w:rsidRPr="003D761B">
        <w:rPr>
          <w:rtl/>
          <w:lang w:bidi="ar-EG"/>
        </w:rPr>
        <w:t xml:space="preserve">، وتحسين الكفاءة التشغيلية، وإدراج تجربة العملاء </w:t>
      </w:r>
      <w:r w:rsidRPr="003D761B">
        <w:rPr>
          <w:rFonts w:hint="cs"/>
          <w:rtl/>
          <w:lang w:bidi="ar-EG"/>
        </w:rPr>
        <w:t>عكسياً</w:t>
      </w:r>
      <w:r w:rsidRPr="003D761B">
        <w:rPr>
          <w:rtl/>
          <w:lang w:bidi="ar-EG"/>
        </w:rPr>
        <w:t xml:space="preserve"> في عملية التصميم إلى إنشاء عملية متكررة يمكن أن </w:t>
      </w:r>
      <w:r w:rsidRPr="003D761B">
        <w:rPr>
          <w:rFonts w:hint="cs"/>
          <w:rtl/>
          <w:lang w:bidi="ar-EG"/>
        </w:rPr>
        <w:t>يُ</w:t>
      </w:r>
      <w:r w:rsidRPr="003D761B">
        <w:rPr>
          <w:rtl/>
          <w:lang w:bidi="ar-EG"/>
        </w:rPr>
        <w:t xml:space="preserve">سترشد بها </w:t>
      </w:r>
      <w:r w:rsidRPr="003D761B">
        <w:rPr>
          <w:rFonts w:hint="cs"/>
          <w:rtl/>
          <w:lang w:bidi="ar-EG"/>
        </w:rPr>
        <w:t xml:space="preserve">في </w:t>
      </w:r>
      <w:r w:rsidRPr="003D761B">
        <w:rPr>
          <w:rtl/>
          <w:lang w:bidi="ar-EG"/>
        </w:rPr>
        <w:t xml:space="preserve">مستقبل تقاسم الطيف </w:t>
      </w:r>
      <w:r w:rsidRPr="003D761B">
        <w:rPr>
          <w:rFonts w:hint="cs"/>
          <w:rtl/>
          <w:lang w:bidi="ar-EG"/>
        </w:rPr>
        <w:t xml:space="preserve">بين الأنظمة </w:t>
      </w:r>
      <w:r w:rsidRPr="003D761B">
        <w:rPr>
          <w:rtl/>
          <w:lang w:bidi="ar-EG"/>
        </w:rPr>
        <w:t>المستقر</w:t>
      </w:r>
      <w:r w:rsidRPr="003D761B">
        <w:rPr>
          <w:rFonts w:hint="cs"/>
          <w:rtl/>
          <w:lang w:bidi="ar-EG"/>
        </w:rPr>
        <w:t>ة وغير المستقرة</w:t>
      </w:r>
      <w:r w:rsidRPr="003D761B">
        <w:rPr>
          <w:rtl/>
          <w:lang w:bidi="ar-EG"/>
        </w:rPr>
        <w:t xml:space="preserve"> بالنسبة إلى الأر</w:t>
      </w:r>
      <w:r w:rsidRPr="003D761B">
        <w:rPr>
          <w:rFonts w:hint="cs"/>
          <w:rtl/>
          <w:lang w:bidi="ar-EG"/>
        </w:rPr>
        <w:t>ض</w:t>
      </w:r>
      <w:r w:rsidRPr="003D761B">
        <w:rPr>
          <w:rtl/>
          <w:lang w:bidi="ar-EG"/>
        </w:rPr>
        <w:t xml:space="preserve">. والآن، </w:t>
      </w:r>
      <w:r w:rsidRPr="003D761B">
        <w:rPr>
          <w:rFonts w:hint="cs"/>
          <w:rtl/>
          <w:lang w:bidi="ar-EG"/>
        </w:rPr>
        <w:t>فإن</w:t>
      </w:r>
      <w:r w:rsidRPr="003D761B">
        <w:rPr>
          <w:rtl/>
          <w:lang w:bidi="ar-EG"/>
        </w:rPr>
        <w:t xml:space="preserve"> السياسات المعمول بها منذ 25 عاماً والتي تم تصميمها لتناسب </w:t>
      </w:r>
      <w:r w:rsidRPr="003D761B">
        <w:rPr>
          <w:rFonts w:hint="cs"/>
          <w:rtl/>
          <w:lang w:bidi="ar-EG"/>
        </w:rPr>
        <w:t>ال</w:t>
      </w:r>
      <w:r w:rsidRPr="003D761B">
        <w:rPr>
          <w:rtl/>
          <w:lang w:bidi="ar-EG"/>
        </w:rPr>
        <w:t>شبكات و</w:t>
      </w:r>
      <w:r w:rsidR="00FD5C0E">
        <w:rPr>
          <w:rFonts w:hint="cs"/>
          <w:rtl/>
          <w:lang w:bidi="ar-EG"/>
        </w:rPr>
        <w:t>ا</w:t>
      </w:r>
      <w:r w:rsidRPr="003D761B">
        <w:rPr>
          <w:rFonts w:hint="cs"/>
          <w:rtl/>
          <w:lang w:bidi="ar-EG"/>
        </w:rPr>
        <w:t>ل</w:t>
      </w:r>
      <w:r w:rsidRPr="003D761B">
        <w:rPr>
          <w:rtl/>
          <w:lang w:bidi="ar-EG"/>
        </w:rPr>
        <w:t xml:space="preserve">أنظمة </w:t>
      </w:r>
      <w:r w:rsidRPr="003D761B">
        <w:rPr>
          <w:rFonts w:hint="cs"/>
          <w:rtl/>
          <w:lang w:bidi="ar-EG"/>
        </w:rPr>
        <w:t>الساتلية</w:t>
      </w:r>
      <w:r w:rsidRPr="003D761B">
        <w:rPr>
          <w:rtl/>
          <w:lang w:bidi="ar-EG"/>
        </w:rPr>
        <w:t xml:space="preserve"> في عصرها عائقاً أمام </w:t>
      </w:r>
      <w:r w:rsidRPr="003D761B">
        <w:rPr>
          <w:rFonts w:hint="cs"/>
          <w:rtl/>
          <w:lang w:bidi="ar-EG"/>
        </w:rPr>
        <w:t xml:space="preserve">كفاءة </w:t>
      </w:r>
      <w:r w:rsidRPr="003D761B">
        <w:rPr>
          <w:rtl/>
          <w:lang w:bidi="ar-EG"/>
        </w:rPr>
        <w:t xml:space="preserve">استخدام </w:t>
      </w:r>
      <w:r w:rsidRPr="003D761B">
        <w:rPr>
          <w:rFonts w:hint="cs"/>
          <w:rtl/>
          <w:lang w:bidi="ar-EG"/>
        </w:rPr>
        <w:t>ا</w:t>
      </w:r>
      <w:r w:rsidRPr="003D761B">
        <w:rPr>
          <w:rtl/>
          <w:lang w:bidi="ar-EG"/>
        </w:rPr>
        <w:t>لطيف الذي يطلبه خبراء التكنولوجيا و</w:t>
      </w:r>
      <w:r w:rsidRPr="003D761B">
        <w:rPr>
          <w:rFonts w:hint="cs"/>
          <w:rtl/>
          <w:lang w:bidi="ar-EG"/>
        </w:rPr>
        <w:t>واضعو</w:t>
      </w:r>
      <w:r w:rsidRPr="003D761B">
        <w:rPr>
          <w:rtl/>
          <w:lang w:bidi="ar-EG"/>
        </w:rPr>
        <w:t xml:space="preserve"> السياسات والمست</w:t>
      </w:r>
      <w:r w:rsidRPr="003D761B">
        <w:rPr>
          <w:rFonts w:hint="cs"/>
          <w:rtl/>
          <w:lang w:bidi="ar-EG"/>
        </w:rPr>
        <w:t>عملون</w:t>
      </w:r>
      <w:r w:rsidRPr="003D761B">
        <w:rPr>
          <w:rtl/>
          <w:lang w:bidi="ar-EG"/>
        </w:rPr>
        <w:t xml:space="preserve"> النهائيون. </w:t>
      </w:r>
      <w:r w:rsidRPr="003D761B">
        <w:rPr>
          <w:rFonts w:hint="cs"/>
          <w:rtl/>
          <w:lang w:bidi="ar-EG"/>
        </w:rPr>
        <w:t>و</w:t>
      </w:r>
      <w:r w:rsidRPr="003D761B">
        <w:rPr>
          <w:rtl/>
          <w:lang w:bidi="ar-EG"/>
        </w:rPr>
        <w:t xml:space="preserve">يسمح التقدم التكنولوجي في </w:t>
      </w:r>
      <w:r w:rsidRPr="003D761B">
        <w:rPr>
          <w:rFonts w:hint="cs"/>
          <w:rtl/>
          <w:lang w:bidi="ar-EG"/>
        </w:rPr>
        <w:t xml:space="preserve">مجال </w:t>
      </w:r>
      <w:r w:rsidRPr="003D761B">
        <w:rPr>
          <w:rtl/>
          <w:lang w:bidi="ar-EG"/>
        </w:rPr>
        <w:t xml:space="preserve">الاتصالات الراديوية </w:t>
      </w:r>
      <w:r w:rsidRPr="003D761B">
        <w:rPr>
          <w:rFonts w:hint="cs"/>
          <w:rtl/>
          <w:lang w:bidi="ar-EG"/>
        </w:rPr>
        <w:t>ل</w:t>
      </w:r>
      <w:r w:rsidRPr="003D761B">
        <w:rPr>
          <w:rtl/>
          <w:lang w:bidi="ar-EG"/>
        </w:rPr>
        <w:t xml:space="preserve">لأنظمة </w:t>
      </w:r>
      <w:r w:rsidRPr="003D761B">
        <w:rPr>
          <w:rFonts w:hint="cs"/>
          <w:rtl/>
          <w:lang w:bidi="ar-EG"/>
        </w:rPr>
        <w:t>الساتلية</w:t>
      </w:r>
      <w:r w:rsidRPr="003D761B">
        <w:rPr>
          <w:rtl/>
          <w:lang w:bidi="ar-EG"/>
        </w:rPr>
        <w:t xml:space="preserve"> باستخدام ت</w:t>
      </w:r>
      <w:r w:rsidRPr="003D761B">
        <w:rPr>
          <w:rFonts w:hint="cs"/>
          <w:rtl/>
          <w:lang w:bidi="ar-EG"/>
        </w:rPr>
        <w:t>كنولوجيات</w:t>
      </w:r>
      <w:r w:rsidRPr="003D761B">
        <w:rPr>
          <w:rtl/>
          <w:lang w:bidi="ar-EG"/>
        </w:rPr>
        <w:t xml:space="preserve"> مبتكرة، بما في ذلك الحزم النقطية الأصغر، والتشفير والتشكيل التكيفي</w:t>
      </w:r>
      <w:r w:rsidRPr="003D761B">
        <w:rPr>
          <w:rFonts w:hint="cs"/>
          <w:rtl/>
          <w:lang w:bidi="ar-EG"/>
        </w:rPr>
        <w:t>ين</w:t>
      </w:r>
      <w:r w:rsidRPr="003D761B">
        <w:rPr>
          <w:rtl/>
          <w:lang w:bidi="ar-EG"/>
        </w:rPr>
        <w:t>، وإعادة استخدام التردد</w:t>
      </w:r>
      <w:r w:rsidR="00971F14" w:rsidRPr="003D761B">
        <w:rPr>
          <w:rFonts w:hint="cs"/>
          <w:rtl/>
          <w:lang w:bidi="ar-EG"/>
        </w:rPr>
        <w:t>ات</w:t>
      </w:r>
      <w:r w:rsidRPr="003D761B">
        <w:rPr>
          <w:rtl/>
          <w:lang w:bidi="ar-EG"/>
        </w:rPr>
        <w:t xml:space="preserve">. </w:t>
      </w:r>
      <w:r w:rsidR="00971F14" w:rsidRPr="003D761B">
        <w:rPr>
          <w:rFonts w:hint="cs"/>
          <w:rtl/>
          <w:lang w:bidi="ar-EG"/>
        </w:rPr>
        <w:t>و</w:t>
      </w:r>
      <w:r w:rsidRPr="003D761B">
        <w:rPr>
          <w:rtl/>
          <w:lang w:bidi="ar-EG"/>
        </w:rPr>
        <w:t>تتيح هذه الت</w:t>
      </w:r>
      <w:r w:rsidR="00971F14" w:rsidRPr="003D761B">
        <w:rPr>
          <w:rFonts w:hint="cs"/>
          <w:rtl/>
          <w:lang w:bidi="ar-EG"/>
        </w:rPr>
        <w:t>كنولوجيات</w:t>
      </w:r>
      <w:r w:rsidRPr="003D761B">
        <w:rPr>
          <w:rtl/>
          <w:lang w:bidi="ar-EG"/>
        </w:rPr>
        <w:t xml:space="preserve"> </w:t>
      </w:r>
      <w:r w:rsidR="00971F14" w:rsidRPr="003D761B">
        <w:rPr>
          <w:rFonts w:hint="cs"/>
          <w:rtl/>
          <w:lang w:bidi="ar-EG"/>
        </w:rPr>
        <w:t>ل</w:t>
      </w:r>
      <w:r w:rsidRPr="003D761B">
        <w:rPr>
          <w:rtl/>
          <w:lang w:bidi="ar-EG"/>
        </w:rPr>
        <w:t xml:space="preserve">لأنظمة </w:t>
      </w:r>
      <w:r w:rsidR="00971F14" w:rsidRPr="003D761B">
        <w:rPr>
          <w:rFonts w:hint="cs"/>
          <w:rtl/>
          <w:lang w:bidi="ar-EG"/>
        </w:rPr>
        <w:t>الساتلية</w:t>
      </w:r>
      <w:r w:rsidRPr="003D761B">
        <w:rPr>
          <w:rtl/>
          <w:lang w:bidi="ar-EG"/>
        </w:rPr>
        <w:t xml:space="preserve"> الحديثة استخدام الطيف بشكل أكثر كفاءة مع </w:t>
      </w:r>
      <w:r w:rsidR="00971F14" w:rsidRPr="003D761B">
        <w:rPr>
          <w:rFonts w:hint="cs"/>
          <w:rtl/>
          <w:lang w:bidi="ar-EG"/>
        </w:rPr>
        <w:t>اتسامها</w:t>
      </w:r>
      <w:r w:rsidRPr="003D761B">
        <w:rPr>
          <w:rtl/>
          <w:lang w:bidi="ar-EG"/>
        </w:rPr>
        <w:t xml:space="preserve"> </w:t>
      </w:r>
      <w:r w:rsidR="00971F14" w:rsidRPr="003D761B">
        <w:rPr>
          <w:rFonts w:hint="cs"/>
          <w:rtl/>
          <w:lang w:bidi="ar-EG"/>
        </w:rPr>
        <w:t>ب</w:t>
      </w:r>
      <w:r w:rsidRPr="003D761B">
        <w:rPr>
          <w:rtl/>
          <w:lang w:bidi="ar-EG"/>
        </w:rPr>
        <w:t>مرونة</w:t>
      </w:r>
      <w:r w:rsidR="00971F14" w:rsidRPr="003D761B">
        <w:rPr>
          <w:rFonts w:hint="cs"/>
          <w:rtl/>
          <w:lang w:bidi="ar-EG"/>
        </w:rPr>
        <w:t xml:space="preserve"> أكبر</w:t>
      </w:r>
      <w:r w:rsidRPr="003D761B">
        <w:rPr>
          <w:rtl/>
          <w:lang w:bidi="ar-EG"/>
        </w:rPr>
        <w:t xml:space="preserve"> في مواجهة التداخل</w:t>
      </w:r>
      <w:r w:rsidR="00971F14" w:rsidRPr="003D761B">
        <w:rPr>
          <w:rFonts w:hint="cs"/>
          <w:rtl/>
          <w:lang w:bidi="ar-EG"/>
        </w:rPr>
        <w:t>ات</w:t>
      </w:r>
      <w:r w:rsidRPr="003D761B">
        <w:rPr>
          <w:rtl/>
          <w:lang w:bidi="ar-EG"/>
        </w:rPr>
        <w:t xml:space="preserve"> م</w:t>
      </w:r>
      <w:r w:rsidR="00971F14" w:rsidRPr="003D761B">
        <w:rPr>
          <w:rFonts w:hint="cs"/>
          <w:rtl/>
          <w:lang w:bidi="ar-EG"/>
        </w:rPr>
        <w:t>قارنة</w:t>
      </w:r>
      <w:r w:rsidRPr="003D761B">
        <w:rPr>
          <w:rtl/>
          <w:lang w:bidi="ar-EG"/>
        </w:rPr>
        <w:t xml:space="preserve"> </w:t>
      </w:r>
      <w:r w:rsidR="00971F14" w:rsidRPr="003D761B">
        <w:rPr>
          <w:rFonts w:hint="cs"/>
          <w:rtl/>
          <w:lang w:bidi="ar-EG"/>
        </w:rPr>
        <w:t>بال</w:t>
      </w:r>
      <w:r w:rsidRPr="003D761B">
        <w:rPr>
          <w:rtl/>
          <w:lang w:bidi="ar-EG"/>
        </w:rPr>
        <w:t xml:space="preserve">أنظمة </w:t>
      </w:r>
      <w:r w:rsidR="00971F14" w:rsidRPr="003D761B">
        <w:rPr>
          <w:rFonts w:hint="cs"/>
          <w:rtl/>
          <w:lang w:bidi="ar-EG"/>
        </w:rPr>
        <w:t>الساتلية التي كانت موجودة</w:t>
      </w:r>
      <w:r w:rsidRPr="003D761B">
        <w:rPr>
          <w:rtl/>
          <w:lang w:bidi="ar-EG"/>
        </w:rPr>
        <w:t xml:space="preserve"> قبل عقدين من الزمن. وينطبق هذا على الخدمة الثابتة الساتلية، سواء كانت تعمل في مدارات مستقرة أو غير مستقرة بالنسبة إلى الأرض.</w:t>
      </w:r>
    </w:p>
    <w:bookmarkEnd w:id="1"/>
    <w:p w14:paraId="7EF8A714" w14:textId="7FBC0F22" w:rsidR="00EA7B1D" w:rsidRPr="003D761B" w:rsidRDefault="009A2B38" w:rsidP="00EA7B1D">
      <w:pPr>
        <w:rPr>
          <w:rtl/>
          <w:lang w:bidi="ar-EG"/>
        </w:rPr>
      </w:pPr>
      <w:r w:rsidRPr="003D761B">
        <w:rPr>
          <w:rFonts w:hint="cs"/>
          <w:rtl/>
          <w:lang w:bidi="ar-EG"/>
        </w:rPr>
        <w:t>ولا</w:t>
      </w:r>
      <w:r w:rsidRPr="003D761B">
        <w:rPr>
          <w:rtl/>
          <w:lang w:bidi="ar-EG"/>
        </w:rPr>
        <w:t xml:space="preserve"> </w:t>
      </w:r>
      <w:r w:rsidRPr="003D761B">
        <w:rPr>
          <w:rFonts w:hint="cs"/>
          <w:rtl/>
          <w:lang w:bidi="ar-EG"/>
        </w:rPr>
        <w:t xml:space="preserve">تتسم </w:t>
      </w:r>
      <w:r w:rsidRPr="003D761B">
        <w:rPr>
          <w:rtl/>
          <w:lang w:bidi="ar-EG"/>
        </w:rPr>
        <w:t xml:space="preserve">حدود </w:t>
      </w:r>
      <w:r w:rsidRPr="003D761B">
        <w:rPr>
          <w:rFonts w:hint="cs"/>
          <w:rtl/>
          <w:lang w:bidi="ar-EG"/>
        </w:rPr>
        <w:t>ال</w:t>
      </w:r>
      <w:r w:rsidRPr="003D761B">
        <w:rPr>
          <w:rtl/>
          <w:lang w:bidi="ar-EG"/>
        </w:rPr>
        <w:t xml:space="preserve">كثافة </w:t>
      </w:r>
      <w:r w:rsidRPr="003D761B">
        <w:rPr>
          <w:lang w:bidi="ar-EG"/>
        </w:rPr>
        <w:t>epfd</w:t>
      </w:r>
      <w:r w:rsidRPr="003D761B">
        <w:rPr>
          <w:rFonts w:hint="cs"/>
          <w:rtl/>
          <w:lang w:bidi="ar-EG"/>
        </w:rPr>
        <w:t xml:space="preserve"> المنصوص عليها</w:t>
      </w:r>
      <w:r w:rsidRPr="003D761B">
        <w:rPr>
          <w:rtl/>
          <w:lang w:bidi="ar-EG"/>
        </w:rPr>
        <w:t xml:space="preserve"> في المادة </w:t>
      </w:r>
      <w:r w:rsidRPr="003D761B">
        <w:rPr>
          <w:b/>
          <w:bCs/>
          <w:rtl/>
          <w:lang w:bidi="ar-EG"/>
        </w:rPr>
        <w:t>22</w:t>
      </w:r>
      <w:r w:rsidRPr="003D761B">
        <w:rPr>
          <w:rtl/>
          <w:lang w:bidi="ar-EG"/>
        </w:rPr>
        <w:t xml:space="preserve"> من لوائح الراديو </w:t>
      </w:r>
      <w:r w:rsidRPr="003D761B">
        <w:rPr>
          <w:rFonts w:hint="cs"/>
          <w:rtl/>
          <w:lang w:bidi="ar-EG"/>
        </w:rPr>
        <w:t>بالكفاءة</w:t>
      </w:r>
      <w:r w:rsidRPr="003D761B">
        <w:rPr>
          <w:rtl/>
          <w:lang w:bidi="ar-EG"/>
        </w:rPr>
        <w:t xml:space="preserve"> الطيفية، كما تبين أثناء العمل </w:t>
      </w:r>
      <w:r w:rsidRPr="003D761B">
        <w:rPr>
          <w:rFonts w:hint="cs"/>
          <w:rtl/>
          <w:lang w:bidi="ar-EG"/>
        </w:rPr>
        <w:t>في إطار</w:t>
      </w:r>
      <w:r w:rsidRPr="003D761B">
        <w:rPr>
          <w:rtl/>
          <w:lang w:bidi="ar-EG"/>
        </w:rPr>
        <w:t xml:space="preserve"> بند جدول أعمال </w:t>
      </w:r>
      <w:r w:rsidRPr="003D761B">
        <w:rPr>
          <w:lang w:bidi="ar-EG"/>
        </w:rPr>
        <w:t>(AI)</w:t>
      </w:r>
      <w:r w:rsidRPr="003D761B">
        <w:rPr>
          <w:rFonts w:hint="cs"/>
          <w:rtl/>
          <w:lang w:bidi="ar-EG"/>
        </w:rPr>
        <w:t xml:space="preserve"> </w:t>
      </w:r>
      <w:r w:rsidRPr="003D761B">
        <w:rPr>
          <w:rtl/>
          <w:lang w:bidi="ar-EG"/>
        </w:rPr>
        <w:t xml:space="preserve">المؤتمر </w:t>
      </w:r>
      <w:r w:rsidRPr="003D761B">
        <w:rPr>
          <w:lang w:bidi="ar-EG"/>
        </w:rPr>
        <w:t>WRC-19</w:t>
      </w:r>
      <w:r w:rsidRPr="003D761B">
        <w:rPr>
          <w:rtl/>
          <w:lang w:bidi="ar-EG"/>
        </w:rPr>
        <w:t xml:space="preserve"> </w:t>
      </w:r>
      <w:r w:rsidRPr="003D761B">
        <w:rPr>
          <w:rFonts w:hint="cs"/>
          <w:rtl/>
          <w:lang w:bidi="ar-EG"/>
        </w:rPr>
        <w:t xml:space="preserve">رقم </w:t>
      </w:r>
      <w:r w:rsidRPr="003D761B">
        <w:rPr>
          <w:lang w:bidi="ar-EG"/>
        </w:rPr>
        <w:t>6.1</w:t>
      </w:r>
      <w:r w:rsidRPr="003D761B">
        <w:rPr>
          <w:rFonts w:hint="cs"/>
          <w:rtl/>
          <w:lang w:bidi="ar-EG"/>
        </w:rPr>
        <w:t xml:space="preserve"> </w:t>
      </w:r>
      <w:r w:rsidRPr="003D761B">
        <w:rPr>
          <w:rtl/>
          <w:lang w:bidi="ar-EG"/>
        </w:rPr>
        <w:t>و</w:t>
      </w:r>
      <w:r w:rsidRPr="003D761B">
        <w:rPr>
          <w:rFonts w:hint="cs"/>
          <w:rtl/>
          <w:lang w:bidi="ar-EG"/>
        </w:rPr>
        <w:t>كما هو وارد</w:t>
      </w:r>
      <w:r w:rsidRPr="003D761B">
        <w:rPr>
          <w:rtl/>
          <w:lang w:bidi="ar-EG"/>
        </w:rPr>
        <w:t xml:space="preserve"> في </w:t>
      </w:r>
      <w:hyperlink r:id="rId15" w:history="1">
        <w:r w:rsidRPr="001C6769">
          <w:rPr>
            <w:rStyle w:val="Hyperlink"/>
            <w:rFonts w:ascii="Dubai" w:hAnsi="Dubai" w:cs="Dubai"/>
            <w:rtl/>
            <w:lang w:bidi="ar-EG"/>
          </w:rPr>
          <w:t>التقرير</w:t>
        </w:r>
      </w:hyperlink>
      <w:r w:rsidR="001C6769" w:rsidRPr="001C6769">
        <w:rPr>
          <w:rFonts w:hint="cs"/>
          <w:color w:val="0000FF"/>
          <w:u w:val="single"/>
          <w:rtl/>
          <w:lang w:bidi="ar-EG"/>
        </w:rPr>
        <w:t xml:space="preserve"> </w:t>
      </w:r>
      <w:hyperlink r:id="rId16" w:history="1">
        <w:r w:rsidR="00867535" w:rsidRPr="003D761B">
          <w:rPr>
            <w:rStyle w:val="Hyperlink"/>
            <w:rFonts w:ascii="Dubai" w:hAnsi="Dubai" w:cs="Dubai"/>
            <w:lang w:bidi="ar-EG"/>
          </w:rPr>
          <w:t>ITU-R S.2462-0 (07/2019)</w:t>
        </w:r>
      </w:hyperlink>
      <w:r w:rsidR="00867535" w:rsidRPr="003D761B">
        <w:rPr>
          <w:rFonts w:hint="cs"/>
          <w:rtl/>
          <w:lang w:bidi="ar-EG"/>
        </w:rPr>
        <w:t>.</w:t>
      </w:r>
      <w:r w:rsidRPr="003D761B">
        <w:rPr>
          <w:rtl/>
          <w:lang w:bidi="ar-EG"/>
        </w:rPr>
        <w:t xml:space="preserve"> </w:t>
      </w:r>
      <w:r w:rsidR="00867535" w:rsidRPr="003D761B">
        <w:rPr>
          <w:rFonts w:hint="cs"/>
          <w:rtl/>
          <w:lang w:bidi="ar-EG"/>
        </w:rPr>
        <w:t>وتبين</w:t>
      </w:r>
      <w:r w:rsidRPr="003D761B">
        <w:rPr>
          <w:rtl/>
          <w:lang w:bidi="ar-EG"/>
        </w:rPr>
        <w:t xml:space="preserve"> الدراسات الواردة في </w:t>
      </w:r>
      <w:r w:rsidR="00867535" w:rsidRPr="003D761B">
        <w:rPr>
          <w:rFonts w:hint="cs"/>
          <w:rtl/>
          <w:lang w:bidi="ar-EG"/>
        </w:rPr>
        <w:t>ال</w:t>
      </w:r>
      <w:r w:rsidRPr="003D761B">
        <w:rPr>
          <w:rtl/>
          <w:lang w:bidi="ar-EG"/>
        </w:rPr>
        <w:t xml:space="preserve">تقرير </w:t>
      </w:r>
      <w:r w:rsidRPr="003D761B">
        <w:rPr>
          <w:lang w:bidi="ar-EG"/>
        </w:rPr>
        <w:t>ITU</w:t>
      </w:r>
      <w:r w:rsidR="00E64A6C">
        <w:rPr>
          <w:lang w:bidi="ar-EG"/>
        </w:rPr>
        <w:noBreakHyphen/>
      </w:r>
      <w:r w:rsidRPr="003D761B">
        <w:rPr>
          <w:lang w:bidi="ar-EG"/>
        </w:rPr>
        <w:t>R S.2462</w:t>
      </w:r>
      <w:r w:rsidRPr="003D761B">
        <w:rPr>
          <w:rtl/>
          <w:lang w:bidi="ar-EG"/>
        </w:rPr>
        <w:t xml:space="preserve"> أن "</w:t>
      </w:r>
      <w:r w:rsidRPr="003D761B">
        <w:rPr>
          <w:i/>
          <w:iCs/>
          <w:rtl/>
          <w:lang w:bidi="ar-EG"/>
        </w:rPr>
        <w:t xml:space="preserve">منهجيات التقاسم بين الأنظمة غير المستقرة بالنسبة إلى الأرض وأنظمة الخدمة الثابتة الساتلية المستقرة بالنسبة إلى الأرض استناداً إلى أقنعة حدود </w:t>
      </w:r>
      <w:r w:rsidR="00867535" w:rsidRPr="003D761B">
        <w:rPr>
          <w:rFonts w:hint="cs"/>
          <w:i/>
          <w:iCs/>
          <w:rtl/>
          <w:lang w:bidi="ar-EG"/>
        </w:rPr>
        <w:t>ال</w:t>
      </w:r>
      <w:r w:rsidRPr="003D761B">
        <w:rPr>
          <w:i/>
          <w:iCs/>
          <w:rtl/>
          <w:lang w:bidi="ar-EG"/>
        </w:rPr>
        <w:t xml:space="preserve">كثافة </w:t>
      </w:r>
      <w:r w:rsidR="00867535" w:rsidRPr="003D761B">
        <w:rPr>
          <w:i/>
          <w:iCs/>
          <w:lang w:bidi="ar-EG"/>
        </w:rPr>
        <w:t>epfd</w:t>
      </w:r>
      <w:r w:rsidRPr="003D761B">
        <w:rPr>
          <w:i/>
          <w:iCs/>
          <w:rtl/>
          <w:lang w:bidi="ar-EG"/>
        </w:rPr>
        <w:t xml:space="preserve"> كما حدث في نطاقات التردد </w:t>
      </w:r>
      <w:r w:rsidR="00867535" w:rsidRPr="003D761B">
        <w:rPr>
          <w:rFonts w:hint="cs"/>
          <w:i/>
          <w:iCs/>
          <w:rtl/>
          <w:lang w:bidi="ar-EG"/>
        </w:rPr>
        <w:t xml:space="preserve">دون </w:t>
      </w:r>
      <w:r w:rsidRPr="003D761B">
        <w:rPr>
          <w:i/>
          <w:iCs/>
          <w:lang w:bidi="ar-EG"/>
        </w:rPr>
        <w:t>GHz 30</w:t>
      </w:r>
      <w:r w:rsidRPr="003D761B">
        <w:rPr>
          <w:i/>
          <w:iCs/>
          <w:rtl/>
          <w:lang w:bidi="ar-EG"/>
        </w:rPr>
        <w:t xml:space="preserve"> تعتمد إلى حد كبير على النظام" و</w:t>
      </w:r>
      <w:r w:rsidR="00867535" w:rsidRPr="003D761B">
        <w:rPr>
          <w:rFonts w:hint="cs"/>
          <w:i/>
          <w:iCs/>
          <w:rtl/>
          <w:lang w:bidi="ar-EG"/>
        </w:rPr>
        <w:t xml:space="preserve">أنه </w:t>
      </w:r>
      <w:r w:rsidRPr="003D761B">
        <w:rPr>
          <w:i/>
          <w:iCs/>
          <w:rtl/>
          <w:lang w:bidi="ar-EG"/>
        </w:rPr>
        <w:t xml:space="preserve">"يمكن أن يؤدي هذا الوضع إلى عدم </w:t>
      </w:r>
      <w:r w:rsidR="00867535" w:rsidRPr="003D761B">
        <w:rPr>
          <w:rFonts w:hint="cs"/>
          <w:i/>
          <w:iCs/>
          <w:rtl/>
          <w:lang w:bidi="ar-EG"/>
        </w:rPr>
        <w:t>ال</w:t>
      </w:r>
      <w:r w:rsidRPr="003D761B">
        <w:rPr>
          <w:i/>
          <w:iCs/>
          <w:rtl/>
          <w:lang w:bidi="ar-EG"/>
        </w:rPr>
        <w:t>كفاءة</w:t>
      </w:r>
      <w:r w:rsidR="00867535" w:rsidRPr="003D761B">
        <w:rPr>
          <w:rFonts w:hint="cs"/>
          <w:i/>
          <w:iCs/>
          <w:rtl/>
          <w:lang w:bidi="ar-EG"/>
        </w:rPr>
        <w:t xml:space="preserve"> في استخدام</w:t>
      </w:r>
      <w:r w:rsidRPr="003D761B">
        <w:rPr>
          <w:i/>
          <w:iCs/>
          <w:rtl/>
          <w:lang w:bidi="ar-EG"/>
        </w:rPr>
        <w:t xml:space="preserve"> الطيف ". و</w:t>
      </w:r>
      <w:r w:rsidR="00867535" w:rsidRPr="003D761B">
        <w:rPr>
          <w:rFonts w:hint="cs"/>
          <w:i/>
          <w:iCs/>
          <w:rtl/>
          <w:lang w:bidi="ar-EG"/>
        </w:rPr>
        <w:t>بينت</w:t>
      </w:r>
      <w:r w:rsidRPr="003D761B">
        <w:rPr>
          <w:i/>
          <w:iCs/>
          <w:rtl/>
          <w:lang w:bidi="ar-EG"/>
        </w:rPr>
        <w:t xml:space="preserve"> كذلك أن "الاستخدام الأمثل لموارد المدار والطيف في النطاق</w:t>
      </w:r>
      <w:r w:rsidR="00867535" w:rsidRPr="003D761B">
        <w:rPr>
          <w:rFonts w:hint="cs"/>
          <w:i/>
          <w:iCs/>
          <w:rtl/>
          <w:lang w:bidi="ar-EG"/>
        </w:rPr>
        <w:t>ين</w:t>
      </w:r>
      <w:r w:rsidRPr="003D761B">
        <w:rPr>
          <w:i/>
          <w:iCs/>
          <w:rtl/>
          <w:lang w:bidi="ar-EG"/>
        </w:rPr>
        <w:t xml:space="preserve"> 50/40 </w:t>
      </w:r>
      <w:r w:rsidR="00867535" w:rsidRPr="003D761B">
        <w:rPr>
          <w:i/>
          <w:iCs/>
          <w:lang w:bidi="ar-EG"/>
        </w:rPr>
        <w:t>GHz</w:t>
      </w:r>
      <w:r w:rsidRPr="003D761B">
        <w:rPr>
          <w:i/>
          <w:iCs/>
          <w:rtl/>
          <w:lang w:bidi="ar-EG"/>
        </w:rPr>
        <w:t xml:space="preserve"> يتطلب بيئة تنظيمية أكثر إنصافا</w:t>
      </w:r>
      <w:r w:rsidR="00867535" w:rsidRPr="003D761B">
        <w:rPr>
          <w:rFonts w:hint="cs"/>
          <w:i/>
          <w:iCs/>
          <w:rtl/>
          <w:lang w:bidi="ar-EG"/>
        </w:rPr>
        <w:t>ً</w:t>
      </w:r>
      <w:r w:rsidRPr="003D761B">
        <w:rPr>
          <w:i/>
          <w:iCs/>
          <w:rtl/>
          <w:lang w:bidi="ar-EG"/>
        </w:rPr>
        <w:t xml:space="preserve"> بين </w:t>
      </w:r>
      <w:r w:rsidR="00867535" w:rsidRPr="003D761B">
        <w:rPr>
          <w:rFonts w:hint="cs"/>
          <w:i/>
          <w:iCs/>
          <w:rtl/>
          <w:lang w:bidi="ar-EG"/>
        </w:rPr>
        <w:t>ال</w:t>
      </w:r>
      <w:r w:rsidRPr="003D761B">
        <w:rPr>
          <w:i/>
          <w:iCs/>
          <w:rtl/>
          <w:lang w:bidi="ar-EG"/>
        </w:rPr>
        <w:t xml:space="preserve">شبكات </w:t>
      </w:r>
      <w:r w:rsidR="00867535" w:rsidRPr="003D761B">
        <w:rPr>
          <w:rFonts w:hint="cs"/>
          <w:i/>
          <w:iCs/>
          <w:rtl/>
          <w:lang w:bidi="ar-EG"/>
        </w:rPr>
        <w:t>ال</w:t>
      </w:r>
      <w:r w:rsidRPr="003D761B">
        <w:rPr>
          <w:i/>
          <w:iCs/>
          <w:rtl/>
          <w:lang w:bidi="ar-EG"/>
        </w:rPr>
        <w:t xml:space="preserve">مستقرة بالنسبة إلى الأرض وأنظمة الخدمة الثابتة الساتلية غير المستقرة بالنسبة إلى الأرض </w:t>
      </w:r>
      <w:r w:rsidR="00867535" w:rsidRPr="003D761B">
        <w:rPr>
          <w:rFonts w:hint="cs"/>
          <w:i/>
          <w:iCs/>
          <w:rtl/>
          <w:lang w:bidi="ar-EG"/>
        </w:rPr>
        <w:t xml:space="preserve">مقارنة بما </w:t>
      </w:r>
      <w:r w:rsidRPr="003D761B">
        <w:rPr>
          <w:i/>
          <w:iCs/>
          <w:rtl/>
          <w:lang w:bidi="ar-EG"/>
        </w:rPr>
        <w:t xml:space="preserve">تم إنشاؤه في النطاقات </w:t>
      </w:r>
      <w:r w:rsidR="00867535" w:rsidRPr="003D761B">
        <w:rPr>
          <w:rFonts w:hint="cs"/>
          <w:i/>
          <w:iCs/>
          <w:rtl/>
          <w:lang w:bidi="ar-EG"/>
        </w:rPr>
        <w:t>دون</w:t>
      </w:r>
      <w:r w:rsidRPr="003D761B">
        <w:rPr>
          <w:i/>
          <w:iCs/>
          <w:rtl/>
          <w:lang w:bidi="ar-EG"/>
        </w:rPr>
        <w:t xml:space="preserve"> 30 </w:t>
      </w:r>
      <w:r w:rsidR="00867535" w:rsidRPr="003D761B">
        <w:rPr>
          <w:i/>
          <w:iCs/>
          <w:lang w:bidi="ar-EG"/>
        </w:rPr>
        <w:t>GHz</w:t>
      </w:r>
      <w:r w:rsidRPr="003D761B">
        <w:rPr>
          <w:i/>
          <w:iCs/>
          <w:rtl/>
          <w:lang w:bidi="ar-EG"/>
        </w:rPr>
        <w:t xml:space="preserve"> من أجل الاستفادة من </w:t>
      </w:r>
      <w:r w:rsidR="00867535" w:rsidRPr="003D761B">
        <w:rPr>
          <w:rFonts w:hint="cs"/>
          <w:i/>
          <w:iCs/>
          <w:rtl/>
          <w:lang w:bidi="ar-EG"/>
        </w:rPr>
        <w:t>تكنولوجيا</w:t>
      </w:r>
      <w:r w:rsidRPr="003D761B">
        <w:rPr>
          <w:i/>
          <w:iCs/>
          <w:rtl/>
          <w:lang w:bidi="ar-EG"/>
        </w:rPr>
        <w:t xml:space="preserve"> الجيل </w:t>
      </w:r>
      <w:r w:rsidR="00867535" w:rsidRPr="003D761B">
        <w:rPr>
          <w:rFonts w:hint="cs"/>
          <w:i/>
          <w:iCs/>
          <w:rtl/>
          <w:lang w:bidi="ar-EG"/>
        </w:rPr>
        <w:t>التالي</w:t>
      </w:r>
      <w:r w:rsidRPr="003D761B">
        <w:rPr>
          <w:i/>
          <w:iCs/>
          <w:rtl/>
          <w:lang w:bidi="ar-EG"/>
        </w:rPr>
        <w:t xml:space="preserve"> من </w:t>
      </w:r>
      <w:r w:rsidR="00867535" w:rsidRPr="003D761B">
        <w:rPr>
          <w:rFonts w:hint="cs"/>
          <w:i/>
          <w:iCs/>
          <w:rtl/>
          <w:lang w:bidi="ar-EG"/>
        </w:rPr>
        <w:t>السواتل</w:t>
      </w:r>
      <w:r w:rsidRPr="003D761B">
        <w:rPr>
          <w:i/>
          <w:iCs/>
          <w:rtl/>
          <w:lang w:bidi="ar-EG"/>
        </w:rPr>
        <w:t xml:space="preserve"> لتوفير خدمات النطاق العريض ذات السعة العالية، مع الاستفادة من فوائد المدارات الساتلية غير المستقرة </w:t>
      </w:r>
      <w:r w:rsidR="00867535" w:rsidRPr="003D761B">
        <w:rPr>
          <w:rFonts w:hint="cs"/>
          <w:i/>
          <w:iCs/>
          <w:rtl/>
          <w:lang w:bidi="ar-EG"/>
        </w:rPr>
        <w:t xml:space="preserve">والمستقرة </w:t>
      </w:r>
      <w:r w:rsidRPr="003D761B">
        <w:rPr>
          <w:i/>
          <w:iCs/>
          <w:rtl/>
          <w:lang w:bidi="ar-EG"/>
        </w:rPr>
        <w:t xml:space="preserve">بالنسبة إلى الأرض </w:t>
      </w:r>
      <w:r w:rsidR="00867535" w:rsidRPr="003D761B">
        <w:rPr>
          <w:rFonts w:hint="cs"/>
          <w:i/>
          <w:iCs/>
          <w:rtl/>
          <w:lang w:bidi="ar-EG"/>
        </w:rPr>
        <w:t>على السواء"</w:t>
      </w:r>
      <w:r w:rsidRPr="003D761B">
        <w:rPr>
          <w:rtl/>
          <w:lang w:bidi="ar-EG"/>
        </w:rPr>
        <w:t xml:space="preserve">. </w:t>
      </w:r>
      <w:r w:rsidR="00867535" w:rsidRPr="003D761B">
        <w:rPr>
          <w:rFonts w:hint="cs"/>
          <w:rtl/>
          <w:lang w:bidi="ar-EG"/>
        </w:rPr>
        <w:t>و</w:t>
      </w:r>
      <w:r w:rsidRPr="003D761B">
        <w:rPr>
          <w:rtl/>
          <w:lang w:bidi="ar-EG"/>
        </w:rPr>
        <w:t>بالنظر إلى أن الدراسات قد حددت بالفعل مشكلات عدم كفاءة وعدم دق</w:t>
      </w:r>
      <w:r w:rsidR="00867535" w:rsidRPr="003D761B">
        <w:rPr>
          <w:rFonts w:hint="cs"/>
          <w:rtl/>
          <w:lang w:bidi="ar-EG"/>
        </w:rPr>
        <w:t>ة</w:t>
      </w:r>
      <w:r w:rsidRPr="003D761B">
        <w:rPr>
          <w:rtl/>
          <w:lang w:bidi="ar-EG"/>
        </w:rPr>
        <w:t xml:space="preserve"> </w:t>
      </w:r>
      <w:r w:rsidR="00867535" w:rsidRPr="003D761B">
        <w:rPr>
          <w:rFonts w:hint="cs"/>
          <w:rtl/>
          <w:lang w:bidi="ar-EG"/>
        </w:rPr>
        <w:t xml:space="preserve">استخدام الطيف </w:t>
      </w:r>
      <w:r w:rsidRPr="003D761B">
        <w:rPr>
          <w:rtl/>
          <w:lang w:bidi="ar-EG"/>
        </w:rPr>
        <w:t xml:space="preserve">دون 30 </w:t>
      </w:r>
      <w:r w:rsidR="00867535" w:rsidRPr="003D761B">
        <w:rPr>
          <w:lang w:bidi="ar-EG"/>
        </w:rPr>
        <w:t>GHz</w:t>
      </w:r>
      <w:r w:rsidRPr="003D761B">
        <w:rPr>
          <w:rtl/>
          <w:lang w:bidi="ar-EG"/>
        </w:rPr>
        <w:t xml:space="preserve"> وأن المؤتمر العالمي للاتصالات الراديوية لعام 2019 قد اعتمد إطارا</w:t>
      </w:r>
      <w:r w:rsidR="00867535" w:rsidRPr="003D761B">
        <w:rPr>
          <w:rFonts w:hint="cs"/>
          <w:rtl/>
          <w:lang w:bidi="ar-EG"/>
        </w:rPr>
        <w:t>ً</w:t>
      </w:r>
      <w:r w:rsidRPr="003D761B">
        <w:rPr>
          <w:rtl/>
          <w:lang w:bidi="ar-EG"/>
        </w:rPr>
        <w:t xml:space="preserve"> تنظيميا</w:t>
      </w:r>
      <w:r w:rsidR="00867535" w:rsidRPr="003D761B">
        <w:rPr>
          <w:rFonts w:hint="cs"/>
          <w:rtl/>
          <w:lang w:bidi="ar-EG"/>
        </w:rPr>
        <w:t>ً</w:t>
      </w:r>
      <w:r w:rsidRPr="003D761B">
        <w:rPr>
          <w:rtl/>
          <w:lang w:bidi="ar-EG"/>
        </w:rPr>
        <w:t xml:space="preserve"> محسنا</w:t>
      </w:r>
      <w:r w:rsidR="00867535" w:rsidRPr="003D761B">
        <w:rPr>
          <w:rFonts w:hint="cs"/>
          <w:rtl/>
          <w:lang w:bidi="ar-EG"/>
        </w:rPr>
        <w:t>ً</w:t>
      </w:r>
      <w:r w:rsidRPr="003D761B">
        <w:rPr>
          <w:rtl/>
          <w:lang w:bidi="ar-EG"/>
        </w:rPr>
        <w:t xml:space="preserve"> ينطبق على النطاقات فوق 30 </w:t>
      </w:r>
      <w:r w:rsidR="0014048F" w:rsidRPr="003D761B">
        <w:rPr>
          <w:lang w:bidi="ar-EG"/>
        </w:rPr>
        <w:t>GHz</w:t>
      </w:r>
      <w:r w:rsidRPr="003D761B">
        <w:rPr>
          <w:rtl/>
          <w:lang w:bidi="ar-EG"/>
        </w:rPr>
        <w:t xml:space="preserve">، فمن الواضح أن </w:t>
      </w:r>
      <w:r w:rsidR="0014048F" w:rsidRPr="003D761B">
        <w:rPr>
          <w:rFonts w:hint="cs"/>
          <w:rtl/>
          <w:lang w:bidi="ar-EG"/>
        </w:rPr>
        <w:t xml:space="preserve">هناك حاجة إلى </w:t>
      </w:r>
      <w:r w:rsidRPr="003D761B">
        <w:rPr>
          <w:rtl/>
          <w:lang w:bidi="ar-EG"/>
        </w:rPr>
        <w:t>دراسات وحلول تنظيمية لتطوير العلاجات الممكنة لتقاسم الطيف بين شبكات الخدمة الثابتة الساتلية غير المستقرة بالنسبة إلى الأرض والشبكات المستقرة بالنسبة إلى الأرض في</w:t>
      </w:r>
      <w:r w:rsidR="005B42CF">
        <w:rPr>
          <w:lang w:bidi="ar-EG"/>
        </w:rPr>
        <w:t> </w:t>
      </w:r>
      <w:r w:rsidR="0014048F" w:rsidRPr="003D761B">
        <w:rPr>
          <w:rFonts w:hint="cs"/>
          <w:rtl/>
          <w:lang w:bidi="ar-EG"/>
        </w:rPr>
        <w:t>ال</w:t>
      </w:r>
      <w:r w:rsidRPr="003D761B">
        <w:rPr>
          <w:rtl/>
          <w:lang w:bidi="ar-EG"/>
        </w:rPr>
        <w:t xml:space="preserve">ترددات </w:t>
      </w:r>
      <w:r w:rsidR="0014048F" w:rsidRPr="003D761B">
        <w:rPr>
          <w:rFonts w:hint="cs"/>
          <w:rtl/>
          <w:lang w:bidi="ar-EG"/>
        </w:rPr>
        <w:t xml:space="preserve">دون </w:t>
      </w:r>
      <w:r w:rsidR="0014048F" w:rsidRPr="003D761B">
        <w:rPr>
          <w:lang w:bidi="ar-EG"/>
        </w:rPr>
        <w:t>GHz 30</w:t>
      </w:r>
      <w:r w:rsidR="0014048F" w:rsidRPr="003D761B">
        <w:rPr>
          <w:rFonts w:hint="cs"/>
          <w:rtl/>
          <w:lang w:bidi="ar-EG"/>
        </w:rPr>
        <w:t>.</w:t>
      </w:r>
    </w:p>
    <w:p w14:paraId="242EA2C1" w14:textId="2DAAE04D" w:rsidR="00EA7B1D" w:rsidRPr="003D761B" w:rsidRDefault="00595CC9" w:rsidP="00EA7B1D">
      <w:pPr>
        <w:rPr>
          <w:lang w:bidi="ar-EG"/>
        </w:rPr>
      </w:pPr>
      <w:r w:rsidRPr="003D761B">
        <w:rPr>
          <w:rtl/>
          <w:lang w:bidi="ar-EG"/>
        </w:rPr>
        <w:t xml:space="preserve">وبشكل أساسي، </w:t>
      </w:r>
      <w:r w:rsidRPr="003D761B">
        <w:rPr>
          <w:rFonts w:hint="cs"/>
          <w:rtl/>
          <w:lang w:bidi="ar-EG"/>
        </w:rPr>
        <w:t>وُضعت</w:t>
      </w:r>
      <w:r w:rsidRPr="003D761B">
        <w:rPr>
          <w:rtl/>
          <w:lang w:bidi="ar-EG"/>
        </w:rPr>
        <w:t xml:space="preserve">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دون مراعاة معايير الحماية طويلة </w:t>
      </w:r>
      <w:r w:rsidRPr="003D761B">
        <w:rPr>
          <w:rFonts w:hint="cs"/>
          <w:rtl/>
          <w:lang w:bidi="ar-EG"/>
        </w:rPr>
        <w:t>الأجل</w:t>
      </w:r>
      <w:r w:rsidRPr="003D761B">
        <w:rPr>
          <w:rtl/>
          <w:lang w:bidi="ar-EG"/>
        </w:rPr>
        <w:t xml:space="preserve"> </w:t>
      </w:r>
      <w:r w:rsidRPr="003D761B">
        <w:rPr>
          <w:rFonts w:hint="cs"/>
          <w:rtl/>
          <w:lang w:bidi="ar-EG"/>
        </w:rPr>
        <w:t>للأنظمة العاملة في مدار السواتل المستقرة بالنسبة إلى الأرض</w:t>
      </w:r>
      <w:r w:rsidRPr="003D761B">
        <w:rPr>
          <w:rtl/>
          <w:lang w:bidi="ar-EG"/>
        </w:rPr>
        <w:t xml:space="preserve">، وهو ما يتناقض مع الممارسات المنطقية لإدارة الطيف. </w:t>
      </w:r>
      <w:r w:rsidRPr="003D761B">
        <w:rPr>
          <w:rFonts w:hint="cs"/>
          <w:rtl/>
          <w:lang w:bidi="ar-EG"/>
        </w:rPr>
        <w:t>وقد وُضعت</w:t>
      </w:r>
      <w:r w:rsidRPr="003D761B">
        <w:rPr>
          <w:rtl/>
          <w:lang w:bidi="ar-EG"/>
        </w:rPr>
        <w:t xml:space="preserve"> حدود </w:t>
      </w:r>
      <w:r w:rsidRPr="003D761B">
        <w:rPr>
          <w:rFonts w:hint="cs"/>
          <w:rtl/>
          <w:lang w:bidi="ar-EG"/>
        </w:rPr>
        <w:t>ال</w:t>
      </w:r>
      <w:r w:rsidRPr="003D761B">
        <w:rPr>
          <w:rtl/>
          <w:lang w:bidi="ar-EG"/>
        </w:rPr>
        <w:t xml:space="preserve">كثافة </w:t>
      </w:r>
      <w:r w:rsidRPr="003D761B">
        <w:rPr>
          <w:lang w:bidi="ar-EG"/>
        </w:rPr>
        <w:t>epfd</w:t>
      </w:r>
      <w:r w:rsidRPr="003D761B">
        <w:rPr>
          <w:rtl/>
          <w:lang w:bidi="ar-EG"/>
        </w:rPr>
        <w:t xml:space="preserve"> مع الأخذ في الاعتبار معيار الحماية الإجمالي قصير الأجل الوارد في الفقرة 1.3 من </w:t>
      </w:r>
      <w:r w:rsidRPr="003D761B">
        <w:rPr>
          <w:i/>
          <w:iCs/>
          <w:rtl/>
          <w:lang w:bidi="ar-EG"/>
        </w:rPr>
        <w:t>توصي</w:t>
      </w:r>
      <w:r w:rsidRPr="003D761B">
        <w:rPr>
          <w:rtl/>
          <w:lang w:bidi="ar-EG"/>
        </w:rPr>
        <w:t xml:space="preserve"> بالتوصية </w:t>
      </w:r>
      <w:r w:rsidRPr="003D761B">
        <w:rPr>
          <w:lang w:bidi="ar-EG"/>
        </w:rPr>
        <w:t>ITU-R S.1323</w:t>
      </w:r>
      <w:r w:rsidRPr="003D761B">
        <w:rPr>
          <w:rtl/>
          <w:lang w:bidi="ar-EG"/>
        </w:rPr>
        <w:t>، أي انخفاض بنسبة</w:t>
      </w:r>
      <w:r w:rsidR="005B42CF">
        <w:rPr>
          <w:rFonts w:hint="cs"/>
          <w:rtl/>
          <w:lang w:bidi="ar-EG"/>
        </w:rPr>
        <w:t> </w:t>
      </w:r>
      <w:r w:rsidR="005B42CF" w:rsidRPr="003D761B">
        <w:rPr>
          <w:rtl/>
          <w:lang w:bidi="ar-EG"/>
        </w:rPr>
        <w:t>10</w:t>
      </w:r>
      <w:r w:rsidRPr="003D761B">
        <w:rPr>
          <w:rtl/>
          <w:lang w:bidi="ar-EG"/>
        </w:rPr>
        <w:t xml:space="preserve">% في عدم التيسر، ثم تقسيم هذه الحدود فرعياً على </w:t>
      </w:r>
      <w:r w:rsidR="00882FB8">
        <w:rPr>
          <w:lang w:bidi="ar-EG"/>
        </w:rPr>
        <w:t>3,5</w:t>
      </w:r>
      <w:r w:rsidRPr="003D761B">
        <w:rPr>
          <w:rtl/>
          <w:lang w:bidi="ar-EG"/>
        </w:rPr>
        <w:t xml:space="preserve"> </w:t>
      </w:r>
      <w:r w:rsidR="00AF131A" w:rsidRPr="003D761B">
        <w:rPr>
          <w:rFonts w:hint="cs"/>
          <w:rtl/>
          <w:lang w:bidi="ar-EG"/>
        </w:rPr>
        <w:t>من ا</w:t>
      </w:r>
      <w:r w:rsidRPr="003D761B">
        <w:rPr>
          <w:rtl/>
          <w:lang w:bidi="ar-EG"/>
        </w:rPr>
        <w:t xml:space="preserve">لأنظمة التشغيلية غير المستقرة بالنسبة إلى الأرض </w:t>
      </w:r>
      <w:r w:rsidR="00AF131A" w:rsidRPr="003D761B">
        <w:rPr>
          <w:rFonts w:hint="cs"/>
          <w:rtl/>
          <w:lang w:bidi="ar-EG"/>
        </w:rPr>
        <w:t>الفرضية ل</w:t>
      </w:r>
      <w:r w:rsidRPr="003D761B">
        <w:rPr>
          <w:rtl/>
          <w:lang w:bidi="ar-EG"/>
        </w:rPr>
        <w:t xml:space="preserve">لحصول على </w:t>
      </w:r>
      <w:r w:rsidR="00AF131A" w:rsidRPr="003D761B">
        <w:rPr>
          <w:rFonts w:hint="cs"/>
          <w:rtl/>
          <w:lang w:bidi="ar-EG"/>
        </w:rPr>
        <w:t>ال</w:t>
      </w:r>
      <w:r w:rsidRPr="003D761B">
        <w:rPr>
          <w:rtl/>
          <w:lang w:bidi="ar-EG"/>
        </w:rPr>
        <w:t xml:space="preserve">حدود </w:t>
      </w:r>
      <w:r w:rsidR="00AF131A" w:rsidRPr="003D761B">
        <w:rPr>
          <w:rFonts w:hint="cs"/>
          <w:rtl/>
          <w:lang w:bidi="ar-EG"/>
        </w:rPr>
        <w:t>الخاصة بالتداخل من مصدر وحيد</w:t>
      </w:r>
      <w:r w:rsidRPr="003D761B">
        <w:rPr>
          <w:rtl/>
          <w:lang w:bidi="ar-EG"/>
        </w:rPr>
        <w:t xml:space="preserve">. ونتيجة لذلك، </w:t>
      </w:r>
      <w:r w:rsidR="00AF131A" w:rsidRPr="003D761B">
        <w:rPr>
          <w:rFonts w:hint="cs"/>
          <w:rtl/>
          <w:lang w:bidi="ar-EG"/>
        </w:rPr>
        <w:t>و</w:t>
      </w:r>
      <w:r w:rsidRPr="003D761B">
        <w:rPr>
          <w:rtl/>
          <w:lang w:bidi="ar-EG"/>
        </w:rPr>
        <w:t>نظرا</w:t>
      </w:r>
      <w:r w:rsidR="00AF131A" w:rsidRPr="003D761B">
        <w:rPr>
          <w:rFonts w:hint="cs"/>
          <w:rtl/>
          <w:lang w:bidi="ar-EG"/>
        </w:rPr>
        <w:t>ً</w:t>
      </w:r>
      <w:r w:rsidRPr="003D761B">
        <w:rPr>
          <w:rtl/>
          <w:lang w:bidi="ar-EG"/>
        </w:rPr>
        <w:t xml:space="preserve"> لأن أحكام التقاسم والأحكام التنظيمية لنطاقات التردد المنصوص عليها في المادة </w:t>
      </w:r>
      <w:r w:rsidRPr="003D761B">
        <w:rPr>
          <w:b/>
          <w:bCs/>
          <w:rtl/>
          <w:lang w:bidi="ar-EG"/>
        </w:rPr>
        <w:t>22</w:t>
      </w:r>
      <w:r w:rsidRPr="003D761B">
        <w:rPr>
          <w:rtl/>
          <w:lang w:bidi="ar-EG"/>
        </w:rPr>
        <w:t xml:space="preserve"> من لوائح الراديو والتي تنطبق عليها حدود </w:t>
      </w:r>
      <w:r w:rsidR="00AF131A" w:rsidRPr="003D761B">
        <w:rPr>
          <w:rFonts w:hint="cs"/>
          <w:rtl/>
          <w:lang w:bidi="ar-EG"/>
        </w:rPr>
        <w:t>ال</w:t>
      </w:r>
      <w:r w:rsidRPr="003D761B">
        <w:rPr>
          <w:rtl/>
          <w:lang w:bidi="ar-EG"/>
        </w:rPr>
        <w:t xml:space="preserve">كثافة </w:t>
      </w:r>
      <w:r w:rsidR="00AF131A" w:rsidRPr="003D761B">
        <w:rPr>
          <w:lang w:bidi="ar-EG"/>
        </w:rPr>
        <w:t>epfd</w:t>
      </w:r>
      <w:r w:rsidRPr="003D761B">
        <w:rPr>
          <w:rtl/>
          <w:lang w:bidi="ar-EG"/>
        </w:rPr>
        <w:t xml:space="preserve"> قد ثبت أنها غير فعالة وتفتقر إلى أي اعتبار لعتبات الحماية طويلة الأجل، فإن أوجه القصور هذه </w:t>
      </w:r>
      <w:r w:rsidR="00AF131A" w:rsidRPr="003D761B">
        <w:rPr>
          <w:rFonts w:hint="cs"/>
          <w:rtl/>
          <w:lang w:bidi="ar-EG"/>
        </w:rPr>
        <w:t>تقيد</w:t>
      </w:r>
      <w:r w:rsidRPr="003D761B">
        <w:rPr>
          <w:rtl/>
          <w:lang w:bidi="ar-EG"/>
        </w:rPr>
        <w:t xml:space="preserve"> تشغيل الأنظمة غير المستقرة بالنسبة إلى الأرض وتعوق التقدم التكنولوجي </w:t>
      </w:r>
      <w:r w:rsidR="00AF131A" w:rsidRPr="003D761B">
        <w:rPr>
          <w:rFonts w:hint="cs"/>
          <w:rtl/>
          <w:lang w:bidi="ar-EG"/>
        </w:rPr>
        <w:t>و</w:t>
      </w:r>
      <w:r w:rsidRPr="003D761B">
        <w:rPr>
          <w:rtl/>
          <w:lang w:bidi="ar-EG"/>
        </w:rPr>
        <w:t>القدرة على تقديم الخدمات. وبالتالي، فمن الملح والضروري مراجعة هذه الحدود وتحديثها.</w:t>
      </w:r>
    </w:p>
    <w:p w14:paraId="2C268820" w14:textId="4DB2DCCA" w:rsidR="00EA7B1D" w:rsidRPr="003D761B" w:rsidRDefault="003C2138" w:rsidP="00D43E68">
      <w:pPr>
        <w:rPr>
          <w:lang w:bidi="ar-EG"/>
        </w:rPr>
      </w:pPr>
      <w:r w:rsidRPr="003D761B">
        <w:rPr>
          <w:rtl/>
          <w:lang w:bidi="ar-EG"/>
        </w:rPr>
        <w:t>وبالتركيز على أوجه القصور في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الحالية، فمن الممكن لبعض </w:t>
      </w:r>
      <w:r w:rsidRPr="003D761B">
        <w:rPr>
          <w:rFonts w:hint="cs"/>
          <w:rtl/>
          <w:lang w:bidi="ar-EG"/>
        </w:rPr>
        <w:t xml:space="preserve">السواتل </w:t>
      </w:r>
      <w:r w:rsidRPr="003D761B">
        <w:rPr>
          <w:rtl/>
          <w:lang w:bidi="ar-EG"/>
        </w:rPr>
        <w:t>غير المستقرة بالنسبة إلى الأرض أن</w:t>
      </w:r>
      <w:r w:rsidR="003D761B" w:rsidRPr="003D761B">
        <w:rPr>
          <w:lang w:bidi="ar-EG"/>
        </w:rPr>
        <w:t> </w:t>
      </w:r>
      <w:r w:rsidRPr="003D761B">
        <w:rPr>
          <w:rtl/>
          <w:lang w:bidi="ar-EG"/>
        </w:rPr>
        <w:t>تتجاوز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الإجمالية </w:t>
      </w:r>
      <w:r w:rsidRPr="003D761B">
        <w:rPr>
          <w:rFonts w:hint="cs"/>
          <w:rtl/>
          <w:lang w:bidi="ar-EG"/>
        </w:rPr>
        <w:t>حتى وإن اجتازت</w:t>
      </w:r>
      <w:r w:rsidRPr="003D761B">
        <w:rPr>
          <w:rtl/>
          <w:lang w:bidi="ar-EG"/>
        </w:rPr>
        <w:t xml:space="preserve"> معايير الحماية </w:t>
      </w:r>
      <w:r w:rsidRPr="003D761B">
        <w:rPr>
          <w:rFonts w:hint="cs"/>
          <w:rtl/>
          <w:lang w:bidi="ar-EG"/>
        </w:rPr>
        <w:t xml:space="preserve">للأنظمة </w:t>
      </w:r>
      <w:r w:rsidRPr="003D761B">
        <w:rPr>
          <w:rtl/>
          <w:lang w:bidi="ar-EG"/>
        </w:rPr>
        <w:t xml:space="preserve">المستقرة بالنسبة إلى الأرض المبينة في التوصية </w:t>
      </w:r>
      <w:r w:rsidRPr="003D761B">
        <w:rPr>
          <w:lang w:bidi="ar-EG"/>
        </w:rPr>
        <w:t>ITU-R S.1323</w:t>
      </w:r>
      <w:r w:rsidRPr="003D761B">
        <w:rPr>
          <w:rtl/>
          <w:lang w:bidi="ar-EG"/>
        </w:rPr>
        <w:t>. وبالمثل، يمكن أن تنشأ سيناريوهات يفي فيها نظام غير مستقر بالنسبة إلى الأرض بحد معين ل</w:t>
      </w:r>
      <w:r w:rsidRPr="003D761B">
        <w:rPr>
          <w:rFonts w:hint="cs"/>
          <w:rtl/>
          <w:lang w:bidi="ar-EG"/>
        </w:rPr>
        <w:t>ل</w:t>
      </w:r>
      <w:r w:rsidRPr="003D761B">
        <w:rPr>
          <w:rtl/>
          <w:lang w:bidi="ar-EG"/>
        </w:rPr>
        <w:t xml:space="preserve">كثافة </w:t>
      </w:r>
      <w:r w:rsidRPr="003D761B">
        <w:rPr>
          <w:lang w:bidi="ar-EG"/>
        </w:rPr>
        <w:t>epfd</w:t>
      </w:r>
      <w:r w:rsidRPr="003D761B">
        <w:rPr>
          <w:rFonts w:hint="cs"/>
          <w:rtl/>
          <w:lang w:bidi="ar-EG"/>
        </w:rPr>
        <w:t xml:space="preserve"> </w:t>
      </w:r>
      <w:r w:rsidRPr="003D761B">
        <w:rPr>
          <w:rtl/>
          <w:lang w:bidi="ar-EG"/>
        </w:rPr>
        <w:t>ولكنه لن ي</w:t>
      </w:r>
      <w:r w:rsidRPr="003D761B">
        <w:rPr>
          <w:rFonts w:hint="cs"/>
          <w:rtl/>
          <w:lang w:bidi="ar-EG"/>
        </w:rPr>
        <w:t>جتاز</w:t>
      </w:r>
      <w:r w:rsidRPr="003D761B">
        <w:rPr>
          <w:rtl/>
          <w:lang w:bidi="ar-EG"/>
        </w:rPr>
        <w:t xml:space="preserve"> معايير التقاسم المبينة في التوصية </w:t>
      </w:r>
      <w:r w:rsidRPr="003D761B">
        <w:rPr>
          <w:lang w:bidi="ar-EG"/>
        </w:rPr>
        <w:t>ITU-R S.1323</w:t>
      </w:r>
      <w:r w:rsidRPr="003D761B">
        <w:rPr>
          <w:rtl/>
          <w:lang w:bidi="ar-EG"/>
        </w:rPr>
        <w:t xml:space="preserve">. إن عدم القدرة على </w:t>
      </w:r>
      <w:r w:rsidRPr="003D761B">
        <w:rPr>
          <w:rFonts w:hint="cs"/>
          <w:rtl/>
          <w:lang w:bidi="ar-EG"/>
        </w:rPr>
        <w:t>الانتقال</w:t>
      </w:r>
      <w:r w:rsidRPr="003D761B">
        <w:rPr>
          <w:rtl/>
          <w:lang w:bidi="ar-EG"/>
        </w:rPr>
        <w:t xml:space="preserve"> بين التنظيم والمنهجية المستخدمة لإنشاء هذا التنظيم هو عيب لا يمكن إنكاره. ومن الجدير بالذكر أن أوجه القصور هذه تمت دراستها لنطاقات التردد </w:t>
      </w:r>
      <w:r w:rsidRPr="003D761B">
        <w:rPr>
          <w:rFonts w:hint="cs"/>
          <w:rtl/>
          <w:lang w:bidi="ar-EG"/>
        </w:rPr>
        <w:t>دون</w:t>
      </w:r>
      <w:r w:rsidRPr="003D761B">
        <w:rPr>
          <w:rtl/>
          <w:lang w:bidi="ar-EG"/>
        </w:rPr>
        <w:t xml:space="preserve"> 30 </w:t>
      </w:r>
      <w:r w:rsidRPr="003D761B">
        <w:rPr>
          <w:lang w:bidi="ar-EG"/>
        </w:rPr>
        <w:t>GHz</w:t>
      </w:r>
      <w:r w:rsidRPr="003D761B">
        <w:rPr>
          <w:rtl/>
          <w:lang w:bidi="ar-EG"/>
        </w:rPr>
        <w:t xml:space="preserve"> وخلصت هذه الدراسات إلى أن حدود </w:t>
      </w:r>
      <w:r w:rsidRPr="003D761B">
        <w:rPr>
          <w:rFonts w:hint="cs"/>
          <w:rtl/>
          <w:lang w:bidi="ar-EG"/>
        </w:rPr>
        <w:t>ال</w:t>
      </w:r>
      <w:r w:rsidRPr="003D761B">
        <w:rPr>
          <w:rtl/>
          <w:lang w:bidi="ar-EG"/>
        </w:rPr>
        <w:t xml:space="preserve">كثافة </w:t>
      </w:r>
      <w:r w:rsidRPr="003D761B">
        <w:rPr>
          <w:lang w:bidi="ar-EG"/>
        </w:rPr>
        <w:t>epfd</w:t>
      </w:r>
      <w:r w:rsidRPr="003D761B">
        <w:rPr>
          <w:rtl/>
          <w:lang w:bidi="ar-EG"/>
        </w:rPr>
        <w:t xml:space="preserve"> لهذه النطاقات غير فعالة ويمكن تحسينها للسماح ب</w:t>
      </w:r>
      <w:r w:rsidRPr="003D761B">
        <w:rPr>
          <w:rFonts w:hint="cs"/>
          <w:rtl/>
          <w:lang w:bidi="ar-EG"/>
        </w:rPr>
        <w:t>إمكانية</w:t>
      </w:r>
      <w:r w:rsidRPr="003D761B">
        <w:rPr>
          <w:rtl/>
          <w:lang w:bidi="ar-EG"/>
        </w:rPr>
        <w:t xml:space="preserve"> تحقيق المزيد من الكفاءة الطيفية للأنظمة الساتلية الحديثة غير المستقرة بالنسبة إلى الأرض. وعلى وجه التحديد، حددت هذه</w:t>
      </w:r>
      <w:r w:rsidR="008F5FDA">
        <w:rPr>
          <w:rFonts w:hint="cs"/>
          <w:rtl/>
          <w:lang w:bidi="ar-EG"/>
        </w:rPr>
        <w:t> </w:t>
      </w:r>
      <w:r w:rsidRPr="003D761B">
        <w:rPr>
          <w:rtl/>
          <w:lang w:bidi="ar-EG"/>
        </w:rPr>
        <w:t xml:space="preserve">الدراسات، كما ورد في التقرير </w:t>
      </w:r>
      <w:r w:rsidRPr="003D761B">
        <w:rPr>
          <w:lang w:bidi="ar-EG"/>
        </w:rPr>
        <w:t>ITU-R S.2462</w:t>
      </w:r>
      <w:r w:rsidRPr="003D761B">
        <w:rPr>
          <w:rtl/>
          <w:lang w:bidi="ar-EG"/>
        </w:rPr>
        <w:t xml:space="preserve">، أن تكنولوجيا الأنظمة غير المستقرة بالنسبة إلى الأرض المطورة </w:t>
      </w:r>
      <w:r w:rsidRPr="003D761B">
        <w:rPr>
          <w:rFonts w:hint="cs"/>
          <w:rtl/>
          <w:lang w:bidi="ar-EG"/>
        </w:rPr>
        <w:t xml:space="preserve">من أجل </w:t>
      </w:r>
      <w:r w:rsidRPr="003D761B">
        <w:rPr>
          <w:rtl/>
          <w:lang w:bidi="ar-EG"/>
        </w:rPr>
        <w:t xml:space="preserve">نطاقات التردد </w:t>
      </w:r>
      <w:r w:rsidRPr="003D761B">
        <w:rPr>
          <w:rFonts w:hint="cs"/>
          <w:rtl/>
          <w:lang w:bidi="ar-EG"/>
        </w:rPr>
        <w:t>دون</w:t>
      </w:r>
      <w:r w:rsidRPr="003D761B">
        <w:rPr>
          <w:rtl/>
          <w:lang w:bidi="ar-EG"/>
        </w:rPr>
        <w:t xml:space="preserve"> 30 </w:t>
      </w:r>
      <w:r w:rsidRPr="003D761B">
        <w:rPr>
          <w:lang w:bidi="ar-EG"/>
        </w:rPr>
        <w:t>GHz</w:t>
      </w:r>
      <w:r w:rsidRPr="003D761B">
        <w:rPr>
          <w:rtl/>
          <w:lang w:bidi="ar-EG"/>
        </w:rPr>
        <w:t xml:space="preserve"> لا تتسق مع تكنولوجيا الشبكات الحديثة غير المستقرة بالنسبة إلى الأرض </w:t>
      </w:r>
      <w:r w:rsidRPr="003D761B">
        <w:rPr>
          <w:rFonts w:hint="cs"/>
          <w:rtl/>
          <w:lang w:bidi="ar-EG"/>
        </w:rPr>
        <w:t xml:space="preserve">كما أن </w:t>
      </w:r>
      <w:r w:rsidRPr="003D761B">
        <w:rPr>
          <w:rtl/>
          <w:lang w:bidi="ar-EG"/>
        </w:rPr>
        <w:t xml:space="preserve">تقنيات إدارة </w:t>
      </w:r>
      <w:r w:rsidRPr="003D761B">
        <w:rPr>
          <w:rtl/>
          <w:lang w:bidi="ar-EG"/>
        </w:rPr>
        <w:lastRenderedPageBreak/>
        <w:t>الطيف المستخدمة ل</w:t>
      </w:r>
      <w:r w:rsidRPr="003D761B">
        <w:rPr>
          <w:rFonts w:hint="cs"/>
          <w:rtl/>
          <w:lang w:bidi="ar-EG"/>
        </w:rPr>
        <w:t>وضع هذه الحدود</w:t>
      </w:r>
      <w:r w:rsidRPr="003D761B">
        <w:rPr>
          <w:rtl/>
          <w:lang w:bidi="ar-EG"/>
        </w:rPr>
        <w:t xml:space="preserve"> لا تتسق و</w:t>
      </w:r>
      <w:r w:rsidR="008F5FDA">
        <w:rPr>
          <w:rFonts w:hint="cs"/>
          <w:rtl/>
          <w:lang w:bidi="ar-EG"/>
        </w:rPr>
        <w:t>و</w:t>
      </w:r>
      <w:r w:rsidRPr="003D761B">
        <w:rPr>
          <w:rtl/>
          <w:lang w:bidi="ar-EG"/>
        </w:rPr>
        <w:t>سائل الحماية الحديثة ل</w:t>
      </w:r>
      <w:r w:rsidRPr="003D761B">
        <w:rPr>
          <w:rFonts w:hint="cs"/>
          <w:rtl/>
          <w:lang w:bidi="ar-EG"/>
        </w:rPr>
        <w:t>ل</w:t>
      </w:r>
      <w:r w:rsidRPr="003D761B">
        <w:rPr>
          <w:rtl/>
          <w:lang w:bidi="ar-EG"/>
        </w:rPr>
        <w:t xml:space="preserve">شبكات </w:t>
      </w:r>
      <w:r w:rsidRPr="003D761B">
        <w:rPr>
          <w:rFonts w:hint="cs"/>
          <w:rtl/>
          <w:lang w:bidi="ar-EG"/>
        </w:rPr>
        <w:t>المستقرة بالنسبة إلى الأرض</w:t>
      </w:r>
      <w:r w:rsidRPr="003D761B">
        <w:rPr>
          <w:rtl/>
          <w:lang w:bidi="ar-EG"/>
        </w:rPr>
        <w:t xml:space="preserve">، أي وسائل الحماية متعددة المدارات والطويلة الأجل. </w:t>
      </w:r>
      <w:r w:rsidR="00D43E68" w:rsidRPr="003D761B">
        <w:rPr>
          <w:rFonts w:hint="cs"/>
          <w:rtl/>
          <w:lang w:bidi="ar-EG"/>
        </w:rPr>
        <w:t>و</w:t>
      </w:r>
      <w:r w:rsidRPr="003D761B">
        <w:rPr>
          <w:rtl/>
          <w:lang w:bidi="ar-EG"/>
        </w:rPr>
        <w:t>تم تناول نتائج الدراس</w:t>
      </w:r>
      <w:r w:rsidR="00D43E68" w:rsidRPr="003D761B">
        <w:rPr>
          <w:rFonts w:hint="cs"/>
          <w:rtl/>
          <w:lang w:bidi="ar-EG"/>
        </w:rPr>
        <w:t xml:space="preserve">ات </w:t>
      </w:r>
      <w:r w:rsidRPr="003D761B">
        <w:rPr>
          <w:rtl/>
          <w:lang w:bidi="ar-EG"/>
        </w:rPr>
        <w:t xml:space="preserve">هذه في المؤتمر </w:t>
      </w:r>
      <w:r w:rsidRPr="003D761B">
        <w:rPr>
          <w:lang w:bidi="ar-EG"/>
        </w:rPr>
        <w:t>WRC-19</w:t>
      </w:r>
      <w:r w:rsidRPr="003D761B">
        <w:rPr>
          <w:rtl/>
          <w:lang w:bidi="ar-EG"/>
        </w:rPr>
        <w:t xml:space="preserve"> لنطاقات التردد 50/40 </w:t>
      </w:r>
      <w:r w:rsidR="00D43E68" w:rsidRPr="003D761B">
        <w:rPr>
          <w:lang w:bidi="ar-EG"/>
        </w:rPr>
        <w:t>GHz</w:t>
      </w:r>
      <w:r w:rsidRPr="003D761B">
        <w:rPr>
          <w:rtl/>
          <w:lang w:bidi="ar-EG"/>
        </w:rPr>
        <w:t xml:space="preserve">، مما أدى إلى إطار تقاسم جديد وأكثر كفاءة لتلك النطاقات </w:t>
      </w:r>
      <w:r w:rsidR="00D43E68" w:rsidRPr="003D761B">
        <w:rPr>
          <w:rFonts w:hint="cs"/>
          <w:rtl/>
          <w:lang w:bidi="ar-EG"/>
        </w:rPr>
        <w:t xml:space="preserve">مع </w:t>
      </w:r>
      <w:r w:rsidRPr="003D761B">
        <w:rPr>
          <w:rtl/>
          <w:lang w:bidi="ar-EG"/>
        </w:rPr>
        <w:t xml:space="preserve">دخول القرارين </w:t>
      </w:r>
      <w:r w:rsidR="00D43E68" w:rsidRPr="003D761B">
        <w:rPr>
          <w:b/>
          <w:bCs/>
          <w:iCs/>
          <w:lang w:val="en-GB" w:bidi="ar-EG"/>
        </w:rPr>
        <w:t>770 (WRC-19)</w:t>
      </w:r>
      <w:r w:rsidRPr="003D761B">
        <w:rPr>
          <w:rtl/>
          <w:lang w:bidi="ar-EG"/>
        </w:rPr>
        <w:t xml:space="preserve"> </w:t>
      </w:r>
      <w:r w:rsidR="00D43E68" w:rsidRPr="003D761B">
        <w:rPr>
          <w:rFonts w:hint="cs"/>
          <w:rtl/>
          <w:lang w:bidi="ar-EG"/>
        </w:rPr>
        <w:t>و</w:t>
      </w:r>
      <w:r w:rsidR="00D43E68" w:rsidRPr="003D761B">
        <w:rPr>
          <w:b/>
          <w:bCs/>
          <w:iCs/>
          <w:lang w:val="en-GB" w:bidi="ar-EG"/>
        </w:rPr>
        <w:t>769 (WRC-19)</w:t>
      </w:r>
      <w:r w:rsidR="00D43E68" w:rsidRPr="003D761B">
        <w:rPr>
          <w:rFonts w:hint="cs"/>
          <w:b/>
          <w:bCs/>
          <w:iCs/>
          <w:rtl/>
          <w:lang w:val="en-GB" w:bidi="ar-EG"/>
        </w:rPr>
        <w:t xml:space="preserve"> </w:t>
      </w:r>
      <w:r w:rsidRPr="003D761B">
        <w:rPr>
          <w:rtl/>
          <w:lang w:bidi="ar-EG"/>
        </w:rPr>
        <w:t>حيز النفاذ.</w:t>
      </w:r>
    </w:p>
    <w:p w14:paraId="63F85324" w14:textId="68ED69D4" w:rsidR="009E4BB1" w:rsidRPr="003D761B" w:rsidRDefault="009E4BB1" w:rsidP="00D43E68">
      <w:pPr>
        <w:rPr>
          <w:lang w:bidi="ar-EG"/>
        </w:rPr>
      </w:pPr>
      <w:r w:rsidRPr="003D761B">
        <w:rPr>
          <w:rtl/>
          <w:lang w:bidi="ar-EG"/>
        </w:rPr>
        <w:t xml:space="preserve">وبالإضافة إلى عدم </w:t>
      </w:r>
      <w:r w:rsidRPr="003D761B">
        <w:rPr>
          <w:rFonts w:hint="cs"/>
          <w:rtl/>
          <w:lang w:bidi="ar-EG"/>
        </w:rPr>
        <w:t>ال</w:t>
      </w:r>
      <w:r w:rsidRPr="003D761B">
        <w:rPr>
          <w:rtl/>
          <w:lang w:bidi="ar-EG"/>
        </w:rPr>
        <w:t xml:space="preserve">كفاءة </w:t>
      </w:r>
      <w:r w:rsidRPr="003D761B">
        <w:rPr>
          <w:rFonts w:hint="cs"/>
          <w:rtl/>
          <w:lang w:bidi="ar-EG"/>
        </w:rPr>
        <w:t xml:space="preserve">في استخدام </w:t>
      </w:r>
      <w:r w:rsidRPr="003D761B">
        <w:rPr>
          <w:rtl/>
          <w:lang w:bidi="ar-EG"/>
        </w:rPr>
        <w:t>الطيف الناتج عن المنهجية المستخدمة لاشتقاق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الإجمالية، فإن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طويلة الأجل لحماية </w:t>
      </w:r>
      <w:r w:rsidRPr="003D761B">
        <w:rPr>
          <w:rFonts w:hint="cs"/>
          <w:rtl/>
          <w:lang w:bidi="ar-EG"/>
        </w:rPr>
        <w:t>الشبكات</w:t>
      </w:r>
      <w:r w:rsidRPr="003D761B">
        <w:rPr>
          <w:rtl/>
          <w:lang w:bidi="ar-EG"/>
        </w:rPr>
        <w:t xml:space="preserve"> المستقرة بالنسبة إلى الأرض </w:t>
      </w:r>
      <w:r w:rsidRPr="003D761B">
        <w:rPr>
          <w:rFonts w:hint="cs"/>
          <w:rtl/>
          <w:lang w:bidi="ar-EG"/>
        </w:rPr>
        <w:t>من الأنظمة غير</w:t>
      </w:r>
      <w:r w:rsidRPr="003D761B">
        <w:rPr>
          <w:rtl/>
          <w:lang w:bidi="ar-EG"/>
        </w:rPr>
        <w:t xml:space="preserve"> المستقرة بالنسبة إلى الأرض منفصلة عن الواقع التشغيلي. </w:t>
      </w:r>
      <w:r w:rsidRPr="003D761B">
        <w:rPr>
          <w:rFonts w:hint="cs"/>
          <w:rtl/>
          <w:lang w:bidi="ar-EG"/>
        </w:rPr>
        <w:t>و</w:t>
      </w:r>
      <w:r w:rsidRPr="003D761B">
        <w:rPr>
          <w:rtl/>
          <w:lang w:bidi="ar-EG"/>
        </w:rPr>
        <w:t xml:space="preserve">يوضح السيناريو </w:t>
      </w:r>
      <w:r w:rsidRPr="003D761B">
        <w:rPr>
          <w:rFonts w:hint="cs"/>
          <w:rtl/>
          <w:lang w:bidi="ar-EG"/>
        </w:rPr>
        <w:t>أدناه</w:t>
      </w:r>
      <w:r w:rsidRPr="003D761B">
        <w:rPr>
          <w:rtl/>
          <w:lang w:bidi="ar-EG"/>
        </w:rPr>
        <w:t xml:space="preserve"> المسائل المتعلقة بحدود </w:t>
      </w:r>
      <w:r w:rsidRPr="003D761B">
        <w:rPr>
          <w:rFonts w:hint="cs"/>
          <w:rtl/>
          <w:lang w:bidi="ar-EG"/>
        </w:rPr>
        <w:t>ال</w:t>
      </w:r>
      <w:r w:rsidRPr="003D761B">
        <w:rPr>
          <w:rtl/>
          <w:lang w:bidi="ar-EG"/>
        </w:rPr>
        <w:t xml:space="preserve">كثافة </w:t>
      </w:r>
      <w:r w:rsidRPr="003D761B">
        <w:rPr>
          <w:lang w:bidi="ar-EG"/>
        </w:rPr>
        <w:t>epfd</w:t>
      </w:r>
      <w:r w:rsidRPr="003D761B">
        <w:rPr>
          <w:rtl/>
          <w:lang w:bidi="ar-EG"/>
        </w:rPr>
        <w:t xml:space="preserve"> </w:t>
      </w:r>
      <w:r w:rsidRPr="003D761B">
        <w:rPr>
          <w:rFonts w:hint="cs"/>
          <w:rtl/>
          <w:lang w:bidi="ar-EG"/>
        </w:rPr>
        <w:t>على الترددات دون</w:t>
      </w:r>
      <w:r w:rsidRPr="003D761B">
        <w:rPr>
          <w:rtl/>
          <w:lang w:bidi="ar-EG"/>
        </w:rPr>
        <w:t xml:space="preserve"> </w:t>
      </w:r>
      <w:r w:rsidRPr="003D761B">
        <w:rPr>
          <w:lang w:bidi="ar-EG"/>
        </w:rPr>
        <w:t>GHz 30</w:t>
      </w:r>
      <w:r w:rsidRPr="003D761B">
        <w:rPr>
          <w:rtl/>
          <w:lang w:bidi="ar-EG"/>
        </w:rPr>
        <w:t xml:space="preserve"> والتي تقيد تشغيل الأنظمة غير المستقرة بالنسبة إلى الأرض. وتوصي التوصية </w:t>
      </w:r>
      <w:r w:rsidRPr="003D761B">
        <w:rPr>
          <w:lang w:bidi="ar-EG"/>
        </w:rPr>
        <w:t>ITU-R S.1432</w:t>
      </w:r>
      <w:r w:rsidRPr="003D761B">
        <w:rPr>
          <w:rtl/>
          <w:lang w:bidi="ar-EG"/>
        </w:rPr>
        <w:t xml:space="preserve"> بأن يكون التداخل من الأنظمة غير المستقرة بالنسبة إلى الأرض بنسبة </w:t>
      </w:r>
      <w:r w:rsidR="008F5FDA" w:rsidRPr="003D761B">
        <w:rPr>
          <w:rtl/>
          <w:lang w:bidi="ar-EG"/>
        </w:rPr>
        <w:t>25</w:t>
      </w:r>
      <w:r w:rsidRPr="003D761B">
        <w:rPr>
          <w:rtl/>
          <w:lang w:bidi="ar-EG"/>
        </w:rPr>
        <w:t xml:space="preserve">% من السماء الصافية، أي </w:t>
      </w:r>
      <w:r w:rsidRPr="003D761B">
        <w:rPr>
          <w:lang w:bidi="ar-EG"/>
        </w:rPr>
        <w:t>dB</w:t>
      </w:r>
      <w:r w:rsidR="008F5FDA">
        <w:rPr>
          <w:lang w:bidi="ar-EG"/>
        </w:rPr>
        <w:t> </w:t>
      </w:r>
      <w:r w:rsidRPr="003D761B">
        <w:rPr>
          <w:lang w:bidi="ar-EG"/>
        </w:rPr>
        <w:t>6,02</w:t>
      </w:r>
      <w:r w:rsidR="008F5FDA">
        <w:rPr>
          <w:lang w:bidi="ar-EG"/>
        </w:rPr>
        <w:t>–</w:t>
      </w:r>
      <w:r w:rsidRPr="003D761B">
        <w:rPr>
          <w:rFonts w:hint="cs"/>
          <w:rtl/>
          <w:lang w:bidi="ar-EG"/>
        </w:rPr>
        <w:t xml:space="preserve">. </w:t>
      </w:r>
      <w:r w:rsidRPr="003D761B">
        <w:rPr>
          <w:rtl/>
          <w:lang w:bidi="ar-EG"/>
        </w:rPr>
        <w:t xml:space="preserve">وبإعادة استخدام افتراضات </w:t>
      </w:r>
      <w:r w:rsidRPr="003D761B">
        <w:rPr>
          <w:rFonts w:hint="cs"/>
          <w:rtl/>
          <w:lang w:bidi="ar-EG"/>
        </w:rPr>
        <w:t xml:space="preserve">عدد </w:t>
      </w:r>
      <w:r w:rsidRPr="003D761B">
        <w:rPr>
          <w:lang w:bidi="ar-EG"/>
        </w:rPr>
        <w:t>3,5</w:t>
      </w:r>
      <w:r w:rsidRPr="003D761B">
        <w:rPr>
          <w:rFonts w:hint="cs"/>
          <w:rtl/>
          <w:lang w:bidi="ar-EG"/>
        </w:rPr>
        <w:t xml:space="preserve"> من</w:t>
      </w:r>
      <w:r w:rsidR="003D761B" w:rsidRPr="003D761B">
        <w:rPr>
          <w:rFonts w:hint="eastAsia"/>
          <w:rtl/>
          <w:lang w:bidi="ar-EG"/>
        </w:rPr>
        <w:t> </w:t>
      </w:r>
      <w:r w:rsidRPr="003D761B">
        <w:rPr>
          <w:rtl/>
          <w:lang w:bidi="ar-EG"/>
        </w:rPr>
        <w:t xml:space="preserve">الأنظمة غير المستقرة بالنسبة إلى الأرض من عامي 1997 و2000، فإن هذه القيمة تقابل </w:t>
      </w:r>
      <w:r w:rsidR="00E92868">
        <w:rPr>
          <w:lang w:bidi="ar-EG"/>
        </w:rPr>
        <w:t>–</w:t>
      </w:r>
      <w:r w:rsidRPr="003D761B">
        <w:rPr>
          <w:rtl/>
          <w:lang w:bidi="ar-EG"/>
        </w:rPr>
        <w:t xml:space="preserve">11,5 </w:t>
      </w:r>
      <w:r w:rsidRPr="003D761B">
        <w:rPr>
          <w:rFonts w:hint="cs"/>
          <w:rtl/>
          <w:lang w:bidi="ar-EG"/>
        </w:rPr>
        <w:t>بالنسبة لمصدر وحيد</w:t>
      </w:r>
      <w:r w:rsidRPr="003D761B">
        <w:rPr>
          <w:rtl/>
          <w:lang w:bidi="ar-EG"/>
        </w:rPr>
        <w:t xml:space="preserve">. وتبين الأشكال </w:t>
      </w:r>
      <w:r w:rsidRPr="003D761B">
        <w:rPr>
          <w:rFonts w:hint="cs"/>
          <w:rtl/>
          <w:lang w:bidi="ar-EG"/>
        </w:rPr>
        <w:t>من 1 إلى 3</w:t>
      </w:r>
      <w:r w:rsidRPr="003D761B">
        <w:rPr>
          <w:rtl/>
          <w:lang w:bidi="ar-EG"/>
        </w:rPr>
        <w:t xml:space="preserve"> أدناه حدود</w:t>
      </w:r>
      <w:r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للمادة </w:t>
      </w:r>
      <w:r w:rsidRPr="003D761B">
        <w:rPr>
          <w:b/>
          <w:bCs/>
          <w:rtl/>
          <w:lang w:bidi="ar-EG"/>
        </w:rPr>
        <w:t>22</w:t>
      </w:r>
      <w:r w:rsidRPr="003D761B">
        <w:rPr>
          <w:rtl/>
          <w:lang w:bidi="ar-EG"/>
        </w:rPr>
        <w:t xml:space="preserve"> من لوائح الراديو في النطاقين </w:t>
      </w:r>
      <w:r w:rsidRPr="003D761B">
        <w:rPr>
          <w:lang w:bidi="ar-EG"/>
        </w:rPr>
        <w:t>Ka</w:t>
      </w:r>
      <w:r w:rsidRPr="003D761B">
        <w:rPr>
          <w:rtl/>
          <w:lang w:bidi="ar-EG"/>
        </w:rPr>
        <w:t xml:space="preserve"> و</w:t>
      </w:r>
      <w:r w:rsidRPr="003D761B">
        <w:rPr>
          <w:lang w:bidi="ar-EG"/>
        </w:rPr>
        <w:t>Ku</w:t>
      </w:r>
      <w:r w:rsidRPr="003D761B">
        <w:rPr>
          <w:rtl/>
          <w:lang w:bidi="ar-EG"/>
        </w:rPr>
        <w:t xml:space="preserve"> مترجمة إلى</w:t>
      </w:r>
      <w:r w:rsidR="00217474" w:rsidRPr="003D761B">
        <w:rPr>
          <w:rFonts w:hint="cs"/>
          <w:rtl/>
          <w:lang w:bidi="ar-EG"/>
        </w:rPr>
        <w:t xml:space="preserve"> النسبة تداخل إلى ضوضاء</w:t>
      </w:r>
      <w:r w:rsidRPr="003D761B">
        <w:rPr>
          <w:rtl/>
          <w:lang w:bidi="ar-EG"/>
        </w:rPr>
        <w:t xml:space="preserve"> </w:t>
      </w:r>
      <w:r w:rsidR="00217474" w:rsidRPr="003D761B">
        <w:rPr>
          <w:lang w:bidi="ar-EG"/>
        </w:rPr>
        <w:t>(</w:t>
      </w:r>
      <w:r w:rsidRPr="003D761B">
        <w:rPr>
          <w:i/>
          <w:iCs/>
          <w:lang w:bidi="ar-EG"/>
        </w:rPr>
        <w:t>I/N</w:t>
      </w:r>
      <w:r w:rsidR="00217474" w:rsidRPr="003D761B">
        <w:rPr>
          <w:lang w:bidi="ar-EG"/>
        </w:rPr>
        <w:t>)</w:t>
      </w:r>
      <w:r w:rsidRPr="003D761B">
        <w:rPr>
          <w:rtl/>
          <w:lang w:bidi="ar-EG"/>
        </w:rPr>
        <w:t xml:space="preserve"> باستخدام </w:t>
      </w:r>
      <w:r w:rsidR="00217474" w:rsidRPr="003D761B">
        <w:rPr>
          <w:rFonts w:hint="cs"/>
          <w:rtl/>
          <w:lang w:bidi="ar-EG"/>
        </w:rPr>
        <w:t>قيمة ل</w:t>
      </w:r>
      <w:r w:rsidRPr="003D761B">
        <w:rPr>
          <w:rtl/>
          <w:lang w:bidi="ar-EG"/>
        </w:rPr>
        <w:t xml:space="preserve">درجة حرارة ضوضاء هوائي المحطة الأرضية تبلغ </w:t>
      </w:r>
      <w:r w:rsidRPr="003D761B">
        <w:rPr>
          <w:lang w:bidi="ar-EG"/>
        </w:rPr>
        <w:t>K 195</w:t>
      </w:r>
      <w:r w:rsidRPr="003D761B">
        <w:rPr>
          <w:rtl/>
          <w:lang w:bidi="ar-EG"/>
        </w:rPr>
        <w:t xml:space="preserve"> واستخدام تردد مرجعي </w:t>
      </w:r>
      <w:r w:rsidR="00217474" w:rsidRPr="003D761B">
        <w:rPr>
          <w:rFonts w:hint="cs"/>
          <w:rtl/>
          <w:lang w:bidi="ar-EG"/>
        </w:rPr>
        <w:t>م</w:t>
      </w:r>
      <w:r w:rsidRPr="003D761B">
        <w:rPr>
          <w:rtl/>
          <w:lang w:bidi="ar-EG"/>
        </w:rPr>
        <w:t>قد</w:t>
      </w:r>
      <w:r w:rsidR="00217474" w:rsidRPr="003D761B">
        <w:rPr>
          <w:rFonts w:hint="cs"/>
          <w:rtl/>
          <w:lang w:bidi="ar-EG"/>
        </w:rPr>
        <w:t>ا</w:t>
      </w:r>
      <w:r w:rsidRPr="003D761B">
        <w:rPr>
          <w:rtl/>
          <w:lang w:bidi="ar-EG"/>
        </w:rPr>
        <w:t xml:space="preserve">ره 17,8 </w:t>
      </w:r>
      <w:r w:rsidRPr="003D761B">
        <w:rPr>
          <w:lang w:bidi="ar-EG"/>
        </w:rPr>
        <w:t>GHz</w:t>
      </w:r>
      <w:r w:rsidRPr="003D761B">
        <w:rPr>
          <w:rtl/>
          <w:lang w:bidi="ar-EG"/>
        </w:rPr>
        <w:t xml:space="preserve"> و19,7 </w:t>
      </w:r>
      <w:r w:rsidRPr="003D761B">
        <w:rPr>
          <w:lang w:bidi="ar-EG"/>
        </w:rPr>
        <w:t>GHz</w:t>
      </w:r>
      <w:r w:rsidRPr="003D761B">
        <w:rPr>
          <w:rtl/>
          <w:lang w:bidi="ar-EG"/>
        </w:rPr>
        <w:t xml:space="preserve"> و10,7 </w:t>
      </w:r>
      <w:r w:rsidRPr="003D761B">
        <w:rPr>
          <w:lang w:bidi="ar-EG"/>
        </w:rPr>
        <w:t>GHz</w:t>
      </w:r>
      <w:r w:rsidRPr="003D761B">
        <w:rPr>
          <w:rtl/>
          <w:lang w:bidi="ar-EG"/>
        </w:rPr>
        <w:t xml:space="preserve">، على التوالى. </w:t>
      </w:r>
      <w:r w:rsidR="00217474" w:rsidRPr="003D761B">
        <w:rPr>
          <w:rFonts w:hint="cs"/>
          <w:rtl/>
          <w:lang w:bidi="ar-EG"/>
        </w:rPr>
        <w:t xml:space="preserve">وفي </w:t>
      </w:r>
      <w:r w:rsidRPr="003D761B">
        <w:rPr>
          <w:rtl/>
          <w:lang w:bidi="ar-EG"/>
        </w:rPr>
        <w:t>جميع منحنيات</w:t>
      </w:r>
      <w:r w:rsidR="00217474" w:rsidRPr="003D761B">
        <w:rPr>
          <w:rFonts w:hint="cs"/>
          <w:rtl/>
          <w:lang w:bidi="ar-EG"/>
        </w:rPr>
        <w:t xml:space="preserve"> النسبة </w:t>
      </w:r>
      <w:r w:rsidR="00217474" w:rsidRPr="003D761B">
        <w:rPr>
          <w:rFonts w:hint="cs"/>
          <w:i/>
          <w:iCs/>
          <w:lang w:bidi="ar-EG"/>
        </w:rPr>
        <w:t>I</w:t>
      </w:r>
      <w:r w:rsidRPr="003D761B">
        <w:rPr>
          <w:i/>
          <w:iCs/>
          <w:lang w:bidi="ar-EG"/>
        </w:rPr>
        <w:t>/N</w:t>
      </w:r>
      <w:r w:rsidRPr="003D761B">
        <w:rPr>
          <w:rtl/>
          <w:lang w:bidi="ar-EG"/>
        </w:rPr>
        <w:t>، المقابلة لحدود</w:t>
      </w:r>
      <w:r w:rsidR="00217474" w:rsidRPr="003D761B">
        <w:rPr>
          <w:rFonts w:hint="cs"/>
          <w:rtl/>
          <w:lang w:bidi="ar-EG"/>
        </w:rPr>
        <w:t xml:space="preserve"> الكثافة</w:t>
      </w:r>
      <w:r w:rsidRPr="003D761B">
        <w:rPr>
          <w:rtl/>
          <w:lang w:bidi="ar-EG"/>
        </w:rPr>
        <w:t xml:space="preserve"> </w:t>
      </w:r>
      <w:r w:rsidRPr="003D761B">
        <w:rPr>
          <w:lang w:bidi="ar-EG"/>
        </w:rPr>
        <w:t>epfd</w:t>
      </w:r>
      <w:r w:rsidRPr="003D761B">
        <w:rPr>
          <w:rtl/>
          <w:lang w:bidi="ar-EG"/>
        </w:rPr>
        <w:t xml:space="preserve"> لهوائيات الاستقبال المستقرة بالنسبة إلى الأرض </w:t>
      </w:r>
      <w:r w:rsidR="00217474" w:rsidRPr="003D761B">
        <w:rPr>
          <w:rFonts w:hint="cs"/>
          <w:rtl/>
          <w:lang w:bidi="ar-EG"/>
        </w:rPr>
        <w:t>ذات ال</w:t>
      </w:r>
      <w:r w:rsidRPr="003D761B">
        <w:rPr>
          <w:rtl/>
          <w:lang w:bidi="ar-EG"/>
        </w:rPr>
        <w:t xml:space="preserve">أقطار </w:t>
      </w:r>
      <w:r w:rsidR="00217474" w:rsidRPr="003D761B">
        <w:rPr>
          <w:rFonts w:hint="cs"/>
          <w:rtl/>
          <w:lang w:bidi="ar-EG"/>
        </w:rPr>
        <w:t>ال</w:t>
      </w:r>
      <w:r w:rsidRPr="003D761B">
        <w:rPr>
          <w:rtl/>
          <w:lang w:bidi="ar-EG"/>
        </w:rPr>
        <w:t xml:space="preserve">مختلفة، تكون </w:t>
      </w:r>
      <w:r w:rsidR="00217474" w:rsidRPr="003D761B">
        <w:rPr>
          <w:rFonts w:hint="cs"/>
          <w:rtl/>
          <w:lang w:bidi="ar-EG"/>
        </w:rPr>
        <w:t>ال</w:t>
      </w:r>
      <w:r w:rsidRPr="003D761B">
        <w:rPr>
          <w:rtl/>
          <w:lang w:bidi="ar-EG"/>
        </w:rPr>
        <w:t xml:space="preserve">نسبة </w:t>
      </w:r>
      <w:bookmarkStart w:id="2" w:name="_Hlk150885130"/>
      <w:r w:rsidRPr="003D761B">
        <w:rPr>
          <w:i/>
          <w:iCs/>
          <w:lang w:bidi="ar-EG"/>
        </w:rPr>
        <w:t>I/N</w:t>
      </w:r>
      <w:bookmarkEnd w:id="2"/>
      <w:r w:rsidRPr="003D761B">
        <w:rPr>
          <w:i/>
          <w:iCs/>
          <w:rtl/>
          <w:lang w:bidi="ar-EG"/>
        </w:rPr>
        <w:t xml:space="preserve"> </w:t>
      </w:r>
      <w:r w:rsidRPr="003D761B">
        <w:rPr>
          <w:rtl/>
          <w:lang w:bidi="ar-EG"/>
        </w:rPr>
        <w:t xml:space="preserve">فيها أقل بكثير من </w:t>
      </w:r>
      <w:r w:rsidRPr="003D761B">
        <w:rPr>
          <w:lang w:bidi="ar-EG"/>
        </w:rPr>
        <w:t>dB 11,5</w:t>
      </w:r>
      <w:r w:rsidR="00E92868">
        <w:rPr>
          <w:lang w:bidi="ar-EG"/>
        </w:rPr>
        <w:t>–</w:t>
      </w:r>
      <w:r w:rsidR="00217474" w:rsidRPr="003D761B">
        <w:rPr>
          <w:rFonts w:hint="cs"/>
          <w:rtl/>
          <w:lang w:bidi="ar-EG"/>
        </w:rPr>
        <w:t xml:space="preserve"> </w:t>
      </w:r>
      <w:r w:rsidRPr="003D761B">
        <w:rPr>
          <w:rtl/>
          <w:lang w:bidi="ar-EG"/>
        </w:rPr>
        <w:t>عند نسب مئوية طويلة الأجل</w:t>
      </w:r>
      <w:r w:rsidR="00217474" w:rsidRPr="003D761B">
        <w:rPr>
          <w:rFonts w:hint="cs"/>
          <w:rtl/>
          <w:lang w:bidi="ar-EG"/>
        </w:rPr>
        <w:t xml:space="preserve"> من الوقت</w:t>
      </w:r>
      <w:r w:rsidRPr="003D761B">
        <w:rPr>
          <w:rtl/>
          <w:lang w:bidi="ar-EG"/>
        </w:rPr>
        <w:t>.</w:t>
      </w:r>
    </w:p>
    <w:p w14:paraId="5B46E39E" w14:textId="1ABDA989" w:rsidR="00C82102" w:rsidRPr="003D761B" w:rsidRDefault="00C82102" w:rsidP="00C82102">
      <w:pPr>
        <w:pStyle w:val="FigureNo"/>
        <w:rPr>
          <w:lang w:bidi="ar-EG"/>
        </w:rPr>
      </w:pPr>
      <w:r w:rsidRPr="003D761B">
        <w:rPr>
          <w:rtl/>
          <w:lang w:val="en-GB" w:bidi="ar-EG"/>
        </w:rPr>
        <w:t>الشكل 1</w:t>
      </w:r>
    </w:p>
    <w:p w14:paraId="1FE7D139" w14:textId="26306DDF" w:rsidR="00C82102" w:rsidRPr="003D761B" w:rsidRDefault="00A91C5F" w:rsidP="00A91C5F">
      <w:pPr>
        <w:pStyle w:val="Figuretitle"/>
        <w:rPr>
          <w:rtl/>
        </w:rPr>
      </w:pPr>
      <w:r w:rsidRPr="003D761B">
        <w:rPr>
          <w:rFonts w:hint="cs"/>
          <w:rtl/>
        </w:rPr>
        <w:t xml:space="preserve">حدود الكثافة </w:t>
      </w:r>
      <w:r w:rsidRPr="003D761B">
        <w:t>epfd</w:t>
      </w:r>
      <w:r w:rsidRPr="003D761B">
        <w:rPr>
          <w:rFonts w:hint="cs"/>
          <w:rtl/>
        </w:rPr>
        <w:t xml:space="preserve"> في النطاق </w:t>
      </w:r>
      <w:r w:rsidRPr="003D761B">
        <w:t>Ka</w:t>
      </w:r>
      <w:r w:rsidRPr="003D761B">
        <w:rPr>
          <w:rFonts w:hint="cs"/>
          <w:rtl/>
        </w:rPr>
        <w:t xml:space="preserve"> </w:t>
      </w:r>
      <w:r w:rsidR="00C82102" w:rsidRPr="003D761B">
        <w:t>(GHz 18,6-17,8)</w:t>
      </w:r>
      <w:r w:rsidRPr="003D761B">
        <w:rPr>
          <w:rFonts w:hint="cs"/>
          <w:rtl/>
        </w:rPr>
        <w:t xml:space="preserve"> مترجمة إلى منحنيات للنسبة </w:t>
      </w:r>
      <w:r w:rsidRPr="003D761B">
        <w:rPr>
          <w:rFonts w:hint="cs"/>
          <w:i/>
          <w:iCs/>
        </w:rPr>
        <w:t>I</w:t>
      </w:r>
      <w:r w:rsidRPr="003D761B">
        <w:rPr>
          <w:i/>
          <w:iCs/>
        </w:rPr>
        <w:t>/N</w:t>
      </w:r>
      <w:r w:rsidRPr="003D761B">
        <w:rPr>
          <w:rFonts w:hint="cs"/>
          <w:rtl/>
        </w:rPr>
        <w:t xml:space="preserve"> بافتراض</w:t>
      </w:r>
      <w:r w:rsidR="00B3581B">
        <w:br/>
      </w:r>
      <w:r w:rsidRPr="003D761B">
        <w:rPr>
          <w:rFonts w:hint="cs"/>
          <w:rtl/>
        </w:rPr>
        <w:t xml:space="preserve">قيمة لدرجة حرارة الضوضاء تساوي </w:t>
      </w:r>
      <w:r w:rsidRPr="003D761B">
        <w:t>K 195</w:t>
      </w:r>
    </w:p>
    <w:p w14:paraId="6E84A4E4" w14:textId="4044E1ED" w:rsidR="001B261B" w:rsidRPr="001B261B" w:rsidRDefault="001B261B" w:rsidP="001B261B">
      <w:pPr>
        <w:pStyle w:val="Figure"/>
        <w:rPr>
          <w:rtl/>
          <w:lang w:val="en-GB"/>
        </w:rPr>
      </w:pPr>
      <w:r>
        <w:rPr>
          <w:noProof/>
          <w:lang w:val="en-GB"/>
        </w:rPr>
        <w:t>f</w:t>
      </w:r>
      <w:r>
        <w:rPr>
          <w:noProof/>
          <w:lang w:val="en-GB"/>
        </w:rPr>
        <w:drawing>
          <wp:inline distT="0" distB="0" distL="0" distR="0" wp14:anchorId="40066354" wp14:editId="6EEAC999">
            <wp:extent cx="4590415" cy="3674053"/>
            <wp:effectExtent l="0" t="0" r="635" b="3175"/>
            <wp:docPr id="1796054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315" b="-1"/>
                    <a:stretch/>
                  </pic:blipFill>
                  <pic:spPr bwMode="auto">
                    <a:xfrm>
                      <a:off x="0" y="0"/>
                      <a:ext cx="4590415" cy="3674053"/>
                    </a:xfrm>
                    <a:prstGeom prst="rect">
                      <a:avLst/>
                    </a:prstGeom>
                    <a:noFill/>
                    <a:ln>
                      <a:noFill/>
                    </a:ln>
                    <a:extLst>
                      <a:ext uri="{53640926-AAD7-44D8-BBD7-CCE9431645EC}">
                        <a14:shadowObscured xmlns:a14="http://schemas.microsoft.com/office/drawing/2010/main"/>
                      </a:ext>
                    </a:extLst>
                  </pic:spPr>
                </pic:pic>
              </a:graphicData>
            </a:graphic>
          </wp:inline>
        </w:drawing>
      </w:r>
    </w:p>
    <w:p w14:paraId="07A18620" w14:textId="65F2DA7E" w:rsidR="00C82102" w:rsidRPr="003D761B" w:rsidRDefault="00C82102" w:rsidP="00EA7B1D">
      <w:pPr>
        <w:tabs>
          <w:tab w:val="clear" w:pos="1134"/>
          <w:tab w:val="clear" w:pos="1871"/>
          <w:tab w:val="clear" w:pos="2268"/>
        </w:tabs>
        <w:spacing w:before="0" w:line="240" w:lineRule="auto"/>
        <w:jc w:val="left"/>
        <w:rPr>
          <w:rtl/>
          <w:lang w:val="en-GB"/>
        </w:rPr>
      </w:pPr>
      <w:r w:rsidRPr="003D761B">
        <w:rPr>
          <w:rtl/>
          <w:lang w:val="en-GB"/>
        </w:rPr>
        <w:br w:type="page"/>
      </w:r>
    </w:p>
    <w:p w14:paraId="411F3C78" w14:textId="229598C2" w:rsidR="00C82102" w:rsidRPr="003D761B" w:rsidRDefault="00C82102" w:rsidP="00C82102">
      <w:pPr>
        <w:pStyle w:val="FigureNo"/>
        <w:rPr>
          <w:lang w:bidi="ar-EG"/>
        </w:rPr>
      </w:pPr>
      <w:r w:rsidRPr="003D761B">
        <w:rPr>
          <w:rtl/>
          <w:lang w:val="en-GB" w:bidi="ar-EG"/>
        </w:rPr>
        <w:lastRenderedPageBreak/>
        <w:t>الشكل 2</w:t>
      </w:r>
    </w:p>
    <w:p w14:paraId="7DB59DDB" w14:textId="28AD6349" w:rsidR="00C17347" w:rsidRPr="003D761B" w:rsidRDefault="00C17347" w:rsidP="003D761B">
      <w:pPr>
        <w:pStyle w:val="Figuretitle"/>
        <w:rPr>
          <w:rtl/>
        </w:rPr>
      </w:pPr>
      <w:r w:rsidRPr="003D761B">
        <w:rPr>
          <w:rFonts w:hint="cs"/>
          <w:rtl/>
        </w:rPr>
        <w:t xml:space="preserve">حدود الكثافة </w:t>
      </w:r>
      <w:r w:rsidRPr="003D761B">
        <w:t>epfd</w:t>
      </w:r>
      <w:r w:rsidRPr="003D761B">
        <w:rPr>
          <w:rFonts w:hint="cs"/>
          <w:rtl/>
        </w:rPr>
        <w:t xml:space="preserve"> في النطاق </w:t>
      </w:r>
      <w:r w:rsidRPr="003D761B">
        <w:t>Ka</w:t>
      </w:r>
      <w:r w:rsidRPr="003D761B">
        <w:rPr>
          <w:rFonts w:hint="cs"/>
          <w:rtl/>
        </w:rPr>
        <w:t xml:space="preserve"> </w:t>
      </w:r>
      <w:r w:rsidRPr="003D761B">
        <w:t>(GHz 20,2-19,7)</w:t>
      </w:r>
      <w:r w:rsidRPr="003D761B">
        <w:rPr>
          <w:rFonts w:hint="cs"/>
          <w:rtl/>
        </w:rPr>
        <w:t xml:space="preserve"> مترجمة إلى منحنيات للنسبة </w:t>
      </w:r>
      <w:r w:rsidRPr="003D761B">
        <w:rPr>
          <w:rFonts w:hint="cs"/>
          <w:i/>
          <w:iCs/>
        </w:rPr>
        <w:t>I</w:t>
      </w:r>
      <w:r w:rsidRPr="003D761B">
        <w:rPr>
          <w:i/>
          <w:iCs/>
        </w:rPr>
        <w:t>/N</w:t>
      </w:r>
      <w:r w:rsidRPr="003D761B">
        <w:rPr>
          <w:rFonts w:hint="cs"/>
          <w:rtl/>
        </w:rPr>
        <w:t xml:space="preserve"> بافتراض قيمة</w:t>
      </w:r>
      <w:r w:rsidR="003323A3">
        <w:br/>
      </w:r>
      <w:r w:rsidRPr="003D761B">
        <w:rPr>
          <w:rFonts w:hint="cs"/>
          <w:rtl/>
        </w:rPr>
        <w:t xml:space="preserve">لدرجة حرارة الضوضاء تساوي </w:t>
      </w:r>
      <w:r w:rsidRPr="003D761B">
        <w:t>K 195</w:t>
      </w:r>
    </w:p>
    <w:p w14:paraId="00C484C7" w14:textId="48060F3C" w:rsidR="003323A3" w:rsidRDefault="003323A3" w:rsidP="003323A3">
      <w:pPr>
        <w:pStyle w:val="Figure"/>
        <w:rPr>
          <w:noProof/>
          <w:lang w:val="en-GB"/>
        </w:rPr>
      </w:pPr>
      <w:r>
        <w:rPr>
          <w:noProof/>
          <w:lang w:val="en-GB"/>
        </w:rPr>
        <w:drawing>
          <wp:inline distT="0" distB="0" distL="0" distR="0" wp14:anchorId="19D073AD" wp14:editId="34089342">
            <wp:extent cx="4755515" cy="3651885"/>
            <wp:effectExtent l="0" t="0" r="6985" b="5715"/>
            <wp:docPr id="1360753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5515" cy="3651885"/>
                    </a:xfrm>
                    <a:prstGeom prst="rect">
                      <a:avLst/>
                    </a:prstGeom>
                    <a:noFill/>
                  </pic:spPr>
                </pic:pic>
              </a:graphicData>
            </a:graphic>
          </wp:inline>
        </w:drawing>
      </w:r>
    </w:p>
    <w:p w14:paraId="625C7855" w14:textId="02BF524A" w:rsidR="00C82102" w:rsidRPr="003D761B" w:rsidRDefault="00C82102" w:rsidP="003323A3">
      <w:pPr>
        <w:pStyle w:val="FigureNo"/>
        <w:rPr>
          <w:lang w:bidi="ar-EG"/>
        </w:rPr>
      </w:pPr>
      <w:r w:rsidRPr="003D761B">
        <w:rPr>
          <w:rtl/>
          <w:lang w:val="en-GB" w:bidi="ar-EG"/>
        </w:rPr>
        <w:lastRenderedPageBreak/>
        <w:t xml:space="preserve">الشكل </w:t>
      </w:r>
      <w:r w:rsidRPr="003D761B">
        <w:rPr>
          <w:lang w:val="en-GB" w:bidi="ar-EG"/>
        </w:rPr>
        <w:t>3</w:t>
      </w:r>
    </w:p>
    <w:p w14:paraId="09F76F3A" w14:textId="41DFD522" w:rsidR="00C17347" w:rsidRPr="003D761B" w:rsidRDefault="00C17347" w:rsidP="003D761B">
      <w:pPr>
        <w:pStyle w:val="Figuretitle"/>
        <w:rPr>
          <w:rtl/>
        </w:rPr>
      </w:pPr>
      <w:r w:rsidRPr="003D761B">
        <w:rPr>
          <w:rFonts w:hint="cs"/>
          <w:rtl/>
        </w:rPr>
        <w:t xml:space="preserve">حدود الكثافة </w:t>
      </w:r>
      <w:r w:rsidRPr="003D761B">
        <w:t>epfd</w:t>
      </w:r>
      <w:r w:rsidRPr="003D761B">
        <w:rPr>
          <w:rFonts w:hint="cs"/>
          <w:rtl/>
        </w:rPr>
        <w:t xml:space="preserve"> في النطاق </w:t>
      </w:r>
      <w:r w:rsidRPr="003D761B">
        <w:t>Ku</w:t>
      </w:r>
      <w:r w:rsidRPr="003D761B">
        <w:rPr>
          <w:rFonts w:hint="cs"/>
          <w:rtl/>
        </w:rPr>
        <w:t xml:space="preserve"> </w:t>
      </w:r>
      <w:r w:rsidR="00A35F7B" w:rsidRPr="003D761B">
        <w:rPr>
          <w:rFonts w:hint="cs"/>
          <w:rtl/>
        </w:rPr>
        <w:t>الخاص با</w:t>
      </w:r>
      <w:r w:rsidRPr="003D761B">
        <w:rPr>
          <w:rFonts w:hint="cs"/>
          <w:rtl/>
        </w:rPr>
        <w:t xml:space="preserve">لخدمة الثابتة الساتلية </w:t>
      </w:r>
      <w:r w:rsidRPr="003D761B">
        <w:t>(GHz 11,7-10,7)</w:t>
      </w:r>
      <w:r w:rsidRPr="003D761B">
        <w:rPr>
          <w:rFonts w:hint="cs"/>
          <w:rtl/>
        </w:rPr>
        <w:t xml:space="preserve"> مترجمة إلى منحنيات</w:t>
      </w:r>
      <w:r w:rsidR="003323A3">
        <w:br/>
      </w:r>
      <w:r w:rsidRPr="003D761B">
        <w:rPr>
          <w:rFonts w:hint="cs"/>
          <w:rtl/>
        </w:rPr>
        <w:t xml:space="preserve">للنسبة </w:t>
      </w:r>
      <w:r w:rsidRPr="003D761B">
        <w:rPr>
          <w:rFonts w:hint="cs"/>
          <w:i/>
          <w:iCs/>
        </w:rPr>
        <w:t>I</w:t>
      </w:r>
      <w:r w:rsidRPr="003D761B">
        <w:rPr>
          <w:i/>
          <w:iCs/>
        </w:rPr>
        <w:t>/N</w:t>
      </w:r>
      <w:r w:rsidRPr="003D761B">
        <w:rPr>
          <w:rFonts w:hint="cs"/>
          <w:rtl/>
        </w:rPr>
        <w:t xml:space="preserve"> بافتراض قيمة لدرجة حرارة الضوضاء تساوي </w:t>
      </w:r>
      <w:r w:rsidRPr="003D761B">
        <w:t>K 195</w:t>
      </w:r>
    </w:p>
    <w:p w14:paraId="06B22491" w14:textId="3659B186" w:rsidR="00C82102" w:rsidRPr="003D761B" w:rsidRDefault="003323A3" w:rsidP="00C82102">
      <w:pPr>
        <w:pStyle w:val="Figure"/>
        <w:rPr>
          <w:iCs/>
          <w:lang w:val="en-GB" w:bidi="ar-EG"/>
        </w:rPr>
      </w:pPr>
      <w:r>
        <w:rPr>
          <w:iCs/>
          <w:noProof/>
          <w:lang w:val="en-GB" w:bidi="ar-EG"/>
        </w:rPr>
        <w:drawing>
          <wp:inline distT="0" distB="0" distL="0" distR="0" wp14:anchorId="2B6066BB" wp14:editId="6D5022F3">
            <wp:extent cx="4676140" cy="3462655"/>
            <wp:effectExtent l="0" t="0" r="0" b="4445"/>
            <wp:docPr id="724264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140" cy="3462655"/>
                    </a:xfrm>
                    <a:prstGeom prst="rect">
                      <a:avLst/>
                    </a:prstGeom>
                    <a:noFill/>
                  </pic:spPr>
                </pic:pic>
              </a:graphicData>
            </a:graphic>
          </wp:inline>
        </w:drawing>
      </w:r>
    </w:p>
    <w:p w14:paraId="704F242D" w14:textId="0FB4C763" w:rsidR="00C82102" w:rsidRPr="003D761B" w:rsidRDefault="00C82102" w:rsidP="00C82102">
      <w:pPr>
        <w:pStyle w:val="FigureNo"/>
        <w:rPr>
          <w:lang w:bidi="ar-EG"/>
        </w:rPr>
      </w:pPr>
      <w:r w:rsidRPr="003D761B">
        <w:rPr>
          <w:rtl/>
          <w:lang w:val="en-GB" w:bidi="ar-EG"/>
        </w:rPr>
        <w:t xml:space="preserve">الشكل </w:t>
      </w:r>
      <w:r w:rsidRPr="003D761B">
        <w:rPr>
          <w:lang w:val="en-GB" w:bidi="ar-EG"/>
        </w:rPr>
        <w:t>4</w:t>
      </w:r>
    </w:p>
    <w:p w14:paraId="6D3170CD" w14:textId="53A29A02" w:rsidR="00A35F7B" w:rsidRPr="003D761B" w:rsidRDefault="00A35F7B" w:rsidP="003D761B">
      <w:pPr>
        <w:pStyle w:val="Figuretitle"/>
        <w:rPr>
          <w:rtl/>
        </w:rPr>
      </w:pPr>
      <w:r w:rsidRPr="003D761B">
        <w:rPr>
          <w:rFonts w:hint="cs"/>
          <w:rtl/>
        </w:rPr>
        <w:t xml:space="preserve">حدود الكثافة </w:t>
      </w:r>
      <w:r w:rsidRPr="003D761B">
        <w:t>epfd</w:t>
      </w:r>
      <w:r w:rsidRPr="003D761B">
        <w:rPr>
          <w:rFonts w:hint="cs"/>
          <w:rtl/>
        </w:rPr>
        <w:t xml:space="preserve"> في النطاق </w:t>
      </w:r>
      <w:r w:rsidRPr="003D761B">
        <w:t>Ku</w:t>
      </w:r>
      <w:r w:rsidRPr="003D761B">
        <w:rPr>
          <w:rFonts w:hint="cs"/>
          <w:rtl/>
        </w:rPr>
        <w:t xml:space="preserve"> الخاص بالخدمة الإذاعية الساتلية </w:t>
      </w:r>
      <w:r w:rsidRPr="003D761B">
        <w:t>(GHz 12,7-11,7)</w:t>
      </w:r>
      <w:r w:rsidRPr="003D761B">
        <w:rPr>
          <w:rFonts w:hint="cs"/>
          <w:rtl/>
        </w:rPr>
        <w:t xml:space="preserve"> مترجمة إلى منحنيات</w:t>
      </w:r>
      <w:r w:rsidR="003323A3">
        <w:br/>
      </w:r>
      <w:r w:rsidRPr="003D761B">
        <w:rPr>
          <w:rFonts w:hint="cs"/>
          <w:rtl/>
        </w:rPr>
        <w:t xml:space="preserve">للنسبة </w:t>
      </w:r>
      <w:r w:rsidRPr="003D761B">
        <w:rPr>
          <w:rFonts w:hint="cs"/>
          <w:i/>
          <w:iCs/>
        </w:rPr>
        <w:t>I</w:t>
      </w:r>
      <w:r w:rsidRPr="003D761B">
        <w:rPr>
          <w:i/>
          <w:iCs/>
        </w:rPr>
        <w:t>/N</w:t>
      </w:r>
      <w:r w:rsidRPr="003D761B">
        <w:rPr>
          <w:rFonts w:hint="cs"/>
          <w:rtl/>
        </w:rPr>
        <w:t xml:space="preserve"> بافتراض قيمة لدرجة حرارة الضوضاء تساوي </w:t>
      </w:r>
      <w:r w:rsidRPr="003D761B">
        <w:t>K 195</w:t>
      </w:r>
    </w:p>
    <w:p w14:paraId="7E68F2D3" w14:textId="1B56E2CA" w:rsidR="00B52A1A" w:rsidRPr="003D761B" w:rsidRDefault="00B61DAF" w:rsidP="00B52A1A">
      <w:pPr>
        <w:pStyle w:val="Figure"/>
        <w:rPr>
          <w:rtl/>
          <w:lang w:val="en-GB" w:bidi="ar-EG"/>
        </w:rPr>
      </w:pPr>
      <w:r>
        <w:rPr>
          <w:noProof/>
          <w:lang w:val="en-GB" w:bidi="ar-EG"/>
        </w:rPr>
        <w:drawing>
          <wp:inline distT="0" distB="0" distL="0" distR="0" wp14:anchorId="54ECD244" wp14:editId="69C73C08">
            <wp:extent cx="4261485" cy="3255645"/>
            <wp:effectExtent l="0" t="0" r="5715" b="1905"/>
            <wp:docPr id="667548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485" cy="3255645"/>
                    </a:xfrm>
                    <a:prstGeom prst="rect">
                      <a:avLst/>
                    </a:prstGeom>
                    <a:noFill/>
                  </pic:spPr>
                </pic:pic>
              </a:graphicData>
            </a:graphic>
          </wp:inline>
        </w:drawing>
      </w:r>
    </w:p>
    <w:p w14:paraId="73D2A823" w14:textId="0181E332" w:rsidR="00B52A1A" w:rsidRPr="003D761B" w:rsidRDefault="00B17C46" w:rsidP="00B17C46">
      <w:pPr>
        <w:rPr>
          <w:rtl/>
          <w:lang w:val="en-GB"/>
        </w:rPr>
      </w:pPr>
      <w:r w:rsidRPr="003D761B">
        <w:rPr>
          <w:rtl/>
          <w:lang w:val="en-GB"/>
        </w:rPr>
        <w:lastRenderedPageBreak/>
        <w:t>يسعى المقترح أدناه إلى تحسين قدرة أنظمة الخدمة الثابتة الساتلية غير المستقرة بالنسبة إلى الأرض على استخدام ترددات النطاق</w:t>
      </w:r>
      <w:r w:rsidRPr="003D761B">
        <w:rPr>
          <w:rFonts w:hint="cs"/>
          <w:rtl/>
          <w:lang w:val="en-GB"/>
        </w:rPr>
        <w:t>ات</w:t>
      </w:r>
      <w:r w:rsidRPr="003D761B">
        <w:rPr>
          <w:rtl/>
          <w:lang w:val="en-GB"/>
        </w:rPr>
        <w:t xml:space="preserve"> الخاضعة لحدود</w:t>
      </w:r>
      <w:r w:rsidRPr="003D761B">
        <w:rPr>
          <w:rFonts w:hint="cs"/>
          <w:rtl/>
          <w:lang w:val="en-GB"/>
        </w:rPr>
        <w:t xml:space="preserve"> الكثافة</w:t>
      </w:r>
      <w:r w:rsidRPr="003D761B">
        <w:rPr>
          <w:rtl/>
          <w:lang w:val="en-GB"/>
        </w:rPr>
        <w:t xml:space="preserve"> </w:t>
      </w:r>
      <w:r w:rsidRPr="003D761B">
        <w:rPr>
          <w:lang w:val="en-GB"/>
        </w:rPr>
        <w:t>epfd</w:t>
      </w:r>
      <w:r w:rsidRPr="003D761B">
        <w:rPr>
          <w:rtl/>
          <w:lang w:val="en-GB"/>
        </w:rPr>
        <w:t xml:space="preserve"> </w:t>
      </w:r>
      <w:r w:rsidRPr="003D761B">
        <w:rPr>
          <w:rFonts w:hint="cs"/>
          <w:rtl/>
          <w:lang w:val="en-GB"/>
        </w:rPr>
        <w:t xml:space="preserve">المنصوص عليها في المادة </w:t>
      </w:r>
      <w:r w:rsidRPr="003D761B">
        <w:rPr>
          <w:b/>
          <w:bCs/>
          <w:rtl/>
          <w:lang w:val="en-GB"/>
        </w:rPr>
        <w:t>22</w:t>
      </w:r>
      <w:r w:rsidRPr="003D761B">
        <w:rPr>
          <w:rtl/>
          <w:lang w:val="en-GB"/>
        </w:rPr>
        <w:t xml:space="preserve"> من لوائح الراديو (بما في ذلك الحدود الإجمالية الواردة في القرار </w:t>
      </w:r>
      <w:r w:rsidRPr="003D761B">
        <w:rPr>
          <w:b/>
          <w:bCs/>
          <w:rtl/>
          <w:lang w:val="en-GB"/>
        </w:rPr>
        <w:t>(</w:t>
      </w:r>
      <w:r w:rsidRPr="003D761B">
        <w:rPr>
          <w:b/>
          <w:bCs/>
          <w:lang w:val="en-GB"/>
        </w:rPr>
        <w:t>Rev.WRC-15</w:t>
      </w:r>
      <w:r w:rsidRPr="003D761B">
        <w:rPr>
          <w:b/>
          <w:bCs/>
          <w:rtl/>
          <w:lang w:val="en-GB"/>
        </w:rPr>
        <w:t>)</w:t>
      </w:r>
      <w:r w:rsidRPr="003D761B">
        <w:rPr>
          <w:b/>
          <w:bCs/>
        </w:rPr>
        <w:t xml:space="preserve">76 </w:t>
      </w:r>
      <w:r w:rsidRPr="003D761B">
        <w:rPr>
          <w:rFonts w:hint="cs"/>
          <w:rtl/>
          <w:lang w:val="en-GB" w:bidi="ar-EG"/>
        </w:rPr>
        <w:t>). و</w:t>
      </w:r>
      <w:r w:rsidRPr="003D761B">
        <w:rPr>
          <w:rtl/>
          <w:lang w:val="en-GB"/>
        </w:rPr>
        <w:t>تأثير الحدود الحالية على عمليات</w:t>
      </w:r>
      <w:r w:rsidRPr="003D761B">
        <w:rPr>
          <w:rFonts w:hint="cs"/>
          <w:rtl/>
          <w:lang w:val="en-GB"/>
        </w:rPr>
        <w:t xml:space="preserve"> التشغيل في المدار</w:t>
      </w:r>
      <w:r w:rsidRPr="003D761B">
        <w:rPr>
          <w:rtl/>
          <w:lang w:val="en-GB"/>
        </w:rPr>
        <w:t xml:space="preserve"> </w:t>
      </w:r>
      <w:r w:rsidRPr="003D761B">
        <w:rPr>
          <w:lang w:val="en-GB"/>
        </w:rPr>
        <w:t>GSO</w:t>
      </w:r>
      <w:r w:rsidRPr="003D761B">
        <w:rPr>
          <w:rtl/>
          <w:lang w:val="en-GB"/>
        </w:rPr>
        <w:t xml:space="preserve"> </w:t>
      </w:r>
      <w:r w:rsidRPr="003D761B">
        <w:rPr>
          <w:rFonts w:hint="cs"/>
          <w:rtl/>
          <w:lang w:val="en-GB"/>
        </w:rPr>
        <w:t>كبير</w:t>
      </w:r>
      <w:r w:rsidRPr="003D761B">
        <w:rPr>
          <w:rtl/>
          <w:lang w:val="en-GB"/>
        </w:rPr>
        <w:t xml:space="preserve">: </w:t>
      </w:r>
      <w:r w:rsidRPr="003D761B">
        <w:rPr>
          <w:rFonts w:hint="cs"/>
          <w:rtl/>
          <w:lang w:val="en-GB"/>
        </w:rPr>
        <w:t>ف</w:t>
      </w:r>
      <w:r w:rsidRPr="003D761B">
        <w:rPr>
          <w:rtl/>
          <w:lang w:val="en-GB"/>
        </w:rPr>
        <w:t xml:space="preserve">كما أظهرت الدراسات المقدمة </w:t>
      </w:r>
      <w:r w:rsidRPr="003D761B">
        <w:rPr>
          <w:rFonts w:hint="cs"/>
          <w:rtl/>
          <w:lang w:val="en-GB"/>
        </w:rPr>
        <w:t xml:space="preserve">في اجتماع </w:t>
      </w:r>
      <w:r w:rsidRPr="003D761B">
        <w:rPr>
          <w:rtl/>
          <w:lang w:val="en-GB"/>
        </w:rPr>
        <w:t xml:space="preserve">فرقة العمل </w:t>
      </w:r>
      <w:r w:rsidRPr="003D761B">
        <w:t>(</w:t>
      </w:r>
      <w:r w:rsidRPr="003D761B">
        <w:rPr>
          <w:lang w:val="en-GB"/>
        </w:rPr>
        <w:t>WP) 4A</w:t>
      </w:r>
      <w:r w:rsidRPr="003D761B">
        <w:rPr>
          <w:rtl/>
          <w:lang w:val="en-GB"/>
        </w:rPr>
        <w:t xml:space="preserve"> في يونيو/يوليو 2023</w:t>
      </w:r>
      <w:r w:rsidRPr="003D761B">
        <w:rPr>
          <w:rFonts w:hint="cs"/>
          <w:rtl/>
          <w:lang w:val="en-GB"/>
        </w:rPr>
        <w:t xml:space="preserve"> </w:t>
      </w:r>
      <w:r w:rsidR="00B52A1A" w:rsidRPr="003D761B">
        <w:rPr>
          <w:rtl/>
          <w:lang w:val="en-GB"/>
        </w:rPr>
        <w:t>(</w:t>
      </w:r>
      <w:hyperlink r:id="rId21" w:history="1">
        <w:r w:rsidR="00B52A1A" w:rsidRPr="00C000ED">
          <w:rPr>
            <w:rStyle w:val="Hyperlink"/>
            <w:rFonts w:ascii="Dubai" w:hAnsi="Dubai" w:cs="Dubai"/>
            <w:rtl/>
            <w:lang w:val="en-GB"/>
          </w:rPr>
          <w:t>الوثيقة</w:t>
        </w:r>
      </w:hyperlink>
      <w:r w:rsidR="00B52A1A" w:rsidRPr="00C000ED">
        <w:rPr>
          <w:color w:val="0000FF"/>
          <w:u w:val="single"/>
          <w:rtl/>
          <w:lang w:val="en-GB"/>
        </w:rPr>
        <w:t xml:space="preserve"> </w:t>
      </w:r>
      <w:hyperlink r:id="rId22" w:history="1">
        <w:r w:rsidR="00B52A1A" w:rsidRPr="003D761B">
          <w:rPr>
            <w:rStyle w:val="Hyperlink"/>
            <w:rFonts w:ascii="Dubai" w:hAnsi="Dubai" w:cs="Dubai"/>
            <w:lang w:val="en-GB"/>
          </w:rPr>
          <w:t>4A/971</w:t>
        </w:r>
      </w:hyperlink>
      <w:r w:rsidR="00D02B64" w:rsidRPr="003D761B">
        <w:rPr>
          <w:rFonts w:hint="cs"/>
          <w:rtl/>
        </w:rPr>
        <w:t>)</w:t>
      </w:r>
      <w:r w:rsidRPr="003D761B">
        <w:rPr>
          <w:rFonts w:hint="cs"/>
          <w:rtl/>
        </w:rPr>
        <w:t>،</w:t>
      </w:r>
      <w:r w:rsidRPr="003D761B">
        <w:rPr>
          <w:rStyle w:val="Hyperlink"/>
          <w:rFonts w:ascii="Dubai" w:hAnsi="Dubai" w:cs="Dubai" w:hint="cs"/>
          <w:u w:val="none"/>
          <w:rtl/>
          <w:lang w:val="en-GB"/>
        </w:rPr>
        <w:t xml:space="preserve"> </w:t>
      </w:r>
      <w:r w:rsidRPr="003D761B">
        <w:rPr>
          <w:rStyle w:val="Hyperlink"/>
          <w:rFonts w:ascii="Dubai" w:hAnsi="Dubai" w:cs="Dubai"/>
          <w:color w:val="000000" w:themeColor="text1"/>
          <w:u w:val="none"/>
          <w:rtl/>
          <w:lang w:val="en-GB"/>
        </w:rPr>
        <w:t xml:space="preserve">هناك انخفاض محتمل في السعة يصل إلى 8 مرات بين الحدود الحالية </w:t>
      </w:r>
      <w:r w:rsidR="008E5B25" w:rsidRPr="003D761B">
        <w:rPr>
          <w:rStyle w:val="Hyperlink"/>
          <w:rFonts w:ascii="Dubai" w:hAnsi="Dubai" w:cs="Dubai" w:hint="cs"/>
          <w:color w:val="000000" w:themeColor="text1"/>
          <w:u w:val="none"/>
          <w:rtl/>
          <w:lang w:val="en-GB"/>
        </w:rPr>
        <w:t>وإطار</w:t>
      </w:r>
      <w:r w:rsidRPr="003D761B">
        <w:rPr>
          <w:rStyle w:val="Hyperlink"/>
          <w:rFonts w:ascii="Dubai" w:hAnsi="Dubai" w:cs="Dubai"/>
          <w:color w:val="000000" w:themeColor="text1"/>
          <w:u w:val="none"/>
          <w:rtl/>
          <w:lang w:val="en-GB"/>
        </w:rPr>
        <w:t xml:space="preserve"> أكثر كفاءة </w:t>
      </w:r>
      <w:r w:rsidR="008E5B25" w:rsidRPr="003D761B">
        <w:rPr>
          <w:rStyle w:val="Hyperlink"/>
          <w:rFonts w:ascii="Dubai" w:hAnsi="Dubai" w:cs="Dubai" w:hint="cs"/>
          <w:color w:val="000000" w:themeColor="text1"/>
          <w:u w:val="none"/>
          <w:rtl/>
          <w:lang w:val="en-GB"/>
        </w:rPr>
        <w:t>يفي ب</w:t>
      </w:r>
      <w:r w:rsidRPr="003D761B">
        <w:rPr>
          <w:rStyle w:val="Hyperlink"/>
          <w:rFonts w:ascii="Dubai" w:hAnsi="Dubai" w:cs="Dubai"/>
          <w:color w:val="000000" w:themeColor="text1"/>
          <w:u w:val="none"/>
          <w:rtl/>
          <w:lang w:val="en-GB"/>
        </w:rPr>
        <w:t xml:space="preserve">متطلبات الحماية </w:t>
      </w:r>
      <w:r w:rsidR="008E5B25" w:rsidRPr="003D761B">
        <w:rPr>
          <w:rStyle w:val="Hyperlink"/>
          <w:rFonts w:ascii="Dubai" w:hAnsi="Dubai" w:cs="Dubai" w:hint="cs"/>
          <w:color w:val="000000" w:themeColor="text1"/>
          <w:u w:val="none"/>
          <w:rtl/>
          <w:lang w:val="en-GB"/>
        </w:rPr>
        <w:t xml:space="preserve">الواردة </w:t>
      </w:r>
      <w:r w:rsidRPr="003D761B">
        <w:rPr>
          <w:rStyle w:val="Hyperlink"/>
          <w:rFonts w:ascii="Dubai" w:hAnsi="Dubai" w:cs="Dubai"/>
          <w:color w:val="000000" w:themeColor="text1"/>
          <w:u w:val="none"/>
          <w:rtl/>
          <w:lang w:val="en-GB"/>
        </w:rPr>
        <w:t xml:space="preserve">بالتوصية </w:t>
      </w:r>
      <w:r w:rsidRPr="003D761B">
        <w:rPr>
          <w:rStyle w:val="Hyperlink"/>
          <w:rFonts w:ascii="Dubai" w:hAnsi="Dubai" w:cs="Dubai"/>
          <w:color w:val="000000" w:themeColor="text1"/>
          <w:u w:val="none"/>
          <w:lang w:val="en-GB"/>
        </w:rPr>
        <w:t>ITU-RS.1323</w:t>
      </w:r>
      <w:r w:rsidRPr="003D761B">
        <w:rPr>
          <w:rStyle w:val="Hyperlink"/>
          <w:rFonts w:ascii="Dubai" w:hAnsi="Dubai" w:cs="Dubai"/>
          <w:color w:val="000000" w:themeColor="text1"/>
          <w:u w:val="none"/>
          <w:rtl/>
          <w:lang w:val="en-GB"/>
        </w:rPr>
        <w:t xml:space="preserve">. </w:t>
      </w:r>
      <w:r w:rsidR="008E5B25" w:rsidRPr="003D761B">
        <w:rPr>
          <w:rStyle w:val="Hyperlink"/>
          <w:rFonts w:ascii="Dubai" w:hAnsi="Dubai" w:cs="Dubai" w:hint="cs"/>
          <w:color w:val="000000" w:themeColor="text1"/>
          <w:u w:val="none"/>
          <w:rtl/>
          <w:lang w:val="en-GB"/>
        </w:rPr>
        <w:t>و</w:t>
      </w:r>
      <w:r w:rsidRPr="003D761B">
        <w:rPr>
          <w:rStyle w:val="Hyperlink"/>
          <w:rFonts w:ascii="Dubai" w:hAnsi="Dubai" w:cs="Dubai"/>
          <w:color w:val="000000" w:themeColor="text1"/>
          <w:u w:val="none"/>
          <w:rtl/>
          <w:lang w:val="en-GB"/>
        </w:rPr>
        <w:t xml:space="preserve">إذا كانت الأنظمة غير المستقرة بالنسبة إلى الأرض قادرة على تقاسم طيفها بشكل أكثر كفاءة مع </w:t>
      </w:r>
      <w:r w:rsidR="008E5B25" w:rsidRPr="003D761B">
        <w:rPr>
          <w:rStyle w:val="Hyperlink"/>
          <w:rFonts w:ascii="Dubai" w:hAnsi="Dubai" w:cs="Dubai" w:hint="cs"/>
          <w:color w:val="000000" w:themeColor="text1"/>
          <w:u w:val="none"/>
          <w:rtl/>
          <w:lang w:val="en-GB"/>
        </w:rPr>
        <w:t>الوفاء</w:t>
      </w:r>
      <w:r w:rsidRPr="003D761B">
        <w:rPr>
          <w:rStyle w:val="Hyperlink"/>
          <w:rFonts w:ascii="Dubai" w:hAnsi="Dubai" w:cs="Dubai"/>
          <w:color w:val="000000" w:themeColor="text1"/>
          <w:u w:val="none"/>
          <w:rtl/>
          <w:lang w:val="en-GB"/>
        </w:rPr>
        <w:t xml:space="preserve"> </w:t>
      </w:r>
      <w:r w:rsidR="008E5B25" w:rsidRPr="003D761B">
        <w:rPr>
          <w:rStyle w:val="Hyperlink"/>
          <w:rFonts w:ascii="Dubai" w:hAnsi="Dubai" w:cs="Dubai" w:hint="cs"/>
          <w:color w:val="000000" w:themeColor="text1"/>
          <w:u w:val="none"/>
          <w:rtl/>
          <w:lang w:val="en-GB"/>
        </w:rPr>
        <w:t>ب</w:t>
      </w:r>
      <w:r w:rsidRPr="003D761B">
        <w:rPr>
          <w:rStyle w:val="Hyperlink"/>
          <w:rFonts w:ascii="Dubai" w:hAnsi="Dubai" w:cs="Dubai"/>
          <w:color w:val="000000" w:themeColor="text1"/>
          <w:u w:val="none"/>
          <w:rtl/>
          <w:lang w:val="en-GB"/>
        </w:rPr>
        <w:t xml:space="preserve">الحدود الإجمالية لحماية </w:t>
      </w:r>
      <w:r w:rsidR="008E5B25" w:rsidRPr="003D761B">
        <w:rPr>
          <w:rStyle w:val="Hyperlink"/>
          <w:rFonts w:ascii="Dubai" w:hAnsi="Dubai" w:cs="Dubai" w:hint="cs"/>
          <w:color w:val="000000" w:themeColor="text1"/>
          <w:u w:val="none"/>
          <w:rtl/>
          <w:lang w:val="en-GB"/>
        </w:rPr>
        <w:t>العمليات في</w:t>
      </w:r>
      <w:r w:rsidR="00026CC7">
        <w:rPr>
          <w:rStyle w:val="Hyperlink"/>
          <w:rFonts w:ascii="Dubai" w:hAnsi="Dubai" w:cs="Dubai" w:hint="eastAsia"/>
          <w:color w:val="000000" w:themeColor="text1"/>
          <w:u w:val="none"/>
          <w:rtl/>
          <w:lang w:val="en-GB"/>
        </w:rPr>
        <w:t> </w:t>
      </w:r>
      <w:r w:rsidRPr="003D761B">
        <w:rPr>
          <w:rStyle w:val="Hyperlink"/>
          <w:rFonts w:ascii="Dubai" w:hAnsi="Dubai" w:cs="Dubai"/>
          <w:color w:val="000000" w:themeColor="text1"/>
          <w:u w:val="none"/>
          <w:rtl/>
          <w:lang w:val="en-GB"/>
        </w:rPr>
        <w:t>المدارات المستقرة بالنسبة إلى الأرض، فسيكون هناك تأثير على كل نظام غير مستقر بالنسبة إلى الأرض، حيث سي</w:t>
      </w:r>
      <w:r w:rsidR="008E5B25" w:rsidRPr="003D761B">
        <w:rPr>
          <w:rStyle w:val="Hyperlink"/>
          <w:rFonts w:ascii="Dubai" w:hAnsi="Dubai" w:cs="Dubai" w:hint="cs"/>
          <w:color w:val="000000" w:themeColor="text1"/>
          <w:u w:val="none"/>
          <w:rtl/>
          <w:lang w:val="en-GB"/>
        </w:rPr>
        <w:t>تم تعظيم</w:t>
      </w:r>
      <w:r w:rsidRPr="003D761B">
        <w:rPr>
          <w:rStyle w:val="Hyperlink"/>
          <w:rFonts w:ascii="Dubai" w:hAnsi="Dubai" w:cs="Dubai"/>
          <w:color w:val="000000" w:themeColor="text1"/>
          <w:u w:val="none"/>
          <w:rtl/>
          <w:lang w:val="en-GB"/>
        </w:rPr>
        <w:t xml:space="preserve"> </w:t>
      </w:r>
      <w:r w:rsidR="008E5B25" w:rsidRPr="003D761B">
        <w:rPr>
          <w:rStyle w:val="Hyperlink"/>
          <w:rFonts w:ascii="Dubai" w:hAnsi="Dubai" w:cs="Dubai" w:hint="cs"/>
          <w:color w:val="000000" w:themeColor="text1"/>
          <w:u w:val="none"/>
          <w:rtl/>
          <w:lang w:val="en-GB"/>
        </w:rPr>
        <w:t>ال</w:t>
      </w:r>
      <w:r w:rsidRPr="003D761B">
        <w:rPr>
          <w:rStyle w:val="Hyperlink"/>
          <w:rFonts w:ascii="Dubai" w:hAnsi="Dubai" w:cs="Dubai"/>
          <w:color w:val="000000" w:themeColor="text1"/>
          <w:u w:val="none"/>
          <w:rtl/>
          <w:lang w:val="en-GB"/>
        </w:rPr>
        <w:t>استخدام ال</w:t>
      </w:r>
      <w:r w:rsidR="008E5B25" w:rsidRPr="003D761B">
        <w:rPr>
          <w:rStyle w:val="Hyperlink"/>
          <w:rFonts w:ascii="Dubai" w:hAnsi="Dubai" w:cs="Dubai" w:hint="cs"/>
          <w:color w:val="000000" w:themeColor="text1"/>
          <w:u w:val="none"/>
          <w:rtl/>
          <w:lang w:val="en-GB"/>
        </w:rPr>
        <w:t>إجمالي لل</w:t>
      </w:r>
      <w:r w:rsidRPr="003D761B">
        <w:rPr>
          <w:rStyle w:val="Hyperlink"/>
          <w:rFonts w:ascii="Dubai" w:hAnsi="Dubai" w:cs="Dubai"/>
          <w:color w:val="000000" w:themeColor="text1"/>
          <w:u w:val="none"/>
          <w:rtl/>
          <w:lang w:val="en-GB"/>
        </w:rPr>
        <w:t xml:space="preserve">طيف </w:t>
      </w:r>
      <w:r w:rsidR="008E5B25" w:rsidRPr="003D761B">
        <w:rPr>
          <w:rStyle w:val="Hyperlink"/>
          <w:rFonts w:ascii="Dubai" w:hAnsi="Dubai" w:cs="Dubai" w:hint="cs"/>
          <w:color w:val="000000" w:themeColor="text1"/>
          <w:u w:val="none"/>
          <w:rtl/>
          <w:lang w:val="en-GB"/>
        </w:rPr>
        <w:t>مما يسهل النفاذ</w:t>
      </w:r>
      <w:r w:rsidRPr="003D761B">
        <w:rPr>
          <w:rStyle w:val="Hyperlink"/>
          <w:rFonts w:ascii="Dubai" w:hAnsi="Dubai" w:cs="Dubai"/>
          <w:color w:val="000000" w:themeColor="text1"/>
          <w:u w:val="none"/>
          <w:rtl/>
          <w:lang w:val="en-GB"/>
        </w:rPr>
        <w:t xml:space="preserve"> إلى هذا المورد الم</w:t>
      </w:r>
      <w:r w:rsidR="008E5B25" w:rsidRPr="003D761B">
        <w:rPr>
          <w:rStyle w:val="Hyperlink"/>
          <w:rFonts w:ascii="Dubai" w:hAnsi="Dubai" w:cs="Dubai" w:hint="cs"/>
          <w:color w:val="000000" w:themeColor="text1"/>
          <w:u w:val="none"/>
          <w:rtl/>
          <w:lang w:val="en-GB"/>
        </w:rPr>
        <w:t>تقاسم</w:t>
      </w:r>
      <w:r w:rsidRPr="003D761B">
        <w:rPr>
          <w:rStyle w:val="Hyperlink"/>
          <w:rFonts w:ascii="Dubai" w:hAnsi="Dubai" w:cs="Dubai"/>
          <w:color w:val="000000" w:themeColor="text1"/>
          <w:u w:val="none"/>
          <w:rtl/>
          <w:lang w:val="en-GB"/>
        </w:rPr>
        <w:t xml:space="preserve"> المحدود.</w:t>
      </w:r>
    </w:p>
    <w:p w14:paraId="3E40D055" w14:textId="03E2A204" w:rsidR="00D02B64" w:rsidRPr="003D761B" w:rsidRDefault="00B00776" w:rsidP="00D02B64">
      <w:pPr>
        <w:rPr>
          <w:rtl/>
          <w:lang w:val="en-GB"/>
        </w:rPr>
      </w:pPr>
      <w:r w:rsidRPr="003D761B">
        <w:rPr>
          <w:rFonts w:hint="cs"/>
          <w:rtl/>
          <w:lang w:val="en-GB"/>
        </w:rPr>
        <w:t>و</w:t>
      </w:r>
      <w:r w:rsidRPr="003D761B">
        <w:rPr>
          <w:rtl/>
          <w:lang w:val="en-GB"/>
        </w:rPr>
        <w:t>أخيرا</w:t>
      </w:r>
      <w:r w:rsidRPr="003D761B">
        <w:rPr>
          <w:rFonts w:hint="cs"/>
          <w:rtl/>
          <w:lang w:val="en-GB"/>
        </w:rPr>
        <w:t>ً</w:t>
      </w:r>
      <w:r w:rsidRPr="003D761B">
        <w:rPr>
          <w:rtl/>
          <w:lang w:val="en-GB"/>
        </w:rPr>
        <w:t>، من المسلم به أن هذا البند الجديد من جدول الأعمال سوف يتداخل جزئيا</w:t>
      </w:r>
      <w:r w:rsidRPr="003D761B">
        <w:rPr>
          <w:rFonts w:hint="cs"/>
          <w:rtl/>
          <w:lang w:val="en-GB"/>
        </w:rPr>
        <w:t>ً</w:t>
      </w:r>
      <w:r w:rsidRPr="003D761B">
        <w:rPr>
          <w:rtl/>
          <w:lang w:val="en-GB"/>
        </w:rPr>
        <w:t xml:space="preserve"> مع النظر في المراجعات المحتملة للقرار</w:t>
      </w:r>
      <w:r w:rsidR="00026CC7">
        <w:rPr>
          <w:rFonts w:hint="cs"/>
          <w:rtl/>
          <w:lang w:val="en-GB"/>
        </w:rPr>
        <w:t> </w:t>
      </w:r>
      <w:r w:rsidRPr="003D761B">
        <w:rPr>
          <w:b/>
          <w:bCs/>
          <w:rtl/>
          <w:lang w:val="en-GB"/>
        </w:rPr>
        <w:t>(</w:t>
      </w:r>
      <w:r w:rsidRPr="003D761B">
        <w:rPr>
          <w:b/>
          <w:bCs/>
          <w:lang w:val="en-GB"/>
        </w:rPr>
        <w:t>Rev.WRC-15</w:t>
      </w:r>
      <w:r w:rsidRPr="003D761B">
        <w:rPr>
          <w:b/>
          <w:bCs/>
          <w:rtl/>
          <w:lang w:val="en-GB"/>
        </w:rPr>
        <w:t>)</w:t>
      </w:r>
      <w:r w:rsidRPr="003D761B">
        <w:rPr>
          <w:b/>
          <w:bCs/>
        </w:rPr>
        <w:t>76</w:t>
      </w:r>
      <w:r w:rsidRPr="003D761B">
        <w:t xml:space="preserve"> </w:t>
      </w:r>
      <w:r w:rsidRPr="003D761B">
        <w:rPr>
          <w:rtl/>
          <w:lang w:val="en-GB"/>
        </w:rPr>
        <w:t xml:space="preserve"> </w:t>
      </w:r>
      <w:r w:rsidRPr="003D761B">
        <w:rPr>
          <w:rFonts w:hint="cs"/>
          <w:rtl/>
          <w:lang w:val="en-GB"/>
        </w:rPr>
        <w:t xml:space="preserve">في إطار البند 7، </w:t>
      </w:r>
      <w:r w:rsidRPr="003D761B">
        <w:rPr>
          <w:rtl/>
          <w:lang w:val="en-GB"/>
        </w:rPr>
        <w:t xml:space="preserve">الموضوع </w:t>
      </w:r>
      <w:r w:rsidRPr="003D761B">
        <w:rPr>
          <w:lang w:val="en-GB"/>
        </w:rPr>
        <w:t>J</w:t>
      </w:r>
      <w:r w:rsidRPr="003D761B">
        <w:rPr>
          <w:rtl/>
          <w:lang w:val="en-GB"/>
        </w:rPr>
        <w:t xml:space="preserve"> من</w:t>
      </w:r>
      <w:r w:rsidRPr="003D761B">
        <w:rPr>
          <w:rFonts w:hint="cs"/>
          <w:rtl/>
          <w:lang w:val="en-GB"/>
        </w:rPr>
        <w:t xml:space="preserve"> جدول أعمال المؤتمر</w:t>
      </w:r>
      <w:r w:rsidRPr="003D761B">
        <w:rPr>
          <w:rtl/>
          <w:lang w:val="en-GB"/>
        </w:rPr>
        <w:t xml:space="preserve"> </w:t>
      </w:r>
      <w:r w:rsidRPr="003D761B">
        <w:rPr>
          <w:lang w:val="en-GB"/>
        </w:rPr>
        <w:t>WRC-23</w:t>
      </w:r>
      <w:r w:rsidRPr="003D761B">
        <w:rPr>
          <w:rtl/>
          <w:lang w:val="en-GB"/>
        </w:rPr>
        <w:t>، والذي ينظر في إنشاء عملية تشاورية لضمان التوافق مع التجاوزات المحتملة لحدود</w:t>
      </w:r>
      <w:r w:rsidRPr="003D761B">
        <w:rPr>
          <w:rFonts w:hint="cs"/>
          <w:rtl/>
          <w:lang w:val="en-GB"/>
        </w:rPr>
        <w:t xml:space="preserve"> الكثافة</w:t>
      </w:r>
      <w:r w:rsidRPr="003D761B">
        <w:rPr>
          <w:rtl/>
          <w:lang w:val="en-GB"/>
        </w:rPr>
        <w:t xml:space="preserve"> </w:t>
      </w:r>
      <w:r w:rsidRPr="003D761B">
        <w:rPr>
          <w:lang w:val="en-GB"/>
        </w:rPr>
        <w:t>epfd</w:t>
      </w:r>
      <w:r w:rsidRPr="003D761B">
        <w:rPr>
          <w:rtl/>
          <w:lang w:val="en-GB"/>
        </w:rPr>
        <w:t xml:space="preserve"> الإجمالية </w:t>
      </w:r>
      <w:r w:rsidRPr="003D761B">
        <w:rPr>
          <w:rFonts w:hint="cs"/>
          <w:rtl/>
          <w:lang w:val="en-GB"/>
        </w:rPr>
        <w:t xml:space="preserve">الواردة </w:t>
      </w:r>
      <w:r w:rsidRPr="003D761B">
        <w:rPr>
          <w:rtl/>
          <w:lang w:val="en-GB"/>
        </w:rPr>
        <w:t>في ذلك القرار و</w:t>
      </w:r>
      <w:r w:rsidRPr="003D761B">
        <w:rPr>
          <w:rFonts w:hint="cs"/>
          <w:rtl/>
          <w:lang w:val="en-GB"/>
        </w:rPr>
        <w:t xml:space="preserve">في </w:t>
      </w:r>
      <w:r w:rsidRPr="003D761B">
        <w:rPr>
          <w:rtl/>
          <w:lang w:val="en-GB"/>
        </w:rPr>
        <w:t xml:space="preserve">الرقم </w:t>
      </w:r>
      <w:r w:rsidRPr="003D761B">
        <w:rPr>
          <w:b/>
          <w:bCs/>
          <w:lang w:val="en-GB"/>
        </w:rPr>
        <w:t>5K.22</w:t>
      </w:r>
      <w:r w:rsidRPr="003D761B">
        <w:rPr>
          <w:rtl/>
          <w:lang w:val="en-GB"/>
        </w:rPr>
        <w:t xml:space="preserve"> من لوائح الراديو. </w:t>
      </w:r>
      <w:r w:rsidRPr="003D761B">
        <w:rPr>
          <w:rFonts w:hint="cs"/>
          <w:rtl/>
          <w:lang w:val="en-GB"/>
        </w:rPr>
        <w:t>ويُقترح</w:t>
      </w:r>
      <w:r w:rsidRPr="003D761B">
        <w:rPr>
          <w:rtl/>
          <w:lang w:val="en-GB"/>
        </w:rPr>
        <w:t xml:space="preserve"> إدراج تلك المناقشات كجزء من العمل في إطار هذا البند المقترح من جدول الأعمال.</w:t>
      </w:r>
    </w:p>
    <w:p w14:paraId="4C707F7A" w14:textId="34E655F1" w:rsidR="00C82102" w:rsidRPr="003D761B" w:rsidRDefault="00C82102" w:rsidP="00D02B64">
      <w:pPr>
        <w:pStyle w:val="FigureNo"/>
      </w:pPr>
      <w:r w:rsidRPr="003D761B">
        <w:rPr>
          <w:rFonts w:hint="cs"/>
          <w:rtl/>
        </w:rPr>
        <w:t xml:space="preserve">الشكل </w:t>
      </w:r>
      <w:r w:rsidR="00B52A1A" w:rsidRPr="003D761B">
        <w:rPr>
          <w:rFonts w:hint="cs"/>
          <w:rtl/>
        </w:rPr>
        <w:t>5</w:t>
      </w:r>
    </w:p>
    <w:p w14:paraId="03FE29F4" w14:textId="3BAB59C5" w:rsidR="00C82102" w:rsidRPr="003D761B" w:rsidRDefault="00C6186D" w:rsidP="00C82102">
      <w:pPr>
        <w:pStyle w:val="Figure"/>
        <w:rPr>
          <w:lang w:val="en-GB"/>
        </w:rPr>
      </w:pPr>
      <w:r>
        <w:rPr>
          <w:noProof/>
          <w:lang w:val="en-GB"/>
        </w:rPr>
        <w:drawing>
          <wp:inline distT="0" distB="0" distL="0" distR="0" wp14:anchorId="782156F7" wp14:editId="374DB87D">
            <wp:extent cx="5090795" cy="3030220"/>
            <wp:effectExtent l="0" t="0" r="0" b="0"/>
            <wp:docPr id="2125433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0795" cy="3030220"/>
                    </a:xfrm>
                    <a:prstGeom prst="rect">
                      <a:avLst/>
                    </a:prstGeom>
                    <a:noFill/>
                  </pic:spPr>
                </pic:pic>
              </a:graphicData>
            </a:graphic>
          </wp:inline>
        </w:drawing>
      </w:r>
    </w:p>
    <w:p w14:paraId="5C38ED12" w14:textId="2FE741E9" w:rsidR="00D02B64" w:rsidRPr="00EE33BF" w:rsidRDefault="00BA621E" w:rsidP="00C6186D">
      <w:pPr>
        <w:pStyle w:val="Normalaftertitle"/>
        <w:rPr>
          <w:rtl/>
          <w:lang w:val="en-GB"/>
        </w:rPr>
      </w:pPr>
      <w:r w:rsidRPr="00EE33BF">
        <w:rPr>
          <w:rtl/>
          <w:lang w:val="en-GB"/>
        </w:rPr>
        <w:t>و</w:t>
      </w:r>
      <w:r w:rsidRPr="00EE33BF">
        <w:rPr>
          <w:rFonts w:hint="cs"/>
          <w:rtl/>
          <w:lang w:val="en-GB"/>
        </w:rPr>
        <w:t>ختاماً</w:t>
      </w:r>
      <w:r w:rsidRPr="00EE33BF">
        <w:rPr>
          <w:rtl/>
          <w:lang w:val="en-GB"/>
        </w:rPr>
        <w:t>، من المهم للغاية تسليط الضوء على أن تحديث حدود</w:t>
      </w:r>
      <w:r w:rsidRPr="00EE33BF">
        <w:rPr>
          <w:rFonts w:hint="cs"/>
          <w:rtl/>
          <w:lang w:val="en-GB"/>
        </w:rPr>
        <w:t xml:space="preserve"> الكثافة</w:t>
      </w:r>
      <w:r w:rsidRPr="00EE33BF">
        <w:rPr>
          <w:rtl/>
          <w:lang w:val="en-GB"/>
        </w:rPr>
        <w:t xml:space="preserve"> </w:t>
      </w:r>
      <w:r w:rsidRPr="00EE33BF">
        <w:rPr>
          <w:lang w:val="en-GB"/>
        </w:rPr>
        <w:t>epfd</w:t>
      </w:r>
      <w:r w:rsidRPr="00EE33BF">
        <w:rPr>
          <w:rtl/>
          <w:lang w:val="en-GB"/>
        </w:rPr>
        <w:t xml:space="preserve"> الخاصة بالمادة </w:t>
      </w:r>
      <w:r w:rsidRPr="00EE33BF">
        <w:rPr>
          <w:b/>
          <w:bCs/>
          <w:rtl/>
          <w:lang w:val="en-GB"/>
        </w:rPr>
        <w:t>22</w:t>
      </w:r>
      <w:r w:rsidRPr="00EE33BF">
        <w:rPr>
          <w:rtl/>
          <w:lang w:val="en-GB"/>
        </w:rPr>
        <w:t xml:space="preserve"> من لوائح الراديو </w:t>
      </w:r>
      <w:r w:rsidRPr="00EE33BF">
        <w:rPr>
          <w:rFonts w:hint="cs"/>
          <w:rtl/>
          <w:lang w:val="en-GB"/>
        </w:rPr>
        <w:t>سيعود بالفائدة</w:t>
      </w:r>
      <w:r w:rsidRPr="00EE33BF">
        <w:rPr>
          <w:rtl/>
          <w:lang w:val="en-GB"/>
        </w:rPr>
        <w:t xml:space="preserve"> أيضاً </w:t>
      </w:r>
      <w:r w:rsidRPr="00EE33BF">
        <w:rPr>
          <w:rFonts w:hint="cs"/>
          <w:rtl/>
          <w:lang w:val="en-GB"/>
        </w:rPr>
        <w:t>على الأنظمة العاملة في مدار السواتل المستقرة بالنسبة إلى الأرض،</w:t>
      </w:r>
      <w:r w:rsidRPr="00EE33BF">
        <w:rPr>
          <w:rtl/>
          <w:lang w:val="en-GB"/>
        </w:rPr>
        <w:t xml:space="preserve"> حيث أنها ستستفيد من إمكانية إدخال وصلاتها المرجعية الحالية والمخططة في الدراسات الجديدة، والتي ستشمل عملياتها الحديثة، على سبيل المثال، من خلال تضمين </w:t>
      </w:r>
      <w:r w:rsidRPr="00EE33BF">
        <w:rPr>
          <w:rFonts w:hint="cs"/>
          <w:rtl/>
          <w:lang w:val="en-GB"/>
        </w:rPr>
        <w:t>المطاريف</w:t>
      </w:r>
      <w:r w:rsidRPr="00EE33BF">
        <w:rPr>
          <w:rtl/>
          <w:lang w:val="en-GB"/>
        </w:rPr>
        <w:t xml:space="preserve"> الصغيرة، والتي لم يتم النظر فيها قبل 25 عاما</w:t>
      </w:r>
      <w:r w:rsidRPr="00EE33BF">
        <w:rPr>
          <w:rFonts w:hint="cs"/>
          <w:rtl/>
          <w:lang w:val="en-GB"/>
        </w:rPr>
        <w:t>ً</w:t>
      </w:r>
      <w:r w:rsidRPr="00EE33BF">
        <w:rPr>
          <w:rtl/>
          <w:lang w:val="en-GB"/>
        </w:rPr>
        <w:t>. وهذا من شأنه أن يعطي المزيد من الطمأنينة بأن عملياته</w:t>
      </w:r>
      <w:r w:rsidRPr="00EE33BF">
        <w:rPr>
          <w:rFonts w:hint="cs"/>
          <w:rtl/>
          <w:lang w:val="en-GB"/>
        </w:rPr>
        <w:t>ا</w:t>
      </w:r>
      <w:r w:rsidRPr="00EE33BF">
        <w:rPr>
          <w:rtl/>
          <w:lang w:val="en-GB"/>
        </w:rPr>
        <w:t xml:space="preserve"> محمية بشكل كاف</w:t>
      </w:r>
      <w:r w:rsidRPr="00EE33BF">
        <w:rPr>
          <w:rFonts w:hint="cs"/>
          <w:rtl/>
          <w:lang w:val="en-GB"/>
        </w:rPr>
        <w:t>ٍ</w:t>
      </w:r>
      <w:r w:rsidRPr="00EE33BF">
        <w:rPr>
          <w:rtl/>
          <w:lang w:val="en-GB"/>
        </w:rPr>
        <w:t>.</w:t>
      </w:r>
    </w:p>
    <w:p w14:paraId="0EEBB1E5" w14:textId="40F9112F" w:rsidR="00D02B64" w:rsidRPr="003D761B" w:rsidRDefault="00BA621E" w:rsidP="00D02B64">
      <w:pPr>
        <w:pStyle w:val="Headingb"/>
        <w:rPr>
          <w:rtl/>
          <w:lang w:val="en-GB"/>
        </w:rPr>
      </w:pPr>
      <w:r w:rsidRPr="003D761B">
        <w:rPr>
          <w:rFonts w:hint="cs"/>
          <w:rtl/>
          <w:lang w:val="en-GB"/>
        </w:rPr>
        <w:t>ملاحظات</w:t>
      </w:r>
    </w:p>
    <w:p w14:paraId="5EB25C74" w14:textId="5D7986EB" w:rsidR="00D02B64" w:rsidRPr="003D761B" w:rsidRDefault="00BA621E" w:rsidP="00D02B64">
      <w:pPr>
        <w:rPr>
          <w:rtl/>
          <w:lang w:val="en-GB"/>
        </w:rPr>
      </w:pPr>
      <w:r w:rsidRPr="003D761B">
        <w:rPr>
          <w:rtl/>
          <w:lang w:val="en-GB"/>
        </w:rPr>
        <w:t>كما ذكر عدة مرات في المساهمة، بغض النظر عن الحل الذي قد يتم الاتفاق عليه في</w:t>
      </w:r>
      <w:r w:rsidR="0058538E" w:rsidRPr="003D761B">
        <w:rPr>
          <w:rFonts w:hint="cs"/>
          <w:rtl/>
          <w:lang w:val="en-GB"/>
        </w:rPr>
        <w:t xml:space="preserve"> المؤتمر</w:t>
      </w:r>
      <w:r w:rsidRPr="003D761B">
        <w:rPr>
          <w:rtl/>
          <w:lang w:val="en-GB"/>
        </w:rPr>
        <w:t xml:space="preserve"> </w:t>
      </w:r>
      <w:r w:rsidRPr="003D761B">
        <w:rPr>
          <w:lang w:val="en-GB"/>
        </w:rPr>
        <w:t>WRC-27</w:t>
      </w:r>
      <w:r w:rsidRPr="003D761B">
        <w:rPr>
          <w:rtl/>
          <w:lang w:val="en-GB"/>
        </w:rPr>
        <w:t xml:space="preserve">، ستتم حماية </w:t>
      </w:r>
      <w:r w:rsidR="0058538E" w:rsidRPr="003D761B">
        <w:rPr>
          <w:rFonts w:hint="cs"/>
          <w:rtl/>
          <w:lang w:val="en-GB"/>
        </w:rPr>
        <w:t xml:space="preserve">العمليات في مدار السواتل </w:t>
      </w:r>
      <w:r w:rsidRPr="003D761B">
        <w:rPr>
          <w:rtl/>
          <w:lang w:val="en-GB"/>
        </w:rPr>
        <w:t xml:space="preserve">المستقرة بالنسبة إلى الأرض وفقًا للمادة </w:t>
      </w:r>
      <w:r w:rsidRPr="003D761B">
        <w:rPr>
          <w:b/>
          <w:bCs/>
          <w:rtl/>
          <w:lang w:val="en-GB"/>
        </w:rPr>
        <w:t>2.22</w:t>
      </w:r>
      <w:r w:rsidRPr="003D761B">
        <w:rPr>
          <w:rtl/>
          <w:lang w:val="en-GB"/>
        </w:rPr>
        <w:t xml:space="preserve"> من لوائح الراديو، التي تلزم الأنظمة غير المستقرة بالنسبة إلى الأرض بعدم التسبب في تداخلات غير مقبولة في </w:t>
      </w:r>
      <w:r w:rsidR="0058538E" w:rsidRPr="003D761B">
        <w:rPr>
          <w:rFonts w:hint="cs"/>
          <w:rtl/>
          <w:lang w:val="en-GB"/>
        </w:rPr>
        <w:t>ال</w:t>
      </w:r>
      <w:r w:rsidRPr="003D761B">
        <w:rPr>
          <w:rtl/>
          <w:lang w:val="en-GB"/>
        </w:rPr>
        <w:t>شبكات المستقر</w:t>
      </w:r>
      <w:r w:rsidR="0058538E" w:rsidRPr="003D761B">
        <w:rPr>
          <w:rFonts w:hint="cs"/>
          <w:rtl/>
          <w:lang w:val="en-GB"/>
        </w:rPr>
        <w:t>ة</w:t>
      </w:r>
      <w:r w:rsidRPr="003D761B">
        <w:rPr>
          <w:rtl/>
          <w:lang w:val="en-GB"/>
        </w:rPr>
        <w:t xml:space="preserve"> بالنسبة إلى الأرض. وبالتالي، لا توجد مخاطر على </w:t>
      </w:r>
      <w:r w:rsidR="0058538E" w:rsidRPr="003D761B">
        <w:rPr>
          <w:rFonts w:hint="cs"/>
          <w:rtl/>
          <w:lang w:val="en-GB"/>
        </w:rPr>
        <w:t>ال</w:t>
      </w:r>
      <w:r w:rsidRPr="003D761B">
        <w:rPr>
          <w:rtl/>
          <w:lang w:val="en-GB"/>
        </w:rPr>
        <w:t>عمليات وا</w:t>
      </w:r>
      <w:r w:rsidR="0058538E" w:rsidRPr="003D761B">
        <w:rPr>
          <w:rFonts w:hint="cs"/>
          <w:rtl/>
          <w:lang w:val="en-GB"/>
        </w:rPr>
        <w:t>لا</w:t>
      </w:r>
      <w:r w:rsidRPr="003D761B">
        <w:rPr>
          <w:rtl/>
          <w:lang w:val="en-GB"/>
        </w:rPr>
        <w:t xml:space="preserve">ستثمارات </w:t>
      </w:r>
      <w:r w:rsidR="0058538E" w:rsidRPr="003D761B">
        <w:rPr>
          <w:rFonts w:hint="cs"/>
          <w:rtl/>
          <w:lang w:val="en-GB"/>
        </w:rPr>
        <w:t xml:space="preserve">في المدار </w:t>
      </w:r>
      <w:r w:rsidR="0058538E" w:rsidRPr="003D761B">
        <w:t>GSO</w:t>
      </w:r>
      <w:r w:rsidRPr="003D761B">
        <w:rPr>
          <w:rtl/>
          <w:lang w:val="en-GB"/>
        </w:rPr>
        <w:t>.</w:t>
      </w:r>
    </w:p>
    <w:p w14:paraId="7B91AAE6" w14:textId="65D68D55" w:rsidR="00D02B64" w:rsidRPr="003D761B" w:rsidRDefault="00673D39" w:rsidP="00AE4983">
      <w:pPr>
        <w:rPr>
          <w:rtl/>
          <w:lang w:bidi="ar-EG"/>
        </w:rPr>
      </w:pPr>
      <w:r w:rsidRPr="0022464B">
        <w:rPr>
          <w:spacing w:val="-4"/>
          <w:rtl/>
          <w:lang w:val="en-GB"/>
        </w:rPr>
        <w:t>وأعرب بعض مشغلي</w:t>
      </w:r>
      <w:r w:rsidRPr="0022464B">
        <w:rPr>
          <w:rFonts w:hint="cs"/>
          <w:spacing w:val="-4"/>
          <w:rtl/>
          <w:lang w:val="en-GB"/>
        </w:rPr>
        <w:t xml:space="preserve"> السواتل</w:t>
      </w:r>
      <w:r w:rsidRPr="0022464B">
        <w:rPr>
          <w:spacing w:val="-4"/>
          <w:rtl/>
          <w:lang w:val="en-GB"/>
        </w:rPr>
        <w:t xml:space="preserve"> </w:t>
      </w:r>
      <w:r w:rsidRPr="0022464B">
        <w:rPr>
          <w:spacing w:val="-4"/>
          <w:lang w:val="en-GB"/>
        </w:rPr>
        <w:t>GSO</w:t>
      </w:r>
      <w:r w:rsidRPr="0022464B">
        <w:rPr>
          <w:spacing w:val="-4"/>
          <w:rtl/>
          <w:lang w:val="en-GB"/>
        </w:rPr>
        <w:t xml:space="preserve"> عن رأي مفاده أن عتبة</w:t>
      </w:r>
      <w:r w:rsidRPr="0022464B">
        <w:rPr>
          <w:rFonts w:hint="cs"/>
          <w:spacing w:val="-4"/>
          <w:rtl/>
          <w:lang w:val="en-GB"/>
        </w:rPr>
        <w:t xml:space="preserve"> النسبة</w:t>
      </w:r>
      <w:r w:rsidRPr="0022464B">
        <w:rPr>
          <w:spacing w:val="-4"/>
          <w:rtl/>
          <w:lang w:val="en-GB"/>
        </w:rPr>
        <w:t xml:space="preserve"> </w:t>
      </w:r>
      <w:bookmarkStart w:id="3" w:name="_Hlk150888274"/>
      <w:bookmarkStart w:id="4" w:name="_Hlk150950143"/>
      <w:r w:rsidRPr="0022464B">
        <w:rPr>
          <w:i/>
          <w:iCs/>
          <w:spacing w:val="-4"/>
          <w:lang w:val="en-GB"/>
        </w:rPr>
        <w:t>I/N</w:t>
      </w:r>
      <w:bookmarkEnd w:id="3"/>
      <w:r w:rsidRPr="0022464B">
        <w:rPr>
          <w:spacing w:val="-4"/>
          <w:rtl/>
          <w:lang w:val="en-GB"/>
        </w:rPr>
        <w:t xml:space="preserve"> </w:t>
      </w:r>
      <w:bookmarkEnd w:id="4"/>
      <w:r w:rsidRPr="0022464B">
        <w:rPr>
          <w:spacing w:val="-4"/>
          <w:rtl/>
          <w:lang w:val="en-GB"/>
        </w:rPr>
        <w:t xml:space="preserve">المستخدمة </w:t>
      </w:r>
      <w:r w:rsidRPr="0022464B">
        <w:rPr>
          <w:rFonts w:hint="cs"/>
          <w:spacing w:val="-4"/>
          <w:rtl/>
          <w:lang w:val="en-GB"/>
        </w:rPr>
        <w:t>لبيان</w:t>
      </w:r>
      <w:r w:rsidRPr="0022464B">
        <w:rPr>
          <w:spacing w:val="-4"/>
          <w:rtl/>
          <w:lang w:val="en-GB"/>
        </w:rPr>
        <w:t xml:space="preserve"> الحماية الزائدة</w:t>
      </w:r>
      <w:r w:rsidRPr="0022464B">
        <w:rPr>
          <w:rFonts w:hint="cs"/>
          <w:spacing w:val="-4"/>
          <w:rtl/>
          <w:lang w:val="en-GB"/>
        </w:rPr>
        <w:t xml:space="preserve"> للعمليات في المدار</w:t>
      </w:r>
      <w:r w:rsidRPr="0022464B">
        <w:rPr>
          <w:spacing w:val="-4"/>
          <w:rtl/>
          <w:lang w:val="en-GB"/>
        </w:rPr>
        <w:t xml:space="preserve"> </w:t>
      </w:r>
      <w:r w:rsidRPr="0022464B">
        <w:rPr>
          <w:spacing w:val="-4"/>
          <w:lang w:val="en-GB"/>
        </w:rPr>
        <w:t>GSO</w:t>
      </w:r>
      <w:r w:rsidRPr="003D761B">
        <w:rPr>
          <w:rtl/>
          <w:lang w:val="en-GB"/>
        </w:rPr>
        <w:t xml:space="preserve"> </w:t>
      </w:r>
      <w:r w:rsidR="006831AD" w:rsidRPr="0022464B">
        <w:rPr>
          <w:rFonts w:hint="cs"/>
          <w:spacing w:val="4"/>
          <w:rtl/>
          <w:lang w:val="en-GB"/>
        </w:rPr>
        <w:t xml:space="preserve">بالنسبة </w:t>
      </w:r>
      <w:r w:rsidRPr="0022464B">
        <w:rPr>
          <w:spacing w:val="4"/>
          <w:rtl/>
          <w:lang w:val="en-GB"/>
        </w:rPr>
        <w:t xml:space="preserve">لحدود </w:t>
      </w:r>
      <w:r w:rsidR="006831AD" w:rsidRPr="0022464B">
        <w:rPr>
          <w:rFonts w:hint="cs"/>
          <w:spacing w:val="4"/>
          <w:rtl/>
          <w:lang w:val="en-GB"/>
        </w:rPr>
        <w:t>المصدر الوحيد</w:t>
      </w:r>
      <w:r w:rsidRPr="0022464B">
        <w:rPr>
          <w:spacing w:val="4"/>
          <w:rtl/>
          <w:lang w:val="en-GB"/>
        </w:rPr>
        <w:t xml:space="preserve"> غير ملائمة وينبغي استخدام قيمة مختلفة أكثر تحفظاً، أي</w:t>
      </w:r>
      <w:r w:rsidR="006831AD" w:rsidRPr="0022464B">
        <w:rPr>
          <w:rFonts w:hint="cs"/>
          <w:spacing w:val="4"/>
          <w:rtl/>
          <w:lang w:val="en-GB" w:bidi="ar-EG"/>
        </w:rPr>
        <w:t xml:space="preserve"> </w:t>
      </w:r>
      <w:r w:rsidR="006831AD" w:rsidRPr="0022464B">
        <w:rPr>
          <w:spacing w:val="4"/>
          <w:lang w:bidi="ar-EG"/>
        </w:rPr>
        <w:t>17,6</w:t>
      </w:r>
      <w:r w:rsidR="0022464B" w:rsidRPr="0022464B">
        <w:rPr>
          <w:spacing w:val="4"/>
          <w:lang w:bidi="ar-EG"/>
        </w:rPr>
        <w:t>–</w:t>
      </w:r>
      <w:r w:rsidRPr="0022464B">
        <w:rPr>
          <w:spacing w:val="4"/>
          <w:rtl/>
          <w:lang w:val="en-GB"/>
        </w:rPr>
        <w:t xml:space="preserve">. وحتى باستخدام </w:t>
      </w:r>
      <w:r w:rsidR="006831AD" w:rsidRPr="0022464B">
        <w:rPr>
          <w:rFonts w:hint="cs"/>
          <w:spacing w:val="4"/>
          <w:rtl/>
          <w:lang w:val="en-GB"/>
        </w:rPr>
        <w:t>ال</w:t>
      </w:r>
      <w:r w:rsidRPr="0022464B">
        <w:rPr>
          <w:spacing w:val="4"/>
          <w:rtl/>
          <w:lang w:val="en-GB"/>
        </w:rPr>
        <w:t xml:space="preserve">عتبة </w:t>
      </w:r>
      <w:r w:rsidR="0022464B">
        <w:rPr>
          <w:lang w:val="en-GB"/>
        </w:rPr>
        <w:t>–</w:t>
      </w:r>
      <w:r w:rsidRPr="003D761B">
        <w:rPr>
          <w:rtl/>
          <w:lang w:val="en-GB"/>
        </w:rPr>
        <w:t xml:space="preserve">17,6 </w:t>
      </w:r>
      <w:r w:rsidR="006831AD" w:rsidRPr="003D761B">
        <w:rPr>
          <w:rFonts w:hint="cs"/>
          <w:rtl/>
          <w:lang w:val="en-GB"/>
        </w:rPr>
        <w:t xml:space="preserve">للنسبة </w:t>
      </w:r>
      <w:r w:rsidR="006831AD" w:rsidRPr="003D761B">
        <w:rPr>
          <w:i/>
          <w:iCs/>
          <w:lang w:val="en-GB"/>
        </w:rPr>
        <w:t>I/N</w:t>
      </w:r>
      <w:r w:rsidR="006831AD" w:rsidRPr="003D761B">
        <w:rPr>
          <w:rtl/>
          <w:lang w:val="en-GB"/>
        </w:rPr>
        <w:t xml:space="preserve"> </w:t>
      </w:r>
      <w:r w:rsidRPr="003D761B">
        <w:rPr>
          <w:rtl/>
          <w:lang w:val="en-GB"/>
        </w:rPr>
        <w:t xml:space="preserve">التي يقترحها هؤلاء المشغلون، والتي لا تمثل معايير الحماية الصحيحة </w:t>
      </w:r>
      <w:r w:rsidR="006831AD" w:rsidRPr="003D761B">
        <w:rPr>
          <w:rFonts w:hint="cs"/>
          <w:rtl/>
          <w:lang w:val="en-GB"/>
        </w:rPr>
        <w:t xml:space="preserve">للعمليات في مدار السواتل </w:t>
      </w:r>
      <w:r w:rsidRPr="003D761B">
        <w:rPr>
          <w:rtl/>
          <w:lang w:val="en-GB"/>
        </w:rPr>
        <w:t xml:space="preserve">المستقرة </w:t>
      </w:r>
      <w:r w:rsidRPr="003D761B">
        <w:rPr>
          <w:rtl/>
          <w:lang w:val="en-GB"/>
        </w:rPr>
        <w:lastRenderedPageBreak/>
        <w:t xml:space="preserve">بالنسبة إلى الأرض كما هو موضح أعلاه، فإنها لا تزال تظهر هامشاً كبيراً لحماية </w:t>
      </w:r>
      <w:r w:rsidR="006831AD" w:rsidRPr="003D761B">
        <w:rPr>
          <w:rFonts w:hint="cs"/>
          <w:rtl/>
          <w:lang w:val="en-GB"/>
        </w:rPr>
        <w:t>هذه العمليات</w:t>
      </w:r>
      <w:r w:rsidRPr="003D761B">
        <w:rPr>
          <w:rtl/>
          <w:lang w:val="en-GB"/>
        </w:rPr>
        <w:t xml:space="preserve">. </w:t>
      </w:r>
      <w:r w:rsidR="00AE4983" w:rsidRPr="003D761B">
        <w:rPr>
          <w:rFonts w:hint="cs"/>
          <w:b/>
          <w:bCs/>
          <w:rtl/>
          <w:lang w:val="en-GB"/>
        </w:rPr>
        <w:t>و</w:t>
      </w:r>
      <w:r w:rsidRPr="003D761B">
        <w:rPr>
          <w:b/>
          <w:bCs/>
          <w:rtl/>
          <w:lang w:val="en-GB"/>
        </w:rPr>
        <w:t xml:space="preserve">سيظل الحد الأقصى للتجاوز يتراوح بين 5-16 </w:t>
      </w:r>
      <w:r w:rsidR="00AE4983" w:rsidRPr="003D761B">
        <w:rPr>
          <w:b/>
          <w:bCs/>
          <w:lang w:val="en-GB"/>
        </w:rPr>
        <w:t>dB</w:t>
      </w:r>
      <w:r w:rsidRPr="003D761B">
        <w:rPr>
          <w:b/>
          <w:bCs/>
          <w:rtl/>
          <w:lang w:val="en-GB"/>
        </w:rPr>
        <w:t xml:space="preserve"> اعتمادا</w:t>
      </w:r>
      <w:r w:rsidR="00AE4983" w:rsidRPr="003D761B">
        <w:rPr>
          <w:rFonts w:hint="cs"/>
          <w:b/>
          <w:bCs/>
          <w:rtl/>
          <w:lang w:val="en-GB"/>
        </w:rPr>
        <w:t>ً</w:t>
      </w:r>
      <w:r w:rsidRPr="003D761B">
        <w:rPr>
          <w:b/>
          <w:bCs/>
          <w:rtl/>
          <w:lang w:val="en-GB"/>
        </w:rPr>
        <w:t xml:space="preserve"> على نطاقات التردد المستخد</w:t>
      </w:r>
      <w:r w:rsidR="00AE4983" w:rsidRPr="003D761B">
        <w:rPr>
          <w:rFonts w:hint="cs"/>
          <w:b/>
          <w:bCs/>
          <w:rtl/>
          <w:lang w:val="en-GB"/>
        </w:rPr>
        <w:t>مة</w:t>
      </w:r>
      <w:r w:rsidRPr="003D761B">
        <w:rPr>
          <w:rtl/>
          <w:lang w:val="en-GB"/>
        </w:rPr>
        <w:t>. وتركز المخططات أدناه على حدود</w:t>
      </w:r>
      <w:r w:rsidR="00AE4983" w:rsidRPr="003D761B">
        <w:rPr>
          <w:rFonts w:hint="cs"/>
          <w:rtl/>
          <w:lang w:val="en-GB"/>
        </w:rPr>
        <w:t xml:space="preserve"> الكثافة</w:t>
      </w:r>
      <w:r w:rsidRPr="003D761B">
        <w:rPr>
          <w:rtl/>
          <w:lang w:val="en-GB"/>
        </w:rPr>
        <w:t xml:space="preserve"> </w:t>
      </w:r>
      <w:r w:rsidRPr="003D761B">
        <w:rPr>
          <w:lang w:val="en-GB"/>
        </w:rPr>
        <w:t>epfd</w:t>
      </w:r>
      <w:r w:rsidRPr="003D761B">
        <w:rPr>
          <w:rtl/>
          <w:lang w:val="en-GB"/>
        </w:rPr>
        <w:t xml:space="preserve"> الإجمالية وتتضمن كلا العتبتين، </w:t>
      </w:r>
      <w:r w:rsidR="00AE4983" w:rsidRPr="003D761B">
        <w:rPr>
          <w:lang w:val="en-GB"/>
        </w:rPr>
        <w:t>6,02</w:t>
      </w:r>
      <w:r w:rsidR="00F36073">
        <w:rPr>
          <w:lang w:val="en-GB"/>
        </w:rPr>
        <w:t>–</w:t>
      </w:r>
      <w:r w:rsidRPr="003D761B">
        <w:rPr>
          <w:rtl/>
          <w:lang w:val="en-GB"/>
        </w:rPr>
        <w:t xml:space="preserve"> (وهي القيمة المناسبة، كما هو مبين في هذه المساهمة) </w:t>
      </w:r>
      <w:r w:rsidR="00AE4983" w:rsidRPr="003D761B">
        <w:rPr>
          <w:rFonts w:hint="cs"/>
          <w:rtl/>
          <w:lang w:val="en-GB" w:bidi="ar-EG"/>
        </w:rPr>
        <w:t xml:space="preserve">والقيمة </w:t>
      </w:r>
      <w:r w:rsidR="00AE4983" w:rsidRPr="003D761B">
        <w:rPr>
          <w:lang w:bidi="ar-EG"/>
        </w:rPr>
        <w:t>12,2</w:t>
      </w:r>
      <w:r w:rsidR="00F36073">
        <w:rPr>
          <w:lang w:bidi="ar-EG"/>
        </w:rPr>
        <w:t>–</w:t>
      </w:r>
      <w:r w:rsidR="00AE4983" w:rsidRPr="003D761B">
        <w:rPr>
          <w:rFonts w:hint="cs"/>
          <w:rtl/>
          <w:lang w:bidi="ar-EG"/>
        </w:rPr>
        <w:t xml:space="preserve"> للنسبة </w:t>
      </w:r>
      <w:r w:rsidR="00AE4983" w:rsidRPr="003D761B">
        <w:rPr>
          <w:i/>
          <w:iCs/>
          <w:lang w:val="en-GB" w:bidi="ar-EG"/>
        </w:rPr>
        <w:t>I/N</w:t>
      </w:r>
      <w:r w:rsidR="00AE4983" w:rsidRPr="003D761B">
        <w:rPr>
          <w:rFonts w:hint="cs"/>
          <w:i/>
          <w:iCs/>
          <w:rtl/>
          <w:lang w:val="en-GB" w:bidi="ar-EG"/>
        </w:rPr>
        <w:t>.</w:t>
      </w:r>
    </w:p>
    <w:p w14:paraId="0CB7BB48" w14:textId="75607437" w:rsidR="00912BA1" w:rsidRPr="003D761B" w:rsidRDefault="00912BA1" w:rsidP="00C5127B">
      <w:pPr>
        <w:pStyle w:val="FigureNo"/>
      </w:pPr>
      <w:r w:rsidRPr="003D761B">
        <w:rPr>
          <w:rFonts w:hint="cs"/>
          <w:rtl/>
        </w:rPr>
        <w:t xml:space="preserve">الشكل </w:t>
      </w:r>
      <w:r w:rsidRPr="003D761B">
        <w:t>6</w:t>
      </w:r>
    </w:p>
    <w:p w14:paraId="6EB0B90B" w14:textId="2C9ACC22" w:rsidR="00912BA1" w:rsidRPr="003D761B" w:rsidRDefault="001E24FA" w:rsidP="00912BA1">
      <w:pPr>
        <w:pStyle w:val="Figure"/>
        <w:bidi w:val="0"/>
        <w:rPr>
          <w:rtl/>
          <w:lang w:val="en-GB" w:bidi="ar-EG"/>
        </w:rPr>
      </w:pPr>
      <w:r>
        <w:rPr>
          <w:noProof/>
          <w:lang w:val="en-GB" w:bidi="ar-EG"/>
        </w:rPr>
        <w:drawing>
          <wp:inline distT="0" distB="0" distL="0" distR="0" wp14:anchorId="2E325E39" wp14:editId="515177AC">
            <wp:extent cx="4451047" cy="3456000"/>
            <wp:effectExtent l="0" t="0" r="6985" b="0"/>
            <wp:docPr id="6416905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1047" cy="3456000"/>
                    </a:xfrm>
                    <a:prstGeom prst="rect">
                      <a:avLst/>
                    </a:prstGeom>
                    <a:noFill/>
                  </pic:spPr>
                </pic:pic>
              </a:graphicData>
            </a:graphic>
          </wp:inline>
        </w:drawing>
      </w:r>
    </w:p>
    <w:p w14:paraId="44451C8E" w14:textId="695931F0" w:rsidR="00912BA1" w:rsidRPr="003D761B" w:rsidRDefault="00912BA1" w:rsidP="00C5127B">
      <w:pPr>
        <w:pStyle w:val="FigureNo"/>
      </w:pPr>
      <w:r w:rsidRPr="003D761B">
        <w:rPr>
          <w:rFonts w:hint="cs"/>
          <w:rtl/>
        </w:rPr>
        <w:t xml:space="preserve">الشكل </w:t>
      </w:r>
      <w:r w:rsidRPr="003D761B">
        <w:t>7</w:t>
      </w:r>
    </w:p>
    <w:p w14:paraId="02F3F524" w14:textId="409A1EFE" w:rsidR="00912BA1" w:rsidRPr="003D761B" w:rsidRDefault="001E24FA" w:rsidP="001E24FA">
      <w:pPr>
        <w:pStyle w:val="Figure"/>
        <w:rPr>
          <w:lang w:val="en-GB" w:bidi="ar-EG"/>
        </w:rPr>
      </w:pPr>
      <w:r>
        <w:rPr>
          <w:noProof/>
          <w:lang w:val="en-GB" w:bidi="ar-EG"/>
        </w:rPr>
        <w:drawing>
          <wp:inline distT="0" distB="0" distL="0" distR="0" wp14:anchorId="65270D09" wp14:editId="5196B6C0">
            <wp:extent cx="4530706" cy="3528000"/>
            <wp:effectExtent l="0" t="0" r="3810" b="0"/>
            <wp:docPr id="6757159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0706" cy="3528000"/>
                    </a:xfrm>
                    <a:prstGeom prst="rect">
                      <a:avLst/>
                    </a:prstGeom>
                    <a:noFill/>
                  </pic:spPr>
                </pic:pic>
              </a:graphicData>
            </a:graphic>
          </wp:inline>
        </w:drawing>
      </w:r>
    </w:p>
    <w:p w14:paraId="76602ABB" w14:textId="73146150" w:rsidR="00B52A1A" w:rsidRPr="003D761B" w:rsidRDefault="00B52A1A" w:rsidP="00B52A1A">
      <w:pPr>
        <w:pStyle w:val="FigureNo"/>
        <w:rPr>
          <w:lang w:bidi="ar-EG"/>
        </w:rPr>
      </w:pPr>
      <w:r w:rsidRPr="003D761B">
        <w:rPr>
          <w:rtl/>
          <w:lang w:val="en-GB" w:bidi="ar-EG"/>
        </w:rPr>
        <w:lastRenderedPageBreak/>
        <w:t xml:space="preserve">الشكل </w:t>
      </w:r>
      <w:r w:rsidRPr="003D761B">
        <w:rPr>
          <w:lang w:val="en-GB" w:bidi="ar-EG"/>
        </w:rPr>
        <w:t>8</w:t>
      </w:r>
    </w:p>
    <w:p w14:paraId="219510EA" w14:textId="57320B57" w:rsidR="00B52A1A" w:rsidRPr="003D761B" w:rsidRDefault="00303E6A" w:rsidP="00B52A1A">
      <w:pPr>
        <w:pStyle w:val="Figure"/>
        <w:rPr>
          <w:lang w:val="en-GB" w:bidi="ar-EG"/>
        </w:rPr>
      </w:pPr>
      <w:r>
        <w:rPr>
          <w:noProof/>
          <w:lang w:val="en-GB" w:bidi="ar-EG"/>
        </w:rPr>
        <w:drawing>
          <wp:inline distT="0" distB="0" distL="0" distR="0" wp14:anchorId="4A65BFAC" wp14:editId="0F2D480E">
            <wp:extent cx="4718685" cy="3663950"/>
            <wp:effectExtent l="0" t="0" r="5715" b="0"/>
            <wp:docPr id="5761130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8685" cy="3663950"/>
                    </a:xfrm>
                    <a:prstGeom prst="rect">
                      <a:avLst/>
                    </a:prstGeom>
                    <a:noFill/>
                  </pic:spPr>
                </pic:pic>
              </a:graphicData>
            </a:graphic>
          </wp:inline>
        </w:drawing>
      </w:r>
    </w:p>
    <w:p w14:paraId="108DF0C4" w14:textId="3DF9BB0B" w:rsidR="00C5127B" w:rsidRPr="003D761B" w:rsidRDefault="00927EC4" w:rsidP="00303E6A">
      <w:pPr>
        <w:pStyle w:val="Normalaftertitle"/>
        <w:rPr>
          <w:rtl/>
          <w:lang w:val="en-GB"/>
        </w:rPr>
      </w:pPr>
      <w:r w:rsidRPr="003D761B">
        <w:rPr>
          <w:rtl/>
          <w:lang w:val="en-GB"/>
        </w:rPr>
        <w:t xml:space="preserve">وهناك جانب آخر مهم ينبغي مراعاته وهو التكامل بين هذا البند من جدول الأعمال والعمل الجاري في قطاع الاتصالات الراديوية بشأن نمذجة عمليات الأنظمة غير المستقرة بالنسبة إلى الأرض، ولا سيما التوصية </w:t>
      </w:r>
      <w:r w:rsidRPr="003D761B">
        <w:rPr>
          <w:lang w:val="en-GB"/>
        </w:rPr>
        <w:t>ITU-R S.1503</w:t>
      </w:r>
      <w:r w:rsidRPr="003D761B">
        <w:rPr>
          <w:rtl/>
          <w:lang w:val="en-GB"/>
        </w:rPr>
        <w:t xml:space="preserve">. ويركز هذا العمل على تحسين قدرتنا قدر الإمكان على نمذجة عمليات الأنظمة غير المستقرة بالنسبة إلى الأرض بأكبر قدر ممكن من الدقة مع </w:t>
      </w:r>
      <w:r w:rsidRPr="003D761B">
        <w:rPr>
          <w:rFonts w:hint="cs"/>
          <w:rtl/>
          <w:lang w:val="en-GB"/>
        </w:rPr>
        <w:t>الالتزام</w:t>
      </w:r>
      <w:r w:rsidRPr="003D761B">
        <w:rPr>
          <w:rtl/>
          <w:lang w:val="en-GB"/>
        </w:rPr>
        <w:t xml:space="preserve"> </w:t>
      </w:r>
      <w:r w:rsidRPr="003D761B">
        <w:rPr>
          <w:rFonts w:hint="cs"/>
          <w:rtl/>
          <w:lang w:val="en-GB"/>
        </w:rPr>
        <w:t>ب</w:t>
      </w:r>
      <w:r w:rsidRPr="003D761B">
        <w:rPr>
          <w:rtl/>
          <w:lang w:val="en-GB"/>
        </w:rPr>
        <w:t>الحدود الحالية. وبالتالي، فإن اقتراح دراسة ومراجعة الحدود والعمل الجاري في قطاع الاتصالات الراديوية يسيران جنباً إلى جنب ويهدف كلاهما إلى استخدام موارد الطيف</w:t>
      </w:r>
      <w:r w:rsidRPr="003D761B">
        <w:rPr>
          <w:rFonts w:hint="cs"/>
          <w:rtl/>
          <w:lang w:val="en-GB"/>
        </w:rPr>
        <w:t xml:space="preserve"> بكفاءة</w:t>
      </w:r>
      <w:r w:rsidRPr="003D761B">
        <w:rPr>
          <w:rtl/>
          <w:lang w:val="en-GB"/>
        </w:rPr>
        <w:t>.</w:t>
      </w:r>
    </w:p>
    <w:p w14:paraId="3BD7B90E" w14:textId="2E1CC468" w:rsidR="00B52A1A" w:rsidRPr="003D761B" w:rsidRDefault="00B52A1A" w:rsidP="00B52A1A">
      <w:pPr>
        <w:pStyle w:val="FigureNo"/>
        <w:rPr>
          <w:lang w:bidi="ar-EG"/>
        </w:rPr>
      </w:pPr>
      <w:r w:rsidRPr="003D761B">
        <w:rPr>
          <w:rtl/>
          <w:lang w:val="en-GB" w:bidi="ar-EG"/>
        </w:rPr>
        <w:t xml:space="preserve">الشكل </w:t>
      </w:r>
      <w:r w:rsidRPr="003D761B">
        <w:rPr>
          <w:lang w:val="en-GB" w:bidi="ar-EG"/>
        </w:rPr>
        <w:t>9</w:t>
      </w:r>
    </w:p>
    <w:p w14:paraId="2DCDEE27" w14:textId="5C80BF76" w:rsidR="00B52A1A" w:rsidRPr="003D761B" w:rsidRDefault="0073734E" w:rsidP="00B52A1A">
      <w:pPr>
        <w:pStyle w:val="Figure"/>
        <w:rPr>
          <w:rtl/>
          <w:lang w:val="en-GB" w:bidi="ar-EG"/>
        </w:rPr>
      </w:pPr>
      <w:r>
        <w:rPr>
          <w:noProof/>
          <w:lang w:val="en-GB" w:bidi="ar-EG"/>
        </w:rPr>
        <w:drawing>
          <wp:inline distT="0" distB="0" distL="0" distR="0" wp14:anchorId="6ACAAA28" wp14:editId="188FB789">
            <wp:extent cx="6120765" cy="3048000"/>
            <wp:effectExtent l="0" t="0" r="0" b="0"/>
            <wp:docPr id="1853651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048000"/>
                    </a:xfrm>
                    <a:prstGeom prst="rect">
                      <a:avLst/>
                    </a:prstGeom>
                    <a:noFill/>
                  </pic:spPr>
                </pic:pic>
              </a:graphicData>
            </a:graphic>
          </wp:inline>
        </w:drawing>
      </w:r>
    </w:p>
    <w:p w14:paraId="7ABCCBFD" w14:textId="5D0CFD36" w:rsidR="00B52A1A" w:rsidRPr="003D761B" w:rsidRDefault="00B52A1A" w:rsidP="00B52A1A">
      <w:pPr>
        <w:pStyle w:val="Headingb"/>
      </w:pPr>
      <w:r w:rsidRPr="003D761B">
        <w:rPr>
          <w:rtl/>
          <w:lang w:val="en-GB"/>
        </w:rPr>
        <w:lastRenderedPageBreak/>
        <w:t>المقترح</w:t>
      </w:r>
    </w:p>
    <w:p w14:paraId="7C9AC632" w14:textId="374E02CE" w:rsidR="00B52A1A" w:rsidRPr="003D761B" w:rsidRDefault="00FE5752" w:rsidP="00592F0F">
      <w:r w:rsidRPr="003D761B">
        <w:rPr>
          <w:rtl/>
        </w:rPr>
        <w:t xml:space="preserve">تقترح البلدان الموقعة إجراء دراسات </w:t>
      </w:r>
      <w:r w:rsidRPr="003D761B">
        <w:rPr>
          <w:rFonts w:hint="cs"/>
          <w:rtl/>
        </w:rPr>
        <w:t>والانتهاء منها في وقت مناسب قب</w:t>
      </w:r>
      <w:r w:rsidR="00481FA4">
        <w:rPr>
          <w:rFonts w:hint="cs"/>
          <w:rtl/>
        </w:rPr>
        <w:t>ل</w:t>
      </w:r>
      <w:r w:rsidRPr="003D761B">
        <w:rPr>
          <w:rFonts w:hint="cs"/>
          <w:rtl/>
        </w:rPr>
        <w:t xml:space="preserve"> المؤتمر </w:t>
      </w:r>
      <w:r w:rsidRPr="003D761B">
        <w:t>WRC-27</w:t>
      </w:r>
      <w:r w:rsidRPr="003D761B">
        <w:rPr>
          <w:rFonts w:hint="cs"/>
          <w:rtl/>
          <w:lang w:bidi="ar-EG"/>
        </w:rPr>
        <w:t xml:space="preserve"> </w:t>
      </w:r>
      <w:r w:rsidRPr="003D761B">
        <w:rPr>
          <w:rtl/>
        </w:rPr>
        <w:t>للأحكام التنظيمية الحالية، بما</w:t>
      </w:r>
      <w:r w:rsidR="00481FA4">
        <w:rPr>
          <w:rFonts w:hint="cs"/>
          <w:rtl/>
        </w:rPr>
        <w:t> </w:t>
      </w:r>
      <w:r w:rsidRPr="003D761B">
        <w:rPr>
          <w:rtl/>
        </w:rPr>
        <w:t>في</w:t>
      </w:r>
      <w:r w:rsidR="00481FA4">
        <w:rPr>
          <w:rFonts w:hint="cs"/>
          <w:rtl/>
        </w:rPr>
        <w:t> </w:t>
      </w:r>
      <w:r w:rsidRPr="003D761B">
        <w:rPr>
          <w:rtl/>
        </w:rPr>
        <w:t xml:space="preserve">ذلك حدود </w:t>
      </w:r>
      <w:r w:rsidRPr="003D761B">
        <w:rPr>
          <w:rFonts w:hint="cs"/>
          <w:rtl/>
        </w:rPr>
        <w:t>ال</w:t>
      </w:r>
      <w:r w:rsidRPr="003D761B">
        <w:rPr>
          <w:rtl/>
        </w:rPr>
        <w:t xml:space="preserve">كثافة </w:t>
      </w:r>
      <w:r w:rsidRPr="003D761B">
        <w:t>epfd</w:t>
      </w:r>
      <w:r w:rsidRPr="003D761B">
        <w:rPr>
          <w:rtl/>
        </w:rPr>
        <w:t xml:space="preserve">، لأنظمة الخدمة الثابتة الساتلية غير المستقرة بالنسبة إلى الأرض من أجل حماية شبكات </w:t>
      </w:r>
      <w:bookmarkStart w:id="5" w:name="_Hlk150954431"/>
      <w:r w:rsidRPr="003D761B">
        <w:rPr>
          <w:rtl/>
        </w:rPr>
        <w:t>الخدم</w:t>
      </w:r>
      <w:r w:rsidRPr="003D761B">
        <w:rPr>
          <w:rFonts w:hint="cs"/>
          <w:rtl/>
        </w:rPr>
        <w:t>تين</w:t>
      </w:r>
      <w:r w:rsidRPr="003D761B">
        <w:rPr>
          <w:rtl/>
        </w:rPr>
        <w:t xml:space="preserve"> الثابتة الساتلية </w:t>
      </w:r>
      <w:r w:rsidRPr="003D761B">
        <w:rPr>
          <w:rFonts w:hint="cs"/>
          <w:rtl/>
        </w:rPr>
        <w:t>و</w:t>
      </w:r>
      <w:r w:rsidRPr="003D761B">
        <w:rPr>
          <w:rtl/>
        </w:rPr>
        <w:t>الإذاعية الساتلية المستقرة بالنسبة إلى الأرض</w:t>
      </w:r>
      <w:bookmarkEnd w:id="5"/>
      <w:r w:rsidRPr="003D761B">
        <w:rPr>
          <w:rtl/>
        </w:rPr>
        <w:t xml:space="preserve"> من التداخل غير المقبول في أجزاء نطاقات التردد</w:t>
      </w:r>
      <w:r w:rsidR="00592F0F" w:rsidRPr="003D761B">
        <w:t xml:space="preserve"> MHz 4 200-3 700</w:t>
      </w:r>
      <w:r w:rsidR="00592F0F" w:rsidRPr="003D761B">
        <w:rPr>
          <w:rtl/>
        </w:rPr>
        <w:t xml:space="preserve"> و</w:t>
      </w:r>
      <w:r w:rsidR="00592F0F" w:rsidRPr="003D761B">
        <w:t>MHz 6 725-5 925</w:t>
      </w:r>
      <w:r w:rsidR="00592F0F" w:rsidRPr="003D761B">
        <w:rPr>
          <w:rtl/>
        </w:rPr>
        <w:t xml:space="preserve"> و</w:t>
      </w:r>
      <w:r w:rsidR="00592F0F" w:rsidRPr="003D761B">
        <w:t>GHz 14,5-10,7</w:t>
      </w:r>
      <w:r w:rsidR="00592F0F" w:rsidRPr="003D761B">
        <w:rPr>
          <w:rtl/>
        </w:rPr>
        <w:t xml:space="preserve"> و</w:t>
      </w:r>
      <w:r w:rsidR="00592F0F" w:rsidRPr="003D761B">
        <w:t>GHz 20,2-17,3</w:t>
      </w:r>
      <w:r w:rsidR="00592F0F" w:rsidRPr="003D761B">
        <w:rPr>
          <w:rtl/>
        </w:rPr>
        <w:t xml:space="preserve"> و</w:t>
      </w:r>
      <w:r w:rsidR="00592F0F" w:rsidRPr="003D761B">
        <w:t>GHz 30-27,5</w:t>
      </w:r>
      <w:r w:rsidR="00592F0F" w:rsidRPr="003D761B">
        <w:rPr>
          <w:rFonts w:hint="cs"/>
          <w:rtl/>
        </w:rPr>
        <w:t xml:space="preserve"> </w:t>
      </w:r>
      <w:r w:rsidRPr="003D761B">
        <w:rPr>
          <w:rtl/>
        </w:rPr>
        <w:t>حيث تنطبق حدود</w:t>
      </w:r>
      <w:r w:rsidRPr="003D761B">
        <w:rPr>
          <w:rFonts w:hint="cs"/>
          <w:rtl/>
        </w:rPr>
        <w:t xml:space="preserve"> الكثافة</w:t>
      </w:r>
      <w:r w:rsidRPr="003D761B">
        <w:rPr>
          <w:rtl/>
        </w:rPr>
        <w:t xml:space="preserve"> </w:t>
      </w:r>
      <w:r w:rsidRPr="003D761B">
        <w:t>epfd</w:t>
      </w:r>
      <w:r w:rsidRPr="003D761B">
        <w:rPr>
          <w:rtl/>
        </w:rPr>
        <w:t xml:space="preserve"> </w:t>
      </w:r>
      <w:r w:rsidRPr="003D761B">
        <w:rPr>
          <w:rFonts w:hint="cs"/>
          <w:rtl/>
        </w:rPr>
        <w:t>المنصوص عليها في</w:t>
      </w:r>
      <w:r w:rsidRPr="003D761B">
        <w:rPr>
          <w:rtl/>
        </w:rPr>
        <w:t xml:space="preserve"> المادة </w:t>
      </w:r>
      <w:r w:rsidRPr="003D761B">
        <w:rPr>
          <w:b/>
          <w:bCs/>
          <w:rtl/>
        </w:rPr>
        <w:t xml:space="preserve">22 </w:t>
      </w:r>
      <w:r w:rsidRPr="003D761B">
        <w:rPr>
          <w:rtl/>
        </w:rPr>
        <w:t>من لوائح الراديو، بما في ذلك تقييم الإدارات لحدود</w:t>
      </w:r>
      <w:r w:rsidRPr="003D761B">
        <w:rPr>
          <w:rFonts w:hint="cs"/>
          <w:rtl/>
        </w:rPr>
        <w:t xml:space="preserve"> الكثافة</w:t>
      </w:r>
      <w:r w:rsidRPr="003D761B">
        <w:rPr>
          <w:rtl/>
        </w:rPr>
        <w:t xml:space="preserve"> </w:t>
      </w:r>
      <w:r w:rsidRPr="003D761B">
        <w:t>epfd</w:t>
      </w:r>
      <w:r w:rsidRPr="003D761B">
        <w:rPr>
          <w:rtl/>
        </w:rPr>
        <w:t xml:space="preserve"> الإجمالية </w:t>
      </w:r>
      <w:r w:rsidRPr="003D761B">
        <w:rPr>
          <w:rFonts w:hint="cs"/>
          <w:rtl/>
        </w:rPr>
        <w:t xml:space="preserve">الواردة </w:t>
      </w:r>
      <w:r w:rsidRPr="003D761B">
        <w:rPr>
          <w:rtl/>
        </w:rPr>
        <w:t>في</w:t>
      </w:r>
      <w:r w:rsidR="00481FA4">
        <w:rPr>
          <w:rFonts w:hint="cs"/>
          <w:rtl/>
        </w:rPr>
        <w:t> </w:t>
      </w:r>
      <w:r w:rsidRPr="003D761B">
        <w:rPr>
          <w:rtl/>
        </w:rPr>
        <w:t>القرار</w:t>
      </w:r>
      <w:r w:rsidR="00481FA4">
        <w:rPr>
          <w:rFonts w:hint="cs"/>
          <w:rtl/>
        </w:rPr>
        <w:t> </w:t>
      </w:r>
      <w:r w:rsidRPr="003D761B">
        <w:rPr>
          <w:b/>
          <w:bCs/>
        </w:rPr>
        <w:t>76</w:t>
      </w:r>
      <w:r w:rsidR="00EE33BF">
        <w:rPr>
          <w:b/>
          <w:bCs/>
        </w:rPr>
        <w:t> </w:t>
      </w:r>
      <w:r w:rsidRPr="003D761B">
        <w:rPr>
          <w:b/>
          <w:bCs/>
        </w:rPr>
        <w:t>(Rev.WRC-15)</w:t>
      </w:r>
      <w:r w:rsidRPr="003D761B">
        <w:rPr>
          <w:rFonts w:hint="cs"/>
          <w:rtl/>
          <w:lang w:bidi="ar-EG"/>
        </w:rPr>
        <w:t xml:space="preserve"> </w:t>
      </w:r>
      <w:r w:rsidRPr="003D761B">
        <w:rPr>
          <w:rtl/>
        </w:rPr>
        <w:t xml:space="preserve">وتنفيذ تلك الأحكام التنظيمية، دون تعديل متطلبات أو شروط التنسيق بموجب الرقمين </w:t>
      </w:r>
      <w:r w:rsidRPr="003D761B">
        <w:rPr>
          <w:b/>
          <w:bCs/>
        </w:rPr>
        <w:t>7A.9</w:t>
      </w:r>
      <w:r w:rsidRPr="003D761B">
        <w:rPr>
          <w:rFonts w:hint="cs"/>
          <w:rtl/>
          <w:lang w:bidi="ar-EG"/>
        </w:rPr>
        <w:t xml:space="preserve"> و</w:t>
      </w:r>
      <w:r w:rsidRPr="003D761B">
        <w:rPr>
          <w:b/>
          <w:bCs/>
          <w:lang w:bidi="ar-EG"/>
        </w:rPr>
        <w:t>7B.9</w:t>
      </w:r>
      <w:r w:rsidRPr="003D761B">
        <w:rPr>
          <w:rFonts w:hint="cs"/>
          <w:rtl/>
          <w:lang w:bidi="ar-EG"/>
        </w:rPr>
        <w:t xml:space="preserve"> </w:t>
      </w:r>
      <w:r w:rsidRPr="003D761B">
        <w:rPr>
          <w:rtl/>
        </w:rPr>
        <w:t xml:space="preserve">من لوائح الراديو، بهدف حماية شبكات </w:t>
      </w:r>
      <w:r w:rsidRPr="003D761B">
        <w:rPr>
          <w:rFonts w:hint="cs"/>
          <w:rtl/>
        </w:rPr>
        <w:t>المستقرة بالنسبة إلى الأرض</w:t>
      </w:r>
      <w:r w:rsidRPr="003D761B">
        <w:rPr>
          <w:rtl/>
        </w:rPr>
        <w:t xml:space="preserve"> وفقا</w:t>
      </w:r>
      <w:r w:rsidRPr="003D761B">
        <w:rPr>
          <w:rFonts w:hint="cs"/>
          <w:rtl/>
        </w:rPr>
        <w:t>ً</w:t>
      </w:r>
      <w:r w:rsidRPr="003D761B">
        <w:rPr>
          <w:rtl/>
        </w:rPr>
        <w:t xml:space="preserve"> للرقم </w:t>
      </w:r>
      <w:r w:rsidRPr="003D761B">
        <w:rPr>
          <w:b/>
          <w:bCs/>
          <w:rtl/>
        </w:rPr>
        <w:t>2.22</w:t>
      </w:r>
      <w:r w:rsidRPr="003D761B">
        <w:rPr>
          <w:rtl/>
        </w:rPr>
        <w:t xml:space="preserve"> من لوائح الراديو وتحسين كفاءة استخدام موارد الطيف. واستناداً إلى نتائج الدراسات، وحسب الاقتضاء، يمكن إدخال تعديلات محتملة على الأحكام التنظيمية، بما في ذلك حدود </w:t>
      </w:r>
      <w:r w:rsidRPr="003D761B">
        <w:rPr>
          <w:rFonts w:hint="cs"/>
          <w:rtl/>
        </w:rPr>
        <w:t>ال</w:t>
      </w:r>
      <w:r w:rsidRPr="003D761B">
        <w:rPr>
          <w:rtl/>
        </w:rPr>
        <w:t xml:space="preserve">كثافة </w:t>
      </w:r>
      <w:r w:rsidRPr="003D761B">
        <w:t>epfd</w:t>
      </w:r>
      <w:r w:rsidRPr="003D761B">
        <w:rPr>
          <w:rtl/>
        </w:rPr>
        <w:t xml:space="preserve">، لأنظمة الخدمة الثابتة الساتلية غير المستقرة بالنسبة إلى الأرض من أجل حماية شبكات الخدمتين الثابتة الساتلية والإذاعية الساتلية المستقرة بالنسبة إلى الأرض من التداخل غير المقبول في أجزاء </w:t>
      </w:r>
      <w:r w:rsidRPr="003D761B">
        <w:rPr>
          <w:rFonts w:hint="cs"/>
          <w:rtl/>
        </w:rPr>
        <w:t xml:space="preserve">من </w:t>
      </w:r>
      <w:r w:rsidRPr="003D761B">
        <w:rPr>
          <w:rtl/>
        </w:rPr>
        <w:t>نطاقات التردد</w:t>
      </w:r>
      <w:r w:rsidR="00A114BD">
        <w:rPr>
          <w:rFonts w:hint="cs"/>
          <w:rtl/>
        </w:rPr>
        <w:t> </w:t>
      </w:r>
      <w:r w:rsidR="00592F0F" w:rsidRPr="003D761B">
        <w:t>MHz 4 200</w:t>
      </w:r>
      <w:r w:rsidR="00EE33BF">
        <w:noBreakHyphen/>
      </w:r>
      <w:r w:rsidR="00592F0F" w:rsidRPr="003D761B">
        <w:t>3 700</w:t>
      </w:r>
      <w:r w:rsidR="00592F0F" w:rsidRPr="003D761B">
        <w:rPr>
          <w:rtl/>
        </w:rPr>
        <w:t xml:space="preserve"> و</w:t>
      </w:r>
      <w:r w:rsidR="00592F0F" w:rsidRPr="003D761B">
        <w:t>MHz 6 725-5 925</w:t>
      </w:r>
      <w:r w:rsidR="00592F0F" w:rsidRPr="003D761B">
        <w:rPr>
          <w:rtl/>
        </w:rPr>
        <w:t xml:space="preserve"> و</w:t>
      </w:r>
      <w:r w:rsidR="00592F0F" w:rsidRPr="003D761B">
        <w:t>GHz 14,5-10,7</w:t>
      </w:r>
      <w:r w:rsidR="00592F0F" w:rsidRPr="003D761B">
        <w:rPr>
          <w:rtl/>
        </w:rPr>
        <w:t xml:space="preserve"> و</w:t>
      </w:r>
      <w:r w:rsidR="00592F0F" w:rsidRPr="003D761B">
        <w:t>GHz 20,2-17,3</w:t>
      </w:r>
      <w:r w:rsidR="00592F0F" w:rsidRPr="003D761B">
        <w:rPr>
          <w:rtl/>
        </w:rPr>
        <w:t xml:space="preserve"> و</w:t>
      </w:r>
      <w:r w:rsidR="00592F0F" w:rsidRPr="003D761B">
        <w:t>GHz 30-27,5</w:t>
      </w:r>
      <w:r w:rsidR="00592F0F" w:rsidRPr="003D761B">
        <w:rPr>
          <w:rFonts w:hint="cs"/>
          <w:rtl/>
          <w:lang w:bidi="ar-EG"/>
        </w:rPr>
        <w:t xml:space="preserve"> </w:t>
      </w:r>
      <w:r w:rsidRPr="003D761B">
        <w:rPr>
          <w:rtl/>
        </w:rPr>
        <w:t>حيث تنطبق حدود</w:t>
      </w:r>
      <w:r w:rsidRPr="003D761B">
        <w:rPr>
          <w:rFonts w:hint="cs"/>
          <w:rtl/>
        </w:rPr>
        <w:t xml:space="preserve"> الكثافة</w:t>
      </w:r>
      <w:r w:rsidRPr="003D761B">
        <w:rPr>
          <w:rtl/>
        </w:rPr>
        <w:t xml:space="preserve"> </w:t>
      </w:r>
      <w:r w:rsidRPr="003D761B">
        <w:t>epfd</w:t>
      </w:r>
      <w:r w:rsidRPr="003D761B">
        <w:rPr>
          <w:rtl/>
        </w:rPr>
        <w:t xml:space="preserve"> </w:t>
      </w:r>
      <w:r w:rsidRPr="003D761B">
        <w:rPr>
          <w:rFonts w:hint="cs"/>
          <w:rtl/>
        </w:rPr>
        <w:t>المنصوص عليها في</w:t>
      </w:r>
      <w:r w:rsidRPr="003D761B">
        <w:rPr>
          <w:rtl/>
        </w:rPr>
        <w:t xml:space="preserve"> المادة </w:t>
      </w:r>
      <w:r w:rsidRPr="003D761B">
        <w:rPr>
          <w:b/>
          <w:bCs/>
          <w:rtl/>
        </w:rPr>
        <w:t xml:space="preserve">22 </w:t>
      </w:r>
      <w:r w:rsidRPr="003D761B">
        <w:rPr>
          <w:rtl/>
        </w:rPr>
        <w:t xml:space="preserve">من لوائح الراديو، أو استبدال إطار </w:t>
      </w:r>
      <w:r w:rsidRPr="003D761B">
        <w:rPr>
          <w:rFonts w:hint="cs"/>
          <w:rtl/>
        </w:rPr>
        <w:t xml:space="preserve">الكثافة </w:t>
      </w:r>
      <w:r w:rsidRPr="003D761B">
        <w:t>epfd</w:t>
      </w:r>
      <w:r w:rsidRPr="003D761B">
        <w:rPr>
          <w:rFonts w:hint="cs"/>
          <w:rtl/>
        </w:rPr>
        <w:t xml:space="preserve"> هذا</w:t>
      </w:r>
      <w:r w:rsidRPr="003D761B">
        <w:rPr>
          <w:rtl/>
        </w:rPr>
        <w:t xml:space="preserve"> بنهج آخر ووضع الحدود </w:t>
      </w:r>
      <w:r w:rsidRPr="003D761B">
        <w:rPr>
          <w:rFonts w:hint="cs"/>
          <w:rtl/>
        </w:rPr>
        <w:t>ذات الصلة</w:t>
      </w:r>
      <w:r w:rsidRPr="003D761B">
        <w:rPr>
          <w:rtl/>
        </w:rPr>
        <w:t xml:space="preserve">، دون تعديل </w:t>
      </w:r>
      <w:r w:rsidRPr="003D761B">
        <w:rPr>
          <w:rFonts w:hint="cs"/>
          <w:rtl/>
        </w:rPr>
        <w:t>ا</w:t>
      </w:r>
      <w:r w:rsidRPr="003D761B">
        <w:rPr>
          <w:rtl/>
        </w:rPr>
        <w:t xml:space="preserve">لرقم </w:t>
      </w:r>
      <w:r w:rsidRPr="003D761B">
        <w:rPr>
          <w:b/>
          <w:bCs/>
          <w:rtl/>
        </w:rPr>
        <w:t>2.22</w:t>
      </w:r>
      <w:r w:rsidRPr="003D761B">
        <w:rPr>
          <w:rtl/>
        </w:rPr>
        <w:t xml:space="preserve"> من لوائح الراديو.</w:t>
      </w:r>
    </w:p>
    <w:p w14:paraId="500E02A8" w14:textId="4488C1B2" w:rsidR="00B52A1A" w:rsidRPr="003D761B" w:rsidRDefault="00B52A1A" w:rsidP="00C5127B">
      <w:pPr>
        <w:tabs>
          <w:tab w:val="clear" w:pos="1134"/>
          <w:tab w:val="clear" w:pos="1871"/>
          <w:tab w:val="clear" w:pos="2268"/>
        </w:tabs>
        <w:spacing w:before="0" w:line="240" w:lineRule="auto"/>
        <w:jc w:val="left"/>
        <w:rPr>
          <w:rtl/>
        </w:rPr>
      </w:pPr>
      <w:r w:rsidRPr="003D761B">
        <w:rPr>
          <w:rtl/>
        </w:rPr>
        <w:br w:type="page"/>
      </w:r>
    </w:p>
    <w:p w14:paraId="1CD5B8B1" w14:textId="77777777" w:rsidR="00170D51" w:rsidRPr="003D761B" w:rsidRDefault="007759F2">
      <w:pPr>
        <w:pStyle w:val="Proposal"/>
      </w:pPr>
      <w:r w:rsidRPr="003D761B">
        <w:lastRenderedPageBreak/>
        <w:t>ADD</w:t>
      </w:r>
      <w:r w:rsidRPr="003D761B">
        <w:tab/>
        <w:t>KIR/FSM/NRU/PNG/SLM/TON/TUV/121/1</w:t>
      </w:r>
    </w:p>
    <w:p w14:paraId="7C0DDCE5" w14:textId="5C042CFA" w:rsidR="000273D7" w:rsidRPr="003D761B" w:rsidRDefault="000273D7" w:rsidP="00C5127B">
      <w:pPr>
        <w:pStyle w:val="ResNo"/>
        <w:rPr>
          <w:rtl/>
        </w:rPr>
      </w:pPr>
      <w:r w:rsidRPr="003D761B">
        <w:rPr>
          <w:rFonts w:hint="cs"/>
          <w:rtl/>
        </w:rPr>
        <w:t xml:space="preserve">مشروع القرار الجديد </w:t>
      </w:r>
      <w:r w:rsidRPr="003D761B">
        <w:t>[TON-10-2027] (WRC</w:t>
      </w:r>
      <w:r w:rsidRPr="003D761B">
        <w:noBreakHyphen/>
        <w:t>23)</w:t>
      </w:r>
    </w:p>
    <w:p w14:paraId="59933346" w14:textId="77777777" w:rsidR="00F57CCA" w:rsidRPr="003D761B" w:rsidRDefault="00F57CCA" w:rsidP="00F57CCA">
      <w:pPr>
        <w:pStyle w:val="Restitle"/>
        <w:rPr>
          <w:rtl/>
        </w:rPr>
      </w:pPr>
      <w:r w:rsidRPr="003D761B">
        <w:rPr>
          <w:rFonts w:hint="cs"/>
          <w:rtl/>
        </w:rPr>
        <w:t xml:space="preserve">جدول أعمال المؤتمر العالمي للاتصالات الراديوية لعام </w:t>
      </w:r>
      <w:r w:rsidRPr="003D761B">
        <w:t>2027</w:t>
      </w:r>
    </w:p>
    <w:p w14:paraId="7F22F74B" w14:textId="77777777" w:rsidR="00F57CCA" w:rsidRPr="003D761B" w:rsidRDefault="00F57CCA" w:rsidP="00F57CCA">
      <w:pPr>
        <w:pStyle w:val="Normalaftertitle"/>
        <w:spacing w:line="180" w:lineRule="auto"/>
        <w:rPr>
          <w:rtl/>
        </w:rPr>
      </w:pPr>
      <w:r w:rsidRPr="003D761B">
        <w:rPr>
          <w:rtl/>
        </w:rPr>
        <w:t>إن المؤتمر العالمي للاتصالات الراديوية (</w:t>
      </w:r>
      <w:r w:rsidRPr="003D761B">
        <w:rPr>
          <w:rFonts w:hint="cs"/>
          <w:rtl/>
        </w:rPr>
        <w:t>دبي، 2023</w:t>
      </w:r>
      <w:r w:rsidRPr="003D761B">
        <w:rPr>
          <w:rtl/>
        </w:rPr>
        <w:t>)،</w:t>
      </w:r>
    </w:p>
    <w:p w14:paraId="7B75E38A" w14:textId="77777777" w:rsidR="00F57CCA" w:rsidRPr="003D761B" w:rsidRDefault="00F57CCA" w:rsidP="00F57CCA">
      <w:pPr>
        <w:pStyle w:val="Call"/>
        <w:spacing w:line="185" w:lineRule="auto"/>
        <w:rPr>
          <w:rtl/>
        </w:rPr>
      </w:pPr>
      <w:r w:rsidRPr="003D761B">
        <w:rPr>
          <w:rtl/>
        </w:rPr>
        <w:t>إذ يضع في اعتباره</w:t>
      </w:r>
    </w:p>
    <w:p w14:paraId="74A72987" w14:textId="77777777" w:rsidR="00F57CCA" w:rsidRPr="003D761B" w:rsidRDefault="00F57CCA" w:rsidP="00F57CCA">
      <w:pPr>
        <w:spacing w:line="185" w:lineRule="auto"/>
        <w:rPr>
          <w:rtl/>
        </w:rPr>
      </w:pPr>
      <w:r w:rsidRPr="003D761B">
        <w:rPr>
          <w:i/>
          <w:iCs/>
          <w:rtl/>
        </w:rPr>
        <w:t xml:space="preserve"> أ )</w:t>
      </w:r>
      <w:r w:rsidRPr="003D761B">
        <w:rPr>
          <w:rtl/>
        </w:rPr>
        <w:tab/>
        <w:t xml:space="preserve">أنه </w:t>
      </w:r>
      <w:r w:rsidRPr="003D761B">
        <w:rPr>
          <w:rFonts w:hint="cs"/>
          <w:rtl/>
        </w:rPr>
        <w:t xml:space="preserve">ينبغي، </w:t>
      </w:r>
      <w:r w:rsidRPr="003D761B">
        <w:rPr>
          <w:rtl/>
        </w:rPr>
        <w:t xml:space="preserve">وفقاً للرقم </w:t>
      </w:r>
      <w:r w:rsidRPr="003D761B">
        <w:t>118</w:t>
      </w:r>
      <w:r w:rsidRPr="003D761B">
        <w:rPr>
          <w:rtl/>
        </w:rPr>
        <w:t xml:space="preserve"> من اتفاقية الاتحاد الدولي للاتصالات، تحديد الإطار العام لجدول أعمال المؤتمر العالمي للاتصالات الراديوية</w:t>
      </w:r>
      <w:r w:rsidRPr="003D761B">
        <w:rPr>
          <w:rFonts w:hint="cs"/>
          <w:rtl/>
          <w:lang w:bidi="ar-EG"/>
        </w:rPr>
        <w:t xml:space="preserve"> </w:t>
      </w:r>
      <w:r w:rsidRPr="003D761B">
        <w:rPr>
          <w:lang w:bidi="ar-EG"/>
        </w:rPr>
        <w:t>(WRC)</w:t>
      </w:r>
      <w:r w:rsidRPr="003D761B">
        <w:rPr>
          <w:rtl/>
        </w:rPr>
        <w:t xml:space="preserve"> قبل المؤتمر بفترة تتراوح بين أربع سنوات وست سنوات</w:t>
      </w:r>
      <w:r w:rsidRPr="003D761B">
        <w:rPr>
          <w:rFonts w:hint="cs"/>
          <w:rtl/>
        </w:rPr>
        <w:t xml:space="preserve"> وأن على المجلس</w:t>
      </w:r>
      <w:r w:rsidRPr="003D761B">
        <w:rPr>
          <w:rtl/>
        </w:rPr>
        <w:t xml:space="preserve"> أن يحدد جدول الأعمال النهائي قبل موعد المؤتمر بسنتين؛</w:t>
      </w:r>
    </w:p>
    <w:p w14:paraId="4BF11EBF" w14:textId="77777777" w:rsidR="00F57CCA" w:rsidRPr="003D761B" w:rsidRDefault="00F57CCA" w:rsidP="00F57CCA">
      <w:pPr>
        <w:spacing w:line="185" w:lineRule="auto"/>
        <w:rPr>
          <w:spacing w:val="-2"/>
        </w:rPr>
      </w:pPr>
      <w:r w:rsidRPr="003D761B">
        <w:rPr>
          <w:i/>
          <w:iCs/>
          <w:rtl/>
        </w:rPr>
        <w:t>ب)</w:t>
      </w:r>
      <w:r w:rsidRPr="003D761B">
        <w:rPr>
          <w:rtl/>
        </w:rPr>
        <w:tab/>
      </w:r>
      <w:r w:rsidRPr="003D761B">
        <w:rPr>
          <w:spacing w:val="-2"/>
          <w:rtl/>
        </w:rPr>
        <w:t xml:space="preserve">المادة </w:t>
      </w:r>
      <w:r w:rsidRPr="003D761B">
        <w:rPr>
          <w:spacing w:val="-2"/>
        </w:rPr>
        <w:t>13</w:t>
      </w:r>
      <w:r w:rsidRPr="003D761B">
        <w:rPr>
          <w:spacing w:val="-2"/>
          <w:rtl/>
        </w:rPr>
        <w:t xml:space="preserve"> من دستور الاتحاد المتعلقة باختصاصات المؤتمرات العالمية للاتصالات الراديوية ومواعيد انعقادها، والمادة</w:t>
      </w:r>
      <w:r w:rsidRPr="003D761B">
        <w:rPr>
          <w:rFonts w:hint="eastAsia"/>
          <w:spacing w:val="-2"/>
          <w:rtl/>
        </w:rPr>
        <w:t> </w:t>
      </w:r>
      <w:r w:rsidRPr="003D761B">
        <w:rPr>
          <w:spacing w:val="-2"/>
        </w:rPr>
        <w:t>7</w:t>
      </w:r>
      <w:r w:rsidRPr="003D761B">
        <w:rPr>
          <w:spacing w:val="-2"/>
          <w:rtl/>
        </w:rPr>
        <w:t xml:space="preserve"> من الاتفاقية </w:t>
      </w:r>
      <w:r w:rsidRPr="003D761B">
        <w:rPr>
          <w:rFonts w:hint="cs"/>
          <w:spacing w:val="-2"/>
          <w:rtl/>
        </w:rPr>
        <w:t>المتعلقة</w:t>
      </w:r>
      <w:r w:rsidRPr="003D761B">
        <w:rPr>
          <w:spacing w:val="-2"/>
          <w:rtl/>
        </w:rPr>
        <w:t xml:space="preserve"> بجداول أعمالها؛</w:t>
      </w:r>
    </w:p>
    <w:p w14:paraId="7C356537" w14:textId="77777777" w:rsidR="00F57CCA" w:rsidRPr="003D761B" w:rsidRDefault="00F57CCA" w:rsidP="00F57CCA">
      <w:pPr>
        <w:spacing w:line="185" w:lineRule="auto"/>
      </w:pPr>
      <w:r w:rsidRPr="003D761B">
        <w:rPr>
          <w:i/>
          <w:iCs/>
          <w:rtl/>
        </w:rPr>
        <w:t>ج)</w:t>
      </w:r>
      <w:r w:rsidRPr="003D761B">
        <w:rPr>
          <w:rtl/>
        </w:rPr>
        <w:tab/>
        <w:t xml:space="preserve">القرارات والتوصيات الصادرة عن المؤتمرات الإدارية العالمية للراديو </w:t>
      </w:r>
      <w:r w:rsidRPr="003D761B">
        <w:t>(WARC)</w:t>
      </w:r>
      <w:r w:rsidRPr="003D761B">
        <w:rPr>
          <w:rtl/>
        </w:rPr>
        <w:t xml:space="preserve"> والمؤتمرات العالمية للاتصالات الراديوية</w:t>
      </w:r>
      <w:r w:rsidRPr="003D761B">
        <w:rPr>
          <w:rFonts w:hint="eastAsia"/>
          <w:rtl/>
        </w:rPr>
        <w:t> </w:t>
      </w:r>
      <w:r w:rsidRPr="003D761B">
        <w:rPr>
          <w:rtl/>
        </w:rPr>
        <w:t>السابقة في هذا الصدد،</w:t>
      </w:r>
    </w:p>
    <w:p w14:paraId="2778FB66" w14:textId="77777777" w:rsidR="00F57CCA" w:rsidRPr="003D761B" w:rsidRDefault="00F57CCA" w:rsidP="00F57CCA">
      <w:pPr>
        <w:pStyle w:val="Call"/>
        <w:spacing w:line="185" w:lineRule="auto"/>
        <w:rPr>
          <w:rtl/>
        </w:rPr>
      </w:pPr>
      <w:r w:rsidRPr="003D761B">
        <w:rPr>
          <w:rtl/>
        </w:rPr>
        <w:t>وإذ يدرك</w:t>
      </w:r>
    </w:p>
    <w:p w14:paraId="67513AD0" w14:textId="77777777" w:rsidR="00F57CCA" w:rsidRPr="003D761B" w:rsidRDefault="00F57CCA" w:rsidP="00F57CCA">
      <w:pPr>
        <w:spacing w:line="185" w:lineRule="auto"/>
        <w:rPr>
          <w:rtl/>
        </w:rPr>
      </w:pPr>
      <w:r w:rsidRPr="003D761B">
        <w:rPr>
          <w:i/>
          <w:iCs/>
          <w:rtl/>
        </w:rPr>
        <w:t xml:space="preserve"> أ )</w:t>
      </w:r>
      <w:r w:rsidRPr="003D761B">
        <w:rPr>
          <w:rtl/>
        </w:rPr>
        <w:tab/>
        <w:t xml:space="preserve">أن </w:t>
      </w:r>
      <w:r w:rsidRPr="003D761B">
        <w:rPr>
          <w:rFonts w:hint="cs"/>
          <w:rtl/>
        </w:rPr>
        <w:t xml:space="preserve">هذا </w:t>
      </w:r>
      <w:r w:rsidRPr="003D761B">
        <w:rPr>
          <w:rtl/>
        </w:rPr>
        <w:t>المؤتمر حدد عدداً من المسائل العاجلة التي تحتاج إلى مزيد من الدراسة في المؤتمر العالمي للاتصالات الراديوية لعام</w:t>
      </w:r>
      <w:r w:rsidRPr="003D761B">
        <w:rPr>
          <w:rFonts w:hint="cs"/>
          <w:rtl/>
        </w:rPr>
        <w:t> </w:t>
      </w:r>
      <w:r w:rsidRPr="003D761B">
        <w:t>2027</w:t>
      </w:r>
      <w:r w:rsidRPr="003D761B">
        <w:rPr>
          <w:rtl/>
        </w:rPr>
        <w:t>؛</w:t>
      </w:r>
    </w:p>
    <w:p w14:paraId="324A37B2" w14:textId="77777777" w:rsidR="00F57CCA" w:rsidRPr="003D761B" w:rsidRDefault="00F57CCA" w:rsidP="00F57CCA">
      <w:pPr>
        <w:spacing w:line="185" w:lineRule="auto"/>
      </w:pPr>
      <w:r w:rsidRPr="003D761B">
        <w:rPr>
          <w:i/>
          <w:iCs/>
          <w:rtl/>
        </w:rPr>
        <w:t>ب)</w:t>
      </w:r>
      <w:r w:rsidRPr="003D761B">
        <w:rPr>
          <w:rtl/>
        </w:rPr>
        <w:tab/>
        <w:t>أنه</w:t>
      </w:r>
      <w:r w:rsidRPr="003D761B">
        <w:rPr>
          <w:rFonts w:hint="cs"/>
          <w:rtl/>
        </w:rPr>
        <w:t xml:space="preserve"> </w:t>
      </w:r>
      <w:r w:rsidRPr="003D761B">
        <w:rPr>
          <w:rtl/>
        </w:rPr>
        <w:t>لم يكن في المستطاع</w:t>
      </w:r>
      <w:r w:rsidRPr="003D761B">
        <w:rPr>
          <w:rFonts w:hint="cs"/>
          <w:rtl/>
        </w:rPr>
        <w:t>،</w:t>
      </w:r>
      <w:r w:rsidRPr="003D761B">
        <w:rPr>
          <w:rtl/>
        </w:rPr>
        <w:t xml:space="preserve"> لدى إعداد جدول الأعمال هذا، إدراج </w:t>
      </w:r>
      <w:r w:rsidRPr="003D761B">
        <w:rPr>
          <w:rFonts w:hint="cs"/>
          <w:rtl/>
        </w:rPr>
        <w:t>بعض</w:t>
      </w:r>
      <w:r w:rsidRPr="003D761B">
        <w:rPr>
          <w:rtl/>
        </w:rPr>
        <w:t xml:space="preserve"> البنود التي اقترحتها الإدارات وكان لا بد من تأجيلها لإدراجها في جداول أعمال مؤتمرات </w:t>
      </w:r>
      <w:r w:rsidRPr="003D761B">
        <w:rPr>
          <w:rFonts w:hint="cs"/>
          <w:rtl/>
        </w:rPr>
        <w:t>لاحقة،</w:t>
      </w:r>
    </w:p>
    <w:p w14:paraId="64478459" w14:textId="77777777" w:rsidR="00F57CCA" w:rsidRPr="003D761B" w:rsidRDefault="00F57CCA" w:rsidP="00F57CCA">
      <w:pPr>
        <w:pStyle w:val="Call"/>
        <w:spacing w:line="185" w:lineRule="auto"/>
        <w:rPr>
          <w:rtl/>
        </w:rPr>
      </w:pPr>
      <w:r w:rsidRPr="003D761B">
        <w:rPr>
          <w:rtl/>
        </w:rPr>
        <w:t>يقـرر</w:t>
      </w:r>
    </w:p>
    <w:p w14:paraId="26AD3E9F" w14:textId="77777777" w:rsidR="00F57CCA" w:rsidRPr="003D761B" w:rsidRDefault="00F57CCA" w:rsidP="00F57CCA">
      <w:pPr>
        <w:spacing w:line="185" w:lineRule="auto"/>
        <w:rPr>
          <w:spacing w:val="-2"/>
          <w:rtl/>
        </w:rPr>
      </w:pPr>
      <w:r w:rsidRPr="003D761B">
        <w:rPr>
          <w:spacing w:val="-2"/>
          <w:rtl/>
        </w:rPr>
        <w:t>أن يوصي المجلس بعقد مؤتمر عالمي للاتصالات الراديوية في </w:t>
      </w:r>
      <w:r w:rsidRPr="003D761B">
        <w:rPr>
          <w:rFonts w:hint="cs"/>
          <w:spacing w:val="-2"/>
          <w:rtl/>
        </w:rPr>
        <w:t>عام</w:t>
      </w:r>
      <w:r w:rsidRPr="003D761B">
        <w:rPr>
          <w:spacing w:val="-2"/>
          <w:rtl/>
        </w:rPr>
        <w:t xml:space="preserve"> </w:t>
      </w:r>
      <w:r w:rsidRPr="003D761B">
        <w:rPr>
          <w:spacing w:val="-2"/>
          <w:lang w:val="es-ES"/>
        </w:rPr>
        <w:t>2027</w:t>
      </w:r>
      <w:r w:rsidRPr="003D761B">
        <w:rPr>
          <w:spacing w:val="-2"/>
          <w:rtl/>
        </w:rPr>
        <w:t xml:space="preserve"> لمدة </w:t>
      </w:r>
      <w:r w:rsidRPr="003D761B">
        <w:rPr>
          <w:rFonts w:hint="cs"/>
          <w:spacing w:val="-2"/>
          <w:rtl/>
        </w:rPr>
        <w:t xml:space="preserve">أقصاها </w:t>
      </w:r>
      <w:r w:rsidRPr="003D761B">
        <w:rPr>
          <w:spacing w:val="-2"/>
          <w:rtl/>
        </w:rPr>
        <w:t xml:space="preserve">أربعة أسابيع، </w:t>
      </w:r>
      <w:r w:rsidRPr="003D761B">
        <w:rPr>
          <w:rFonts w:hint="cs"/>
          <w:spacing w:val="-2"/>
          <w:rtl/>
        </w:rPr>
        <w:t>يكون له جدول الأعمال التالي</w:t>
      </w:r>
      <w:r w:rsidRPr="003D761B">
        <w:rPr>
          <w:spacing w:val="-2"/>
          <w:rtl/>
        </w:rPr>
        <w:t>:</w:t>
      </w:r>
    </w:p>
    <w:p w14:paraId="7F1E3154" w14:textId="43D5340E" w:rsidR="00C5127B" w:rsidRPr="003D761B" w:rsidRDefault="00F57CCA" w:rsidP="00F57CCA">
      <w:pPr>
        <w:spacing w:line="185" w:lineRule="auto"/>
        <w:rPr>
          <w:rtl/>
        </w:rPr>
      </w:pPr>
      <w:r w:rsidRPr="003D761B">
        <w:t>1</w:t>
      </w:r>
      <w:r w:rsidRPr="003D761B">
        <w:rPr>
          <w:rtl/>
        </w:rPr>
        <w:tab/>
        <w:t xml:space="preserve">النظر في البنود التالية واتخاذ التدابير اللازمة بشأنها، </w:t>
      </w:r>
      <w:r w:rsidRPr="003D761B">
        <w:rPr>
          <w:rFonts w:hint="cs"/>
          <w:rtl/>
        </w:rPr>
        <w:t xml:space="preserve">وذلك </w:t>
      </w:r>
      <w:r w:rsidRPr="003D761B">
        <w:rPr>
          <w:rtl/>
        </w:rPr>
        <w:t>على أساس المقترحات المقدمة من الإدارات</w:t>
      </w:r>
      <w:r w:rsidRPr="003D761B">
        <w:rPr>
          <w:rFonts w:hint="cs"/>
          <w:rtl/>
        </w:rPr>
        <w:t>،</w:t>
      </w:r>
      <w:r w:rsidRPr="003D761B">
        <w:rPr>
          <w:rtl/>
        </w:rPr>
        <w:t xml:space="preserve"> مع</w:t>
      </w:r>
      <w:r w:rsidRPr="003D761B">
        <w:rPr>
          <w:rFonts w:hint="cs"/>
          <w:rtl/>
        </w:rPr>
        <w:t> </w:t>
      </w:r>
      <w:r w:rsidRPr="003D761B">
        <w:rPr>
          <w:rtl/>
        </w:rPr>
        <w:t xml:space="preserve">مراعاة نتائج المؤتمر العالمي للاتصالات الراديوية لعام </w:t>
      </w:r>
      <w:r w:rsidRPr="003D761B">
        <w:t>2023</w:t>
      </w:r>
      <w:r w:rsidRPr="003D761B">
        <w:rPr>
          <w:rtl/>
        </w:rPr>
        <w:t xml:space="preserve"> وتقرير الاجتماع التحضيري للمؤتمر، والمراعاة الواجبة لاحتياجات الخدمات القائمة والمستقبلية في النطاقات </w:t>
      </w:r>
      <w:r w:rsidRPr="003D761B">
        <w:rPr>
          <w:rFonts w:hint="cs"/>
          <w:rtl/>
        </w:rPr>
        <w:t>قيد النظر</w:t>
      </w:r>
      <w:r w:rsidRPr="003D761B">
        <w:rPr>
          <w:rtl/>
        </w:rPr>
        <w:t>:</w:t>
      </w:r>
    </w:p>
    <w:p w14:paraId="34CA00D1" w14:textId="3FE62B09" w:rsidR="000273D7" w:rsidRPr="003D761B" w:rsidRDefault="000273D7" w:rsidP="000273D7">
      <w:pPr>
        <w:rPr>
          <w:rtl/>
        </w:rPr>
      </w:pPr>
      <w:r w:rsidRPr="003D761B">
        <w:rPr>
          <w:rtl/>
        </w:rPr>
        <w:t>...</w:t>
      </w:r>
    </w:p>
    <w:p w14:paraId="023E6D73" w14:textId="616E2EB8" w:rsidR="000273D7" w:rsidRPr="003D761B" w:rsidRDefault="00EC7758" w:rsidP="00592F0F">
      <w:pPr>
        <w:rPr>
          <w:rtl/>
          <w:lang w:bidi="ar-EG"/>
        </w:rPr>
      </w:pPr>
      <w:r w:rsidRPr="003D761B">
        <w:t>x</w:t>
      </w:r>
      <w:r w:rsidR="000273D7" w:rsidRPr="003D761B">
        <w:t>.1</w:t>
      </w:r>
      <w:r w:rsidR="000273D7" w:rsidRPr="003D761B">
        <w:tab/>
      </w:r>
      <w:r w:rsidR="00592F0F" w:rsidRPr="003D761B">
        <w:rPr>
          <w:rtl/>
        </w:rPr>
        <w:t xml:space="preserve">دراسة ومراجعة وتحديث أو استبدال، حسب الاقتضاء، الأحكام التنظيمية لحماية شبكات الخدمتين الثابتة الساتلية والإذاعية الساتلية المستقرة بالنسبة إلى الأرض من التداخل غير المقبول من أنظمة الخدمة الثابتة الساتلية غير المستقرة بالنسبة إلى الأرض في أجزاء من نطاقات التردد </w:t>
      </w:r>
      <w:r w:rsidR="00592F0F" w:rsidRPr="003D761B">
        <w:t>MHz 4 200-3 700</w:t>
      </w:r>
      <w:r w:rsidR="00592F0F" w:rsidRPr="003D761B">
        <w:rPr>
          <w:rtl/>
        </w:rPr>
        <w:t xml:space="preserve"> و</w:t>
      </w:r>
      <w:r w:rsidR="00592F0F" w:rsidRPr="003D761B">
        <w:t>MHz 6 725-5 925</w:t>
      </w:r>
      <w:r w:rsidR="00592F0F" w:rsidRPr="003D761B">
        <w:rPr>
          <w:rtl/>
        </w:rPr>
        <w:t xml:space="preserve"> و</w:t>
      </w:r>
      <w:r w:rsidR="00592F0F" w:rsidRPr="003D761B">
        <w:t>GHz 14,5-10,7</w:t>
      </w:r>
      <w:r w:rsidR="00592F0F" w:rsidRPr="003D761B">
        <w:rPr>
          <w:rtl/>
        </w:rPr>
        <w:t xml:space="preserve"> و</w:t>
      </w:r>
      <w:r w:rsidR="00592F0F" w:rsidRPr="003D761B">
        <w:t>GHz 20,2-17,3</w:t>
      </w:r>
      <w:r w:rsidR="00592F0F" w:rsidRPr="003D761B">
        <w:rPr>
          <w:rtl/>
        </w:rPr>
        <w:t xml:space="preserve"> و</w:t>
      </w:r>
      <w:r w:rsidR="00592F0F" w:rsidRPr="003D761B">
        <w:t>GHz 30-27,5</w:t>
      </w:r>
      <w:r w:rsidR="00592F0F" w:rsidRPr="003D761B">
        <w:rPr>
          <w:rFonts w:hint="cs"/>
          <w:rtl/>
        </w:rPr>
        <w:t xml:space="preserve"> </w:t>
      </w:r>
      <w:r w:rsidR="00592F0F" w:rsidRPr="003D761B">
        <w:rPr>
          <w:rtl/>
        </w:rPr>
        <w:t xml:space="preserve">التي تنطبق عليها حدود </w:t>
      </w:r>
      <w:r w:rsidR="00592F0F" w:rsidRPr="003D761B">
        <w:rPr>
          <w:rFonts w:hint="cs"/>
          <w:rtl/>
        </w:rPr>
        <w:t xml:space="preserve">الكثافة </w:t>
      </w:r>
      <w:r w:rsidR="00592F0F" w:rsidRPr="003D761B">
        <w:t>epfd</w:t>
      </w:r>
      <w:r w:rsidR="00592F0F" w:rsidRPr="003D761B">
        <w:rPr>
          <w:rFonts w:hint="cs"/>
          <w:rtl/>
          <w:lang w:bidi="ar-EG"/>
        </w:rPr>
        <w:t xml:space="preserve"> المنصوص عليها</w:t>
      </w:r>
      <w:r w:rsidR="00592F0F" w:rsidRPr="003D761B">
        <w:rPr>
          <w:rtl/>
        </w:rPr>
        <w:t xml:space="preserve"> في المادة </w:t>
      </w:r>
      <w:r w:rsidR="00592F0F" w:rsidRPr="003D761B">
        <w:rPr>
          <w:b/>
          <w:bCs/>
          <w:rtl/>
        </w:rPr>
        <w:t>22</w:t>
      </w:r>
      <w:r w:rsidR="00592F0F" w:rsidRPr="003D761B">
        <w:rPr>
          <w:rtl/>
        </w:rPr>
        <w:t xml:space="preserve">، وتنفيذ تلك الأحكام، وفقاً للقرار </w:t>
      </w:r>
      <w:r w:rsidR="00592F0F" w:rsidRPr="003D761B">
        <w:rPr>
          <w:b/>
          <w:bCs/>
          <w:lang w:val="en-GB"/>
        </w:rPr>
        <w:t>[EPFD REVISION] (WRC-23)</w:t>
      </w:r>
      <w:r w:rsidR="00592F0F" w:rsidRPr="003D761B">
        <w:rPr>
          <w:rtl/>
        </w:rPr>
        <w:t>،</w:t>
      </w:r>
    </w:p>
    <w:p w14:paraId="0E00DFED" w14:textId="44C63079" w:rsidR="00E7133E" w:rsidRPr="003D761B" w:rsidRDefault="00E7133E" w:rsidP="00E7133E">
      <w:pPr>
        <w:pStyle w:val="Call"/>
        <w:rPr>
          <w:rtl/>
        </w:rPr>
      </w:pPr>
      <w:r w:rsidRPr="003D761B">
        <w:rPr>
          <w:rtl/>
        </w:rPr>
        <w:t>يدعـو مجلس الاتحاد</w:t>
      </w:r>
    </w:p>
    <w:p w14:paraId="529B3B2C" w14:textId="36DE7734" w:rsidR="00E7133E" w:rsidRPr="003D761B" w:rsidRDefault="00E7133E" w:rsidP="00E7133E">
      <w:pPr>
        <w:rPr>
          <w:rtl/>
        </w:rPr>
      </w:pPr>
      <w:r w:rsidRPr="003D761B">
        <w:rPr>
          <w:rtl/>
        </w:rPr>
        <w:t xml:space="preserve">إلى أن يضع الصيغة النهائية لجدول أعمال المؤتمر العالمي للاتصالات الراديوية لعام </w:t>
      </w:r>
      <w:r w:rsidRPr="003D761B">
        <w:t>202</w:t>
      </w:r>
      <w:r w:rsidR="00EC7758">
        <w:t>7</w:t>
      </w:r>
      <w:r w:rsidRPr="003D761B">
        <w:rPr>
          <w:rtl/>
        </w:rPr>
        <w:t xml:space="preserve"> وأن يتّخذ الترتيبات اللازمة للدعوة إلى عقده وأن يشرع في أقرب وقت ممكن في إجراء المشاورات اللازمة مع الدول الأعضاء،</w:t>
      </w:r>
    </w:p>
    <w:p w14:paraId="2839EA0B" w14:textId="77777777" w:rsidR="00E7133E" w:rsidRPr="003D761B" w:rsidRDefault="00E7133E" w:rsidP="00E7133E">
      <w:pPr>
        <w:pStyle w:val="Call"/>
        <w:rPr>
          <w:rtl/>
        </w:rPr>
      </w:pPr>
      <w:r w:rsidRPr="003D761B">
        <w:rPr>
          <w:rtl/>
        </w:rPr>
        <w:t>يكلف مدير مكتب الاتصالات الراديوية</w:t>
      </w:r>
    </w:p>
    <w:p w14:paraId="50D4606B" w14:textId="217913B8" w:rsidR="00E7133E" w:rsidRPr="003D761B" w:rsidRDefault="00E7133E" w:rsidP="00E7133E">
      <w:pPr>
        <w:rPr>
          <w:rtl/>
          <w:lang w:bidi="ar-EG"/>
        </w:rPr>
      </w:pPr>
      <w:r w:rsidRPr="003D761B">
        <w:rPr>
          <w:spacing w:val="-4"/>
        </w:rPr>
        <w:t>1</w:t>
      </w:r>
      <w:r w:rsidRPr="003D761B">
        <w:rPr>
          <w:spacing w:val="-4"/>
        </w:rPr>
        <w:tab/>
      </w:r>
      <w:r w:rsidRPr="003D761B">
        <w:rPr>
          <w:rtl/>
        </w:rPr>
        <w:t xml:space="preserve">باتخاذ الترتيبات اللازمة لعقد دورتي الاجتماع التحضيري للمؤتمر </w:t>
      </w:r>
      <w:r w:rsidRPr="003D761B">
        <w:t>(CPM)</w:t>
      </w:r>
      <w:r w:rsidRPr="003D761B">
        <w:rPr>
          <w:rtl/>
        </w:rPr>
        <w:t xml:space="preserve"> وإعداد تقرير لرفعه إلى المؤتمر العالمي للاتصالات الراديوية لعام </w:t>
      </w:r>
      <w:r w:rsidRPr="003D761B">
        <w:t>2027</w:t>
      </w:r>
      <w:r w:rsidRPr="003D761B">
        <w:rPr>
          <w:rtl/>
        </w:rPr>
        <w:t>؛</w:t>
      </w:r>
    </w:p>
    <w:p w14:paraId="7E83BA17" w14:textId="77777777" w:rsidR="00E7133E" w:rsidRPr="003D761B" w:rsidRDefault="00E7133E" w:rsidP="00E7133E">
      <w:pPr>
        <w:rPr>
          <w:rtl/>
          <w:lang w:bidi="ar-EG"/>
        </w:rPr>
      </w:pPr>
      <w:r w:rsidRPr="003D761B">
        <w:rPr>
          <w:lang w:bidi="ar-EG"/>
        </w:rPr>
        <w:lastRenderedPageBreak/>
        <w:t>2</w:t>
      </w:r>
      <w:r w:rsidRPr="003D761B">
        <w:rPr>
          <w:lang w:bidi="ar-EG"/>
        </w:rPr>
        <w:tab/>
      </w:r>
      <w:r w:rsidRPr="003D761B">
        <w:rPr>
          <w:rtl/>
          <w:lang w:bidi="ar-EG"/>
        </w:rPr>
        <w:t>بتقديم مشروع التقرير المتعلق بأي صعوبات أو حالات تضارب وُوجهت في تطبيق لوائح الراديو، المشار إليه في البند </w:t>
      </w:r>
      <w:r w:rsidRPr="003D761B">
        <w:rPr>
          <w:lang w:val="en-GB" w:bidi="ar-EG"/>
        </w:rPr>
        <w:t>2.9</w:t>
      </w:r>
      <w:r w:rsidRPr="003D761B">
        <w:rPr>
          <w:rtl/>
          <w:lang w:val="es-ES" w:bidi="ar-EG"/>
        </w:rPr>
        <w:t xml:space="preserve"> من جدول الأعمال،</w:t>
      </w:r>
      <w:r w:rsidRPr="003D761B">
        <w:rPr>
          <w:rtl/>
          <w:lang w:bidi="ar-EG"/>
        </w:rPr>
        <w:t xml:space="preserve"> إلى الدورة الثانية للاجتماع التحضيري للمؤتمر وتقديم التقرير النهائي قبل انعقاد المؤتمر العالمي التالي للاتصالات الراديوية بفترة لا تقل عن خمسة أشهر،</w:t>
      </w:r>
    </w:p>
    <w:p w14:paraId="1E8700AA" w14:textId="27BD6568" w:rsidR="00E7133E" w:rsidRPr="003D761B" w:rsidRDefault="00E7133E" w:rsidP="00E7133E">
      <w:pPr>
        <w:pStyle w:val="Call"/>
        <w:spacing w:before="120"/>
        <w:rPr>
          <w:rtl/>
        </w:rPr>
      </w:pPr>
      <w:r w:rsidRPr="003D761B">
        <w:rPr>
          <w:rtl/>
        </w:rPr>
        <w:t>يكلف الأمين</w:t>
      </w:r>
      <w:r w:rsidR="005A7025" w:rsidRPr="003D761B">
        <w:rPr>
          <w:rFonts w:hint="cs"/>
          <w:rtl/>
        </w:rPr>
        <w:t>ة</w:t>
      </w:r>
      <w:r w:rsidRPr="003D761B">
        <w:rPr>
          <w:rtl/>
        </w:rPr>
        <w:t xml:space="preserve"> العام</w:t>
      </w:r>
      <w:r w:rsidR="005A7025" w:rsidRPr="003D761B">
        <w:rPr>
          <w:rFonts w:hint="cs"/>
          <w:rtl/>
        </w:rPr>
        <w:t>ة</w:t>
      </w:r>
    </w:p>
    <w:p w14:paraId="3C313A6C" w14:textId="77777777" w:rsidR="00E7133E" w:rsidRPr="003D761B" w:rsidRDefault="00E7133E" w:rsidP="00E7133E">
      <w:pPr>
        <w:spacing w:line="180" w:lineRule="auto"/>
      </w:pPr>
      <w:r w:rsidRPr="003D761B">
        <w:rPr>
          <w:rtl/>
        </w:rPr>
        <w:t>بإحاطة المنظمات الدولية والإقليمية المعنية علماً بهذا القرار.</w:t>
      </w:r>
    </w:p>
    <w:p w14:paraId="00B0C385" w14:textId="0BB86E92" w:rsidR="00170D51" w:rsidRPr="00561B58" w:rsidRDefault="000273D7" w:rsidP="005A7025">
      <w:pPr>
        <w:pStyle w:val="Reasons"/>
        <w:rPr>
          <w:b w:val="0"/>
          <w:bCs w:val="0"/>
          <w:spacing w:val="-2"/>
        </w:rPr>
      </w:pPr>
      <w:r w:rsidRPr="00561B58">
        <w:rPr>
          <w:spacing w:val="-2"/>
          <w:rtl/>
        </w:rPr>
        <w:t>الأسباب:</w:t>
      </w:r>
      <w:r w:rsidRPr="00561B58">
        <w:rPr>
          <w:spacing w:val="-2"/>
          <w:rtl/>
        </w:rPr>
        <w:tab/>
      </w:r>
      <w:r w:rsidR="005A7025" w:rsidRPr="00561B58">
        <w:rPr>
          <w:b w:val="0"/>
          <w:bCs w:val="0"/>
          <w:spacing w:val="-2"/>
          <w:rtl/>
        </w:rPr>
        <w:t xml:space="preserve">توفير دراسات لمراجعة وربما تنقيح، حسب الاقتضاء، الأحكام التنظيمية </w:t>
      </w:r>
      <w:bookmarkStart w:id="6" w:name="_Hlk150956232"/>
      <w:r w:rsidR="005A7025" w:rsidRPr="00561B58">
        <w:rPr>
          <w:b w:val="0"/>
          <w:bCs w:val="0"/>
          <w:spacing w:val="-2"/>
          <w:rtl/>
        </w:rPr>
        <w:t>لحماية شبكات الخدمتين الثابتة الساتلية والإذاعية الساتلية المستقرة بالنسبة إلى الأرض من التداخل غير المقبول من أنظمة الخدمة الثابتة الساتلية غير المستقرة بالنسبة إلى الأرض</w:t>
      </w:r>
      <w:bookmarkEnd w:id="6"/>
      <w:r w:rsidR="005A7025" w:rsidRPr="00561B58">
        <w:rPr>
          <w:b w:val="0"/>
          <w:bCs w:val="0"/>
          <w:spacing w:val="-2"/>
          <w:rtl/>
        </w:rPr>
        <w:t xml:space="preserve"> في نطاقات التردد </w:t>
      </w:r>
      <w:r w:rsidR="005A7025" w:rsidRPr="00561B58">
        <w:rPr>
          <w:rFonts w:hint="cs"/>
          <w:b w:val="0"/>
          <w:bCs w:val="0"/>
          <w:spacing w:val="-2"/>
          <w:rtl/>
        </w:rPr>
        <w:t>دون</w:t>
      </w:r>
      <w:r w:rsidR="005A7025" w:rsidRPr="00561B58">
        <w:rPr>
          <w:b w:val="0"/>
          <w:bCs w:val="0"/>
          <w:spacing w:val="-2"/>
          <w:rtl/>
        </w:rPr>
        <w:t xml:space="preserve"> </w:t>
      </w:r>
      <w:r w:rsidR="005A7025" w:rsidRPr="00561B58">
        <w:rPr>
          <w:b w:val="0"/>
          <w:bCs w:val="0"/>
          <w:spacing w:val="-2"/>
        </w:rPr>
        <w:t>GHz 30</w:t>
      </w:r>
      <w:r w:rsidR="005A7025" w:rsidRPr="00561B58">
        <w:rPr>
          <w:b w:val="0"/>
          <w:bCs w:val="0"/>
          <w:spacing w:val="-2"/>
          <w:rtl/>
        </w:rPr>
        <w:t xml:space="preserve"> </w:t>
      </w:r>
      <w:bookmarkStart w:id="7" w:name="_Hlk150956292"/>
      <w:r w:rsidR="005A7025" w:rsidRPr="00561B58">
        <w:rPr>
          <w:b w:val="0"/>
          <w:bCs w:val="0"/>
          <w:spacing w:val="-2"/>
          <w:rtl/>
        </w:rPr>
        <w:t xml:space="preserve">التي تنطبق عليها حدود </w:t>
      </w:r>
      <w:r w:rsidR="005A7025" w:rsidRPr="00561B58">
        <w:rPr>
          <w:rFonts w:hint="cs"/>
          <w:b w:val="0"/>
          <w:bCs w:val="0"/>
          <w:spacing w:val="-2"/>
          <w:rtl/>
        </w:rPr>
        <w:t>ال</w:t>
      </w:r>
      <w:r w:rsidR="005A7025" w:rsidRPr="00561B58">
        <w:rPr>
          <w:b w:val="0"/>
          <w:bCs w:val="0"/>
          <w:spacing w:val="-2"/>
          <w:rtl/>
        </w:rPr>
        <w:t xml:space="preserve">كثافة </w:t>
      </w:r>
      <w:r w:rsidR="005A7025" w:rsidRPr="00561B58">
        <w:rPr>
          <w:b w:val="0"/>
          <w:bCs w:val="0"/>
          <w:spacing w:val="-2"/>
        </w:rPr>
        <w:t>epfd</w:t>
      </w:r>
      <w:r w:rsidR="005A7025" w:rsidRPr="00561B58">
        <w:rPr>
          <w:rFonts w:hint="cs"/>
          <w:b w:val="0"/>
          <w:bCs w:val="0"/>
          <w:spacing w:val="-2"/>
          <w:rtl/>
          <w:lang w:bidi="ar-EG"/>
        </w:rPr>
        <w:t xml:space="preserve"> المنصوص عليها في</w:t>
      </w:r>
      <w:r w:rsidR="005A7025" w:rsidRPr="00561B58">
        <w:rPr>
          <w:b w:val="0"/>
          <w:bCs w:val="0"/>
          <w:spacing w:val="-2"/>
          <w:rtl/>
        </w:rPr>
        <w:t xml:space="preserve"> المادة </w:t>
      </w:r>
      <w:r w:rsidR="005A7025" w:rsidRPr="00561B58">
        <w:rPr>
          <w:spacing w:val="-2"/>
          <w:rtl/>
        </w:rPr>
        <w:t>22</w:t>
      </w:r>
      <w:r w:rsidR="005A7025" w:rsidRPr="00561B58">
        <w:rPr>
          <w:b w:val="0"/>
          <w:bCs w:val="0"/>
          <w:spacing w:val="-2"/>
          <w:rtl/>
        </w:rPr>
        <w:t xml:space="preserve"> من لوائح الراديو</w:t>
      </w:r>
      <w:bookmarkEnd w:id="7"/>
      <w:r w:rsidR="005A7025" w:rsidRPr="00561B58">
        <w:rPr>
          <w:b w:val="0"/>
          <w:bCs w:val="0"/>
          <w:spacing w:val="-2"/>
          <w:rtl/>
        </w:rPr>
        <w:t xml:space="preserve">، </w:t>
      </w:r>
      <w:r w:rsidR="005A7025" w:rsidRPr="00561B58">
        <w:rPr>
          <w:rFonts w:hint="cs"/>
          <w:b w:val="0"/>
          <w:bCs w:val="0"/>
          <w:spacing w:val="-2"/>
          <w:rtl/>
        </w:rPr>
        <w:t>و</w:t>
      </w:r>
      <w:r w:rsidR="005A7025" w:rsidRPr="00561B58">
        <w:rPr>
          <w:b w:val="0"/>
          <w:bCs w:val="0"/>
          <w:spacing w:val="-2"/>
          <w:rtl/>
        </w:rPr>
        <w:t>تنفيذ تلك الأحكام.</w:t>
      </w:r>
    </w:p>
    <w:p w14:paraId="184971C0" w14:textId="77777777" w:rsidR="00170D51" w:rsidRPr="003D761B" w:rsidRDefault="007759F2">
      <w:pPr>
        <w:pStyle w:val="Proposal"/>
      </w:pPr>
      <w:r w:rsidRPr="003D761B">
        <w:t>ADD</w:t>
      </w:r>
      <w:r w:rsidRPr="003D761B">
        <w:tab/>
        <w:t>KIR/FSM/NRU/PNG/SLM/TON/TUV/121/2</w:t>
      </w:r>
    </w:p>
    <w:p w14:paraId="549DA193" w14:textId="1958CFD6" w:rsidR="00170D51" w:rsidRPr="003D761B" w:rsidRDefault="000273D7" w:rsidP="000273D7">
      <w:pPr>
        <w:pStyle w:val="ResNo"/>
        <w:rPr>
          <w:rtl/>
        </w:rPr>
      </w:pPr>
      <w:r w:rsidRPr="003D761B">
        <w:rPr>
          <w:rtl/>
        </w:rPr>
        <w:t xml:space="preserve">مشروع القرار الجديد </w:t>
      </w:r>
      <w:r w:rsidRPr="003D761B">
        <w:t>[EPFD REVISION] (</w:t>
      </w:r>
      <w:r w:rsidRPr="003D761B">
        <w:rPr>
          <w:bCs/>
        </w:rPr>
        <w:t>WRC-23</w:t>
      </w:r>
      <w:r w:rsidRPr="003D761B">
        <w:t>)</w:t>
      </w:r>
    </w:p>
    <w:p w14:paraId="024ABF73" w14:textId="52297C9D" w:rsidR="000273D7" w:rsidRPr="003D761B" w:rsidRDefault="00A07E7C" w:rsidP="00A07E7C">
      <w:pPr>
        <w:pStyle w:val="Restitle"/>
        <w:rPr>
          <w:lang w:bidi="ar-EG"/>
        </w:rPr>
      </w:pPr>
      <w:r w:rsidRPr="003D5ACE">
        <w:rPr>
          <w:rFonts w:hint="cs"/>
          <w:spacing w:val="-2"/>
          <w:rtl/>
          <w:lang w:bidi="ar-EG"/>
        </w:rPr>
        <w:t>دراسة الأحكام التنظيمية</w:t>
      </w:r>
      <w:r w:rsidR="00F57CCA" w:rsidRPr="003D5ACE">
        <w:rPr>
          <w:rFonts w:hint="cs"/>
          <w:spacing w:val="-2"/>
          <w:rtl/>
          <w:lang w:bidi="ar-EG"/>
        </w:rPr>
        <w:t xml:space="preserve"> </w:t>
      </w:r>
      <w:r w:rsidRPr="003D5ACE">
        <w:rPr>
          <w:spacing w:val="-2"/>
          <w:rtl/>
        </w:rPr>
        <w:t xml:space="preserve">لحماية شبكات </w:t>
      </w:r>
      <w:bookmarkStart w:id="8" w:name="_Hlk150956828"/>
      <w:r w:rsidRPr="003D5ACE">
        <w:rPr>
          <w:spacing w:val="-2"/>
          <w:rtl/>
        </w:rPr>
        <w:t>الخدمتين الثابتة الساتلية والإذاعية الساتلية المستقرة بالنسبة إلى الأرض</w:t>
      </w:r>
      <w:bookmarkEnd w:id="8"/>
      <w:r w:rsidRPr="003D5ACE">
        <w:rPr>
          <w:spacing w:val="-2"/>
          <w:rtl/>
        </w:rPr>
        <w:t xml:space="preserve"> من التداخل غير المقبول من أنظمة الخدمة الثابتة الساتلية غير المستقرة بالنسبة إلى الأرض</w:t>
      </w:r>
      <w:r w:rsidRPr="003D5ACE">
        <w:rPr>
          <w:spacing w:val="-2"/>
          <w:rtl/>
          <w:lang w:bidi="ar-EG"/>
        </w:rPr>
        <w:t xml:space="preserve"> </w:t>
      </w:r>
      <w:r w:rsidRPr="003D5ACE">
        <w:rPr>
          <w:rFonts w:hint="cs"/>
          <w:spacing w:val="-2"/>
          <w:rtl/>
          <w:lang w:bidi="ar-EG"/>
        </w:rPr>
        <w:t xml:space="preserve">في أجزاء </w:t>
      </w:r>
      <w:bookmarkStart w:id="9" w:name="_Hlk150964981"/>
      <w:r w:rsidR="000273D7" w:rsidRPr="003D5ACE">
        <w:rPr>
          <w:spacing w:val="-2"/>
          <w:rtl/>
          <w:lang w:bidi="ar-EG"/>
        </w:rPr>
        <w:t xml:space="preserve">نطاقات التردد </w:t>
      </w:r>
      <w:r w:rsidR="000273D7" w:rsidRPr="003D5ACE">
        <w:rPr>
          <w:spacing w:val="-2"/>
          <w:lang w:bidi="ar-EG"/>
        </w:rPr>
        <w:t>MHz 4 200-3 700</w:t>
      </w:r>
      <w:r w:rsidR="000273D7" w:rsidRPr="003D5ACE">
        <w:rPr>
          <w:spacing w:val="-2"/>
          <w:rtl/>
          <w:lang w:bidi="ar-EG"/>
        </w:rPr>
        <w:t xml:space="preserve"> و</w:t>
      </w:r>
      <w:r w:rsidR="000273D7" w:rsidRPr="003D5ACE">
        <w:rPr>
          <w:spacing w:val="-2"/>
          <w:lang w:bidi="ar-EG"/>
        </w:rPr>
        <w:t>MHz 6 725</w:t>
      </w:r>
      <w:r w:rsidR="003D5ACE" w:rsidRPr="003D5ACE">
        <w:rPr>
          <w:spacing w:val="-2"/>
          <w:lang w:bidi="ar-EG"/>
        </w:rPr>
        <w:noBreakHyphen/>
      </w:r>
      <w:r w:rsidR="000273D7" w:rsidRPr="003D5ACE">
        <w:rPr>
          <w:spacing w:val="-2"/>
          <w:lang w:bidi="ar-EG"/>
        </w:rPr>
        <w:t>5 925</w:t>
      </w:r>
      <w:r w:rsidR="000273D7" w:rsidRPr="003D761B">
        <w:rPr>
          <w:rtl/>
          <w:lang w:bidi="ar-EG"/>
        </w:rPr>
        <w:t xml:space="preserve"> و</w:t>
      </w:r>
      <w:r w:rsidR="000273D7" w:rsidRPr="003D761B">
        <w:rPr>
          <w:lang w:bidi="ar-EG"/>
        </w:rPr>
        <w:t>GHz 14,5-10,7</w:t>
      </w:r>
      <w:r w:rsidR="000273D7" w:rsidRPr="003D761B">
        <w:rPr>
          <w:rtl/>
          <w:lang w:bidi="ar-EG"/>
        </w:rPr>
        <w:t xml:space="preserve"> و</w:t>
      </w:r>
      <w:r w:rsidR="000273D7" w:rsidRPr="003D761B">
        <w:rPr>
          <w:lang w:bidi="ar-EG"/>
        </w:rPr>
        <w:t>GHz 20,2-17,3</w:t>
      </w:r>
      <w:r w:rsidR="000273D7" w:rsidRPr="003D761B">
        <w:rPr>
          <w:rtl/>
          <w:lang w:bidi="ar-EG"/>
        </w:rPr>
        <w:t xml:space="preserve"> و</w:t>
      </w:r>
      <w:r w:rsidR="000273D7" w:rsidRPr="003D761B">
        <w:rPr>
          <w:lang w:bidi="ar-EG"/>
        </w:rPr>
        <w:t>GHz 30-27,5</w:t>
      </w:r>
      <w:r w:rsidR="00F57CCA" w:rsidRPr="003D761B">
        <w:rPr>
          <w:rFonts w:hint="cs"/>
          <w:rtl/>
          <w:lang w:bidi="ar-EG"/>
        </w:rPr>
        <w:t xml:space="preserve"> </w:t>
      </w:r>
      <w:bookmarkEnd w:id="9"/>
      <w:r w:rsidRPr="003D761B">
        <w:rPr>
          <w:rtl/>
        </w:rPr>
        <w:t>التي تنطبق عليها حدود كثافة</w:t>
      </w:r>
      <w:r w:rsidR="003D5ACE">
        <w:br/>
      </w:r>
      <w:r w:rsidRPr="003D761B">
        <w:rPr>
          <w:rFonts w:hint="cs"/>
          <w:rtl/>
          <w:lang w:bidi="ar-EG"/>
        </w:rPr>
        <w:t>تدفق القدرة المكافئة المنصوص عليها في</w:t>
      </w:r>
      <w:r w:rsidRPr="003D761B">
        <w:rPr>
          <w:rtl/>
        </w:rPr>
        <w:t xml:space="preserve"> المادة 22 من لوائح الراديو</w:t>
      </w:r>
    </w:p>
    <w:p w14:paraId="4B139082" w14:textId="14ED6134" w:rsidR="000273D7" w:rsidRPr="003D761B" w:rsidRDefault="00AD07F9" w:rsidP="00AD07F9">
      <w:pPr>
        <w:pStyle w:val="Normalaftertitle"/>
        <w:spacing w:line="185" w:lineRule="auto"/>
        <w:rPr>
          <w:rtl/>
        </w:rPr>
      </w:pPr>
      <w:r w:rsidRPr="003D761B">
        <w:rPr>
          <w:rtl/>
        </w:rPr>
        <w:t xml:space="preserve">إن المؤتمر العالمي للاتصالات الراديوية (دبي، </w:t>
      </w:r>
      <w:r w:rsidRPr="003D761B">
        <w:t>2023</w:t>
      </w:r>
      <w:r w:rsidRPr="003D761B">
        <w:rPr>
          <w:rtl/>
        </w:rPr>
        <w:t>)،</w:t>
      </w:r>
    </w:p>
    <w:p w14:paraId="0AF0B69D" w14:textId="12366028" w:rsidR="000273D7" w:rsidRPr="003D761B" w:rsidRDefault="000273D7" w:rsidP="000273D7">
      <w:pPr>
        <w:pStyle w:val="Call"/>
        <w:rPr>
          <w:rFonts w:eastAsia="SimSun"/>
          <w:lang w:eastAsia="zh-CN" w:bidi="ar-EG"/>
        </w:rPr>
      </w:pPr>
      <w:r w:rsidRPr="003D761B">
        <w:rPr>
          <w:rFonts w:eastAsia="SimSun"/>
          <w:rtl/>
          <w:lang w:eastAsia="zh-CN" w:bidi="ar-EG"/>
        </w:rPr>
        <w:t>إذ يضع في اعتباره</w:t>
      </w:r>
    </w:p>
    <w:p w14:paraId="4F9A5A02" w14:textId="197C4FB1" w:rsidR="000273D7" w:rsidRPr="00561B58" w:rsidRDefault="000273D7" w:rsidP="000273D7">
      <w:pPr>
        <w:rPr>
          <w:rFonts w:eastAsia="SimSun"/>
          <w:spacing w:val="-2"/>
          <w:lang w:eastAsia="zh-CN"/>
        </w:rPr>
      </w:pPr>
      <w:r w:rsidRPr="00561B58">
        <w:rPr>
          <w:rFonts w:eastAsia="SimSun"/>
          <w:i/>
          <w:iCs/>
          <w:spacing w:val="-2"/>
          <w:rtl/>
          <w:lang w:eastAsia="zh-CN" w:bidi="ar-EG"/>
        </w:rPr>
        <w:t xml:space="preserve"> </w:t>
      </w:r>
      <w:r w:rsidRPr="00561B58">
        <w:rPr>
          <w:rFonts w:eastAsia="SimSun"/>
          <w:i/>
          <w:iCs/>
          <w:spacing w:val="-2"/>
          <w:rtl/>
          <w:lang w:eastAsia="zh-CN"/>
        </w:rPr>
        <w:t>أ )</w:t>
      </w:r>
      <w:r w:rsidRPr="00561B58">
        <w:rPr>
          <w:rFonts w:eastAsia="SimSun"/>
          <w:spacing w:val="-2"/>
          <w:rtl/>
          <w:lang w:eastAsia="zh-CN"/>
        </w:rPr>
        <w:tab/>
      </w:r>
      <w:r w:rsidR="00A07E7C" w:rsidRPr="00561B58">
        <w:rPr>
          <w:rFonts w:eastAsia="SimSun"/>
          <w:spacing w:val="-2"/>
          <w:rtl/>
          <w:lang w:eastAsia="zh-CN"/>
        </w:rPr>
        <w:t xml:space="preserve">أن الاتحاد الدولي للاتصالات والأمم المتحدة </w:t>
      </w:r>
      <w:r w:rsidR="00A07E7C" w:rsidRPr="00561B58">
        <w:rPr>
          <w:rFonts w:eastAsia="SimSun" w:hint="cs"/>
          <w:spacing w:val="-2"/>
          <w:rtl/>
          <w:lang w:eastAsia="zh-CN"/>
        </w:rPr>
        <w:t>اعترفا</w:t>
      </w:r>
      <w:r w:rsidR="00A07E7C" w:rsidRPr="00561B58">
        <w:rPr>
          <w:rFonts w:eastAsia="SimSun"/>
          <w:spacing w:val="-2"/>
          <w:rtl/>
          <w:lang w:eastAsia="zh-CN"/>
        </w:rPr>
        <w:t xml:space="preserve"> </w:t>
      </w:r>
      <w:r w:rsidR="00A07E7C" w:rsidRPr="00561B58">
        <w:rPr>
          <w:rFonts w:eastAsia="SimSun" w:hint="cs"/>
          <w:spacing w:val="-2"/>
          <w:rtl/>
          <w:lang w:eastAsia="zh-CN"/>
        </w:rPr>
        <w:t>بضرورة</w:t>
      </w:r>
      <w:r w:rsidR="00A07E7C" w:rsidRPr="00561B58">
        <w:rPr>
          <w:rFonts w:eastAsia="SimSun"/>
          <w:spacing w:val="-2"/>
          <w:rtl/>
          <w:lang w:eastAsia="zh-CN"/>
        </w:rPr>
        <w:t xml:space="preserve"> </w:t>
      </w:r>
      <w:r w:rsidR="00A07E7C" w:rsidRPr="00561B58">
        <w:rPr>
          <w:rFonts w:eastAsia="SimSun" w:hint="cs"/>
          <w:spacing w:val="-2"/>
          <w:rtl/>
          <w:lang w:eastAsia="zh-CN"/>
        </w:rPr>
        <w:t>نفاذ ا</w:t>
      </w:r>
      <w:r w:rsidR="00A07E7C" w:rsidRPr="00561B58">
        <w:rPr>
          <w:rFonts w:eastAsia="SimSun"/>
          <w:spacing w:val="-2"/>
          <w:rtl/>
          <w:lang w:eastAsia="zh-CN"/>
        </w:rPr>
        <w:t xml:space="preserve">لمناطق </w:t>
      </w:r>
      <w:r w:rsidR="00A07E7C" w:rsidRPr="00561B58">
        <w:rPr>
          <w:rFonts w:eastAsia="SimSun" w:hint="cs"/>
          <w:spacing w:val="-2"/>
          <w:rtl/>
          <w:lang w:eastAsia="zh-CN"/>
        </w:rPr>
        <w:t>التي تشح وتنعدم فيها الخدمات</w:t>
      </w:r>
      <w:r w:rsidR="00A07E7C" w:rsidRPr="00561B58">
        <w:rPr>
          <w:rFonts w:eastAsia="SimSun"/>
          <w:spacing w:val="-2"/>
          <w:rtl/>
          <w:lang w:eastAsia="zh-CN"/>
        </w:rPr>
        <w:t xml:space="preserve"> في العالم إلى النطاق العريض وأطلقا مبادرات من خلال مبادرة </w:t>
      </w:r>
      <w:r w:rsidR="00A07E7C" w:rsidRPr="00561B58">
        <w:rPr>
          <w:rFonts w:eastAsia="SimSun" w:hint="cs"/>
          <w:spacing w:val="-2"/>
          <w:rtl/>
          <w:lang w:eastAsia="zh-CN"/>
        </w:rPr>
        <w:t>ا</w:t>
      </w:r>
      <w:r w:rsidR="00A07E7C" w:rsidRPr="00561B58">
        <w:rPr>
          <w:rFonts w:eastAsia="SimSun"/>
          <w:spacing w:val="-2"/>
          <w:rtl/>
          <w:lang w:eastAsia="zh-CN"/>
        </w:rPr>
        <w:t xml:space="preserve">لشراكة من أجل التوصيل بهدف تطوير توصيلية </w:t>
      </w:r>
      <w:r w:rsidR="00A07E7C" w:rsidRPr="00561B58">
        <w:rPr>
          <w:rFonts w:eastAsia="SimSun" w:hint="cs"/>
          <w:spacing w:val="-2"/>
          <w:rtl/>
          <w:lang w:eastAsia="zh-CN"/>
        </w:rPr>
        <w:t>هادفة</w:t>
      </w:r>
      <w:r w:rsidR="00A07E7C" w:rsidRPr="00561B58">
        <w:rPr>
          <w:rFonts w:eastAsia="SimSun"/>
          <w:spacing w:val="-2"/>
          <w:rtl/>
          <w:lang w:eastAsia="zh-CN"/>
        </w:rPr>
        <w:t xml:space="preserve"> و</w:t>
      </w:r>
      <w:r w:rsidR="00A07E7C" w:rsidRPr="00561B58">
        <w:rPr>
          <w:rFonts w:eastAsia="SimSun" w:hint="cs"/>
          <w:spacing w:val="-2"/>
          <w:rtl/>
          <w:lang w:eastAsia="zh-CN"/>
        </w:rPr>
        <w:t>تحقيق ال</w:t>
      </w:r>
      <w:r w:rsidR="00A07E7C" w:rsidRPr="00561B58">
        <w:rPr>
          <w:rFonts w:eastAsia="SimSun"/>
          <w:spacing w:val="-2"/>
          <w:rtl/>
          <w:lang w:eastAsia="zh-CN"/>
        </w:rPr>
        <w:t xml:space="preserve">تحول </w:t>
      </w:r>
      <w:r w:rsidR="00A07E7C" w:rsidRPr="00561B58">
        <w:rPr>
          <w:rFonts w:eastAsia="SimSun" w:hint="cs"/>
          <w:spacing w:val="-2"/>
          <w:rtl/>
          <w:lang w:eastAsia="zh-CN"/>
        </w:rPr>
        <w:t>ال</w:t>
      </w:r>
      <w:r w:rsidR="00A07E7C" w:rsidRPr="00561B58">
        <w:rPr>
          <w:rFonts w:eastAsia="SimSun"/>
          <w:spacing w:val="-2"/>
          <w:rtl/>
          <w:lang w:eastAsia="zh-CN"/>
        </w:rPr>
        <w:t>رقمي عالميا</w:t>
      </w:r>
      <w:r w:rsidR="00A07E7C" w:rsidRPr="00561B58">
        <w:rPr>
          <w:rFonts w:eastAsia="SimSun" w:hint="cs"/>
          <w:spacing w:val="-2"/>
          <w:rtl/>
          <w:lang w:eastAsia="zh-CN"/>
        </w:rPr>
        <w:t>ً</w:t>
      </w:r>
      <w:r w:rsidR="00A07E7C" w:rsidRPr="00561B58">
        <w:rPr>
          <w:rFonts w:eastAsia="SimSun"/>
          <w:spacing w:val="-2"/>
          <w:rtl/>
          <w:lang w:eastAsia="zh-CN"/>
        </w:rPr>
        <w:t xml:space="preserve">، مع التركيز على سبيل المثال لا الحصر، </w:t>
      </w:r>
      <w:r w:rsidR="00A07E7C" w:rsidRPr="00561B58">
        <w:rPr>
          <w:rFonts w:eastAsia="SimSun" w:hint="cs"/>
          <w:spacing w:val="-2"/>
          <w:rtl/>
          <w:lang w:eastAsia="zh-CN"/>
        </w:rPr>
        <w:t xml:space="preserve">على </w:t>
      </w:r>
      <w:r w:rsidR="00A07E7C" w:rsidRPr="00561B58">
        <w:rPr>
          <w:rFonts w:eastAsia="SimSun"/>
          <w:spacing w:val="-2"/>
          <w:rtl/>
          <w:lang w:eastAsia="zh-CN"/>
        </w:rPr>
        <w:t xml:space="preserve">المجتمعات التي </w:t>
      </w:r>
      <w:r w:rsidR="00A07E7C" w:rsidRPr="00561B58">
        <w:rPr>
          <w:rFonts w:eastAsia="SimSun" w:hint="cs"/>
          <w:spacing w:val="-2"/>
          <w:rtl/>
          <w:lang w:eastAsia="zh-CN"/>
        </w:rPr>
        <w:t>ليس لديها نفاذ</w:t>
      </w:r>
      <w:r w:rsidR="00A07E7C" w:rsidRPr="00561B58">
        <w:rPr>
          <w:rFonts w:eastAsia="SimSun"/>
          <w:spacing w:val="-2"/>
          <w:rtl/>
          <w:lang w:eastAsia="zh-CN"/>
        </w:rPr>
        <w:t xml:space="preserve"> إلى ال</w:t>
      </w:r>
      <w:r w:rsidR="00A07E7C" w:rsidRPr="00561B58">
        <w:rPr>
          <w:rFonts w:eastAsia="SimSun" w:hint="cs"/>
          <w:spacing w:val="-2"/>
          <w:rtl/>
          <w:lang w:eastAsia="zh-CN"/>
        </w:rPr>
        <w:t>توصيلات</w:t>
      </w:r>
      <w:r w:rsidR="00A07E7C" w:rsidRPr="00561B58">
        <w:rPr>
          <w:rFonts w:eastAsia="SimSun"/>
          <w:spacing w:val="-2"/>
          <w:rtl/>
          <w:lang w:eastAsia="zh-CN"/>
        </w:rPr>
        <w:t xml:space="preserve"> الرقمية؛</w:t>
      </w:r>
    </w:p>
    <w:p w14:paraId="6F7BE8AC" w14:textId="2AB6A02B" w:rsidR="000273D7" w:rsidRPr="003D761B" w:rsidRDefault="000273D7" w:rsidP="00D13B82">
      <w:pPr>
        <w:rPr>
          <w:rFonts w:eastAsia="SimSun"/>
          <w:rtl/>
          <w:lang w:eastAsia="zh-CN"/>
        </w:rPr>
      </w:pPr>
      <w:r w:rsidRPr="003D761B">
        <w:rPr>
          <w:rFonts w:eastAsia="SimSun"/>
          <w:i/>
          <w:iCs/>
          <w:rtl/>
          <w:lang w:eastAsia="zh-CN"/>
        </w:rPr>
        <w:t>ب)</w:t>
      </w:r>
      <w:r w:rsidRPr="003D761B">
        <w:rPr>
          <w:rFonts w:eastAsia="SimSun"/>
          <w:rtl/>
          <w:lang w:eastAsia="zh-CN"/>
        </w:rPr>
        <w:tab/>
      </w:r>
      <w:r w:rsidR="00D13B82" w:rsidRPr="003D761B">
        <w:rPr>
          <w:rFonts w:eastAsia="SimSun"/>
          <w:rtl/>
          <w:lang w:eastAsia="zh-CN"/>
        </w:rPr>
        <w:t>أن الأنظمة القائمة على استخدام التكنولوجيات الجديدة المرتبطة بكل من شبكات الخدمتين الثابتة الساتلية</w:t>
      </w:r>
      <w:r w:rsidR="00B92E57">
        <w:rPr>
          <w:rFonts w:eastAsia="SimSun" w:hint="eastAsia"/>
          <w:rtl/>
          <w:lang w:eastAsia="zh-CN"/>
        </w:rPr>
        <w:t> </w:t>
      </w:r>
      <w:r w:rsidR="00D13B82" w:rsidRPr="003D761B">
        <w:rPr>
          <w:rFonts w:eastAsia="SimSun"/>
          <w:lang w:eastAsia="zh-CN"/>
        </w:rPr>
        <w:t>(FSS)</w:t>
      </w:r>
      <w:r w:rsidR="00D13B82" w:rsidRPr="003D761B">
        <w:rPr>
          <w:rFonts w:eastAsia="SimSun"/>
          <w:rtl/>
          <w:lang w:eastAsia="zh-CN"/>
        </w:rPr>
        <w:t xml:space="preserve"> والإذاعية الساتلية </w:t>
      </w:r>
      <w:r w:rsidR="00D13B82" w:rsidRPr="003D761B">
        <w:rPr>
          <w:rFonts w:eastAsia="SimSun"/>
          <w:lang w:eastAsia="zh-CN"/>
        </w:rPr>
        <w:t>(BSS)</w:t>
      </w:r>
      <w:r w:rsidR="00D13B82" w:rsidRPr="003D761B">
        <w:rPr>
          <w:rFonts w:eastAsia="SimSun" w:hint="cs"/>
          <w:rtl/>
          <w:lang w:eastAsia="zh-CN" w:bidi="ar-EG"/>
        </w:rPr>
        <w:t xml:space="preserve"> </w:t>
      </w:r>
      <w:r w:rsidR="00D13B82" w:rsidRPr="003D761B">
        <w:rPr>
          <w:rFonts w:eastAsia="SimSun"/>
          <w:rtl/>
          <w:lang w:eastAsia="zh-CN"/>
        </w:rPr>
        <w:t xml:space="preserve">المستقرة بالنسبة إلى الأرض </w:t>
      </w:r>
      <w:r w:rsidR="00D13B82" w:rsidRPr="003D761B">
        <w:rPr>
          <w:rFonts w:eastAsia="SimSun"/>
          <w:lang w:eastAsia="zh-CN"/>
        </w:rPr>
        <w:t>(GSO)</w:t>
      </w:r>
      <w:r w:rsidR="00D13B82" w:rsidRPr="003D761B">
        <w:rPr>
          <w:rFonts w:eastAsia="SimSun" w:hint="cs"/>
          <w:rtl/>
          <w:lang w:eastAsia="zh-CN" w:bidi="ar-EG"/>
        </w:rPr>
        <w:t xml:space="preserve"> </w:t>
      </w:r>
      <w:r w:rsidR="00D13B82" w:rsidRPr="003D761B">
        <w:rPr>
          <w:rFonts w:eastAsia="SimSun"/>
          <w:rtl/>
          <w:lang w:eastAsia="zh-CN"/>
        </w:rPr>
        <w:t>وكوكبات الخدمة الثابتة الساتلية في المدار غير المستقر بالنسبة إلى الأرض (</w:t>
      </w:r>
      <w:r w:rsidR="00D13B82" w:rsidRPr="003D761B">
        <w:rPr>
          <w:rFonts w:eastAsia="SimSun"/>
          <w:lang w:eastAsia="zh-CN"/>
        </w:rPr>
        <w:t>non-GSO</w:t>
      </w:r>
      <w:r w:rsidR="00D13B82" w:rsidRPr="003D761B">
        <w:rPr>
          <w:rFonts w:eastAsia="SimSun"/>
          <w:rtl/>
          <w:lang w:eastAsia="zh-CN"/>
        </w:rPr>
        <w:t xml:space="preserve">) في نطاقات التردد </w:t>
      </w:r>
      <w:r w:rsidR="00D13B82" w:rsidRPr="003D761B">
        <w:rPr>
          <w:rFonts w:eastAsia="SimSun" w:hint="cs"/>
          <w:rtl/>
          <w:lang w:eastAsia="zh-CN"/>
        </w:rPr>
        <w:t xml:space="preserve">دون </w:t>
      </w:r>
      <w:r w:rsidR="00D13B82" w:rsidRPr="003D761B">
        <w:rPr>
          <w:rFonts w:eastAsia="SimSun"/>
          <w:lang w:eastAsia="zh-CN"/>
        </w:rPr>
        <w:t>GHz 30</w:t>
      </w:r>
      <w:r w:rsidR="00D13B82" w:rsidRPr="003D761B">
        <w:rPr>
          <w:rFonts w:eastAsia="SimSun"/>
          <w:rtl/>
          <w:lang w:eastAsia="zh-CN"/>
        </w:rPr>
        <w:t xml:space="preserve"> والتي تنطبق عليها حدود كثافة تدفق القدرة </w:t>
      </w:r>
      <w:r w:rsidR="00D13B82" w:rsidRPr="009B6849">
        <w:rPr>
          <w:rFonts w:eastAsia="SimSun"/>
          <w:spacing w:val="-4"/>
          <w:rtl/>
          <w:lang w:eastAsia="zh-CN"/>
        </w:rPr>
        <w:t>المكافئة</w:t>
      </w:r>
      <w:r w:rsidR="009B6849" w:rsidRPr="009B6849">
        <w:rPr>
          <w:rFonts w:eastAsia="SimSun" w:hint="cs"/>
          <w:spacing w:val="-4"/>
          <w:rtl/>
          <w:lang w:eastAsia="zh-CN"/>
        </w:rPr>
        <w:t> </w:t>
      </w:r>
      <w:r w:rsidR="00D13B82" w:rsidRPr="009B6849">
        <w:rPr>
          <w:rFonts w:eastAsia="SimSun"/>
          <w:spacing w:val="-4"/>
          <w:rtl/>
          <w:lang w:eastAsia="zh-CN"/>
        </w:rPr>
        <w:t>(</w:t>
      </w:r>
      <w:r w:rsidR="00D13B82" w:rsidRPr="009B6849">
        <w:rPr>
          <w:rFonts w:eastAsia="SimSun"/>
          <w:spacing w:val="-4"/>
          <w:lang w:eastAsia="zh-CN"/>
        </w:rPr>
        <w:t>epfd</w:t>
      </w:r>
      <w:r w:rsidR="00D13B82" w:rsidRPr="009B6849">
        <w:rPr>
          <w:rFonts w:eastAsia="SimSun"/>
          <w:spacing w:val="-4"/>
          <w:rtl/>
          <w:lang w:eastAsia="zh-CN"/>
        </w:rPr>
        <w:t xml:space="preserve">) </w:t>
      </w:r>
      <w:r w:rsidR="00D13B82" w:rsidRPr="009B6849">
        <w:rPr>
          <w:rFonts w:eastAsia="SimSun" w:hint="cs"/>
          <w:spacing w:val="-4"/>
          <w:rtl/>
          <w:lang w:eastAsia="zh-CN"/>
        </w:rPr>
        <w:t xml:space="preserve">المنصوص عليها في </w:t>
      </w:r>
      <w:r w:rsidR="00D13B82" w:rsidRPr="009B6849">
        <w:rPr>
          <w:rFonts w:eastAsia="SimSun"/>
          <w:spacing w:val="-4"/>
          <w:rtl/>
          <w:lang w:eastAsia="zh-CN"/>
        </w:rPr>
        <w:t xml:space="preserve">المادة </w:t>
      </w:r>
      <w:r w:rsidR="00D13B82" w:rsidRPr="009B6849">
        <w:rPr>
          <w:rFonts w:eastAsia="SimSun"/>
          <w:b/>
          <w:bCs/>
          <w:spacing w:val="-4"/>
          <w:rtl/>
          <w:lang w:eastAsia="zh-CN"/>
        </w:rPr>
        <w:t>22</w:t>
      </w:r>
      <w:r w:rsidR="00D13B82" w:rsidRPr="009B6849">
        <w:rPr>
          <w:rFonts w:eastAsia="SimSun"/>
          <w:spacing w:val="-4"/>
          <w:rtl/>
          <w:lang w:eastAsia="zh-CN"/>
        </w:rPr>
        <w:t>، قادرة على توفير وسائل اتصالات عالية السعة للمناطق الريفية والنائية من العالم؛</w:t>
      </w:r>
    </w:p>
    <w:p w14:paraId="5A80B7A4" w14:textId="34484327" w:rsidR="00BA5E41" w:rsidRPr="003D761B" w:rsidRDefault="000273D7" w:rsidP="00BA5E41">
      <w:pPr>
        <w:rPr>
          <w:rFonts w:eastAsia="SimSun"/>
          <w:lang w:eastAsia="zh-CN"/>
        </w:rPr>
      </w:pPr>
      <w:r w:rsidRPr="003D761B">
        <w:rPr>
          <w:rFonts w:eastAsia="SimSun"/>
          <w:i/>
          <w:iCs/>
          <w:rtl/>
          <w:lang w:eastAsia="zh-CN" w:bidi="ar-IQ"/>
        </w:rPr>
        <w:t>ج)</w:t>
      </w:r>
      <w:r w:rsidRPr="003D761B">
        <w:rPr>
          <w:rFonts w:eastAsia="SimSun"/>
          <w:i/>
          <w:iCs/>
          <w:rtl/>
          <w:lang w:eastAsia="zh-CN" w:bidi="ar-IQ"/>
        </w:rPr>
        <w:tab/>
      </w:r>
      <w:r w:rsidR="00BA5E41" w:rsidRPr="003D761B">
        <w:rPr>
          <w:rFonts w:eastAsia="SimSun"/>
          <w:rtl/>
          <w:lang w:eastAsia="zh-CN"/>
        </w:rPr>
        <w:t xml:space="preserve">أن أنظمة الخدمة الثابتة الساتلية غير المستقرة بالنسبة إلى الأرض وشبكات الخدمة الثابتة الساتلية المستقرة بالنسبة إلى الأرض أكثر تقدماً من الناحية التكنولوجية من الأنظمة التي تم النظر فيها عند وضع </w:t>
      </w:r>
      <w:r w:rsidR="00BA5E41" w:rsidRPr="003D761B">
        <w:rPr>
          <w:rFonts w:eastAsia="SimSun" w:hint="cs"/>
          <w:rtl/>
          <w:lang w:eastAsia="zh-CN"/>
        </w:rPr>
        <w:t xml:space="preserve">حدود الكثافة </w:t>
      </w:r>
      <w:r w:rsidR="00BA5E41" w:rsidRPr="003D761B">
        <w:rPr>
          <w:rFonts w:eastAsia="SimSun"/>
          <w:lang w:eastAsia="zh-CN"/>
        </w:rPr>
        <w:t>epfd</w:t>
      </w:r>
      <w:r w:rsidR="00BA5E41" w:rsidRPr="003D761B">
        <w:rPr>
          <w:rFonts w:eastAsia="SimSun" w:hint="cs"/>
          <w:rtl/>
          <w:lang w:eastAsia="zh-CN" w:bidi="ar-EG"/>
        </w:rPr>
        <w:t xml:space="preserve"> المنصوص عليها في المادة </w:t>
      </w:r>
      <w:r w:rsidR="00BA5E41" w:rsidRPr="003D761B">
        <w:rPr>
          <w:rFonts w:eastAsia="SimSun" w:hint="cs"/>
          <w:b/>
          <w:bCs/>
          <w:rtl/>
          <w:lang w:eastAsia="zh-CN" w:bidi="ar-EG"/>
        </w:rPr>
        <w:t>22</w:t>
      </w:r>
      <w:r w:rsidR="00BA5E41" w:rsidRPr="003D761B">
        <w:rPr>
          <w:rFonts w:eastAsia="SimSun"/>
          <w:rtl/>
          <w:lang w:eastAsia="zh-CN"/>
        </w:rPr>
        <w:t xml:space="preserve"> في المؤتمرين </w:t>
      </w:r>
      <w:r w:rsidR="00BA5E41" w:rsidRPr="003D761B">
        <w:rPr>
          <w:rFonts w:eastAsia="SimSun"/>
          <w:lang w:eastAsia="zh-CN"/>
        </w:rPr>
        <w:t>WRC-1997</w:t>
      </w:r>
      <w:r w:rsidR="00BA5E41" w:rsidRPr="003D761B">
        <w:rPr>
          <w:rFonts w:eastAsia="SimSun"/>
          <w:rtl/>
          <w:lang w:eastAsia="zh-CN"/>
        </w:rPr>
        <w:t xml:space="preserve"> و</w:t>
      </w:r>
      <w:r w:rsidR="00BA5E41" w:rsidRPr="003D761B">
        <w:rPr>
          <w:rFonts w:eastAsia="SimSun"/>
          <w:lang w:eastAsia="zh-CN"/>
        </w:rPr>
        <w:t>WRC-2000</w:t>
      </w:r>
      <w:r w:rsidR="00BA5E41" w:rsidRPr="003D761B">
        <w:rPr>
          <w:rFonts w:eastAsia="SimSun"/>
          <w:rtl/>
          <w:lang w:eastAsia="zh-CN"/>
        </w:rPr>
        <w:t>؛</w:t>
      </w:r>
    </w:p>
    <w:p w14:paraId="5346924A" w14:textId="7FCD3276" w:rsidR="000273D7" w:rsidRPr="003D761B" w:rsidRDefault="000273D7" w:rsidP="000273D7">
      <w:pPr>
        <w:rPr>
          <w:rFonts w:eastAsia="SimSun"/>
          <w:rtl/>
          <w:lang w:eastAsia="zh-CN"/>
        </w:rPr>
      </w:pPr>
      <w:r w:rsidRPr="003D761B">
        <w:rPr>
          <w:rFonts w:eastAsia="SimSun"/>
          <w:i/>
          <w:iCs/>
          <w:rtl/>
          <w:lang w:eastAsia="zh-CN"/>
        </w:rPr>
        <w:t>د )</w:t>
      </w:r>
      <w:r w:rsidRPr="003D761B">
        <w:rPr>
          <w:rFonts w:eastAsia="SimSun"/>
          <w:rtl/>
          <w:lang w:eastAsia="zh-CN"/>
        </w:rPr>
        <w:tab/>
      </w:r>
      <w:r w:rsidR="00BA5E41" w:rsidRPr="003D761B">
        <w:rPr>
          <w:rFonts w:eastAsia="SimSun"/>
          <w:rtl/>
          <w:lang w:eastAsia="zh-CN"/>
        </w:rPr>
        <w:t xml:space="preserve">أن وصلات </w:t>
      </w:r>
      <w:r w:rsidR="00BA5E41" w:rsidRPr="003D761B">
        <w:rPr>
          <w:rFonts w:eastAsia="SimSun" w:hint="cs"/>
          <w:rtl/>
          <w:lang w:eastAsia="zh-CN"/>
        </w:rPr>
        <w:t xml:space="preserve">الأنظمة </w:t>
      </w:r>
      <w:r w:rsidR="00BA5E41" w:rsidRPr="003D761B">
        <w:rPr>
          <w:rFonts w:eastAsia="SimSun"/>
          <w:rtl/>
          <w:lang w:eastAsia="zh-CN"/>
        </w:rPr>
        <w:t xml:space="preserve">المستقرة بالنسبة إلى الأرض المستخدمة في اشتقاق حدود </w:t>
      </w:r>
      <w:r w:rsidR="00BA5E41" w:rsidRPr="003D761B">
        <w:rPr>
          <w:rFonts w:eastAsia="SimSun" w:hint="cs"/>
          <w:rtl/>
          <w:lang w:eastAsia="zh-CN"/>
        </w:rPr>
        <w:t>ال</w:t>
      </w:r>
      <w:r w:rsidR="00BA5E41" w:rsidRPr="003D761B">
        <w:rPr>
          <w:rFonts w:eastAsia="SimSun"/>
          <w:rtl/>
          <w:lang w:eastAsia="zh-CN"/>
        </w:rPr>
        <w:t xml:space="preserve">كثافة </w:t>
      </w:r>
      <w:r w:rsidR="00BA5E41" w:rsidRPr="003D761B">
        <w:rPr>
          <w:rFonts w:eastAsia="SimSun"/>
          <w:lang w:eastAsia="zh-CN"/>
        </w:rPr>
        <w:t>epfd</w:t>
      </w:r>
      <w:r w:rsidR="00BA5E41" w:rsidRPr="003D761B">
        <w:rPr>
          <w:rFonts w:eastAsia="SimSun"/>
          <w:rtl/>
          <w:lang w:eastAsia="zh-CN"/>
        </w:rPr>
        <w:t xml:space="preserve"> للمؤتمر </w:t>
      </w:r>
      <w:r w:rsidR="00BA5E41" w:rsidRPr="003D761B">
        <w:rPr>
          <w:rFonts w:eastAsia="SimSun"/>
          <w:lang w:eastAsia="zh-CN"/>
        </w:rPr>
        <w:t>WRC-97</w:t>
      </w:r>
      <w:r w:rsidR="00BA5E41" w:rsidRPr="003D761B">
        <w:rPr>
          <w:rFonts w:eastAsia="SimSun"/>
          <w:rtl/>
          <w:lang w:eastAsia="zh-CN"/>
        </w:rPr>
        <w:t xml:space="preserve"> قد لا تعكس عمليات شبكات الأنظمة المستقرة بالنسبة إلى الأرض الحديثة؛</w:t>
      </w:r>
    </w:p>
    <w:p w14:paraId="5566F9F9" w14:textId="74285FA9" w:rsidR="000273D7" w:rsidRPr="00561B58" w:rsidRDefault="000273D7" w:rsidP="000273D7">
      <w:pPr>
        <w:rPr>
          <w:rFonts w:eastAsia="SimSun"/>
          <w:spacing w:val="-2"/>
          <w:lang w:eastAsia="zh-CN"/>
        </w:rPr>
      </w:pPr>
      <w:r w:rsidRPr="00561B58">
        <w:rPr>
          <w:rFonts w:eastAsia="SimSun"/>
          <w:i/>
          <w:iCs/>
          <w:spacing w:val="-2"/>
          <w:rtl/>
          <w:lang w:eastAsia="zh-CN"/>
        </w:rPr>
        <w:t>هـ )</w:t>
      </w:r>
      <w:r w:rsidRPr="00561B58">
        <w:rPr>
          <w:rFonts w:eastAsia="SimSun"/>
          <w:i/>
          <w:iCs/>
          <w:spacing w:val="-2"/>
          <w:rtl/>
          <w:lang w:eastAsia="zh-CN"/>
        </w:rPr>
        <w:tab/>
      </w:r>
      <w:r w:rsidR="00B71CF0" w:rsidRPr="00561B58">
        <w:rPr>
          <w:rFonts w:eastAsia="SimSun"/>
          <w:spacing w:val="-2"/>
          <w:rtl/>
          <w:lang w:eastAsia="zh-CN"/>
        </w:rPr>
        <w:t>أن المدار المستقر بالنسبة إلى الأرض والطيف المرتبط به يمثل</w:t>
      </w:r>
      <w:r w:rsidR="00B71CF0" w:rsidRPr="00561B58">
        <w:rPr>
          <w:rFonts w:eastAsia="SimSun" w:hint="cs"/>
          <w:spacing w:val="-2"/>
          <w:rtl/>
          <w:lang w:eastAsia="zh-CN"/>
        </w:rPr>
        <w:t>ان</w:t>
      </w:r>
      <w:r w:rsidR="00B71CF0" w:rsidRPr="00561B58">
        <w:rPr>
          <w:rFonts w:eastAsia="SimSun"/>
          <w:spacing w:val="-2"/>
          <w:rtl/>
          <w:lang w:eastAsia="zh-CN"/>
        </w:rPr>
        <w:t xml:space="preserve"> مورداً قيماً يُستخدم بكثافة في جميع أنحاء العالم؛</w:t>
      </w:r>
    </w:p>
    <w:p w14:paraId="6A909E2B" w14:textId="103F6F62" w:rsidR="000273D7" w:rsidRPr="003D761B" w:rsidRDefault="000273D7" w:rsidP="000273D7">
      <w:pPr>
        <w:rPr>
          <w:rFonts w:eastAsia="SimSun"/>
          <w:rtl/>
          <w:lang w:eastAsia="zh-CN"/>
        </w:rPr>
      </w:pPr>
      <w:r w:rsidRPr="003D761B">
        <w:rPr>
          <w:rFonts w:eastAsia="SimSun"/>
          <w:i/>
          <w:iCs/>
          <w:rtl/>
          <w:lang w:eastAsia="zh-CN"/>
        </w:rPr>
        <w:t>و )</w:t>
      </w:r>
      <w:r w:rsidRPr="003D761B">
        <w:rPr>
          <w:rFonts w:eastAsia="SimSun"/>
          <w:rtl/>
          <w:lang w:eastAsia="zh-CN"/>
        </w:rPr>
        <w:tab/>
      </w:r>
      <w:r w:rsidR="00B71CF0" w:rsidRPr="003D761B">
        <w:rPr>
          <w:rFonts w:eastAsia="SimSun"/>
          <w:rtl/>
          <w:lang w:eastAsia="zh-CN"/>
        </w:rPr>
        <w:t xml:space="preserve">أن الأنظمة </w:t>
      </w:r>
      <w:r w:rsidR="00B71CF0" w:rsidRPr="003D761B">
        <w:rPr>
          <w:rFonts w:eastAsia="SimSun" w:hint="cs"/>
          <w:rtl/>
          <w:lang w:eastAsia="zh-CN"/>
        </w:rPr>
        <w:t>العاملة في مدارات السواتل</w:t>
      </w:r>
      <w:r w:rsidR="00B71CF0" w:rsidRPr="003D761B">
        <w:rPr>
          <w:rFonts w:eastAsia="SimSun"/>
          <w:rtl/>
          <w:lang w:eastAsia="zh-CN"/>
        </w:rPr>
        <w:t xml:space="preserve"> غير المستقرة بالنسبة إلى الأرض قد تم نشرها مؤخراً في النطاقات المشار إليها في الفقرة </w:t>
      </w:r>
      <w:r w:rsidR="00B71CF0" w:rsidRPr="003D761B">
        <w:rPr>
          <w:rFonts w:eastAsia="SimSun"/>
          <w:i/>
          <w:iCs/>
          <w:rtl/>
          <w:lang w:eastAsia="zh-CN"/>
        </w:rPr>
        <w:t>أ)</w:t>
      </w:r>
      <w:r w:rsidR="00B71CF0" w:rsidRPr="003D761B">
        <w:rPr>
          <w:rFonts w:eastAsia="SimSun"/>
          <w:rtl/>
          <w:lang w:eastAsia="zh-CN"/>
        </w:rPr>
        <w:t xml:space="preserve"> </w:t>
      </w:r>
      <w:r w:rsidR="00B71CF0" w:rsidRPr="003D761B">
        <w:rPr>
          <w:rFonts w:eastAsia="SimSun" w:hint="cs"/>
          <w:rtl/>
          <w:lang w:eastAsia="zh-CN"/>
        </w:rPr>
        <w:t xml:space="preserve">من </w:t>
      </w:r>
      <w:r w:rsidR="00B71CF0" w:rsidRPr="003D761B">
        <w:rPr>
          <w:rFonts w:eastAsia="SimSun"/>
          <w:i/>
          <w:iCs/>
          <w:rtl/>
          <w:lang w:eastAsia="zh-CN"/>
        </w:rPr>
        <w:t xml:space="preserve">إذ </w:t>
      </w:r>
      <w:r w:rsidR="00B71CF0" w:rsidRPr="003D761B">
        <w:rPr>
          <w:rFonts w:eastAsia="SimSun" w:hint="cs"/>
          <w:i/>
          <w:iCs/>
          <w:rtl/>
          <w:lang w:eastAsia="zh-CN"/>
        </w:rPr>
        <w:t>ي</w:t>
      </w:r>
      <w:r w:rsidR="00B71CF0" w:rsidRPr="003D761B">
        <w:rPr>
          <w:rFonts w:eastAsia="SimSun"/>
          <w:i/>
          <w:iCs/>
          <w:rtl/>
          <w:lang w:eastAsia="zh-CN"/>
        </w:rPr>
        <w:t>ضع في اعتباره</w:t>
      </w:r>
      <w:r w:rsidR="00B71CF0" w:rsidRPr="003D761B">
        <w:rPr>
          <w:rFonts w:eastAsia="SimSun"/>
          <w:rtl/>
          <w:lang w:eastAsia="zh-CN"/>
        </w:rPr>
        <w:t xml:space="preserve"> أعلاه؛</w:t>
      </w:r>
    </w:p>
    <w:p w14:paraId="30425516" w14:textId="21895AF1" w:rsidR="001502C2" w:rsidRPr="003D761B" w:rsidRDefault="000273D7" w:rsidP="001502C2">
      <w:pPr>
        <w:rPr>
          <w:rFonts w:eastAsia="SimSun"/>
          <w:rtl/>
          <w:lang w:eastAsia="zh-CN"/>
        </w:rPr>
      </w:pPr>
      <w:r w:rsidRPr="003D761B">
        <w:rPr>
          <w:rFonts w:eastAsia="SimSun"/>
          <w:i/>
          <w:iCs/>
          <w:rtl/>
          <w:lang w:eastAsia="zh-CN"/>
        </w:rPr>
        <w:t>ز )</w:t>
      </w:r>
      <w:r w:rsidRPr="003D761B">
        <w:rPr>
          <w:rFonts w:eastAsia="SimSun"/>
          <w:rtl/>
          <w:lang w:eastAsia="zh-CN"/>
        </w:rPr>
        <w:tab/>
      </w:r>
      <w:r w:rsidR="001502C2" w:rsidRPr="003D761B">
        <w:rPr>
          <w:rFonts w:eastAsia="SimSun"/>
          <w:rtl/>
          <w:lang w:eastAsia="zh-CN"/>
        </w:rPr>
        <w:t>أن حدود</w:t>
      </w:r>
      <w:r w:rsidR="001502C2" w:rsidRPr="003D761B">
        <w:rPr>
          <w:rFonts w:eastAsia="SimSun" w:hint="cs"/>
          <w:rtl/>
          <w:lang w:eastAsia="zh-CN"/>
        </w:rPr>
        <w:t xml:space="preserve"> الكثافة</w:t>
      </w:r>
      <w:r w:rsidR="001502C2" w:rsidRPr="003D761B">
        <w:rPr>
          <w:rFonts w:eastAsia="SimSun"/>
          <w:rtl/>
          <w:lang w:eastAsia="zh-CN"/>
        </w:rPr>
        <w:t xml:space="preserve"> </w:t>
      </w:r>
      <w:r w:rsidR="001502C2" w:rsidRPr="003D761B">
        <w:rPr>
          <w:rFonts w:eastAsia="SimSun"/>
          <w:lang w:eastAsia="zh-CN"/>
        </w:rPr>
        <w:t>epfd</w:t>
      </w:r>
      <w:r w:rsidR="001502C2" w:rsidRPr="003D761B">
        <w:rPr>
          <w:rFonts w:eastAsia="SimSun"/>
          <w:rtl/>
          <w:lang w:eastAsia="zh-CN"/>
        </w:rPr>
        <w:t xml:space="preserve"> المطبقة على أنظمة الخدمة الثابتة الساتلية غير المستقرة بالنسبة إلى الأرض في نطاقات التردد </w:t>
      </w:r>
      <w:r w:rsidR="001502C2" w:rsidRPr="003D761B">
        <w:rPr>
          <w:rFonts w:eastAsia="SimSun" w:hint="cs"/>
          <w:rtl/>
          <w:lang w:eastAsia="zh-CN"/>
        </w:rPr>
        <w:t>دون</w:t>
      </w:r>
      <w:r w:rsidR="001502C2" w:rsidRPr="003D761B">
        <w:rPr>
          <w:rFonts w:eastAsia="SimSun"/>
          <w:rtl/>
          <w:lang w:eastAsia="zh-CN"/>
        </w:rPr>
        <w:t xml:space="preserve"> </w:t>
      </w:r>
      <w:r w:rsidR="001502C2" w:rsidRPr="003D761B">
        <w:rPr>
          <w:rFonts w:eastAsia="SimSun"/>
          <w:lang w:eastAsia="zh-CN"/>
        </w:rPr>
        <w:t>GHz 30</w:t>
      </w:r>
      <w:r w:rsidR="001502C2" w:rsidRPr="003D761B">
        <w:rPr>
          <w:rFonts w:eastAsia="SimSun"/>
          <w:rtl/>
          <w:lang w:eastAsia="zh-CN"/>
        </w:rPr>
        <w:t xml:space="preserve"> والتي تنطبق عليها حدود</w:t>
      </w:r>
      <w:r w:rsidR="001502C2" w:rsidRPr="003D761B">
        <w:rPr>
          <w:rFonts w:eastAsia="SimSun" w:hint="cs"/>
          <w:rtl/>
          <w:lang w:eastAsia="zh-CN"/>
        </w:rPr>
        <w:t xml:space="preserve"> الكثافة</w:t>
      </w:r>
      <w:r w:rsidR="001502C2" w:rsidRPr="003D761B">
        <w:rPr>
          <w:rFonts w:eastAsia="SimSun"/>
          <w:rtl/>
          <w:lang w:eastAsia="zh-CN"/>
        </w:rPr>
        <w:t xml:space="preserve"> </w:t>
      </w:r>
      <w:r w:rsidR="001502C2" w:rsidRPr="003D761B">
        <w:rPr>
          <w:rFonts w:eastAsia="SimSun"/>
          <w:lang w:eastAsia="zh-CN"/>
        </w:rPr>
        <w:t>epfd</w:t>
      </w:r>
      <w:r w:rsidR="001502C2" w:rsidRPr="003D761B">
        <w:rPr>
          <w:rFonts w:eastAsia="SimSun"/>
          <w:rtl/>
          <w:lang w:eastAsia="zh-CN"/>
        </w:rPr>
        <w:t xml:space="preserve"> </w:t>
      </w:r>
      <w:r w:rsidR="001502C2" w:rsidRPr="003D761B">
        <w:rPr>
          <w:rFonts w:eastAsia="SimSun" w:hint="cs"/>
          <w:rtl/>
          <w:lang w:eastAsia="zh-CN"/>
        </w:rPr>
        <w:t>المنصوص عليها في</w:t>
      </w:r>
      <w:r w:rsidR="001502C2" w:rsidRPr="003D761B">
        <w:rPr>
          <w:rFonts w:eastAsia="SimSun"/>
          <w:rtl/>
          <w:lang w:eastAsia="zh-CN"/>
        </w:rPr>
        <w:t xml:space="preserve"> المادة </w:t>
      </w:r>
      <w:r w:rsidR="001502C2" w:rsidRPr="003D761B">
        <w:rPr>
          <w:rFonts w:eastAsia="SimSun"/>
          <w:b/>
          <w:bCs/>
          <w:rtl/>
          <w:lang w:eastAsia="zh-CN"/>
        </w:rPr>
        <w:t>22</w:t>
      </w:r>
      <w:r w:rsidR="001502C2" w:rsidRPr="003D761B">
        <w:rPr>
          <w:rFonts w:eastAsia="SimSun"/>
          <w:rtl/>
          <w:lang w:eastAsia="zh-CN"/>
        </w:rPr>
        <w:t xml:space="preserve"> قد لا تعكس بدقة الحماية التي تتطلبها شبكات الخدمتين الثابتة الساتلية والإذاعية الساتلية المستقرة بالنسبة إلى الأرض؛</w:t>
      </w:r>
    </w:p>
    <w:p w14:paraId="26908730" w14:textId="69C056F2" w:rsidR="000273D7" w:rsidRPr="003D761B" w:rsidRDefault="000273D7" w:rsidP="000273D7">
      <w:pPr>
        <w:rPr>
          <w:rFonts w:eastAsia="SimSun"/>
          <w:rtl/>
          <w:lang w:eastAsia="zh-CN"/>
        </w:rPr>
      </w:pPr>
      <w:r w:rsidRPr="003D761B">
        <w:rPr>
          <w:rFonts w:eastAsia="SimSun"/>
          <w:i/>
          <w:iCs/>
          <w:rtl/>
          <w:lang w:eastAsia="zh-CN"/>
        </w:rPr>
        <w:lastRenderedPageBreak/>
        <w:t>ح)</w:t>
      </w:r>
      <w:r w:rsidRPr="003D761B">
        <w:rPr>
          <w:rFonts w:eastAsia="SimSun"/>
          <w:rtl/>
          <w:lang w:eastAsia="zh-CN"/>
        </w:rPr>
        <w:tab/>
      </w:r>
      <w:r w:rsidR="001502C2" w:rsidRPr="003D761B">
        <w:rPr>
          <w:rFonts w:eastAsia="SimSun"/>
          <w:rtl/>
          <w:lang w:eastAsia="zh-CN"/>
        </w:rPr>
        <w:t xml:space="preserve">أن هناك حاجة إلى تشجيع تطوير وتنفيذ التكنولوجيات المستقرة </w:t>
      </w:r>
      <w:r w:rsidR="001502C2" w:rsidRPr="003D761B">
        <w:rPr>
          <w:rFonts w:eastAsia="SimSun" w:hint="cs"/>
          <w:rtl/>
          <w:lang w:eastAsia="zh-CN"/>
        </w:rPr>
        <w:t xml:space="preserve">وغير المستقرة </w:t>
      </w:r>
      <w:r w:rsidR="001502C2" w:rsidRPr="003D761B">
        <w:rPr>
          <w:rFonts w:eastAsia="SimSun"/>
          <w:rtl/>
          <w:lang w:eastAsia="zh-CN"/>
        </w:rPr>
        <w:t>بالنسبة إلى الأرض لتلبية الطلب المتزايد على الخدمات الساتلية على الصعيد العالمي؛</w:t>
      </w:r>
    </w:p>
    <w:p w14:paraId="119F050C" w14:textId="6D93854F" w:rsidR="000273D7" w:rsidRPr="003D761B" w:rsidRDefault="000273D7" w:rsidP="000273D7">
      <w:pPr>
        <w:rPr>
          <w:rFonts w:eastAsia="SimSun"/>
          <w:rtl/>
          <w:lang w:eastAsia="zh-CN" w:bidi="ar-EG"/>
        </w:rPr>
      </w:pPr>
      <w:r w:rsidRPr="003D761B">
        <w:rPr>
          <w:rFonts w:eastAsia="SimSun"/>
          <w:i/>
          <w:iCs/>
          <w:rtl/>
          <w:lang w:eastAsia="zh-CN"/>
        </w:rPr>
        <w:t>ط)</w:t>
      </w:r>
      <w:r w:rsidRPr="003D761B">
        <w:rPr>
          <w:rFonts w:eastAsia="SimSun"/>
          <w:rtl/>
          <w:lang w:eastAsia="zh-CN"/>
        </w:rPr>
        <w:tab/>
      </w:r>
      <w:r w:rsidR="001502C2" w:rsidRPr="003D761B">
        <w:rPr>
          <w:rFonts w:eastAsia="SimSun" w:hint="cs"/>
          <w:rtl/>
          <w:lang w:eastAsia="zh-CN"/>
        </w:rPr>
        <w:t>ضرورة</w:t>
      </w:r>
      <w:r w:rsidR="001502C2" w:rsidRPr="003D761B">
        <w:rPr>
          <w:rFonts w:eastAsia="SimSun"/>
          <w:rtl/>
          <w:lang w:eastAsia="zh-CN"/>
        </w:rPr>
        <w:t xml:space="preserve"> تشجيع تطوير وتنفيذ التكنولوجيات المستقرة وغير المستقرة بالنسبة إلى الأرض في نطاقات التردد </w:t>
      </w:r>
      <w:r w:rsidR="001502C2" w:rsidRPr="003D761B">
        <w:rPr>
          <w:rFonts w:eastAsia="SimSun" w:hint="cs"/>
          <w:rtl/>
          <w:lang w:eastAsia="zh-CN"/>
        </w:rPr>
        <w:t>دون</w:t>
      </w:r>
      <w:r w:rsidR="009B6849">
        <w:rPr>
          <w:rFonts w:eastAsia="SimSun" w:hint="eastAsia"/>
          <w:rtl/>
          <w:lang w:eastAsia="zh-CN"/>
        </w:rPr>
        <w:t> </w:t>
      </w:r>
      <w:r w:rsidR="001502C2" w:rsidRPr="003D761B">
        <w:rPr>
          <w:rFonts w:eastAsia="SimSun"/>
          <w:rtl/>
          <w:lang w:eastAsia="zh-CN"/>
        </w:rPr>
        <w:t xml:space="preserve">30 </w:t>
      </w:r>
      <w:r w:rsidR="001502C2" w:rsidRPr="003D761B">
        <w:rPr>
          <w:rFonts w:eastAsia="SimSun"/>
          <w:lang w:eastAsia="zh-CN"/>
        </w:rPr>
        <w:t>GHz</w:t>
      </w:r>
      <w:r w:rsidR="001502C2" w:rsidRPr="003D761B">
        <w:rPr>
          <w:rFonts w:eastAsia="SimSun"/>
          <w:rtl/>
          <w:lang w:eastAsia="zh-CN"/>
        </w:rPr>
        <w:t xml:space="preserve">، وفقاً للرقم </w:t>
      </w:r>
      <w:r w:rsidR="001502C2" w:rsidRPr="003D761B">
        <w:rPr>
          <w:rFonts w:eastAsia="SimSun"/>
          <w:b/>
          <w:bCs/>
          <w:lang w:eastAsia="zh-CN"/>
        </w:rPr>
        <w:t>484A.5</w:t>
      </w:r>
      <w:r w:rsidR="001502C2" w:rsidRPr="003D761B">
        <w:rPr>
          <w:rFonts w:eastAsia="SimSun" w:hint="cs"/>
          <w:rtl/>
          <w:lang w:eastAsia="zh-CN" w:bidi="ar-EG"/>
        </w:rPr>
        <w:t>؛</w:t>
      </w:r>
    </w:p>
    <w:p w14:paraId="1C915136" w14:textId="35C52C2E" w:rsidR="000273D7" w:rsidRPr="003D761B" w:rsidRDefault="000273D7" w:rsidP="000273D7">
      <w:pPr>
        <w:rPr>
          <w:rFonts w:eastAsia="SimSun"/>
          <w:rtl/>
          <w:lang w:eastAsia="zh-CN"/>
        </w:rPr>
      </w:pPr>
      <w:r w:rsidRPr="003D761B">
        <w:rPr>
          <w:rFonts w:eastAsia="SimSun"/>
          <w:i/>
          <w:iCs/>
          <w:rtl/>
          <w:lang w:eastAsia="zh-CN"/>
        </w:rPr>
        <w:t>ي)</w:t>
      </w:r>
      <w:r w:rsidRPr="003D761B">
        <w:rPr>
          <w:rFonts w:eastAsia="SimSun"/>
          <w:rtl/>
          <w:lang w:eastAsia="zh-CN"/>
        </w:rPr>
        <w:tab/>
      </w:r>
      <w:r w:rsidR="00F57CC6" w:rsidRPr="003D761B">
        <w:rPr>
          <w:rFonts w:eastAsia="SimSun"/>
          <w:rtl/>
          <w:lang w:eastAsia="zh-CN"/>
        </w:rPr>
        <w:t>أن هناك حاجة إلى ضمان الاستخدام الفعال لموارد طيف التردد</w:t>
      </w:r>
      <w:r w:rsidR="00F57CC6" w:rsidRPr="003D761B">
        <w:rPr>
          <w:rFonts w:eastAsia="SimSun" w:hint="cs"/>
          <w:rtl/>
          <w:lang w:eastAsia="zh-CN"/>
        </w:rPr>
        <w:t>ات</w:t>
      </w:r>
      <w:r w:rsidR="00F57CC6" w:rsidRPr="003D761B">
        <w:rPr>
          <w:rFonts w:eastAsia="SimSun"/>
          <w:rtl/>
          <w:lang w:eastAsia="zh-CN"/>
        </w:rPr>
        <w:t xml:space="preserve"> المشترك للأنظمة غير المستقرة بالنسبة إلى الأرض للخدمة الثابتة الساتلية </w:t>
      </w:r>
      <w:r w:rsidR="00F57CC6" w:rsidRPr="003D761B">
        <w:rPr>
          <w:rFonts w:eastAsia="SimSun" w:hint="cs"/>
          <w:rtl/>
          <w:lang w:eastAsia="zh-CN"/>
        </w:rPr>
        <w:t>و</w:t>
      </w:r>
      <w:r w:rsidR="00F57CC6" w:rsidRPr="003D761B">
        <w:rPr>
          <w:rFonts w:eastAsia="SimSun"/>
          <w:rtl/>
          <w:lang w:eastAsia="zh-CN"/>
        </w:rPr>
        <w:t>شبكات الخدمتين الثابتة الساتلية والإذاعية الساتلية المستقرة بالنسبة إلى الأرض؛</w:t>
      </w:r>
    </w:p>
    <w:p w14:paraId="0DE552C5" w14:textId="490458B6" w:rsidR="000273D7" w:rsidRPr="003D761B" w:rsidRDefault="000273D7" w:rsidP="000273D7">
      <w:pPr>
        <w:rPr>
          <w:rFonts w:eastAsia="SimSun"/>
          <w:rtl/>
          <w:lang w:eastAsia="zh-CN"/>
        </w:rPr>
      </w:pPr>
      <w:r w:rsidRPr="003D761B">
        <w:rPr>
          <w:rFonts w:eastAsia="SimSun"/>
          <w:i/>
          <w:iCs/>
          <w:rtl/>
          <w:lang w:eastAsia="zh-CN"/>
        </w:rPr>
        <w:t>ك)</w:t>
      </w:r>
      <w:r w:rsidRPr="003D761B">
        <w:rPr>
          <w:rFonts w:eastAsia="SimSun"/>
          <w:rtl/>
          <w:lang w:eastAsia="zh-CN"/>
        </w:rPr>
        <w:tab/>
      </w:r>
      <w:r w:rsidR="00F57CC6" w:rsidRPr="003D761B">
        <w:rPr>
          <w:rFonts w:eastAsia="SimSun"/>
          <w:rtl/>
          <w:lang w:eastAsia="zh-CN"/>
        </w:rPr>
        <w:t xml:space="preserve">أن اليقين في بيئة التداخل التي توفرها حدود </w:t>
      </w:r>
      <w:r w:rsidR="00F57CC6" w:rsidRPr="003D761B">
        <w:rPr>
          <w:rFonts w:eastAsia="SimSun" w:hint="cs"/>
          <w:rtl/>
          <w:lang w:eastAsia="zh-CN"/>
        </w:rPr>
        <w:t>ال</w:t>
      </w:r>
      <w:r w:rsidR="00F57CC6" w:rsidRPr="003D761B">
        <w:rPr>
          <w:rFonts w:eastAsia="SimSun"/>
          <w:rtl/>
          <w:lang w:eastAsia="zh-CN"/>
        </w:rPr>
        <w:t xml:space="preserve">كثافة </w:t>
      </w:r>
      <w:r w:rsidR="00F57CC6" w:rsidRPr="003D761B">
        <w:rPr>
          <w:rFonts w:eastAsia="SimSun"/>
          <w:lang w:eastAsia="zh-CN"/>
        </w:rPr>
        <w:t>epfd</w:t>
      </w:r>
      <w:r w:rsidR="00F57CC6" w:rsidRPr="003D761B">
        <w:rPr>
          <w:rFonts w:eastAsia="SimSun"/>
          <w:rtl/>
          <w:lang w:eastAsia="zh-CN"/>
        </w:rPr>
        <w:t xml:space="preserve"> مكّن من التقدم التكنولوجي حتى الآن وأن الحدود المناسبة ستكون حاسمة لمواصلة الابتكار في الشبكات والخدمات المستقرة وغير المستقرة بالنسبة إلى الأرض؛</w:t>
      </w:r>
    </w:p>
    <w:p w14:paraId="2F534F88" w14:textId="1AE9BE3B" w:rsidR="00220CCE" w:rsidRPr="003D761B" w:rsidRDefault="000273D7" w:rsidP="00220CCE">
      <w:pPr>
        <w:rPr>
          <w:rFonts w:eastAsia="SimSun"/>
          <w:rtl/>
          <w:lang w:eastAsia="zh-CN"/>
        </w:rPr>
      </w:pPr>
      <w:r w:rsidRPr="003D761B">
        <w:rPr>
          <w:rFonts w:eastAsia="SimSun"/>
          <w:i/>
          <w:iCs/>
          <w:rtl/>
          <w:lang w:eastAsia="zh-CN"/>
        </w:rPr>
        <w:t>ل)</w:t>
      </w:r>
      <w:r w:rsidRPr="003D761B">
        <w:rPr>
          <w:rFonts w:eastAsia="SimSun"/>
          <w:rtl/>
          <w:lang w:eastAsia="zh-CN"/>
        </w:rPr>
        <w:tab/>
      </w:r>
      <w:r w:rsidR="00220CCE" w:rsidRPr="003D761B">
        <w:rPr>
          <w:rFonts w:eastAsia="SimSun"/>
          <w:rtl/>
          <w:lang w:eastAsia="zh-CN"/>
        </w:rPr>
        <w:t>أن أنظمة الخدمة الثابتة الساتلية غير المستقرة بالنسبة إلى الأرض يمكن أن تقوم على بطاقات تبليغ متعددة لنفس نطاقات التردد؛</w:t>
      </w:r>
    </w:p>
    <w:p w14:paraId="250A90CC" w14:textId="7DD72E6F" w:rsidR="000273D7" w:rsidRPr="003D761B" w:rsidRDefault="000273D7" w:rsidP="000273D7">
      <w:pPr>
        <w:rPr>
          <w:rFonts w:eastAsia="SimSun"/>
          <w:rtl/>
          <w:lang w:eastAsia="zh-CN"/>
        </w:rPr>
      </w:pPr>
      <w:r w:rsidRPr="003D761B">
        <w:rPr>
          <w:rFonts w:eastAsia="SimSun"/>
          <w:i/>
          <w:iCs/>
          <w:rtl/>
          <w:lang w:eastAsia="zh-CN"/>
        </w:rPr>
        <w:t>م )</w:t>
      </w:r>
      <w:r w:rsidRPr="003D761B">
        <w:rPr>
          <w:rFonts w:eastAsia="SimSun"/>
          <w:rtl/>
          <w:lang w:eastAsia="zh-CN"/>
        </w:rPr>
        <w:tab/>
      </w:r>
      <w:r w:rsidR="00220CCE" w:rsidRPr="003D761B">
        <w:rPr>
          <w:rFonts w:eastAsia="SimSun"/>
          <w:rtl/>
          <w:lang w:eastAsia="zh-CN"/>
        </w:rPr>
        <w:t xml:space="preserve">أن مكتب الاتصالات الراديوية يقوم حالياً بتقييم الامتثال لحدود </w:t>
      </w:r>
      <w:r w:rsidR="00220CCE" w:rsidRPr="003D761B">
        <w:rPr>
          <w:rFonts w:eastAsia="SimSun" w:hint="cs"/>
          <w:rtl/>
          <w:lang w:eastAsia="zh-CN"/>
        </w:rPr>
        <w:t>المصدر الوحيد المنصوص عليها في</w:t>
      </w:r>
      <w:r w:rsidR="00220CCE" w:rsidRPr="003D761B">
        <w:rPr>
          <w:rFonts w:eastAsia="SimSun"/>
          <w:rtl/>
          <w:lang w:eastAsia="zh-CN"/>
        </w:rPr>
        <w:t xml:space="preserve"> المادة </w:t>
      </w:r>
      <w:r w:rsidR="00220CCE" w:rsidRPr="003D761B">
        <w:rPr>
          <w:rFonts w:eastAsia="SimSun"/>
          <w:b/>
          <w:bCs/>
          <w:rtl/>
          <w:lang w:eastAsia="zh-CN"/>
        </w:rPr>
        <w:t>22</w:t>
      </w:r>
      <w:r w:rsidR="00220CCE" w:rsidRPr="003D761B">
        <w:rPr>
          <w:rFonts w:eastAsia="SimSun"/>
          <w:rtl/>
          <w:lang w:eastAsia="zh-CN"/>
        </w:rPr>
        <w:t xml:space="preserve"> استناداً إلى </w:t>
      </w:r>
      <w:r w:rsidR="00220CCE" w:rsidRPr="003D761B">
        <w:rPr>
          <w:rFonts w:eastAsia="SimSun" w:hint="cs"/>
          <w:rtl/>
          <w:lang w:eastAsia="zh-CN"/>
        </w:rPr>
        <w:t>بطاقات التبليغ</w:t>
      </w:r>
      <w:r w:rsidR="00220CCE" w:rsidRPr="003D761B">
        <w:rPr>
          <w:rFonts w:eastAsia="SimSun"/>
          <w:rtl/>
          <w:lang w:eastAsia="zh-CN"/>
        </w:rPr>
        <w:t xml:space="preserve"> الفردية؛</w:t>
      </w:r>
    </w:p>
    <w:p w14:paraId="21619C42" w14:textId="2277CFA3" w:rsidR="000273D7" w:rsidRPr="003D761B" w:rsidRDefault="000273D7" w:rsidP="000273D7">
      <w:pPr>
        <w:rPr>
          <w:rFonts w:eastAsia="SimSun"/>
          <w:rtl/>
          <w:lang w:eastAsia="zh-CN" w:bidi="ar-EG"/>
        </w:rPr>
      </w:pPr>
      <w:r w:rsidRPr="003D761B">
        <w:rPr>
          <w:rFonts w:eastAsia="SimSun"/>
          <w:i/>
          <w:iCs/>
          <w:rtl/>
          <w:lang w:eastAsia="zh-CN"/>
        </w:rPr>
        <w:t>ن)</w:t>
      </w:r>
      <w:r w:rsidRPr="003D761B">
        <w:rPr>
          <w:rFonts w:eastAsia="SimSun"/>
          <w:rtl/>
          <w:lang w:eastAsia="zh-CN"/>
        </w:rPr>
        <w:tab/>
      </w:r>
      <w:r w:rsidR="00DD471C" w:rsidRPr="003D761B">
        <w:rPr>
          <w:rFonts w:eastAsia="SimSun"/>
          <w:rtl/>
          <w:lang w:eastAsia="zh-CN"/>
        </w:rPr>
        <w:t xml:space="preserve">أن أنظمة الخدمة الثابتة الساتلية المستقرة وغير المستقرة بالنسبة إلى الأرض يمكن أن تستفيد من مراجعة محدثة لتنفيذ حدود </w:t>
      </w:r>
      <w:r w:rsidR="00DD471C" w:rsidRPr="003D761B">
        <w:rPr>
          <w:rFonts w:eastAsia="SimSun" w:hint="cs"/>
          <w:rtl/>
          <w:lang w:eastAsia="zh-CN"/>
        </w:rPr>
        <w:t>ال</w:t>
      </w:r>
      <w:r w:rsidR="00DD471C" w:rsidRPr="003D761B">
        <w:rPr>
          <w:rFonts w:eastAsia="SimSun"/>
          <w:rtl/>
          <w:lang w:eastAsia="zh-CN"/>
        </w:rPr>
        <w:t xml:space="preserve">كثافة </w:t>
      </w:r>
      <w:r w:rsidR="00DD471C" w:rsidRPr="003D761B">
        <w:rPr>
          <w:rFonts w:eastAsia="SimSun"/>
          <w:lang w:eastAsia="zh-CN"/>
        </w:rPr>
        <w:t>epfd</w:t>
      </w:r>
      <w:r w:rsidR="00DD471C" w:rsidRPr="003D761B">
        <w:rPr>
          <w:rFonts w:eastAsia="SimSun" w:hint="cs"/>
          <w:rtl/>
          <w:lang w:eastAsia="zh-CN" w:bidi="ar-EG"/>
        </w:rPr>
        <w:t xml:space="preserve"> المنصوص عليها</w:t>
      </w:r>
      <w:r w:rsidR="00DD471C" w:rsidRPr="003D761B">
        <w:rPr>
          <w:rFonts w:eastAsia="SimSun"/>
          <w:rtl/>
          <w:lang w:eastAsia="zh-CN"/>
        </w:rPr>
        <w:t xml:space="preserve"> في المادة </w:t>
      </w:r>
      <w:r w:rsidR="00DD471C" w:rsidRPr="003D761B">
        <w:rPr>
          <w:rFonts w:eastAsia="SimSun"/>
          <w:b/>
          <w:bCs/>
          <w:rtl/>
          <w:lang w:eastAsia="zh-CN"/>
        </w:rPr>
        <w:t xml:space="preserve">22 </w:t>
      </w:r>
      <w:r w:rsidR="00DD471C" w:rsidRPr="003D761B">
        <w:rPr>
          <w:rFonts w:eastAsia="SimSun"/>
          <w:rtl/>
          <w:lang w:eastAsia="zh-CN"/>
        </w:rPr>
        <w:t xml:space="preserve">بما يتوافق مع الرقم </w:t>
      </w:r>
      <w:r w:rsidR="00DD471C" w:rsidRPr="003D761B">
        <w:rPr>
          <w:rFonts w:eastAsia="SimSun"/>
          <w:b/>
          <w:bCs/>
          <w:rtl/>
          <w:lang w:eastAsia="zh-CN"/>
        </w:rPr>
        <w:t>2.22</w:t>
      </w:r>
      <w:r w:rsidR="00DD471C" w:rsidRPr="003D761B">
        <w:rPr>
          <w:rFonts w:eastAsia="SimSun"/>
          <w:rtl/>
          <w:lang w:eastAsia="zh-CN"/>
        </w:rPr>
        <w:t>،</w:t>
      </w:r>
    </w:p>
    <w:p w14:paraId="1200A311" w14:textId="49CB8CE3" w:rsidR="000273D7" w:rsidRPr="003D761B" w:rsidRDefault="000273D7" w:rsidP="000273D7">
      <w:pPr>
        <w:pStyle w:val="Call"/>
        <w:rPr>
          <w:rtl/>
          <w:lang w:bidi="ar-EG"/>
        </w:rPr>
      </w:pPr>
      <w:r w:rsidRPr="003D761B">
        <w:rPr>
          <w:rtl/>
          <w:lang w:bidi="ar-EG"/>
        </w:rPr>
        <w:t>وإذ يلاحظ</w:t>
      </w:r>
    </w:p>
    <w:p w14:paraId="45EEC3D1" w14:textId="71B4D54D" w:rsidR="000273D7" w:rsidRPr="00561B58" w:rsidRDefault="000273D7" w:rsidP="000273D7">
      <w:pPr>
        <w:rPr>
          <w:spacing w:val="-4"/>
          <w:rtl/>
        </w:rPr>
      </w:pPr>
      <w:r w:rsidRPr="00561B58">
        <w:rPr>
          <w:spacing w:val="-4"/>
          <w:rtl/>
          <w:lang w:bidi="ar-SY"/>
        </w:rPr>
        <w:t xml:space="preserve">أن التوصيات </w:t>
      </w:r>
      <w:r w:rsidRPr="00561B58">
        <w:rPr>
          <w:spacing w:val="-4"/>
          <w:lang w:bidi="ar-SY"/>
        </w:rPr>
        <w:t>ITU</w:t>
      </w:r>
      <w:r w:rsidRPr="00561B58">
        <w:rPr>
          <w:spacing w:val="-4"/>
          <w:lang w:bidi="ar-SY"/>
        </w:rPr>
        <w:noBreakHyphen/>
        <w:t>R S.1323</w:t>
      </w:r>
      <w:r w:rsidRPr="00561B58">
        <w:rPr>
          <w:spacing w:val="-4"/>
          <w:rtl/>
        </w:rPr>
        <w:t xml:space="preserve"> و</w:t>
      </w:r>
      <w:r w:rsidRPr="00561B58">
        <w:rPr>
          <w:spacing w:val="-4"/>
          <w:lang w:bidi="ar-SY"/>
        </w:rPr>
        <w:t>ITU</w:t>
      </w:r>
      <w:r w:rsidRPr="00561B58">
        <w:rPr>
          <w:spacing w:val="-4"/>
          <w:lang w:bidi="ar-SY"/>
        </w:rPr>
        <w:noBreakHyphen/>
        <w:t>R S.1325</w:t>
      </w:r>
      <w:r w:rsidRPr="00561B58">
        <w:rPr>
          <w:spacing w:val="-4"/>
          <w:rtl/>
          <w:lang w:bidi="ar-SY"/>
        </w:rPr>
        <w:t xml:space="preserve"> و</w:t>
      </w:r>
      <w:r w:rsidRPr="00561B58">
        <w:rPr>
          <w:spacing w:val="-4"/>
          <w:lang w:bidi="ar-SY"/>
        </w:rPr>
        <w:t>ITU</w:t>
      </w:r>
      <w:r w:rsidRPr="00561B58">
        <w:rPr>
          <w:spacing w:val="-4"/>
          <w:lang w:bidi="ar-SY"/>
        </w:rPr>
        <w:noBreakHyphen/>
        <w:t>R S.1328</w:t>
      </w:r>
      <w:r w:rsidRPr="00561B58">
        <w:rPr>
          <w:spacing w:val="-4"/>
          <w:rtl/>
        </w:rPr>
        <w:t xml:space="preserve"> و</w:t>
      </w:r>
      <w:r w:rsidRPr="00561B58">
        <w:rPr>
          <w:spacing w:val="-4"/>
          <w:lang w:bidi="ar-SY"/>
        </w:rPr>
        <w:t>ITU</w:t>
      </w:r>
      <w:r w:rsidRPr="00561B58">
        <w:rPr>
          <w:spacing w:val="-4"/>
          <w:lang w:bidi="ar-SY"/>
        </w:rPr>
        <w:noBreakHyphen/>
        <w:t>R S.1529</w:t>
      </w:r>
      <w:r w:rsidRPr="00561B58">
        <w:rPr>
          <w:spacing w:val="-4"/>
          <w:rtl/>
        </w:rPr>
        <w:t xml:space="preserve"> و</w:t>
      </w:r>
      <w:r w:rsidRPr="00561B58">
        <w:rPr>
          <w:spacing w:val="-4"/>
          <w:lang w:bidi="ar-SY"/>
        </w:rPr>
        <w:t>ITU</w:t>
      </w:r>
      <w:r w:rsidRPr="00561B58">
        <w:rPr>
          <w:spacing w:val="-4"/>
          <w:lang w:bidi="ar-SY"/>
        </w:rPr>
        <w:noBreakHyphen/>
        <w:t>R S.1557</w:t>
      </w:r>
      <w:r w:rsidRPr="00561B58">
        <w:rPr>
          <w:spacing w:val="-4"/>
          <w:rtl/>
          <w:lang w:bidi="ar-SY"/>
        </w:rPr>
        <w:t xml:space="preserve"> و</w:t>
      </w:r>
      <w:r w:rsidRPr="00561B58">
        <w:rPr>
          <w:spacing w:val="-4"/>
          <w:lang w:bidi="ar-SY"/>
        </w:rPr>
        <w:t>ITU-R S.2131</w:t>
      </w:r>
      <w:r w:rsidRPr="00561B58">
        <w:rPr>
          <w:spacing w:val="-4"/>
          <w:rtl/>
        </w:rPr>
        <w:t xml:space="preserve"> توفر</w:t>
      </w:r>
      <w:r w:rsidR="00F24D3D" w:rsidRPr="00561B58">
        <w:rPr>
          <w:rFonts w:hint="cs"/>
          <w:spacing w:val="-4"/>
          <w:rtl/>
        </w:rPr>
        <w:t xml:space="preserve">، ضمن أمور أخرى، </w:t>
      </w:r>
      <w:r w:rsidRPr="00561B58">
        <w:rPr>
          <w:spacing w:val="-4"/>
          <w:rtl/>
        </w:rPr>
        <w:t xml:space="preserve">معلومات بشأن خصائص الأنظمة والمتطلبات التشغيلية ومعايير الحماية </w:t>
      </w:r>
      <w:r w:rsidR="00F24D3D" w:rsidRPr="00561B58">
        <w:rPr>
          <w:rFonts w:hint="cs"/>
          <w:spacing w:val="-4"/>
          <w:rtl/>
        </w:rPr>
        <w:t xml:space="preserve">التي يمكن </w:t>
      </w:r>
      <w:r w:rsidRPr="00561B58">
        <w:rPr>
          <w:spacing w:val="-4"/>
          <w:rtl/>
        </w:rPr>
        <w:t>استخدامها في دراسات التقاسم،</w:t>
      </w:r>
    </w:p>
    <w:p w14:paraId="7E85BB47" w14:textId="5D33FA83" w:rsidR="000273D7" w:rsidRPr="003D761B" w:rsidRDefault="000273D7" w:rsidP="000273D7">
      <w:pPr>
        <w:pStyle w:val="Call"/>
        <w:rPr>
          <w:rtl/>
          <w:lang w:bidi="ar-EG"/>
        </w:rPr>
      </w:pPr>
      <w:r w:rsidRPr="003D761B">
        <w:rPr>
          <w:rtl/>
          <w:lang w:bidi="ar-EG"/>
        </w:rPr>
        <w:t>وإذ يدرك</w:t>
      </w:r>
    </w:p>
    <w:p w14:paraId="2D8D3EB2" w14:textId="5392BE15" w:rsidR="00DC20F8" w:rsidRPr="003D761B" w:rsidRDefault="000273D7" w:rsidP="00DC20F8">
      <w:pPr>
        <w:rPr>
          <w:rFonts w:eastAsia="SimSun"/>
          <w:rtl/>
          <w:lang w:eastAsia="zh-CN"/>
        </w:rPr>
      </w:pPr>
      <w:r w:rsidRPr="003D761B">
        <w:rPr>
          <w:rFonts w:eastAsia="SimSun"/>
          <w:i/>
          <w:iCs/>
          <w:rtl/>
          <w:lang w:eastAsia="zh-CN"/>
        </w:rPr>
        <w:t xml:space="preserve"> أ )</w:t>
      </w:r>
      <w:r w:rsidRPr="003D761B">
        <w:rPr>
          <w:rFonts w:eastAsia="SimSun"/>
          <w:rtl/>
          <w:lang w:eastAsia="zh-CN"/>
        </w:rPr>
        <w:tab/>
      </w:r>
      <w:r w:rsidR="00DC20F8" w:rsidRPr="003D761B">
        <w:rPr>
          <w:rFonts w:eastAsia="SimSun"/>
          <w:rtl/>
          <w:lang w:eastAsia="zh-CN"/>
        </w:rPr>
        <w:t xml:space="preserve">أنه وفقاً للرقم </w:t>
      </w:r>
      <w:r w:rsidR="00DC20F8" w:rsidRPr="003D761B">
        <w:rPr>
          <w:rFonts w:eastAsia="SimSun"/>
          <w:b/>
          <w:bCs/>
          <w:rtl/>
          <w:lang w:eastAsia="zh-CN"/>
        </w:rPr>
        <w:t>2.22</w:t>
      </w:r>
      <w:r w:rsidR="00DC20F8" w:rsidRPr="003D761B">
        <w:rPr>
          <w:rFonts w:eastAsia="SimSun"/>
          <w:rtl/>
          <w:lang w:eastAsia="zh-CN"/>
        </w:rPr>
        <w:t xml:space="preserve">، </w:t>
      </w:r>
      <w:r w:rsidR="00DC20F8" w:rsidRPr="003D761B">
        <w:rPr>
          <w:rFonts w:eastAsia="SimSun" w:hint="cs"/>
          <w:rtl/>
          <w:lang w:eastAsia="zh-CN"/>
        </w:rPr>
        <w:t>يجب ألا تتسبب الأنظمة</w:t>
      </w:r>
      <w:r w:rsidR="00DC20F8" w:rsidRPr="003D761B">
        <w:rPr>
          <w:rFonts w:eastAsia="SimSun"/>
          <w:rtl/>
          <w:lang w:eastAsia="zh-CN"/>
        </w:rPr>
        <w:t xml:space="preserve"> غير المستقرة بالنسبة إلى الأرض </w:t>
      </w:r>
      <w:r w:rsidR="00DC20F8" w:rsidRPr="003D761B">
        <w:rPr>
          <w:rFonts w:eastAsia="SimSun" w:hint="cs"/>
          <w:rtl/>
          <w:lang w:eastAsia="zh-CN"/>
        </w:rPr>
        <w:t>في تداخل</w:t>
      </w:r>
      <w:r w:rsidR="00DC20F8" w:rsidRPr="003D761B">
        <w:rPr>
          <w:rFonts w:eastAsia="SimSun"/>
          <w:rtl/>
          <w:lang w:eastAsia="zh-CN"/>
        </w:rPr>
        <w:t xml:space="preserve"> غير مقبول</w:t>
      </w:r>
      <w:r w:rsidR="00DC20F8" w:rsidRPr="003D761B">
        <w:rPr>
          <w:rFonts w:eastAsia="SimSun" w:hint="cs"/>
          <w:rtl/>
          <w:lang w:eastAsia="zh-CN"/>
        </w:rPr>
        <w:t xml:space="preserve"> على </w:t>
      </w:r>
      <w:r w:rsidR="00DC20F8" w:rsidRPr="003D761B">
        <w:rPr>
          <w:rFonts w:eastAsia="SimSun"/>
          <w:rtl/>
          <w:lang w:eastAsia="zh-CN"/>
        </w:rPr>
        <w:t xml:space="preserve">الشبكات الساتلية </w:t>
      </w:r>
      <w:r w:rsidR="00DC20F8" w:rsidRPr="003D761B">
        <w:rPr>
          <w:rFonts w:eastAsia="SimSun" w:hint="cs"/>
          <w:rtl/>
          <w:lang w:eastAsia="zh-CN"/>
        </w:rPr>
        <w:t>العاملة في مدار السواتل</w:t>
      </w:r>
      <w:r w:rsidR="00DC20F8" w:rsidRPr="003D761B">
        <w:rPr>
          <w:rFonts w:eastAsia="SimSun"/>
          <w:rtl/>
          <w:lang w:eastAsia="zh-CN"/>
        </w:rPr>
        <w:t xml:space="preserve"> المستقر</w:t>
      </w:r>
      <w:r w:rsidR="00DC20F8" w:rsidRPr="003D761B">
        <w:rPr>
          <w:rFonts w:eastAsia="SimSun" w:hint="cs"/>
          <w:rtl/>
          <w:lang w:eastAsia="zh-CN"/>
        </w:rPr>
        <w:t>ة</w:t>
      </w:r>
      <w:r w:rsidR="00DC20F8" w:rsidRPr="003D761B">
        <w:rPr>
          <w:rFonts w:eastAsia="SimSun"/>
          <w:rtl/>
          <w:lang w:eastAsia="zh-CN"/>
        </w:rPr>
        <w:t xml:space="preserve"> بالنسبة إلى الأرض</w:t>
      </w:r>
      <w:r w:rsidR="00DC20F8" w:rsidRPr="003D761B">
        <w:rPr>
          <w:rFonts w:eastAsia="SimSun" w:hint="cs"/>
          <w:rtl/>
          <w:lang w:eastAsia="zh-CN"/>
        </w:rPr>
        <w:t xml:space="preserve"> في الخدمات الثابتة الساتلية والخدمة الإذاعية الساتلية</w:t>
      </w:r>
      <w:r w:rsidR="00DC20F8" w:rsidRPr="003D761B">
        <w:rPr>
          <w:rFonts w:eastAsia="SimSun"/>
          <w:rtl/>
          <w:lang w:eastAsia="zh-CN"/>
        </w:rPr>
        <w:t xml:space="preserve"> و</w:t>
      </w:r>
      <w:r w:rsidR="00DC20F8" w:rsidRPr="003D761B">
        <w:rPr>
          <w:rFonts w:eastAsia="SimSun" w:hint="cs"/>
          <w:rtl/>
          <w:lang w:eastAsia="zh-CN"/>
        </w:rPr>
        <w:t>أ</w:t>
      </w:r>
      <w:r w:rsidR="00DC20F8" w:rsidRPr="003D761B">
        <w:rPr>
          <w:rFonts w:eastAsia="SimSun"/>
          <w:rtl/>
          <w:lang w:eastAsia="zh-CN"/>
        </w:rPr>
        <w:t>لا تطالب بالحماية منها</w:t>
      </w:r>
      <w:r w:rsidR="00DC20F8" w:rsidRPr="003D761B">
        <w:rPr>
          <w:rFonts w:eastAsia="SimSun" w:hint="cs"/>
          <w:rtl/>
          <w:lang w:eastAsia="zh-CN"/>
        </w:rPr>
        <w:t>؛</w:t>
      </w:r>
    </w:p>
    <w:p w14:paraId="71E8FB1F" w14:textId="1A5847A4" w:rsidR="000273D7" w:rsidRPr="00561B58" w:rsidRDefault="000273D7" w:rsidP="000273D7">
      <w:pPr>
        <w:rPr>
          <w:rFonts w:eastAsia="SimSun"/>
          <w:spacing w:val="-2"/>
          <w:rtl/>
          <w:lang w:eastAsia="zh-CN"/>
        </w:rPr>
      </w:pPr>
      <w:r w:rsidRPr="00561B58">
        <w:rPr>
          <w:rFonts w:eastAsia="SimSun"/>
          <w:i/>
          <w:iCs/>
          <w:spacing w:val="-2"/>
          <w:rtl/>
          <w:lang w:eastAsia="zh-CN"/>
        </w:rPr>
        <w:t>ب)</w:t>
      </w:r>
      <w:r w:rsidRPr="00561B58">
        <w:rPr>
          <w:rFonts w:eastAsia="SimSun"/>
          <w:spacing w:val="-2"/>
          <w:rtl/>
          <w:lang w:eastAsia="zh-CN"/>
        </w:rPr>
        <w:tab/>
      </w:r>
      <w:r w:rsidR="00F96316" w:rsidRPr="00561B58">
        <w:rPr>
          <w:rFonts w:eastAsia="SimSun"/>
          <w:spacing w:val="-2"/>
          <w:rtl/>
          <w:lang w:eastAsia="zh-CN"/>
        </w:rPr>
        <w:t xml:space="preserve">أن حدود الكثافة </w:t>
      </w:r>
      <w:r w:rsidR="00F96316" w:rsidRPr="00561B58">
        <w:rPr>
          <w:rFonts w:eastAsia="SimSun"/>
          <w:spacing w:val="-2"/>
          <w:lang w:eastAsia="zh-CN"/>
        </w:rPr>
        <w:t>epfd</w:t>
      </w:r>
      <w:r w:rsidR="00F96316" w:rsidRPr="00561B58">
        <w:rPr>
          <w:rFonts w:eastAsia="SimSun"/>
          <w:spacing w:val="-2"/>
          <w:rtl/>
          <w:lang w:eastAsia="zh-CN"/>
        </w:rPr>
        <w:t xml:space="preserve"> المنصوص عليها في المادة </w:t>
      </w:r>
      <w:r w:rsidR="00F96316" w:rsidRPr="00561B58">
        <w:rPr>
          <w:rFonts w:eastAsia="SimSun"/>
          <w:b/>
          <w:bCs/>
          <w:spacing w:val="-2"/>
          <w:rtl/>
          <w:lang w:eastAsia="zh-CN"/>
        </w:rPr>
        <w:t>22</w:t>
      </w:r>
      <w:r w:rsidR="00F96316" w:rsidRPr="00561B58">
        <w:rPr>
          <w:rFonts w:eastAsia="SimSun"/>
          <w:spacing w:val="-2"/>
          <w:rtl/>
          <w:lang w:eastAsia="zh-CN"/>
        </w:rPr>
        <w:t xml:space="preserve"> والقرار </w:t>
      </w:r>
      <w:r w:rsidR="00F96316" w:rsidRPr="00561B58">
        <w:rPr>
          <w:rFonts w:eastAsia="SimSun"/>
          <w:b/>
          <w:bCs/>
          <w:spacing w:val="-2"/>
          <w:lang w:eastAsia="zh-CN"/>
        </w:rPr>
        <w:t>76 (Rev.WRC-15)</w:t>
      </w:r>
      <w:r w:rsidR="00F96316" w:rsidRPr="00561B58">
        <w:rPr>
          <w:rFonts w:eastAsia="SimSun"/>
          <w:spacing w:val="-2"/>
          <w:rtl/>
          <w:lang w:eastAsia="zh-CN"/>
        </w:rPr>
        <w:t xml:space="preserve"> تنطبق على أنظمة الخدمة الثابتة الساتلية غير المستقرة بالنسبة إلى الأرض لحماية الشبكات الساتلية للخدمتين الثابتة الساتلية والإذاعية الساتلية المستقرة بالنسبة إلى الأرض من التداخل غير المقبول من الأنظمة الساتلية غير المستقرة بالنسبة إلى الأرض في الخدمة الثابتة الساتلية؛</w:t>
      </w:r>
    </w:p>
    <w:p w14:paraId="11F6C2EF" w14:textId="69255D51" w:rsidR="000273D7" w:rsidRPr="003D761B" w:rsidRDefault="000273D7" w:rsidP="007E2BAE">
      <w:pPr>
        <w:rPr>
          <w:rFonts w:eastAsia="SimSun"/>
          <w:lang w:eastAsia="zh-CN"/>
        </w:rPr>
      </w:pPr>
      <w:r w:rsidRPr="003D761B">
        <w:rPr>
          <w:rFonts w:eastAsia="SimSun"/>
          <w:i/>
          <w:iCs/>
          <w:rtl/>
          <w:lang w:eastAsia="zh-CN" w:bidi="ar-IQ"/>
        </w:rPr>
        <w:t>ج)</w:t>
      </w:r>
      <w:r w:rsidRPr="003D761B">
        <w:rPr>
          <w:rFonts w:eastAsia="SimSun"/>
          <w:i/>
          <w:iCs/>
          <w:rtl/>
          <w:lang w:eastAsia="zh-CN" w:bidi="ar-IQ"/>
        </w:rPr>
        <w:tab/>
      </w:r>
      <w:r w:rsidR="00F96316" w:rsidRPr="003D761B">
        <w:rPr>
          <w:rFonts w:eastAsia="SimSun"/>
          <w:rtl/>
          <w:lang w:eastAsia="zh-CN"/>
        </w:rPr>
        <w:t xml:space="preserve">أن المؤتمر العالمي للاتصالات الراديوية لعام 2000 اعتمد أحكاماً، بما في ذلك حدود </w:t>
      </w:r>
      <w:r w:rsidR="00F96316" w:rsidRPr="003D761B">
        <w:rPr>
          <w:rFonts w:eastAsia="SimSun" w:hint="cs"/>
          <w:rtl/>
          <w:lang w:eastAsia="zh-CN"/>
        </w:rPr>
        <w:t>ال</w:t>
      </w:r>
      <w:r w:rsidR="00F96316" w:rsidRPr="003D761B">
        <w:rPr>
          <w:rFonts w:eastAsia="SimSun"/>
          <w:rtl/>
          <w:lang w:eastAsia="zh-CN"/>
        </w:rPr>
        <w:t xml:space="preserve">كثافة </w:t>
      </w:r>
      <w:r w:rsidR="00F96316" w:rsidRPr="003D761B">
        <w:rPr>
          <w:rFonts w:eastAsia="SimSun"/>
          <w:lang w:eastAsia="zh-CN"/>
        </w:rPr>
        <w:t>epfd</w:t>
      </w:r>
      <w:r w:rsidR="00F96316" w:rsidRPr="003D761B">
        <w:rPr>
          <w:rFonts w:eastAsia="SimSun"/>
          <w:rtl/>
          <w:lang w:eastAsia="zh-CN"/>
        </w:rPr>
        <w:t xml:space="preserve"> في الأحكام ذات الصلة من الرقم </w:t>
      </w:r>
      <w:r w:rsidR="00F96316" w:rsidRPr="003D761B">
        <w:rPr>
          <w:rFonts w:eastAsia="SimSun"/>
          <w:b/>
          <w:bCs/>
          <w:lang w:eastAsia="zh-CN"/>
        </w:rPr>
        <w:t>5.22</w:t>
      </w:r>
      <w:r w:rsidR="00F96316" w:rsidRPr="003D761B">
        <w:rPr>
          <w:rFonts w:eastAsia="SimSun"/>
          <w:rtl/>
          <w:lang w:eastAsia="zh-CN"/>
        </w:rPr>
        <w:t xml:space="preserve"> ل</w:t>
      </w:r>
      <w:r w:rsidR="00F96316" w:rsidRPr="003D761B">
        <w:rPr>
          <w:rFonts w:eastAsia="SimSun" w:hint="cs"/>
          <w:rtl/>
          <w:lang w:eastAsia="zh-CN" w:bidi="ar-EG"/>
        </w:rPr>
        <w:t>ل</w:t>
      </w:r>
      <w:r w:rsidR="00F96316" w:rsidRPr="003D761B">
        <w:rPr>
          <w:rFonts w:eastAsia="SimSun"/>
          <w:rtl/>
          <w:lang w:eastAsia="zh-CN"/>
        </w:rPr>
        <w:t>تحديد</w:t>
      </w:r>
      <w:r w:rsidR="00F96316" w:rsidRPr="003D761B">
        <w:rPr>
          <w:rFonts w:eastAsia="SimSun" w:hint="cs"/>
          <w:rtl/>
          <w:lang w:eastAsia="zh-CN"/>
        </w:rPr>
        <w:t xml:space="preserve"> الكمي</w:t>
      </w:r>
      <w:r w:rsidR="00F96316" w:rsidRPr="003D761B">
        <w:rPr>
          <w:rFonts w:eastAsia="SimSun"/>
          <w:rtl/>
          <w:lang w:eastAsia="zh-CN"/>
        </w:rPr>
        <w:t xml:space="preserve"> </w:t>
      </w:r>
      <w:r w:rsidR="00F96316" w:rsidRPr="003D761B">
        <w:rPr>
          <w:rFonts w:eastAsia="SimSun" w:hint="cs"/>
          <w:rtl/>
          <w:lang w:eastAsia="zh-CN"/>
        </w:rPr>
        <w:t>ل</w:t>
      </w:r>
      <w:r w:rsidR="00F96316" w:rsidRPr="003D761B">
        <w:rPr>
          <w:rFonts w:eastAsia="SimSun"/>
          <w:rtl/>
          <w:lang w:eastAsia="zh-CN"/>
        </w:rPr>
        <w:t xml:space="preserve">لرقم </w:t>
      </w:r>
      <w:r w:rsidR="00F96316" w:rsidRPr="003D761B">
        <w:rPr>
          <w:rFonts w:eastAsia="SimSun"/>
          <w:b/>
          <w:bCs/>
          <w:rtl/>
          <w:lang w:eastAsia="zh-CN"/>
        </w:rPr>
        <w:t>2.22</w:t>
      </w:r>
      <w:r w:rsidR="00F96316" w:rsidRPr="003D761B">
        <w:rPr>
          <w:rFonts w:eastAsia="SimSun"/>
          <w:rtl/>
          <w:lang w:eastAsia="zh-CN"/>
        </w:rPr>
        <w:t xml:space="preserve"> من أجل حماية الشبكات الساتلية للخدم</w:t>
      </w:r>
      <w:r w:rsidR="00F96316" w:rsidRPr="003D761B">
        <w:rPr>
          <w:rFonts w:eastAsia="SimSun" w:hint="cs"/>
          <w:rtl/>
          <w:lang w:eastAsia="zh-CN"/>
        </w:rPr>
        <w:t>تين</w:t>
      </w:r>
      <w:r w:rsidR="00F96316" w:rsidRPr="003D761B">
        <w:rPr>
          <w:rFonts w:eastAsia="SimSun"/>
          <w:rtl/>
          <w:lang w:eastAsia="zh-CN"/>
        </w:rPr>
        <w:t xml:space="preserve"> الثابتة الساتلية </w:t>
      </w:r>
      <w:r w:rsidR="00F96316" w:rsidRPr="003D761B">
        <w:rPr>
          <w:rFonts w:eastAsia="SimSun" w:hint="cs"/>
          <w:rtl/>
          <w:lang w:eastAsia="zh-CN"/>
        </w:rPr>
        <w:t>و</w:t>
      </w:r>
      <w:r w:rsidR="00F96316" w:rsidRPr="003D761B">
        <w:rPr>
          <w:rFonts w:eastAsia="SimSun"/>
          <w:rtl/>
          <w:lang w:eastAsia="zh-CN"/>
        </w:rPr>
        <w:t xml:space="preserve">الإذاعية الساتلية </w:t>
      </w:r>
      <w:r w:rsidR="00F96316" w:rsidRPr="003D761B">
        <w:rPr>
          <w:rFonts w:eastAsia="SimSun" w:hint="cs"/>
          <w:rtl/>
          <w:lang w:eastAsia="zh-CN"/>
        </w:rPr>
        <w:t xml:space="preserve">المستقرة بالنسبة إلى الأرض </w:t>
      </w:r>
      <w:r w:rsidR="00F96316" w:rsidRPr="003D761B">
        <w:rPr>
          <w:rFonts w:eastAsia="SimSun"/>
          <w:rtl/>
          <w:lang w:eastAsia="zh-CN"/>
        </w:rPr>
        <w:t xml:space="preserve">من الأنظمة الساتلية للخدمة الثابتة الساتلية غير المستقرة بالنسبة إلى الأرض في نطاقات التردد </w:t>
      </w:r>
      <w:r w:rsidR="00F96316" w:rsidRPr="003D761B">
        <w:rPr>
          <w:rFonts w:eastAsia="SimSun" w:hint="cs"/>
          <w:rtl/>
          <w:lang w:eastAsia="zh-CN"/>
        </w:rPr>
        <w:t xml:space="preserve">دون </w:t>
      </w:r>
      <w:r w:rsidR="00F96316" w:rsidRPr="003D761B">
        <w:rPr>
          <w:rFonts w:eastAsia="SimSun"/>
          <w:lang w:eastAsia="zh-CN"/>
        </w:rPr>
        <w:t>GHz 30</w:t>
      </w:r>
      <w:r w:rsidR="00F96316" w:rsidRPr="003D761B">
        <w:rPr>
          <w:rFonts w:eastAsia="SimSun"/>
          <w:rtl/>
          <w:lang w:eastAsia="zh-CN"/>
        </w:rPr>
        <w:t xml:space="preserve"> التي تن</w:t>
      </w:r>
      <w:r w:rsidR="00F96316" w:rsidRPr="003D761B">
        <w:rPr>
          <w:rFonts w:eastAsia="SimSun" w:hint="cs"/>
          <w:rtl/>
          <w:lang w:eastAsia="zh-CN"/>
        </w:rPr>
        <w:t>طبق</w:t>
      </w:r>
      <w:r w:rsidR="00F96316" w:rsidRPr="003D761B">
        <w:rPr>
          <w:rFonts w:eastAsia="SimSun"/>
          <w:rtl/>
          <w:lang w:eastAsia="zh-CN"/>
        </w:rPr>
        <w:t xml:space="preserve"> عليها حدود </w:t>
      </w:r>
      <w:r w:rsidR="00F96316" w:rsidRPr="003D761B">
        <w:rPr>
          <w:rFonts w:eastAsia="SimSun" w:hint="cs"/>
          <w:rtl/>
          <w:lang w:eastAsia="zh-CN"/>
        </w:rPr>
        <w:t>الكثافة</w:t>
      </w:r>
      <w:r w:rsidR="00F96316" w:rsidRPr="003D761B">
        <w:rPr>
          <w:rFonts w:eastAsia="SimSun"/>
          <w:rtl/>
          <w:lang w:eastAsia="zh-CN"/>
        </w:rPr>
        <w:t xml:space="preserve"> </w:t>
      </w:r>
      <w:r w:rsidR="00F96316" w:rsidRPr="003D761B">
        <w:rPr>
          <w:rFonts w:eastAsia="SimSun"/>
          <w:lang w:eastAsia="zh-CN"/>
        </w:rPr>
        <w:t>epfd</w:t>
      </w:r>
      <w:r w:rsidR="00F96316" w:rsidRPr="003D761B">
        <w:rPr>
          <w:rFonts w:eastAsia="SimSun" w:hint="cs"/>
          <w:rtl/>
          <w:lang w:eastAsia="zh-CN"/>
        </w:rPr>
        <w:t xml:space="preserve"> ال</w:t>
      </w:r>
      <w:r w:rsidR="00705D96" w:rsidRPr="003D761B">
        <w:rPr>
          <w:rFonts w:eastAsia="SimSun" w:hint="cs"/>
          <w:rtl/>
          <w:lang w:eastAsia="zh-CN"/>
        </w:rPr>
        <w:t xml:space="preserve">منصوص عليها في المادة </w:t>
      </w:r>
      <w:r w:rsidR="00705D96" w:rsidRPr="003D761B">
        <w:rPr>
          <w:rFonts w:eastAsia="SimSun" w:hint="cs"/>
          <w:b/>
          <w:bCs/>
          <w:rtl/>
          <w:lang w:eastAsia="zh-CN"/>
        </w:rPr>
        <w:t>22</w:t>
      </w:r>
      <w:r w:rsidR="00F96316" w:rsidRPr="003D761B">
        <w:rPr>
          <w:rFonts w:eastAsia="SimSun"/>
          <w:rtl/>
          <w:lang w:eastAsia="zh-CN"/>
        </w:rPr>
        <w:t>؛</w:t>
      </w:r>
    </w:p>
    <w:p w14:paraId="776E0B84" w14:textId="03F83D6F" w:rsidR="007E2BAE" w:rsidRPr="003D761B" w:rsidRDefault="000273D7" w:rsidP="0091608B">
      <w:pPr>
        <w:rPr>
          <w:rFonts w:eastAsia="SimSun"/>
          <w:rtl/>
          <w:lang w:eastAsia="zh-CN"/>
        </w:rPr>
      </w:pPr>
      <w:r w:rsidRPr="003D761B">
        <w:rPr>
          <w:rFonts w:eastAsia="SimSun"/>
          <w:i/>
          <w:iCs/>
          <w:rtl/>
          <w:lang w:eastAsia="zh-CN"/>
        </w:rPr>
        <w:t>د )</w:t>
      </w:r>
      <w:r w:rsidRPr="003D761B">
        <w:rPr>
          <w:rFonts w:eastAsia="SimSun"/>
          <w:rtl/>
          <w:lang w:eastAsia="zh-CN"/>
        </w:rPr>
        <w:tab/>
      </w:r>
      <w:bookmarkStart w:id="10" w:name="_Hlk150960253"/>
      <w:r w:rsidR="007E2BAE" w:rsidRPr="003D761B">
        <w:rPr>
          <w:rFonts w:eastAsia="SimSun"/>
          <w:rtl/>
          <w:lang w:eastAsia="zh-CN"/>
        </w:rPr>
        <w:t xml:space="preserve">أن المادة </w:t>
      </w:r>
      <w:r w:rsidR="007E2BAE" w:rsidRPr="003D761B">
        <w:rPr>
          <w:rFonts w:eastAsia="SimSun"/>
          <w:b/>
          <w:bCs/>
          <w:rtl/>
          <w:lang w:eastAsia="zh-CN"/>
        </w:rPr>
        <w:t>22</w:t>
      </w:r>
      <w:r w:rsidR="007E2BAE" w:rsidRPr="003D761B">
        <w:rPr>
          <w:rFonts w:eastAsia="SimSun"/>
          <w:rtl/>
          <w:lang w:eastAsia="zh-CN"/>
        </w:rPr>
        <w:t xml:space="preserve"> والقرار </w:t>
      </w:r>
      <w:r w:rsidR="007E2BAE" w:rsidRPr="003D761B">
        <w:rPr>
          <w:rFonts w:eastAsia="SimSun"/>
          <w:b/>
          <w:bCs/>
          <w:lang w:eastAsia="zh-CN"/>
        </w:rPr>
        <w:t>76 (Rev.WRC-1</w:t>
      </w:r>
      <w:r w:rsidR="009B6849">
        <w:rPr>
          <w:rFonts w:eastAsia="SimSun"/>
          <w:b/>
          <w:bCs/>
          <w:lang w:eastAsia="zh-CN"/>
        </w:rPr>
        <w:t>9</w:t>
      </w:r>
      <w:r w:rsidR="007E2BAE" w:rsidRPr="003D761B">
        <w:rPr>
          <w:rFonts w:eastAsia="SimSun"/>
          <w:b/>
          <w:bCs/>
          <w:lang w:eastAsia="zh-CN"/>
        </w:rPr>
        <w:t>)</w:t>
      </w:r>
      <w:r w:rsidR="007E2BAE" w:rsidRPr="003D761B">
        <w:rPr>
          <w:rFonts w:eastAsia="SimSun"/>
          <w:rtl/>
          <w:lang w:eastAsia="zh-CN"/>
        </w:rPr>
        <w:t xml:space="preserve"> </w:t>
      </w:r>
      <w:bookmarkEnd w:id="10"/>
      <w:r w:rsidR="007E2BAE" w:rsidRPr="003D761B">
        <w:rPr>
          <w:rFonts w:eastAsia="SimSun"/>
          <w:rtl/>
          <w:lang w:eastAsia="zh-CN"/>
        </w:rPr>
        <w:t>من لوائح الراديو يحتويان على أحكام تتضمن حدود كثافة تدفق القدرة المكافئة للوصلة الصاعدة والهابطة وبين السواتل (</w:t>
      </w:r>
      <w:r w:rsidR="0091608B" w:rsidRPr="003D761B">
        <w:rPr>
          <w:rFonts w:eastAsia="SimSun"/>
          <w:bCs/>
          <w:lang w:val="en-GB" w:eastAsia="zh-CN"/>
        </w:rPr>
        <w:t>epfd</w:t>
      </w:r>
      <w:r w:rsidR="0091608B" w:rsidRPr="003D761B">
        <w:rPr>
          <w:rFonts w:ascii="Arial" w:eastAsia="SimSun" w:hAnsi="Arial" w:cs="Arial"/>
          <w:bCs/>
          <w:lang w:val="en-GB" w:eastAsia="zh-CN"/>
        </w:rPr>
        <w:t>↑</w:t>
      </w:r>
      <w:r w:rsidR="0091608B" w:rsidRPr="003D761B">
        <w:rPr>
          <w:rFonts w:eastAsia="SimSun" w:hint="cs"/>
          <w:bCs/>
          <w:rtl/>
          <w:lang w:val="en-GB" w:eastAsia="zh-CN"/>
        </w:rPr>
        <w:t xml:space="preserve"> </w:t>
      </w:r>
      <w:r w:rsidR="007E2BAE" w:rsidRPr="003D761B">
        <w:rPr>
          <w:rFonts w:eastAsia="SimSun" w:hint="cs"/>
          <w:rtl/>
          <w:lang w:eastAsia="zh-CN"/>
        </w:rPr>
        <w:t>و</w:t>
      </w:r>
      <w:r w:rsidR="0091608B" w:rsidRPr="003D761B">
        <w:rPr>
          <w:rFonts w:ascii="Times New Roman" w:eastAsia="BatangChe" w:hAnsi="Times New Roman" w:cs="Times New Roman"/>
          <w:bCs/>
          <w:sz w:val="24"/>
          <w:szCs w:val="20"/>
          <w:lang w:val="en-GB"/>
        </w:rPr>
        <w:t xml:space="preserve"> </w:t>
      </w:r>
      <w:r w:rsidR="0091608B" w:rsidRPr="003D761B">
        <w:rPr>
          <w:rFonts w:eastAsia="SimSun"/>
          <w:bCs/>
          <w:lang w:val="en-GB" w:eastAsia="zh-CN"/>
        </w:rPr>
        <w:t>epfd</w:t>
      </w:r>
      <w:r w:rsidR="0091608B" w:rsidRPr="003D761B">
        <w:rPr>
          <w:rFonts w:ascii="Arial" w:eastAsia="SimSun" w:hAnsi="Arial" w:cs="Arial"/>
          <w:bCs/>
          <w:lang w:val="en-GB" w:eastAsia="zh-CN"/>
        </w:rPr>
        <w:t>↓</w:t>
      </w:r>
      <w:r w:rsidR="007E2BAE" w:rsidRPr="003D761B">
        <w:rPr>
          <w:rFonts w:eastAsia="SimSun" w:hint="cs"/>
          <w:rtl/>
          <w:lang w:eastAsia="zh-CN"/>
        </w:rPr>
        <w:t>و</w:t>
      </w:r>
      <w:r w:rsidR="007E2BAE" w:rsidRPr="003D761B">
        <w:rPr>
          <w:rFonts w:eastAsia="SimSun"/>
          <w:lang w:eastAsia="zh-CN"/>
        </w:rPr>
        <w:t>epfd</w:t>
      </w:r>
      <w:r w:rsidR="007E2BAE" w:rsidRPr="003D761B">
        <w:rPr>
          <w:rFonts w:eastAsia="SimSun"/>
          <w:vertAlign w:val="subscript"/>
          <w:lang w:eastAsia="zh-CN"/>
        </w:rPr>
        <w:t>is</w:t>
      </w:r>
      <w:r w:rsidR="007E2BAE" w:rsidRPr="003D761B">
        <w:rPr>
          <w:rFonts w:eastAsia="SimSun"/>
          <w:rtl/>
          <w:lang w:eastAsia="zh-CN"/>
        </w:rPr>
        <w:t>)؛ وأن الإدارة التي تشغل نظاما</w:t>
      </w:r>
      <w:r w:rsidR="007E2BAE" w:rsidRPr="003D761B">
        <w:rPr>
          <w:rFonts w:eastAsia="SimSun" w:hint="cs"/>
          <w:rtl/>
          <w:lang w:eastAsia="zh-CN"/>
        </w:rPr>
        <w:t>ً</w:t>
      </w:r>
      <w:r w:rsidR="007E2BAE" w:rsidRPr="003D761B">
        <w:rPr>
          <w:rFonts w:eastAsia="SimSun"/>
          <w:rtl/>
          <w:lang w:eastAsia="zh-CN"/>
        </w:rPr>
        <w:t xml:space="preserve"> غير مستقر بالنسبة إلى الأرض في الخدمة الثابتة الساتلية </w:t>
      </w:r>
      <w:r w:rsidR="007E2BAE" w:rsidRPr="003D761B">
        <w:rPr>
          <w:rFonts w:eastAsia="SimSun" w:hint="cs"/>
          <w:rtl/>
          <w:lang w:eastAsia="zh-CN"/>
        </w:rPr>
        <w:t>و</w:t>
      </w:r>
      <w:r w:rsidR="007E2BAE" w:rsidRPr="003D761B">
        <w:rPr>
          <w:rFonts w:eastAsia="SimSun"/>
          <w:rtl/>
          <w:lang w:eastAsia="zh-CN"/>
        </w:rPr>
        <w:t xml:space="preserve">تمتثل لهذه الحدود تعتبر قد أوفت بالتزاماتها بموجب الرقم </w:t>
      </w:r>
      <w:r w:rsidR="007E2BAE" w:rsidRPr="003D761B">
        <w:rPr>
          <w:rFonts w:eastAsia="SimSun"/>
          <w:b/>
          <w:bCs/>
          <w:rtl/>
          <w:lang w:eastAsia="zh-CN"/>
        </w:rPr>
        <w:t>2.22</w:t>
      </w:r>
      <w:r w:rsidR="007E2BAE" w:rsidRPr="003D761B">
        <w:rPr>
          <w:rFonts w:eastAsia="SimSun"/>
          <w:rtl/>
          <w:lang w:eastAsia="zh-CN"/>
        </w:rPr>
        <w:t>؛</w:t>
      </w:r>
    </w:p>
    <w:p w14:paraId="36EC4EC4" w14:textId="7E1B6A9A" w:rsidR="000273D7" w:rsidRPr="003D761B" w:rsidRDefault="000273D7" w:rsidP="00590F3B">
      <w:pPr>
        <w:rPr>
          <w:rFonts w:eastAsia="SimSun"/>
          <w:lang w:eastAsia="zh-CN"/>
        </w:rPr>
      </w:pPr>
      <w:r w:rsidRPr="003D761B">
        <w:rPr>
          <w:rFonts w:eastAsia="SimSun"/>
          <w:i/>
          <w:iCs/>
          <w:rtl/>
          <w:lang w:eastAsia="zh-CN"/>
        </w:rPr>
        <w:t>هـ )</w:t>
      </w:r>
      <w:r w:rsidRPr="003D761B">
        <w:rPr>
          <w:rFonts w:eastAsia="SimSun"/>
          <w:i/>
          <w:iCs/>
          <w:rtl/>
          <w:lang w:eastAsia="zh-CN"/>
        </w:rPr>
        <w:tab/>
      </w:r>
      <w:r w:rsidR="00590F3B" w:rsidRPr="003D761B">
        <w:rPr>
          <w:rFonts w:eastAsia="SimSun"/>
          <w:rtl/>
          <w:lang w:eastAsia="zh-CN"/>
        </w:rPr>
        <w:t>أن أي مراجعة لحدود</w:t>
      </w:r>
      <w:r w:rsidR="00590F3B" w:rsidRPr="003D761B">
        <w:rPr>
          <w:rFonts w:eastAsia="SimSun" w:hint="cs"/>
          <w:rtl/>
          <w:lang w:eastAsia="zh-CN"/>
        </w:rPr>
        <w:t xml:space="preserve"> الكثافة</w:t>
      </w:r>
      <w:r w:rsidR="00590F3B" w:rsidRPr="003D761B">
        <w:rPr>
          <w:rFonts w:eastAsia="SimSun"/>
          <w:rtl/>
          <w:lang w:eastAsia="zh-CN"/>
        </w:rPr>
        <w:t xml:space="preserve"> </w:t>
      </w:r>
      <w:r w:rsidR="00590F3B" w:rsidRPr="003D761B">
        <w:rPr>
          <w:rFonts w:eastAsia="SimSun"/>
          <w:lang w:eastAsia="zh-CN"/>
        </w:rPr>
        <w:t>epfd</w:t>
      </w:r>
      <w:r w:rsidR="00590F3B" w:rsidRPr="003D761B">
        <w:rPr>
          <w:rFonts w:eastAsia="SimSun"/>
          <w:rtl/>
          <w:lang w:eastAsia="zh-CN"/>
        </w:rPr>
        <w:t xml:space="preserve"> </w:t>
      </w:r>
      <w:r w:rsidR="00590F3B" w:rsidRPr="003D761B">
        <w:rPr>
          <w:rFonts w:eastAsia="SimSun" w:hint="cs"/>
          <w:rtl/>
          <w:lang w:eastAsia="zh-CN"/>
        </w:rPr>
        <w:t>المنصوص عليها في ا</w:t>
      </w:r>
      <w:r w:rsidR="00590F3B" w:rsidRPr="003D761B">
        <w:rPr>
          <w:rFonts w:eastAsia="SimSun"/>
          <w:rtl/>
          <w:lang w:eastAsia="zh-CN"/>
        </w:rPr>
        <w:t xml:space="preserve">لمادة </w:t>
      </w:r>
      <w:r w:rsidR="00590F3B" w:rsidRPr="003D761B">
        <w:rPr>
          <w:rFonts w:eastAsia="SimSun"/>
          <w:b/>
          <w:bCs/>
          <w:rtl/>
          <w:lang w:eastAsia="zh-CN"/>
        </w:rPr>
        <w:t>22</w:t>
      </w:r>
      <w:r w:rsidR="00590F3B" w:rsidRPr="003D761B">
        <w:rPr>
          <w:rFonts w:eastAsia="SimSun"/>
          <w:rtl/>
          <w:lang w:eastAsia="zh-CN"/>
        </w:rPr>
        <w:t xml:space="preserve"> يجب أن تحمي الشبكات الساتلية للخدم</w:t>
      </w:r>
      <w:r w:rsidR="00590F3B" w:rsidRPr="003D761B">
        <w:rPr>
          <w:rFonts w:eastAsia="SimSun" w:hint="cs"/>
          <w:rtl/>
          <w:lang w:eastAsia="zh-CN"/>
        </w:rPr>
        <w:t>تين</w:t>
      </w:r>
      <w:r w:rsidR="00590F3B" w:rsidRPr="003D761B">
        <w:rPr>
          <w:rFonts w:eastAsia="SimSun"/>
          <w:rtl/>
          <w:lang w:eastAsia="zh-CN"/>
        </w:rPr>
        <w:t xml:space="preserve"> الثابتة الساتلية </w:t>
      </w:r>
      <w:r w:rsidR="00590F3B" w:rsidRPr="003D761B">
        <w:rPr>
          <w:rFonts w:eastAsia="SimSun" w:hint="cs"/>
          <w:rtl/>
          <w:lang w:eastAsia="zh-CN"/>
        </w:rPr>
        <w:t>و</w:t>
      </w:r>
      <w:r w:rsidR="00590F3B" w:rsidRPr="003D761B">
        <w:rPr>
          <w:rFonts w:eastAsia="SimSun"/>
          <w:rtl/>
          <w:lang w:eastAsia="zh-CN"/>
        </w:rPr>
        <w:t xml:space="preserve">الإذاعية الساتلية </w:t>
      </w:r>
      <w:r w:rsidR="00590F3B" w:rsidRPr="003D761B">
        <w:rPr>
          <w:rFonts w:eastAsia="SimSun" w:hint="cs"/>
          <w:rtl/>
          <w:lang w:eastAsia="zh-CN"/>
        </w:rPr>
        <w:t>المستقرة بالنسبة إلى الأرض</w:t>
      </w:r>
      <w:r w:rsidR="00590F3B" w:rsidRPr="003D761B">
        <w:rPr>
          <w:rFonts w:eastAsia="SimSun"/>
          <w:rtl/>
          <w:lang w:eastAsia="zh-CN"/>
        </w:rPr>
        <w:t xml:space="preserve"> بما يتوافق مع الرقم </w:t>
      </w:r>
      <w:r w:rsidR="00590F3B" w:rsidRPr="003D761B">
        <w:rPr>
          <w:rFonts w:eastAsia="SimSun"/>
          <w:b/>
          <w:bCs/>
          <w:rtl/>
          <w:lang w:eastAsia="zh-CN"/>
        </w:rPr>
        <w:t>2.22</w:t>
      </w:r>
      <w:r w:rsidR="00590F3B" w:rsidRPr="003D761B">
        <w:rPr>
          <w:rFonts w:eastAsia="SimSun"/>
          <w:rtl/>
          <w:lang w:eastAsia="zh-CN"/>
        </w:rPr>
        <w:t xml:space="preserve"> من لوائح الراديو؛</w:t>
      </w:r>
    </w:p>
    <w:p w14:paraId="2296745F" w14:textId="779EDEAF" w:rsidR="000273D7" w:rsidRPr="003D761B" w:rsidRDefault="000273D7" w:rsidP="00946E27">
      <w:pPr>
        <w:rPr>
          <w:rFonts w:eastAsia="SimSun"/>
          <w:rtl/>
          <w:lang w:eastAsia="zh-CN" w:bidi="ar-EG"/>
        </w:rPr>
      </w:pPr>
      <w:r w:rsidRPr="003D761B">
        <w:rPr>
          <w:rFonts w:eastAsia="SimSun"/>
          <w:i/>
          <w:iCs/>
          <w:rtl/>
          <w:lang w:eastAsia="zh-CN"/>
        </w:rPr>
        <w:t>و )</w:t>
      </w:r>
      <w:r w:rsidRPr="003D761B">
        <w:rPr>
          <w:rFonts w:eastAsia="SimSun"/>
          <w:rtl/>
          <w:lang w:eastAsia="zh-CN"/>
        </w:rPr>
        <w:tab/>
      </w:r>
      <w:r w:rsidR="0091608B" w:rsidRPr="003D761B">
        <w:rPr>
          <w:rFonts w:eastAsia="SimSun"/>
          <w:rtl/>
          <w:lang w:eastAsia="zh-CN"/>
        </w:rPr>
        <w:t xml:space="preserve">أن المؤتمر </w:t>
      </w:r>
      <w:r w:rsidR="0091608B" w:rsidRPr="003D761B">
        <w:rPr>
          <w:rFonts w:eastAsia="SimSun"/>
          <w:lang w:eastAsia="zh-CN"/>
        </w:rPr>
        <w:t>WRC-2000</w:t>
      </w:r>
      <w:r w:rsidR="0091608B" w:rsidRPr="003D761B">
        <w:rPr>
          <w:rFonts w:eastAsia="SimSun"/>
          <w:rtl/>
          <w:lang w:eastAsia="zh-CN"/>
        </w:rPr>
        <w:t xml:space="preserve"> وافق على أن </w:t>
      </w:r>
      <w:r w:rsidR="0091608B" w:rsidRPr="003D761B">
        <w:rPr>
          <w:rFonts w:eastAsia="SimSun" w:hint="cs"/>
          <w:rtl/>
          <w:lang w:eastAsia="zh-CN"/>
        </w:rPr>
        <w:t xml:space="preserve">من الضروري توفير </w:t>
      </w:r>
      <w:r w:rsidR="0091608B" w:rsidRPr="003D761B">
        <w:rPr>
          <w:rFonts w:eastAsia="SimSun"/>
          <w:rtl/>
          <w:lang w:eastAsia="zh-CN"/>
        </w:rPr>
        <w:t xml:space="preserve">حماية إضافية </w:t>
      </w:r>
      <w:r w:rsidR="0091608B" w:rsidRPr="003D761B">
        <w:rPr>
          <w:rFonts w:eastAsia="SimSun" w:hint="cs"/>
          <w:rtl/>
          <w:lang w:eastAsia="zh-CN"/>
        </w:rPr>
        <w:t xml:space="preserve">فوق </w:t>
      </w:r>
      <w:r w:rsidR="0091608B" w:rsidRPr="003D761B">
        <w:rPr>
          <w:rFonts w:eastAsia="SimSun"/>
          <w:rtl/>
          <w:lang w:eastAsia="zh-CN"/>
        </w:rPr>
        <w:t>التي توفرها حدود</w:t>
      </w:r>
      <w:r w:rsidR="0091608B" w:rsidRPr="003D761B">
        <w:rPr>
          <w:rFonts w:eastAsia="SimSun" w:hint="cs"/>
          <w:rtl/>
          <w:lang w:eastAsia="zh-CN" w:bidi="ar-EG"/>
        </w:rPr>
        <w:t xml:space="preserve"> الكثافة</w:t>
      </w:r>
      <w:r w:rsidR="0091608B" w:rsidRPr="003D761B">
        <w:rPr>
          <w:rFonts w:eastAsia="SimSun"/>
          <w:rtl/>
          <w:lang w:eastAsia="zh-CN"/>
        </w:rPr>
        <w:t xml:space="preserve"> </w:t>
      </w:r>
      <w:r w:rsidR="00946E27" w:rsidRPr="003D761B">
        <w:rPr>
          <w:rFonts w:eastAsia="SimSun"/>
          <w:bCs/>
          <w:lang w:val="en-GB" w:eastAsia="zh-CN"/>
        </w:rPr>
        <w:t>epfd</w:t>
      </w:r>
      <w:r w:rsidR="00946E27" w:rsidRPr="003D761B">
        <w:rPr>
          <w:rFonts w:ascii="Arial" w:eastAsia="SimSun" w:hAnsi="Arial" w:cs="Arial"/>
          <w:bCs/>
          <w:lang w:val="en-GB" w:eastAsia="zh-CN"/>
        </w:rPr>
        <w:t>↓</w:t>
      </w:r>
      <w:r w:rsidR="00946E27" w:rsidRPr="003D761B">
        <w:rPr>
          <w:rFonts w:eastAsia="SimSun" w:hint="cs"/>
          <w:bCs/>
          <w:rtl/>
          <w:lang w:val="en-GB" w:eastAsia="zh-CN"/>
        </w:rPr>
        <w:t xml:space="preserve"> </w:t>
      </w:r>
      <w:r w:rsidR="0091608B" w:rsidRPr="003D761B">
        <w:rPr>
          <w:rFonts w:eastAsia="SimSun"/>
          <w:rtl/>
          <w:lang w:eastAsia="zh-CN"/>
        </w:rPr>
        <w:t xml:space="preserve">في أجزاء نطاقات التردد 30/20 </w:t>
      </w:r>
      <w:r w:rsidR="0091608B" w:rsidRPr="003D761B">
        <w:rPr>
          <w:rFonts w:eastAsia="SimSun"/>
          <w:lang w:eastAsia="zh-CN"/>
        </w:rPr>
        <w:t>GHz</w:t>
      </w:r>
      <w:r w:rsidR="0091608B" w:rsidRPr="003D761B">
        <w:rPr>
          <w:rFonts w:eastAsia="SimSun"/>
          <w:rtl/>
          <w:lang w:eastAsia="zh-CN"/>
        </w:rPr>
        <w:t xml:space="preserve"> التي تنطبق عليها حدود</w:t>
      </w:r>
      <w:r w:rsidR="00946E27" w:rsidRPr="003D761B">
        <w:rPr>
          <w:rFonts w:eastAsia="SimSun" w:hint="cs"/>
          <w:rtl/>
          <w:lang w:eastAsia="zh-CN"/>
        </w:rPr>
        <w:t xml:space="preserve"> الكثافة</w:t>
      </w:r>
      <w:r w:rsidR="0091608B" w:rsidRPr="003D761B">
        <w:rPr>
          <w:rFonts w:eastAsia="SimSun"/>
          <w:rtl/>
          <w:lang w:eastAsia="zh-CN"/>
        </w:rPr>
        <w:t xml:space="preserve"> </w:t>
      </w:r>
      <w:r w:rsidR="0091608B" w:rsidRPr="003D761B">
        <w:rPr>
          <w:rFonts w:eastAsia="SimSun"/>
          <w:lang w:eastAsia="zh-CN"/>
        </w:rPr>
        <w:t>epfd</w:t>
      </w:r>
      <w:r w:rsidR="0091608B" w:rsidRPr="003D761B">
        <w:rPr>
          <w:rFonts w:eastAsia="SimSun"/>
          <w:rtl/>
          <w:lang w:eastAsia="zh-CN"/>
        </w:rPr>
        <w:t xml:space="preserve"> </w:t>
      </w:r>
      <w:r w:rsidR="00946E27" w:rsidRPr="003D761B">
        <w:rPr>
          <w:rFonts w:eastAsia="SimSun" w:hint="cs"/>
          <w:rtl/>
          <w:lang w:eastAsia="zh-CN"/>
        </w:rPr>
        <w:t xml:space="preserve">المنصوص عليها في المادة </w:t>
      </w:r>
      <w:r w:rsidR="00946E27" w:rsidRPr="003D761B">
        <w:rPr>
          <w:rFonts w:eastAsia="SimSun" w:hint="cs"/>
          <w:b/>
          <w:bCs/>
          <w:rtl/>
          <w:lang w:eastAsia="zh-CN"/>
        </w:rPr>
        <w:t>22</w:t>
      </w:r>
      <w:r w:rsidR="00946E27" w:rsidRPr="003D761B">
        <w:rPr>
          <w:rFonts w:eastAsia="SimSun" w:hint="cs"/>
          <w:rtl/>
          <w:lang w:eastAsia="zh-CN"/>
        </w:rPr>
        <w:t>،</w:t>
      </w:r>
      <w:r w:rsidR="0091608B" w:rsidRPr="003D761B">
        <w:rPr>
          <w:rFonts w:eastAsia="SimSun"/>
          <w:rtl/>
          <w:lang w:eastAsia="zh-CN"/>
        </w:rPr>
        <w:t xml:space="preserve"> لبعض شبكات الخدمة الثابتة الساتلية المستقرة بالنسبة إلى الأرض </w:t>
      </w:r>
      <w:r w:rsidR="00946E27" w:rsidRPr="003D761B">
        <w:rPr>
          <w:rFonts w:eastAsia="SimSun" w:hint="cs"/>
          <w:rtl/>
          <w:lang w:eastAsia="zh-CN"/>
        </w:rPr>
        <w:t xml:space="preserve">التي لها </w:t>
      </w:r>
      <w:r w:rsidR="0091608B" w:rsidRPr="003D761B">
        <w:rPr>
          <w:rFonts w:eastAsia="SimSun"/>
          <w:rtl/>
          <w:lang w:eastAsia="zh-CN"/>
        </w:rPr>
        <w:t xml:space="preserve">محطات استقبال أرضية محددة ذات هوائيات كبيرة جداً ومن أجل توفير هذه الحماية الإضافية، اعتمد المؤتمر </w:t>
      </w:r>
      <w:r w:rsidR="0091608B" w:rsidRPr="003D761B">
        <w:rPr>
          <w:rFonts w:eastAsia="SimSun"/>
          <w:lang w:eastAsia="zh-CN"/>
        </w:rPr>
        <w:t>WRC-2000</w:t>
      </w:r>
      <w:r w:rsidR="0091608B" w:rsidRPr="003D761B">
        <w:rPr>
          <w:rFonts w:eastAsia="SimSun"/>
          <w:rtl/>
          <w:lang w:eastAsia="zh-CN"/>
        </w:rPr>
        <w:t xml:space="preserve"> إجراءً لتحديد </w:t>
      </w:r>
      <w:r w:rsidR="00946E27" w:rsidRPr="003D761B">
        <w:rPr>
          <w:rFonts w:eastAsia="SimSun" w:hint="cs"/>
          <w:rtl/>
          <w:lang w:eastAsia="zh-CN"/>
        </w:rPr>
        <w:t xml:space="preserve">مدى </w:t>
      </w:r>
      <w:r w:rsidR="0091608B" w:rsidRPr="003D761B">
        <w:rPr>
          <w:rFonts w:eastAsia="SimSun"/>
          <w:rtl/>
          <w:lang w:eastAsia="zh-CN"/>
        </w:rPr>
        <w:t xml:space="preserve">الحاجة إلى التنسيق بموجب الرقمين </w:t>
      </w:r>
      <w:r w:rsidR="00946E27" w:rsidRPr="003D761B">
        <w:rPr>
          <w:rFonts w:eastAsia="SimSun"/>
          <w:b/>
          <w:bCs/>
          <w:lang w:eastAsia="zh-CN"/>
        </w:rPr>
        <w:t>7A.9</w:t>
      </w:r>
      <w:r w:rsidR="00946E27" w:rsidRPr="003D761B">
        <w:rPr>
          <w:rFonts w:eastAsia="SimSun" w:hint="cs"/>
          <w:b/>
          <w:bCs/>
          <w:rtl/>
          <w:lang w:eastAsia="zh-CN" w:bidi="ar-EG"/>
        </w:rPr>
        <w:t xml:space="preserve"> </w:t>
      </w:r>
      <w:r w:rsidR="00946E27" w:rsidRPr="003D761B">
        <w:rPr>
          <w:rFonts w:eastAsia="SimSun" w:hint="cs"/>
          <w:rtl/>
          <w:lang w:eastAsia="zh-CN" w:bidi="ar-EG"/>
        </w:rPr>
        <w:t>و</w:t>
      </w:r>
      <w:r w:rsidR="00946E27" w:rsidRPr="003D761B">
        <w:rPr>
          <w:rFonts w:eastAsia="SimSun"/>
          <w:b/>
          <w:bCs/>
          <w:lang w:eastAsia="zh-CN" w:bidi="ar-EG"/>
        </w:rPr>
        <w:t>7B.9</w:t>
      </w:r>
      <w:r w:rsidR="00946E27" w:rsidRPr="003D761B">
        <w:rPr>
          <w:rFonts w:eastAsia="SimSun" w:hint="cs"/>
          <w:rtl/>
          <w:lang w:eastAsia="zh-CN" w:bidi="ar-EG"/>
        </w:rPr>
        <w:t>.</w:t>
      </w:r>
    </w:p>
    <w:p w14:paraId="1ADB677C" w14:textId="6CDA35CF" w:rsidR="00A30517" w:rsidRPr="003D761B" w:rsidRDefault="000273D7" w:rsidP="00A30517">
      <w:pPr>
        <w:rPr>
          <w:rFonts w:eastAsia="SimSun"/>
          <w:rtl/>
          <w:lang w:eastAsia="zh-CN"/>
        </w:rPr>
      </w:pPr>
      <w:r w:rsidRPr="003D761B">
        <w:rPr>
          <w:rFonts w:eastAsia="SimSun"/>
          <w:i/>
          <w:iCs/>
          <w:rtl/>
          <w:lang w:eastAsia="zh-CN"/>
        </w:rPr>
        <w:t>ز )</w:t>
      </w:r>
      <w:r w:rsidRPr="003D761B">
        <w:rPr>
          <w:rFonts w:eastAsia="SimSun"/>
          <w:rtl/>
          <w:lang w:eastAsia="zh-CN"/>
        </w:rPr>
        <w:tab/>
      </w:r>
      <w:r w:rsidR="00A30517" w:rsidRPr="003D761B">
        <w:rPr>
          <w:rFonts w:eastAsia="SimSun"/>
          <w:rtl/>
          <w:lang w:eastAsia="zh-CN"/>
        </w:rPr>
        <w:t xml:space="preserve">أن الإجراء الخاص بتحديد </w:t>
      </w:r>
      <w:r w:rsidR="00A30517" w:rsidRPr="003D761B">
        <w:rPr>
          <w:rFonts w:eastAsia="SimSun" w:hint="cs"/>
          <w:rtl/>
          <w:lang w:eastAsia="zh-CN"/>
        </w:rPr>
        <w:t xml:space="preserve">مدى </w:t>
      </w:r>
      <w:r w:rsidR="00A30517" w:rsidRPr="003D761B">
        <w:rPr>
          <w:rFonts w:eastAsia="SimSun"/>
          <w:rtl/>
          <w:lang w:eastAsia="zh-CN"/>
        </w:rPr>
        <w:t xml:space="preserve">الحاجة إلى التنسيق بموجب الرقمين </w:t>
      </w:r>
      <w:r w:rsidR="00A30517" w:rsidRPr="003D761B">
        <w:rPr>
          <w:rFonts w:eastAsia="SimSun"/>
          <w:b/>
          <w:bCs/>
          <w:lang w:eastAsia="zh-CN"/>
        </w:rPr>
        <w:t>7A.9</w:t>
      </w:r>
      <w:r w:rsidR="00A30517" w:rsidRPr="003D761B">
        <w:rPr>
          <w:rFonts w:eastAsia="SimSun" w:hint="cs"/>
          <w:b/>
          <w:bCs/>
          <w:rtl/>
          <w:lang w:eastAsia="zh-CN" w:bidi="ar-EG"/>
        </w:rPr>
        <w:t xml:space="preserve"> </w:t>
      </w:r>
      <w:r w:rsidR="00A30517" w:rsidRPr="003D761B">
        <w:rPr>
          <w:rFonts w:eastAsia="SimSun" w:hint="cs"/>
          <w:rtl/>
          <w:lang w:eastAsia="zh-CN" w:bidi="ar-EG"/>
        </w:rPr>
        <w:t>و</w:t>
      </w:r>
      <w:r w:rsidR="00A30517" w:rsidRPr="003D761B">
        <w:rPr>
          <w:rFonts w:eastAsia="SimSun"/>
          <w:b/>
          <w:bCs/>
          <w:lang w:eastAsia="zh-CN"/>
        </w:rPr>
        <w:t>7B.9</w:t>
      </w:r>
      <w:r w:rsidR="00A30517" w:rsidRPr="003D761B">
        <w:rPr>
          <w:rFonts w:eastAsia="SimSun" w:hint="cs"/>
          <w:rtl/>
          <w:lang w:eastAsia="zh-CN" w:bidi="ar-EG"/>
        </w:rPr>
        <w:t xml:space="preserve"> </w:t>
      </w:r>
      <w:r w:rsidR="00A30517" w:rsidRPr="003D761B">
        <w:rPr>
          <w:rFonts w:eastAsia="SimSun"/>
          <w:rtl/>
          <w:lang w:eastAsia="zh-CN"/>
        </w:rPr>
        <w:t>يستند إلى ت</w:t>
      </w:r>
      <w:r w:rsidR="00A30517" w:rsidRPr="003D761B">
        <w:rPr>
          <w:rFonts w:eastAsia="SimSun" w:hint="cs"/>
          <w:rtl/>
          <w:lang w:eastAsia="zh-CN"/>
        </w:rPr>
        <w:t>راكب</w:t>
      </w:r>
      <w:r w:rsidR="00A30517" w:rsidRPr="003D761B">
        <w:rPr>
          <w:rFonts w:eastAsia="SimSun"/>
          <w:rtl/>
          <w:lang w:eastAsia="zh-CN"/>
        </w:rPr>
        <w:t xml:space="preserve"> عرض النطاق والشروط المحددة في التذييل </w:t>
      </w:r>
      <w:r w:rsidR="00A30517" w:rsidRPr="003D761B">
        <w:rPr>
          <w:rFonts w:eastAsia="SimSun"/>
          <w:b/>
          <w:bCs/>
          <w:rtl/>
          <w:lang w:eastAsia="zh-CN"/>
        </w:rPr>
        <w:t>5</w:t>
      </w:r>
      <w:r w:rsidR="00A30517" w:rsidRPr="003D761B">
        <w:rPr>
          <w:rFonts w:eastAsia="SimSun"/>
          <w:rtl/>
          <w:lang w:eastAsia="zh-CN"/>
        </w:rPr>
        <w:t xml:space="preserve"> للكسب المتناحي الأقصى لهوائي المحطة الأرضية للخدمة الثابتة الساتلية المستقرة بالنسبة </w:t>
      </w:r>
      <w:r w:rsidR="00A30517" w:rsidRPr="003D761B">
        <w:rPr>
          <w:rFonts w:eastAsia="SimSun"/>
          <w:rtl/>
          <w:lang w:eastAsia="zh-CN"/>
        </w:rPr>
        <w:lastRenderedPageBreak/>
        <w:t xml:space="preserve">إلى الأرض، </w:t>
      </w:r>
      <w:r w:rsidR="00A30517" w:rsidRPr="003D761B">
        <w:rPr>
          <w:rFonts w:eastAsia="SimSun" w:hint="cs"/>
          <w:rtl/>
          <w:lang w:eastAsia="zh-CN"/>
        </w:rPr>
        <w:t>و</w:t>
      </w:r>
      <w:r w:rsidR="00A30517" w:rsidRPr="003D761B">
        <w:rPr>
          <w:rFonts w:eastAsia="SimSun"/>
          <w:rtl/>
          <w:lang w:eastAsia="zh-CN"/>
        </w:rPr>
        <w:t xml:space="preserve">رقم الجدارة </w:t>
      </w:r>
      <w:r w:rsidR="00A30517" w:rsidRPr="009B0E78">
        <w:rPr>
          <w:rFonts w:eastAsia="SimSun"/>
          <w:i/>
          <w:iCs/>
          <w:rtl/>
          <w:lang w:eastAsia="zh-CN"/>
        </w:rPr>
        <w:t>(</w:t>
      </w:r>
      <w:r w:rsidR="00A30517" w:rsidRPr="009B0E78">
        <w:rPr>
          <w:rFonts w:eastAsia="SimSun"/>
          <w:i/>
          <w:iCs/>
          <w:lang w:eastAsia="zh-CN"/>
        </w:rPr>
        <w:t>G/T</w:t>
      </w:r>
      <w:r w:rsidR="00A30517" w:rsidRPr="009B0E78">
        <w:rPr>
          <w:rFonts w:eastAsia="SimSun"/>
          <w:i/>
          <w:iCs/>
          <w:rtl/>
          <w:lang w:eastAsia="zh-CN"/>
        </w:rPr>
        <w:t>)</w:t>
      </w:r>
      <w:r w:rsidR="00A30517" w:rsidRPr="003D761B">
        <w:rPr>
          <w:rFonts w:eastAsia="SimSun"/>
          <w:rtl/>
          <w:lang w:eastAsia="zh-CN"/>
        </w:rPr>
        <w:t xml:space="preserve"> وعرض نطاق البث و</w:t>
      </w:r>
      <w:r w:rsidR="00A30517" w:rsidRPr="003D761B">
        <w:rPr>
          <w:rFonts w:eastAsia="SimSun" w:hint="cs"/>
          <w:rtl/>
          <w:lang w:eastAsia="zh-CN"/>
        </w:rPr>
        <w:t xml:space="preserve">الكثافة </w:t>
      </w:r>
      <w:r w:rsidR="00A30517" w:rsidRPr="003D761B">
        <w:rPr>
          <w:rFonts w:eastAsia="SimSun"/>
          <w:bCs/>
          <w:lang w:val="en-GB" w:eastAsia="zh-CN"/>
        </w:rPr>
        <w:t xml:space="preserve"> epfd</w:t>
      </w:r>
      <w:r w:rsidR="00A30517" w:rsidRPr="003D761B">
        <w:rPr>
          <w:rFonts w:ascii="Arial" w:eastAsia="SimSun" w:hAnsi="Arial" w:cs="Arial"/>
          <w:bCs/>
          <w:lang w:val="en-GB" w:eastAsia="zh-CN"/>
        </w:rPr>
        <w:t>↓</w:t>
      </w:r>
      <w:r w:rsidR="00A30517" w:rsidRPr="003D761B">
        <w:rPr>
          <w:rFonts w:eastAsia="SimSun" w:hint="cs"/>
          <w:rtl/>
          <w:lang w:eastAsia="zh-CN"/>
        </w:rPr>
        <w:t>التي يشعها</w:t>
      </w:r>
      <w:r w:rsidR="00A30517" w:rsidRPr="003D761B">
        <w:rPr>
          <w:rFonts w:eastAsia="SimSun"/>
          <w:rtl/>
          <w:lang w:eastAsia="zh-CN"/>
        </w:rPr>
        <w:t xml:space="preserve"> النظام الساتلي للخدمة الثابتة الساتلية غير المستقرة بالنسبة إلى الأرض إلى المحطة الأرضية التي تستخدم الهوائي الكبير جداً؛</w:t>
      </w:r>
    </w:p>
    <w:p w14:paraId="3BEFBA6F" w14:textId="78633D15" w:rsidR="000273D7" w:rsidRPr="003D761B" w:rsidRDefault="000273D7" w:rsidP="000273D7">
      <w:pPr>
        <w:rPr>
          <w:rFonts w:eastAsia="SimSun"/>
          <w:rtl/>
          <w:lang w:eastAsia="zh-CN"/>
        </w:rPr>
      </w:pPr>
      <w:r w:rsidRPr="003D761B">
        <w:rPr>
          <w:rFonts w:eastAsia="SimSun"/>
          <w:i/>
          <w:iCs/>
          <w:rtl/>
          <w:lang w:eastAsia="zh-CN"/>
        </w:rPr>
        <w:t>ح)</w:t>
      </w:r>
      <w:r w:rsidRPr="003D761B">
        <w:rPr>
          <w:rFonts w:eastAsia="SimSun"/>
          <w:rtl/>
          <w:lang w:eastAsia="zh-CN"/>
        </w:rPr>
        <w:tab/>
      </w:r>
      <w:r w:rsidR="009B68E5" w:rsidRPr="003D761B">
        <w:rPr>
          <w:rFonts w:eastAsia="SimSun"/>
          <w:rtl/>
          <w:lang w:eastAsia="zh-CN"/>
        </w:rPr>
        <w:t xml:space="preserve">أن التوصية </w:t>
      </w:r>
      <w:r w:rsidR="009B68E5" w:rsidRPr="003D761B">
        <w:rPr>
          <w:rFonts w:eastAsia="SimSun"/>
          <w:lang w:eastAsia="zh-CN"/>
        </w:rPr>
        <w:t>ITU-R S.1323</w:t>
      </w:r>
      <w:r w:rsidR="009B68E5" w:rsidRPr="003D761B">
        <w:rPr>
          <w:rFonts w:eastAsia="SimSun"/>
          <w:rtl/>
          <w:lang w:eastAsia="zh-CN"/>
        </w:rPr>
        <w:t xml:space="preserve"> توفر معلومات عن المتطلبات التشغيلية ومعايير الحماية التي يمكن استخدامها في دراسات </w:t>
      </w:r>
      <w:r w:rsidR="00B05413" w:rsidRPr="003D761B">
        <w:rPr>
          <w:rFonts w:eastAsia="SimSun" w:hint="cs"/>
          <w:rtl/>
          <w:lang w:eastAsia="zh-CN"/>
        </w:rPr>
        <w:t>ال</w:t>
      </w:r>
      <w:r w:rsidR="009B68E5" w:rsidRPr="003D761B">
        <w:rPr>
          <w:rFonts w:eastAsia="SimSun"/>
          <w:rtl/>
          <w:lang w:eastAsia="zh-CN"/>
        </w:rPr>
        <w:t>تقاسم</w:t>
      </w:r>
      <w:r w:rsidR="00B05413" w:rsidRPr="003D761B">
        <w:rPr>
          <w:rFonts w:eastAsia="SimSun" w:hint="cs"/>
          <w:rtl/>
          <w:lang w:eastAsia="zh-CN"/>
        </w:rPr>
        <w:t xml:space="preserve"> المتعلقة بال</w:t>
      </w:r>
      <w:r w:rsidR="009B68E5" w:rsidRPr="003D761B">
        <w:rPr>
          <w:rFonts w:eastAsia="SimSun"/>
          <w:rtl/>
          <w:lang w:eastAsia="zh-CN"/>
        </w:rPr>
        <w:t xml:space="preserve">كثافة </w:t>
      </w:r>
      <w:r w:rsidR="00B05413" w:rsidRPr="003D761B">
        <w:rPr>
          <w:rFonts w:eastAsia="SimSun"/>
          <w:lang w:eastAsia="zh-CN"/>
        </w:rPr>
        <w:t>epfd</w:t>
      </w:r>
      <w:r w:rsidR="009B68E5" w:rsidRPr="003D761B">
        <w:rPr>
          <w:rFonts w:eastAsia="SimSun"/>
          <w:rtl/>
          <w:lang w:eastAsia="zh-CN"/>
        </w:rPr>
        <w:t>؛</w:t>
      </w:r>
    </w:p>
    <w:p w14:paraId="76D016A1" w14:textId="1A77D748" w:rsidR="000273D7" w:rsidRPr="003D761B" w:rsidRDefault="000273D7" w:rsidP="009A7274">
      <w:pPr>
        <w:rPr>
          <w:rFonts w:eastAsia="SimSun"/>
          <w:rtl/>
          <w:lang w:eastAsia="zh-CN"/>
        </w:rPr>
      </w:pPr>
      <w:r w:rsidRPr="003D761B">
        <w:rPr>
          <w:rFonts w:eastAsia="SimSun"/>
          <w:i/>
          <w:iCs/>
          <w:rtl/>
          <w:lang w:eastAsia="zh-CN"/>
        </w:rPr>
        <w:t>ط)</w:t>
      </w:r>
      <w:r w:rsidRPr="003D761B">
        <w:rPr>
          <w:rFonts w:eastAsia="SimSun"/>
          <w:rtl/>
          <w:lang w:eastAsia="zh-CN"/>
        </w:rPr>
        <w:tab/>
      </w:r>
      <w:r w:rsidR="009A7274" w:rsidRPr="003D761B">
        <w:rPr>
          <w:rFonts w:eastAsia="SimSun"/>
          <w:rtl/>
          <w:lang w:eastAsia="zh-CN"/>
        </w:rPr>
        <w:t xml:space="preserve">أن </w:t>
      </w:r>
      <w:r w:rsidR="009A7274" w:rsidRPr="003D761B">
        <w:rPr>
          <w:rFonts w:eastAsia="SimSun" w:hint="cs"/>
          <w:rtl/>
          <w:lang w:eastAsia="zh-CN"/>
        </w:rPr>
        <w:t xml:space="preserve">حدود الكثافة </w:t>
      </w:r>
      <w:r w:rsidR="009A7274" w:rsidRPr="003D761B">
        <w:rPr>
          <w:rFonts w:eastAsia="SimSun"/>
          <w:lang w:eastAsia="zh-CN"/>
        </w:rPr>
        <w:t>epfd</w:t>
      </w:r>
      <w:r w:rsidR="009A7274" w:rsidRPr="003D761B">
        <w:rPr>
          <w:rFonts w:eastAsia="SimSun" w:hint="cs"/>
          <w:rtl/>
          <w:lang w:eastAsia="zh-CN" w:bidi="ar-EG"/>
        </w:rPr>
        <w:t xml:space="preserve"> المنصوص عليها في </w:t>
      </w:r>
      <w:r w:rsidR="009A7274" w:rsidRPr="003D761B">
        <w:rPr>
          <w:rFonts w:eastAsia="SimSun"/>
          <w:rtl/>
          <w:lang w:eastAsia="zh-CN"/>
        </w:rPr>
        <w:t xml:space="preserve">المادة </w:t>
      </w:r>
      <w:r w:rsidR="009A7274" w:rsidRPr="003D761B">
        <w:rPr>
          <w:rFonts w:eastAsia="SimSun"/>
          <w:b/>
          <w:bCs/>
          <w:rtl/>
          <w:lang w:eastAsia="zh-CN"/>
        </w:rPr>
        <w:t>22</w:t>
      </w:r>
      <w:r w:rsidR="009A7274" w:rsidRPr="003D761B">
        <w:rPr>
          <w:rFonts w:eastAsia="SimSun"/>
          <w:rtl/>
          <w:lang w:eastAsia="zh-CN"/>
        </w:rPr>
        <w:t xml:space="preserve"> والقرار </w:t>
      </w:r>
      <w:r w:rsidR="009A7274" w:rsidRPr="003D761B">
        <w:rPr>
          <w:rFonts w:eastAsia="SimSun"/>
          <w:b/>
          <w:bCs/>
          <w:lang w:eastAsia="zh-CN"/>
        </w:rPr>
        <w:t>76 (Rev.WRC-15)</w:t>
      </w:r>
      <w:r w:rsidR="009A7274" w:rsidRPr="003D761B">
        <w:rPr>
          <w:rFonts w:eastAsia="SimSun"/>
          <w:rtl/>
          <w:lang w:eastAsia="zh-CN"/>
        </w:rPr>
        <w:t xml:space="preserve"> قد تم استخلاص</w:t>
      </w:r>
      <w:r w:rsidR="009A7274" w:rsidRPr="003D761B">
        <w:rPr>
          <w:rFonts w:eastAsia="SimSun" w:hint="cs"/>
          <w:rtl/>
          <w:lang w:eastAsia="zh-CN"/>
        </w:rPr>
        <w:t>ها</w:t>
      </w:r>
      <w:r w:rsidR="009A7274" w:rsidRPr="003D761B">
        <w:rPr>
          <w:rFonts w:eastAsia="SimSun"/>
          <w:rtl/>
          <w:lang w:eastAsia="zh-CN"/>
        </w:rPr>
        <w:t xml:space="preserve"> مع الأخذ في الاعتبار معيار الحماية قصير الأجل فقط؛</w:t>
      </w:r>
    </w:p>
    <w:p w14:paraId="28010FC8" w14:textId="311FC2B9" w:rsidR="000273D7" w:rsidRPr="003D761B" w:rsidRDefault="000273D7" w:rsidP="000273D7">
      <w:pPr>
        <w:rPr>
          <w:rFonts w:eastAsia="SimSun"/>
          <w:rtl/>
          <w:lang w:eastAsia="zh-CN"/>
        </w:rPr>
      </w:pPr>
      <w:r w:rsidRPr="003D761B">
        <w:rPr>
          <w:rFonts w:eastAsia="SimSun"/>
          <w:i/>
          <w:iCs/>
          <w:rtl/>
          <w:lang w:eastAsia="zh-CN"/>
        </w:rPr>
        <w:t>ي)</w:t>
      </w:r>
      <w:r w:rsidRPr="003D761B">
        <w:rPr>
          <w:rFonts w:eastAsia="SimSun"/>
          <w:rtl/>
          <w:lang w:eastAsia="zh-CN"/>
        </w:rPr>
        <w:tab/>
      </w:r>
      <w:r w:rsidR="009A7274" w:rsidRPr="003D761B">
        <w:rPr>
          <w:rFonts w:eastAsia="SimSun"/>
          <w:rtl/>
          <w:lang w:eastAsia="zh-CN"/>
        </w:rPr>
        <w:t xml:space="preserve">أن المؤتمر </w:t>
      </w:r>
      <w:r w:rsidR="009A7274" w:rsidRPr="003D761B">
        <w:rPr>
          <w:rFonts w:eastAsia="SimSun"/>
          <w:lang w:eastAsia="zh-CN"/>
        </w:rPr>
        <w:t>WRC 19</w:t>
      </w:r>
      <w:r w:rsidR="009A7274" w:rsidRPr="003D761B">
        <w:rPr>
          <w:rFonts w:eastAsia="SimSun"/>
          <w:rtl/>
          <w:lang w:eastAsia="zh-CN"/>
        </w:rPr>
        <w:t xml:space="preserve"> اعتمد </w:t>
      </w:r>
      <w:r w:rsidR="009A7274" w:rsidRPr="003D761B">
        <w:rPr>
          <w:rFonts w:eastAsia="SimSun" w:hint="cs"/>
          <w:rtl/>
          <w:lang w:eastAsia="zh-CN"/>
        </w:rPr>
        <w:t xml:space="preserve">الرقمين </w:t>
      </w:r>
      <w:r w:rsidR="009A7274" w:rsidRPr="003D761B">
        <w:rPr>
          <w:rFonts w:eastAsia="SimSun"/>
          <w:b/>
          <w:bCs/>
          <w:lang w:eastAsia="zh-CN"/>
        </w:rPr>
        <w:t>5L.22</w:t>
      </w:r>
      <w:r w:rsidR="009A7274" w:rsidRPr="003D761B">
        <w:rPr>
          <w:rFonts w:eastAsia="SimSun" w:hint="cs"/>
          <w:rtl/>
          <w:lang w:eastAsia="zh-CN" w:bidi="ar-EG"/>
        </w:rPr>
        <w:t xml:space="preserve"> و</w:t>
      </w:r>
      <w:r w:rsidR="009A7274" w:rsidRPr="003D761B">
        <w:rPr>
          <w:rFonts w:eastAsia="SimSun"/>
          <w:b/>
          <w:bCs/>
          <w:lang w:eastAsia="zh-CN" w:bidi="ar-EG"/>
        </w:rPr>
        <w:t>5M.22</w:t>
      </w:r>
      <w:r w:rsidR="009A7274" w:rsidRPr="003D761B">
        <w:rPr>
          <w:rFonts w:eastAsia="SimSun"/>
          <w:rtl/>
          <w:lang w:eastAsia="zh-CN"/>
        </w:rPr>
        <w:t xml:space="preserve"> لنطاقي التردد 50/40 </w:t>
      </w:r>
      <w:r w:rsidR="009A7274" w:rsidRPr="003D761B">
        <w:rPr>
          <w:rFonts w:eastAsia="SimSun"/>
          <w:lang w:eastAsia="zh-CN"/>
        </w:rPr>
        <w:t>GHz</w:t>
      </w:r>
      <w:r w:rsidR="009A7274" w:rsidRPr="003D761B">
        <w:rPr>
          <w:rFonts w:eastAsia="SimSun"/>
          <w:rtl/>
          <w:lang w:eastAsia="zh-CN"/>
        </w:rPr>
        <w:t>، وهو إطار حماية بديل لشبكات الخدمة الثابتة الساتلية المستقرة بالنسبة إلى الأرض؛</w:t>
      </w:r>
    </w:p>
    <w:p w14:paraId="78167AD5" w14:textId="29C8E36F" w:rsidR="002B750D" w:rsidRPr="003D761B" w:rsidRDefault="000273D7" w:rsidP="002B750D">
      <w:pPr>
        <w:rPr>
          <w:rFonts w:eastAsia="SimSun"/>
          <w:rtl/>
          <w:lang w:eastAsia="zh-CN"/>
        </w:rPr>
      </w:pPr>
      <w:r w:rsidRPr="003D761B">
        <w:rPr>
          <w:rFonts w:eastAsia="SimSun"/>
          <w:i/>
          <w:iCs/>
          <w:rtl/>
          <w:lang w:eastAsia="zh-CN"/>
        </w:rPr>
        <w:t>ك)</w:t>
      </w:r>
      <w:r w:rsidRPr="003D761B">
        <w:rPr>
          <w:rFonts w:eastAsia="SimSun"/>
          <w:rtl/>
          <w:lang w:eastAsia="zh-CN"/>
        </w:rPr>
        <w:tab/>
      </w:r>
      <w:r w:rsidR="002B750D" w:rsidRPr="003D761B">
        <w:rPr>
          <w:rFonts w:eastAsia="SimSun"/>
          <w:rtl/>
          <w:lang w:eastAsia="zh-CN"/>
        </w:rPr>
        <w:t>أن النهج الخاص بنطاق</w:t>
      </w:r>
      <w:r w:rsidR="002B750D" w:rsidRPr="003D761B">
        <w:rPr>
          <w:rFonts w:eastAsia="SimSun" w:hint="cs"/>
          <w:rtl/>
          <w:lang w:eastAsia="zh-CN"/>
        </w:rPr>
        <w:t>ي</w:t>
      </w:r>
      <w:r w:rsidR="002B750D" w:rsidRPr="003D761B">
        <w:rPr>
          <w:rFonts w:eastAsia="SimSun"/>
          <w:rtl/>
          <w:lang w:eastAsia="zh-CN"/>
        </w:rPr>
        <w:t xml:space="preserve"> التردد 50/40 </w:t>
      </w:r>
      <w:r w:rsidR="002B750D" w:rsidRPr="003D761B">
        <w:rPr>
          <w:rFonts w:eastAsia="SimSun"/>
          <w:lang w:eastAsia="zh-CN"/>
        </w:rPr>
        <w:t>GHz</w:t>
      </w:r>
      <w:r w:rsidR="002B750D" w:rsidRPr="003D761B">
        <w:rPr>
          <w:rFonts w:eastAsia="SimSun"/>
          <w:rtl/>
          <w:lang w:eastAsia="zh-CN"/>
        </w:rPr>
        <w:t xml:space="preserve"> </w:t>
      </w:r>
      <w:r w:rsidR="002B750D" w:rsidRPr="003D761B">
        <w:rPr>
          <w:rFonts w:eastAsia="SimSun" w:hint="cs"/>
          <w:rtl/>
          <w:lang w:eastAsia="zh-CN"/>
        </w:rPr>
        <w:t xml:space="preserve">المشار إليه في الفقرة </w:t>
      </w:r>
      <w:r w:rsidR="002B750D" w:rsidRPr="003D761B">
        <w:rPr>
          <w:rFonts w:eastAsia="SimSun" w:hint="cs"/>
          <w:i/>
          <w:iCs/>
          <w:rtl/>
          <w:lang w:eastAsia="zh-CN"/>
        </w:rPr>
        <w:t>ن)</w:t>
      </w:r>
      <w:r w:rsidR="002B750D" w:rsidRPr="003D761B">
        <w:rPr>
          <w:rFonts w:eastAsia="SimSun" w:hint="cs"/>
          <w:rtl/>
          <w:lang w:eastAsia="zh-CN"/>
        </w:rPr>
        <w:t xml:space="preserve"> من </w:t>
      </w:r>
      <w:r w:rsidR="002B750D" w:rsidRPr="003D761B">
        <w:rPr>
          <w:rFonts w:eastAsia="SimSun" w:hint="cs"/>
          <w:i/>
          <w:iCs/>
          <w:rtl/>
          <w:lang w:eastAsia="zh-CN"/>
        </w:rPr>
        <w:t>وإذ يدرك</w:t>
      </w:r>
      <w:r w:rsidR="002B750D" w:rsidRPr="003D761B">
        <w:rPr>
          <w:rFonts w:eastAsia="SimSun"/>
          <w:rtl/>
          <w:lang w:eastAsia="zh-CN"/>
        </w:rPr>
        <w:t xml:space="preserve"> أو </w:t>
      </w:r>
      <w:r w:rsidR="002B750D" w:rsidRPr="003D761B">
        <w:rPr>
          <w:rFonts w:eastAsia="SimSun" w:hint="cs"/>
          <w:rtl/>
          <w:lang w:eastAsia="zh-CN"/>
        </w:rPr>
        <w:t>النُهُج</w:t>
      </w:r>
      <w:r w:rsidR="002B750D" w:rsidRPr="003D761B">
        <w:rPr>
          <w:rFonts w:eastAsia="SimSun"/>
          <w:rtl/>
          <w:lang w:eastAsia="zh-CN"/>
        </w:rPr>
        <w:t xml:space="preserve"> الأخرى لحل المشكلات المحددة فيما يتعلق بحدود</w:t>
      </w:r>
      <w:r w:rsidR="002B750D" w:rsidRPr="003D761B">
        <w:rPr>
          <w:rFonts w:eastAsia="SimSun" w:hint="cs"/>
          <w:rtl/>
          <w:lang w:eastAsia="zh-CN"/>
        </w:rPr>
        <w:t xml:space="preserve"> الكثافة</w:t>
      </w:r>
      <w:r w:rsidR="002B750D" w:rsidRPr="003D761B">
        <w:rPr>
          <w:rFonts w:eastAsia="SimSun"/>
          <w:rtl/>
          <w:lang w:eastAsia="zh-CN"/>
        </w:rPr>
        <w:t xml:space="preserve"> </w:t>
      </w:r>
      <w:r w:rsidR="002B750D" w:rsidRPr="003D761B">
        <w:rPr>
          <w:rFonts w:eastAsia="SimSun"/>
          <w:lang w:eastAsia="zh-CN"/>
        </w:rPr>
        <w:t>epfd</w:t>
      </w:r>
      <w:r w:rsidR="002B750D" w:rsidRPr="003D761B">
        <w:rPr>
          <w:rFonts w:eastAsia="SimSun"/>
          <w:rtl/>
          <w:lang w:eastAsia="zh-CN"/>
        </w:rPr>
        <w:t xml:space="preserve"> الحالية، بما في ذلك تعديل حدود</w:t>
      </w:r>
      <w:r w:rsidR="002B750D" w:rsidRPr="003D761B">
        <w:rPr>
          <w:rFonts w:eastAsia="SimSun" w:hint="cs"/>
          <w:rtl/>
          <w:lang w:eastAsia="zh-CN"/>
        </w:rPr>
        <w:t xml:space="preserve"> الكثافة</w:t>
      </w:r>
      <w:r w:rsidR="002B750D" w:rsidRPr="003D761B">
        <w:rPr>
          <w:rFonts w:eastAsia="SimSun"/>
          <w:rtl/>
          <w:lang w:eastAsia="zh-CN"/>
        </w:rPr>
        <w:t xml:space="preserve"> </w:t>
      </w:r>
      <w:r w:rsidR="002B750D" w:rsidRPr="003D761B">
        <w:rPr>
          <w:rFonts w:eastAsia="SimSun"/>
          <w:lang w:eastAsia="zh-CN"/>
        </w:rPr>
        <w:t>epfd</w:t>
      </w:r>
      <w:r w:rsidR="002B750D" w:rsidRPr="003D761B">
        <w:rPr>
          <w:rFonts w:eastAsia="SimSun"/>
          <w:rtl/>
          <w:lang w:eastAsia="zh-CN"/>
        </w:rPr>
        <w:t xml:space="preserve"> الحالية، يمكن النظر فيها في دراسات لضمان حماية </w:t>
      </w:r>
      <w:r w:rsidR="002B750D" w:rsidRPr="003D761B">
        <w:rPr>
          <w:rFonts w:eastAsia="SimSun" w:hint="cs"/>
          <w:rtl/>
          <w:lang w:eastAsia="zh-CN"/>
        </w:rPr>
        <w:t xml:space="preserve">شبكات </w:t>
      </w:r>
      <w:bookmarkStart w:id="11" w:name="_Hlk150960786"/>
      <w:r w:rsidR="002B750D" w:rsidRPr="003D761B">
        <w:rPr>
          <w:rFonts w:eastAsia="SimSun"/>
          <w:rtl/>
          <w:lang w:eastAsia="zh-CN"/>
        </w:rPr>
        <w:t>الخدم</w:t>
      </w:r>
      <w:r w:rsidR="002B750D" w:rsidRPr="003D761B">
        <w:rPr>
          <w:rFonts w:eastAsia="SimSun" w:hint="cs"/>
          <w:rtl/>
          <w:lang w:eastAsia="zh-CN"/>
        </w:rPr>
        <w:t>تين</w:t>
      </w:r>
      <w:r w:rsidR="002B750D" w:rsidRPr="003D761B">
        <w:rPr>
          <w:rFonts w:eastAsia="SimSun"/>
          <w:rtl/>
          <w:lang w:eastAsia="zh-CN"/>
        </w:rPr>
        <w:t xml:space="preserve"> الثابتة الساتلية </w:t>
      </w:r>
      <w:r w:rsidR="002B750D" w:rsidRPr="003D761B">
        <w:rPr>
          <w:rFonts w:eastAsia="SimSun" w:hint="cs"/>
          <w:rtl/>
          <w:lang w:eastAsia="zh-CN"/>
        </w:rPr>
        <w:t>و</w:t>
      </w:r>
      <w:r w:rsidR="002B750D" w:rsidRPr="003D761B">
        <w:rPr>
          <w:rFonts w:eastAsia="SimSun"/>
          <w:rtl/>
          <w:lang w:eastAsia="zh-CN"/>
        </w:rPr>
        <w:t xml:space="preserve">الإذاعية الساتلية المستقرة بالنسبة إلى الأرض </w:t>
      </w:r>
      <w:bookmarkEnd w:id="11"/>
      <w:r w:rsidR="002B750D" w:rsidRPr="003D761B">
        <w:rPr>
          <w:rFonts w:eastAsia="SimSun"/>
          <w:rtl/>
          <w:lang w:eastAsia="zh-CN"/>
        </w:rPr>
        <w:t xml:space="preserve">من التداخل غير المقبولة على النحو الذي يقتضيه الرقم </w:t>
      </w:r>
      <w:r w:rsidR="002B750D" w:rsidRPr="003D761B">
        <w:rPr>
          <w:rFonts w:eastAsia="SimSun"/>
          <w:b/>
          <w:bCs/>
          <w:rtl/>
          <w:lang w:eastAsia="zh-CN"/>
        </w:rPr>
        <w:t>2.22</w:t>
      </w:r>
      <w:r w:rsidR="002B750D" w:rsidRPr="003D761B">
        <w:rPr>
          <w:rFonts w:eastAsia="SimSun"/>
          <w:rtl/>
          <w:lang w:eastAsia="zh-CN"/>
        </w:rPr>
        <w:t>؛</w:t>
      </w:r>
    </w:p>
    <w:p w14:paraId="34B1029B" w14:textId="2D8140B5" w:rsidR="000273D7" w:rsidRPr="003D761B" w:rsidRDefault="000273D7" w:rsidP="003B299B">
      <w:pPr>
        <w:rPr>
          <w:rFonts w:eastAsia="SimSun"/>
          <w:rtl/>
          <w:lang w:eastAsia="zh-CN"/>
        </w:rPr>
      </w:pPr>
      <w:r w:rsidRPr="003D761B">
        <w:rPr>
          <w:rFonts w:eastAsia="SimSun"/>
          <w:i/>
          <w:iCs/>
          <w:rtl/>
          <w:lang w:eastAsia="zh-CN"/>
        </w:rPr>
        <w:t>ل)</w:t>
      </w:r>
      <w:r w:rsidRPr="003D761B">
        <w:rPr>
          <w:rFonts w:eastAsia="SimSun"/>
          <w:rtl/>
          <w:lang w:eastAsia="zh-CN"/>
        </w:rPr>
        <w:tab/>
      </w:r>
      <w:r w:rsidR="00AB56E8" w:rsidRPr="003D761B">
        <w:rPr>
          <w:rFonts w:eastAsia="SimSun"/>
          <w:rtl/>
          <w:lang w:eastAsia="zh-CN"/>
        </w:rPr>
        <w:t xml:space="preserve">أن هناك حالياً شبكات </w:t>
      </w:r>
      <w:r w:rsidR="003B299B" w:rsidRPr="003D761B">
        <w:rPr>
          <w:rFonts w:eastAsia="SimSun" w:hint="cs"/>
          <w:rtl/>
          <w:lang w:eastAsia="zh-CN"/>
        </w:rPr>
        <w:t>ل</w:t>
      </w:r>
      <w:r w:rsidR="003B299B" w:rsidRPr="003D761B">
        <w:rPr>
          <w:rFonts w:eastAsia="SimSun"/>
          <w:rtl/>
          <w:lang w:eastAsia="zh-CN"/>
        </w:rPr>
        <w:t>لخدم</w:t>
      </w:r>
      <w:r w:rsidR="003B299B" w:rsidRPr="003D761B">
        <w:rPr>
          <w:rFonts w:eastAsia="SimSun" w:hint="cs"/>
          <w:rtl/>
          <w:lang w:eastAsia="zh-CN"/>
        </w:rPr>
        <w:t>تين</w:t>
      </w:r>
      <w:r w:rsidR="003B299B" w:rsidRPr="003D761B">
        <w:rPr>
          <w:rFonts w:eastAsia="SimSun"/>
          <w:rtl/>
          <w:lang w:eastAsia="zh-CN"/>
        </w:rPr>
        <w:t xml:space="preserve"> الثابتة الساتلية </w:t>
      </w:r>
      <w:r w:rsidR="003B299B" w:rsidRPr="003D761B">
        <w:rPr>
          <w:rFonts w:eastAsia="SimSun" w:hint="cs"/>
          <w:rtl/>
          <w:lang w:eastAsia="zh-CN"/>
        </w:rPr>
        <w:t>و</w:t>
      </w:r>
      <w:r w:rsidR="003B299B" w:rsidRPr="003D761B">
        <w:rPr>
          <w:rFonts w:eastAsia="SimSun"/>
          <w:rtl/>
          <w:lang w:eastAsia="zh-CN"/>
        </w:rPr>
        <w:t xml:space="preserve">الإذاعية الساتلية المستقرة بالنسبة إلى الأرض </w:t>
      </w:r>
      <w:r w:rsidR="00AB56E8" w:rsidRPr="003D761B">
        <w:rPr>
          <w:rFonts w:eastAsia="SimSun"/>
          <w:rtl/>
          <w:lang w:eastAsia="zh-CN"/>
        </w:rPr>
        <w:t xml:space="preserve">وأنظمة غير مستقرة بالنسبة إلى الأرض للخدمة الثابتة الساتلية </w:t>
      </w:r>
      <w:r w:rsidR="003B299B" w:rsidRPr="003D761B">
        <w:rPr>
          <w:rFonts w:eastAsia="SimSun" w:hint="cs"/>
          <w:rtl/>
          <w:lang w:eastAsia="zh-CN"/>
        </w:rPr>
        <w:t>تم الإبلاغ عنها</w:t>
      </w:r>
      <w:r w:rsidR="00AB56E8" w:rsidRPr="003D761B">
        <w:rPr>
          <w:rFonts w:eastAsia="SimSun"/>
          <w:rtl/>
          <w:lang w:eastAsia="zh-CN"/>
        </w:rPr>
        <w:t xml:space="preserve"> وتعمل في نطاقات التردد الخاضعة لحدود </w:t>
      </w:r>
      <w:r w:rsidR="003B299B" w:rsidRPr="003D761B">
        <w:rPr>
          <w:rFonts w:eastAsia="SimSun" w:hint="cs"/>
          <w:rtl/>
          <w:lang w:eastAsia="zh-CN"/>
        </w:rPr>
        <w:t xml:space="preserve">الكثافة </w:t>
      </w:r>
      <w:r w:rsidR="00AB56E8" w:rsidRPr="003D761B">
        <w:rPr>
          <w:rFonts w:eastAsia="SimSun"/>
          <w:lang w:eastAsia="zh-CN"/>
        </w:rPr>
        <w:t>epfd</w:t>
      </w:r>
      <w:r w:rsidR="003B299B" w:rsidRPr="003D761B">
        <w:rPr>
          <w:rFonts w:eastAsia="SimSun" w:hint="cs"/>
          <w:rtl/>
          <w:lang w:eastAsia="zh-CN"/>
        </w:rPr>
        <w:t xml:space="preserve"> </w:t>
      </w:r>
      <w:r w:rsidR="003B299B" w:rsidRPr="003D761B">
        <w:rPr>
          <w:rFonts w:eastAsia="SimSun"/>
          <w:rtl/>
          <w:lang w:eastAsia="zh-CN"/>
        </w:rPr>
        <w:t>المنصوص عليها</w:t>
      </w:r>
      <w:r w:rsidR="003B299B" w:rsidRPr="003D761B">
        <w:rPr>
          <w:rFonts w:eastAsia="SimSun" w:hint="cs"/>
          <w:rtl/>
          <w:lang w:eastAsia="zh-CN"/>
        </w:rPr>
        <w:t xml:space="preserve"> في المادة </w:t>
      </w:r>
      <w:r w:rsidR="003B299B" w:rsidRPr="003D761B">
        <w:rPr>
          <w:rFonts w:eastAsia="SimSun" w:hint="cs"/>
          <w:b/>
          <w:bCs/>
          <w:rtl/>
          <w:lang w:eastAsia="zh-CN"/>
        </w:rPr>
        <w:t>22</w:t>
      </w:r>
      <w:r w:rsidR="00AB56E8" w:rsidRPr="003D761B">
        <w:rPr>
          <w:rFonts w:eastAsia="SimSun"/>
          <w:rtl/>
          <w:lang w:eastAsia="zh-CN"/>
        </w:rPr>
        <w:t xml:space="preserve"> وأي تغيير في هذا الإطار قد يتطلب تدابير انتقالية من أجل عدم تعطيل هذه الخدمات </w:t>
      </w:r>
      <w:r w:rsidR="003B299B" w:rsidRPr="003D761B">
        <w:rPr>
          <w:rFonts w:eastAsia="SimSun" w:hint="cs"/>
          <w:rtl/>
          <w:lang w:eastAsia="zh-CN"/>
        </w:rPr>
        <w:t>مع إيلاء الاعتبار</w:t>
      </w:r>
      <w:r w:rsidR="00AB56E8" w:rsidRPr="003D761B">
        <w:rPr>
          <w:rFonts w:eastAsia="SimSun"/>
          <w:rtl/>
          <w:lang w:eastAsia="zh-CN"/>
        </w:rPr>
        <w:t xml:space="preserve"> الواجب </w:t>
      </w:r>
      <w:r w:rsidR="003B299B" w:rsidRPr="003D761B">
        <w:rPr>
          <w:rFonts w:eastAsia="SimSun" w:hint="cs"/>
          <w:rtl/>
          <w:lang w:eastAsia="zh-CN"/>
        </w:rPr>
        <w:t>لمتطلبات الشبكات المستقرة بالنسبة للأرض تلك</w:t>
      </w:r>
      <w:r w:rsidR="00AB56E8" w:rsidRPr="003D761B">
        <w:rPr>
          <w:rFonts w:eastAsia="SimSun"/>
          <w:rtl/>
          <w:lang w:eastAsia="zh-CN"/>
        </w:rPr>
        <w:t xml:space="preserve"> الحالية والمخطط</w:t>
      </w:r>
      <w:r w:rsidR="003B299B" w:rsidRPr="003D761B">
        <w:rPr>
          <w:rFonts w:eastAsia="SimSun" w:hint="cs"/>
          <w:rtl/>
          <w:lang w:eastAsia="zh-CN"/>
        </w:rPr>
        <w:t xml:space="preserve"> لها</w:t>
      </w:r>
      <w:r w:rsidR="00AB56E8" w:rsidRPr="003D761B">
        <w:rPr>
          <w:rFonts w:eastAsia="SimSun"/>
          <w:rtl/>
          <w:lang w:eastAsia="zh-CN"/>
        </w:rPr>
        <w:t>؛</w:t>
      </w:r>
    </w:p>
    <w:p w14:paraId="05BDC4B6" w14:textId="3F611581" w:rsidR="000273D7" w:rsidRPr="003D761B" w:rsidRDefault="000273D7" w:rsidP="00CD2DE1">
      <w:pPr>
        <w:rPr>
          <w:rFonts w:eastAsia="SimSun"/>
          <w:rtl/>
          <w:lang w:eastAsia="zh-CN"/>
        </w:rPr>
      </w:pPr>
      <w:r w:rsidRPr="003D761B">
        <w:rPr>
          <w:rFonts w:eastAsia="SimSun"/>
          <w:i/>
          <w:iCs/>
          <w:rtl/>
          <w:lang w:eastAsia="zh-CN"/>
        </w:rPr>
        <w:t>م )</w:t>
      </w:r>
      <w:r w:rsidRPr="003D761B">
        <w:rPr>
          <w:rFonts w:eastAsia="SimSun"/>
          <w:rtl/>
          <w:lang w:eastAsia="zh-CN"/>
        </w:rPr>
        <w:tab/>
      </w:r>
      <w:r w:rsidR="00CD2DE1" w:rsidRPr="003D761B">
        <w:rPr>
          <w:rFonts w:eastAsia="SimSun"/>
          <w:rtl/>
          <w:lang w:eastAsia="zh-CN"/>
        </w:rPr>
        <w:t xml:space="preserve">أن القرار </w:t>
      </w:r>
      <w:r w:rsidR="00CD2DE1" w:rsidRPr="003D761B">
        <w:rPr>
          <w:rFonts w:eastAsia="SimSun"/>
          <w:b/>
          <w:bCs/>
          <w:lang w:eastAsia="zh-CN"/>
        </w:rPr>
        <w:t>76 (Rev.WRC-15)</w:t>
      </w:r>
      <w:r w:rsidR="00CD2DE1" w:rsidRPr="003D761B">
        <w:rPr>
          <w:rFonts w:eastAsia="SimSun" w:hint="cs"/>
          <w:b/>
          <w:bCs/>
          <w:rtl/>
          <w:lang w:eastAsia="zh-CN"/>
        </w:rPr>
        <w:t xml:space="preserve"> </w:t>
      </w:r>
      <w:r w:rsidR="00CD2DE1" w:rsidRPr="003D761B">
        <w:rPr>
          <w:rFonts w:eastAsia="SimSun"/>
          <w:rtl/>
          <w:lang w:eastAsia="zh-CN"/>
        </w:rPr>
        <w:t xml:space="preserve">يتضمن حدود </w:t>
      </w:r>
      <w:r w:rsidR="00CD2DE1" w:rsidRPr="003D761B">
        <w:rPr>
          <w:rFonts w:eastAsia="SimSun" w:hint="cs"/>
          <w:rtl/>
          <w:lang w:eastAsia="zh-CN"/>
        </w:rPr>
        <w:t>ال</w:t>
      </w:r>
      <w:r w:rsidR="00CD2DE1" w:rsidRPr="003D761B">
        <w:rPr>
          <w:rFonts w:eastAsia="SimSun"/>
          <w:rtl/>
          <w:lang w:eastAsia="zh-CN"/>
        </w:rPr>
        <w:t xml:space="preserve">كثافة </w:t>
      </w:r>
      <w:r w:rsidR="00CD2DE1" w:rsidRPr="003D761B">
        <w:rPr>
          <w:rFonts w:eastAsia="SimSun"/>
          <w:lang w:eastAsia="zh-CN"/>
        </w:rPr>
        <w:t>epfd</w:t>
      </w:r>
      <w:r w:rsidR="00CD2DE1" w:rsidRPr="003D761B">
        <w:rPr>
          <w:rFonts w:eastAsia="SimSun"/>
          <w:rtl/>
          <w:lang w:eastAsia="zh-CN"/>
        </w:rPr>
        <w:t xml:space="preserve"> الإجمالية التي لا ينبغي أن تتجاوزها أنظمة الخدمة الثابتة الساتلية غير المستقرة بالنسبة إلى الأرض والتي تنطبق لحماية الشبكات الساتلية </w:t>
      </w:r>
      <w:r w:rsidR="00CD2DE1" w:rsidRPr="003D761B">
        <w:rPr>
          <w:rFonts w:eastAsia="SimSun" w:hint="cs"/>
          <w:rtl/>
          <w:lang w:eastAsia="zh-CN"/>
        </w:rPr>
        <w:t>ل</w:t>
      </w:r>
      <w:r w:rsidR="00CD2DE1" w:rsidRPr="003D761B">
        <w:rPr>
          <w:rFonts w:eastAsia="SimSun"/>
          <w:rtl/>
          <w:lang w:eastAsia="zh-CN"/>
        </w:rPr>
        <w:t xml:space="preserve">لخدمتين الثابتة الساتلية والإذاعية الساتلية المستقرة بالنسبة إلى الأرض من التداخل غير المقبول من جميع الأنظمة التشغيلية غير المستقرة بالنسبة إلى الأرض في الخدمة الثابتة الساتلية </w:t>
      </w:r>
      <w:r w:rsidR="00CD2DE1" w:rsidRPr="003D761B">
        <w:rPr>
          <w:rFonts w:eastAsia="SimSun" w:hint="cs"/>
          <w:rtl/>
          <w:lang w:eastAsia="zh-CN"/>
        </w:rPr>
        <w:t>العاملة في نفس الترددات</w:t>
      </w:r>
      <w:r w:rsidR="00CD2DE1" w:rsidRPr="003D761B">
        <w:rPr>
          <w:rFonts w:eastAsia="SimSun"/>
          <w:rtl/>
          <w:lang w:eastAsia="zh-CN"/>
        </w:rPr>
        <w:t>؛</w:t>
      </w:r>
    </w:p>
    <w:p w14:paraId="7E73B438" w14:textId="60AB26B9" w:rsidR="00F624B4" w:rsidRPr="003D761B" w:rsidRDefault="000273D7" w:rsidP="00F624B4">
      <w:pPr>
        <w:rPr>
          <w:rFonts w:eastAsia="SimSun"/>
          <w:lang w:eastAsia="zh-CN"/>
        </w:rPr>
      </w:pPr>
      <w:r w:rsidRPr="003D761B">
        <w:rPr>
          <w:rFonts w:eastAsia="SimSun"/>
          <w:i/>
          <w:iCs/>
          <w:rtl/>
          <w:lang w:eastAsia="zh-CN"/>
        </w:rPr>
        <w:t>ن)</w:t>
      </w:r>
      <w:r w:rsidRPr="003D761B">
        <w:rPr>
          <w:rFonts w:eastAsia="SimSun"/>
          <w:rtl/>
          <w:lang w:eastAsia="zh-CN"/>
        </w:rPr>
        <w:tab/>
      </w:r>
      <w:r w:rsidR="00F624B4" w:rsidRPr="003D761B">
        <w:rPr>
          <w:rFonts w:eastAsia="SimSun"/>
          <w:rtl/>
          <w:lang w:eastAsia="zh-CN"/>
        </w:rPr>
        <w:t xml:space="preserve">أن </w:t>
      </w:r>
      <w:r w:rsidR="00F624B4" w:rsidRPr="003D761B">
        <w:rPr>
          <w:rFonts w:eastAsia="SimSun" w:hint="cs"/>
          <w:rtl/>
          <w:lang w:eastAsia="zh-CN"/>
        </w:rPr>
        <w:t xml:space="preserve">الحدود </w:t>
      </w:r>
      <w:r w:rsidR="00F624B4" w:rsidRPr="003D761B">
        <w:rPr>
          <w:rFonts w:eastAsia="SimSun"/>
          <w:lang w:eastAsia="zh-CN"/>
        </w:rPr>
        <w:t>epfd</w:t>
      </w:r>
      <w:r w:rsidR="00F624B4" w:rsidRPr="003D761B">
        <w:rPr>
          <w:rFonts w:eastAsia="SimSun" w:hint="cs"/>
          <w:rtl/>
          <w:lang w:eastAsia="zh-CN" w:bidi="ar-EG"/>
        </w:rPr>
        <w:t xml:space="preserve"> الإجمالية المنصوص عليها في</w:t>
      </w:r>
      <w:r w:rsidR="00F624B4" w:rsidRPr="003D761B">
        <w:rPr>
          <w:rFonts w:eastAsia="SimSun"/>
          <w:rtl/>
          <w:lang w:eastAsia="zh-CN"/>
        </w:rPr>
        <w:t xml:space="preserve"> القرار </w:t>
      </w:r>
      <w:r w:rsidR="00F624B4" w:rsidRPr="003D761B">
        <w:rPr>
          <w:rFonts w:eastAsia="SimSun"/>
          <w:b/>
          <w:bCs/>
          <w:lang w:eastAsia="zh-CN"/>
        </w:rPr>
        <w:t>76 (Rev.WRC-15)</w:t>
      </w:r>
      <w:r w:rsidR="00F624B4" w:rsidRPr="003D761B">
        <w:rPr>
          <w:rFonts w:eastAsia="SimSun" w:hint="cs"/>
          <w:b/>
          <w:bCs/>
          <w:rtl/>
          <w:lang w:eastAsia="zh-CN"/>
        </w:rPr>
        <w:t xml:space="preserve"> </w:t>
      </w:r>
      <w:r w:rsidR="00F624B4" w:rsidRPr="003D761B">
        <w:rPr>
          <w:rFonts w:eastAsia="SimSun"/>
          <w:rtl/>
          <w:lang w:eastAsia="zh-CN"/>
        </w:rPr>
        <w:t>ل</w:t>
      </w:r>
      <w:r w:rsidR="00F624B4" w:rsidRPr="003D761B">
        <w:rPr>
          <w:rFonts w:eastAsia="SimSun" w:hint="cs"/>
          <w:rtl/>
          <w:lang w:eastAsia="zh-CN"/>
        </w:rPr>
        <w:t>ا</w:t>
      </w:r>
      <w:r w:rsidR="00F624B4" w:rsidRPr="003D761B">
        <w:rPr>
          <w:rFonts w:eastAsia="SimSun"/>
          <w:rtl/>
          <w:lang w:eastAsia="zh-CN"/>
        </w:rPr>
        <w:t xml:space="preserve"> ي</w:t>
      </w:r>
      <w:r w:rsidR="00F624B4" w:rsidRPr="003D761B">
        <w:rPr>
          <w:rFonts w:eastAsia="SimSun" w:hint="cs"/>
          <w:rtl/>
          <w:lang w:eastAsia="zh-CN"/>
        </w:rPr>
        <w:t xml:space="preserve">قوم </w:t>
      </w:r>
      <w:r w:rsidR="00F624B4" w:rsidRPr="003D761B">
        <w:rPr>
          <w:rFonts w:eastAsia="SimSun"/>
          <w:rtl/>
          <w:lang w:eastAsia="zh-CN"/>
        </w:rPr>
        <w:t>المكتب</w:t>
      </w:r>
      <w:r w:rsidR="00F624B4" w:rsidRPr="003D761B">
        <w:rPr>
          <w:rFonts w:eastAsia="SimSun" w:hint="cs"/>
          <w:rtl/>
          <w:lang w:eastAsia="zh-CN"/>
        </w:rPr>
        <w:t xml:space="preserve"> بتفحصها</w:t>
      </w:r>
      <w:r w:rsidR="00F624B4" w:rsidRPr="003D761B">
        <w:rPr>
          <w:rFonts w:eastAsia="SimSun"/>
          <w:rtl/>
          <w:lang w:eastAsia="zh-CN"/>
        </w:rPr>
        <w:t xml:space="preserve"> لأنها تعتبر حدود تشغيلية، ومع ذلك لا توجد منهجيات متفق عليها لحساب التداخل الإجمالي أو كيفية معالجة الحالات التي يتم فيها تجاوز حدود</w:t>
      </w:r>
      <w:r w:rsidR="00F624B4" w:rsidRPr="003D761B">
        <w:rPr>
          <w:rFonts w:eastAsia="SimSun" w:hint="cs"/>
          <w:rtl/>
          <w:lang w:eastAsia="zh-CN"/>
        </w:rPr>
        <w:t xml:space="preserve"> الكثافة</w:t>
      </w:r>
      <w:r w:rsidR="00F624B4" w:rsidRPr="003D761B">
        <w:rPr>
          <w:rFonts w:eastAsia="SimSun"/>
          <w:rtl/>
          <w:lang w:eastAsia="zh-CN"/>
        </w:rPr>
        <w:t xml:space="preserve"> </w:t>
      </w:r>
      <w:r w:rsidR="00F624B4" w:rsidRPr="003D761B">
        <w:rPr>
          <w:rFonts w:eastAsia="SimSun"/>
          <w:lang w:eastAsia="zh-CN"/>
        </w:rPr>
        <w:t>epfd</w:t>
      </w:r>
      <w:r w:rsidR="00F624B4" w:rsidRPr="003D761B">
        <w:rPr>
          <w:rFonts w:eastAsia="SimSun"/>
          <w:rtl/>
          <w:lang w:eastAsia="zh-CN"/>
        </w:rPr>
        <w:t xml:space="preserve"> الإجمالية وهذا يؤدي إلى عدم اليقين بالنسبة ل</w:t>
      </w:r>
      <w:r w:rsidR="00F624B4" w:rsidRPr="003D761B">
        <w:rPr>
          <w:rFonts w:eastAsia="SimSun" w:hint="cs"/>
          <w:rtl/>
          <w:lang w:eastAsia="zh-CN"/>
        </w:rPr>
        <w:t>ل</w:t>
      </w:r>
      <w:r w:rsidR="00F624B4" w:rsidRPr="003D761B">
        <w:rPr>
          <w:rFonts w:eastAsia="SimSun"/>
          <w:rtl/>
          <w:lang w:eastAsia="zh-CN"/>
        </w:rPr>
        <w:t xml:space="preserve">شبكات </w:t>
      </w:r>
      <w:r w:rsidR="00F624B4" w:rsidRPr="003D761B">
        <w:rPr>
          <w:rFonts w:eastAsia="SimSun" w:hint="cs"/>
          <w:rtl/>
          <w:lang w:eastAsia="zh-CN"/>
        </w:rPr>
        <w:t>المستقرة بالنسبة إلى الأرض</w:t>
      </w:r>
      <w:r w:rsidR="00F624B4" w:rsidRPr="003D761B">
        <w:rPr>
          <w:rFonts w:eastAsia="SimSun"/>
          <w:rtl/>
          <w:lang w:eastAsia="zh-CN"/>
        </w:rPr>
        <w:t>؛</w:t>
      </w:r>
    </w:p>
    <w:p w14:paraId="3EBF587D" w14:textId="1587CECF" w:rsidR="000273D7" w:rsidRPr="003D761B" w:rsidRDefault="000273D7" w:rsidP="000273D7">
      <w:pPr>
        <w:rPr>
          <w:rFonts w:eastAsia="SimSun"/>
          <w:rtl/>
          <w:lang w:eastAsia="zh-CN"/>
        </w:rPr>
      </w:pPr>
      <w:r w:rsidRPr="003D761B">
        <w:rPr>
          <w:rFonts w:eastAsia="SimSun"/>
          <w:i/>
          <w:iCs/>
          <w:rtl/>
          <w:lang w:eastAsia="zh-CN"/>
        </w:rPr>
        <w:t>س)</w:t>
      </w:r>
      <w:r w:rsidRPr="003D761B">
        <w:rPr>
          <w:rFonts w:eastAsia="SimSun"/>
          <w:rtl/>
          <w:lang w:eastAsia="zh-CN"/>
        </w:rPr>
        <w:tab/>
      </w:r>
      <w:r w:rsidR="00F624B4" w:rsidRPr="003D761B">
        <w:rPr>
          <w:rFonts w:eastAsia="SimSun"/>
          <w:rtl/>
          <w:lang w:eastAsia="zh-CN"/>
        </w:rPr>
        <w:t xml:space="preserve">أنه قد تكون هناك حاجة إلى تحسين القدرة على قياس المعلمات التشغيلية </w:t>
      </w:r>
      <w:r w:rsidR="00F624B4" w:rsidRPr="003D761B">
        <w:rPr>
          <w:rFonts w:eastAsia="SimSun" w:hint="cs"/>
          <w:rtl/>
          <w:lang w:eastAsia="zh-CN"/>
        </w:rPr>
        <w:t xml:space="preserve">للأنظمة غير </w:t>
      </w:r>
      <w:r w:rsidR="00F624B4" w:rsidRPr="003D761B">
        <w:rPr>
          <w:rFonts w:eastAsia="SimSun"/>
          <w:rtl/>
          <w:lang w:eastAsia="zh-CN"/>
        </w:rPr>
        <w:t>المستقرة بالنسبة إلى الأرض التي تضمن حماية الشبكات المستقرة بالنسبة إلى الأرض؛</w:t>
      </w:r>
    </w:p>
    <w:p w14:paraId="4DB278CB" w14:textId="7F1C24F7" w:rsidR="000273D7" w:rsidRPr="003D761B" w:rsidRDefault="000273D7" w:rsidP="00F624B4">
      <w:pPr>
        <w:rPr>
          <w:rFonts w:eastAsia="SimSun"/>
          <w:rtl/>
          <w:lang w:eastAsia="zh-CN"/>
        </w:rPr>
      </w:pPr>
      <w:r w:rsidRPr="003D761B">
        <w:rPr>
          <w:rFonts w:eastAsia="SimSun"/>
          <w:i/>
          <w:iCs/>
          <w:rtl/>
          <w:lang w:eastAsia="zh-CN"/>
        </w:rPr>
        <w:t>ع)</w:t>
      </w:r>
      <w:r w:rsidRPr="003D761B">
        <w:rPr>
          <w:rFonts w:eastAsia="SimSun"/>
          <w:rtl/>
          <w:lang w:eastAsia="zh-CN"/>
        </w:rPr>
        <w:tab/>
      </w:r>
      <w:r w:rsidR="00F624B4" w:rsidRPr="003D761B">
        <w:rPr>
          <w:rFonts w:eastAsia="SimSun"/>
          <w:rtl/>
          <w:lang w:eastAsia="zh-CN"/>
        </w:rPr>
        <w:t>أن المادة 2</w:t>
      </w:r>
      <w:r w:rsidR="00F624B4" w:rsidRPr="003D761B">
        <w:rPr>
          <w:rFonts w:eastAsia="SimSun"/>
          <w:b/>
          <w:bCs/>
          <w:rtl/>
          <w:lang w:eastAsia="zh-CN"/>
        </w:rPr>
        <w:t>2</w:t>
      </w:r>
      <w:r w:rsidR="00F624B4" w:rsidRPr="003D761B">
        <w:rPr>
          <w:rFonts w:eastAsia="SimSun"/>
          <w:rtl/>
          <w:lang w:eastAsia="zh-CN"/>
        </w:rPr>
        <w:t xml:space="preserve"> تتضمن أحكاماً لحماية شبكات </w:t>
      </w:r>
      <w:r w:rsidR="00F624B4" w:rsidRPr="003D761B">
        <w:rPr>
          <w:rFonts w:eastAsia="SimSun" w:hint="cs"/>
          <w:rtl/>
          <w:lang w:eastAsia="zh-CN"/>
        </w:rPr>
        <w:t>الخدمتين</w:t>
      </w:r>
      <w:r w:rsidR="00F624B4" w:rsidRPr="003D761B">
        <w:rPr>
          <w:rFonts w:eastAsia="SimSun"/>
          <w:rtl/>
          <w:lang w:eastAsia="zh-CN"/>
        </w:rPr>
        <w:t xml:space="preserve"> الإذاعية الساتلية </w:t>
      </w:r>
      <w:r w:rsidR="00F624B4" w:rsidRPr="003D761B">
        <w:rPr>
          <w:rFonts w:eastAsia="SimSun" w:hint="cs"/>
          <w:rtl/>
          <w:lang w:eastAsia="zh-CN"/>
        </w:rPr>
        <w:t>و</w:t>
      </w:r>
      <w:r w:rsidR="00F624B4" w:rsidRPr="003D761B">
        <w:rPr>
          <w:rFonts w:eastAsia="SimSun"/>
          <w:rtl/>
          <w:lang w:eastAsia="zh-CN"/>
        </w:rPr>
        <w:t>الثابتة الساتلية المستقرة بالنسبة إلى الأرض من الأنظمة غير المستقرة بالنسبة إلى الأرض للخدمة الثابتة الساتلية على ال</w:t>
      </w:r>
      <w:r w:rsidR="004C2F8A" w:rsidRPr="003D761B">
        <w:rPr>
          <w:rFonts w:eastAsia="SimSun" w:hint="cs"/>
          <w:rtl/>
          <w:lang w:eastAsia="zh-CN"/>
        </w:rPr>
        <w:t xml:space="preserve">أجلين </w:t>
      </w:r>
      <w:r w:rsidR="00F624B4" w:rsidRPr="003D761B">
        <w:rPr>
          <w:rFonts w:eastAsia="SimSun"/>
          <w:rtl/>
          <w:lang w:eastAsia="zh-CN"/>
        </w:rPr>
        <w:t>القصير والطويل،</w:t>
      </w:r>
    </w:p>
    <w:p w14:paraId="0B5249BA" w14:textId="6109DD26" w:rsidR="000273D7" w:rsidRPr="003D761B" w:rsidRDefault="000273D7" w:rsidP="000273D7">
      <w:pPr>
        <w:pStyle w:val="Call"/>
        <w:rPr>
          <w:rtl/>
          <w:lang w:bidi="ar-EG"/>
        </w:rPr>
      </w:pPr>
      <w:r w:rsidRPr="003D761B">
        <w:rPr>
          <w:rtl/>
          <w:lang w:bidi="ar-EG"/>
        </w:rPr>
        <w:t>وإذ يدرك كذلك</w:t>
      </w:r>
    </w:p>
    <w:p w14:paraId="56E1370D" w14:textId="2E7D28EF" w:rsidR="004C2F8A" w:rsidRPr="003D761B" w:rsidRDefault="000273D7" w:rsidP="004C2F8A">
      <w:pPr>
        <w:rPr>
          <w:rFonts w:eastAsia="SimSun"/>
          <w:rtl/>
          <w:lang w:eastAsia="zh-CN"/>
        </w:rPr>
      </w:pPr>
      <w:r w:rsidRPr="003D761B">
        <w:rPr>
          <w:rFonts w:eastAsia="SimSun"/>
          <w:i/>
          <w:iCs/>
          <w:rtl/>
          <w:lang w:eastAsia="zh-CN"/>
        </w:rPr>
        <w:t xml:space="preserve"> أ )</w:t>
      </w:r>
      <w:r w:rsidRPr="003D761B">
        <w:rPr>
          <w:rFonts w:eastAsia="SimSun"/>
          <w:rtl/>
          <w:lang w:eastAsia="zh-CN"/>
        </w:rPr>
        <w:tab/>
      </w:r>
      <w:r w:rsidR="004C2F8A" w:rsidRPr="003D761B">
        <w:rPr>
          <w:rFonts w:eastAsia="SimSun"/>
          <w:rtl/>
          <w:lang w:eastAsia="zh-CN"/>
        </w:rPr>
        <w:t xml:space="preserve">أن حدود المادة </w:t>
      </w:r>
      <w:r w:rsidR="004C2F8A" w:rsidRPr="003D761B">
        <w:rPr>
          <w:rFonts w:eastAsia="SimSun"/>
          <w:b/>
          <w:bCs/>
          <w:rtl/>
          <w:lang w:eastAsia="zh-CN"/>
        </w:rPr>
        <w:t>21</w:t>
      </w:r>
      <w:r w:rsidR="004C2F8A" w:rsidRPr="003D761B">
        <w:rPr>
          <w:rFonts w:eastAsia="SimSun"/>
          <w:rtl/>
          <w:lang w:eastAsia="zh-CN"/>
        </w:rPr>
        <w:t xml:space="preserve"> ت</w:t>
      </w:r>
      <w:r w:rsidR="004C2F8A" w:rsidRPr="003D761B">
        <w:rPr>
          <w:rFonts w:eastAsia="SimSun" w:hint="cs"/>
          <w:rtl/>
          <w:lang w:eastAsia="zh-CN"/>
        </w:rPr>
        <w:t>ُ</w:t>
      </w:r>
      <w:r w:rsidR="004C2F8A" w:rsidRPr="003D761B">
        <w:rPr>
          <w:rFonts w:eastAsia="SimSun"/>
          <w:rtl/>
          <w:lang w:eastAsia="zh-CN"/>
        </w:rPr>
        <w:t xml:space="preserve">طبق </w:t>
      </w:r>
      <w:r w:rsidR="004C2F8A" w:rsidRPr="003D761B">
        <w:rPr>
          <w:rFonts w:eastAsia="SimSun" w:hint="cs"/>
          <w:rtl/>
          <w:lang w:eastAsia="zh-CN"/>
        </w:rPr>
        <w:t>ل</w:t>
      </w:r>
      <w:r w:rsidR="004C2F8A" w:rsidRPr="003D761B">
        <w:rPr>
          <w:rFonts w:eastAsia="SimSun"/>
          <w:rtl/>
          <w:lang w:eastAsia="zh-CN"/>
        </w:rPr>
        <w:t>حماية خدمات الأرض؛</w:t>
      </w:r>
    </w:p>
    <w:p w14:paraId="7B733DEE" w14:textId="2769890A" w:rsidR="000273D7" w:rsidRPr="003D761B" w:rsidRDefault="000273D7" w:rsidP="000273D7">
      <w:pPr>
        <w:rPr>
          <w:rFonts w:eastAsia="SimSun"/>
          <w:rtl/>
          <w:lang w:eastAsia="zh-CN"/>
        </w:rPr>
      </w:pPr>
      <w:r w:rsidRPr="003D761B">
        <w:rPr>
          <w:rFonts w:eastAsia="SimSun"/>
          <w:i/>
          <w:iCs/>
          <w:rtl/>
          <w:lang w:eastAsia="zh-CN"/>
        </w:rPr>
        <w:t>ب)</w:t>
      </w:r>
      <w:r w:rsidRPr="003D761B">
        <w:rPr>
          <w:rFonts w:eastAsia="SimSun"/>
          <w:rtl/>
          <w:lang w:eastAsia="zh-CN"/>
        </w:rPr>
        <w:tab/>
      </w:r>
      <w:r w:rsidR="004C2F8A" w:rsidRPr="003D761B">
        <w:rPr>
          <w:rFonts w:eastAsia="SimSun"/>
          <w:rtl/>
          <w:lang w:eastAsia="zh-CN"/>
        </w:rPr>
        <w:t>أنه كانت هناك صعوبات فيما يتعلق ب</w:t>
      </w:r>
      <w:r w:rsidR="004C2F8A" w:rsidRPr="003D761B">
        <w:rPr>
          <w:rFonts w:eastAsia="SimSun" w:hint="cs"/>
          <w:rtl/>
          <w:lang w:eastAsia="zh-CN"/>
        </w:rPr>
        <w:t>ت</w:t>
      </w:r>
      <w:r w:rsidR="004C2F8A" w:rsidRPr="003D761B">
        <w:rPr>
          <w:rFonts w:eastAsia="SimSun"/>
          <w:rtl/>
          <w:lang w:eastAsia="zh-CN"/>
        </w:rPr>
        <w:t>فحص الامتثال لحدود</w:t>
      </w:r>
      <w:r w:rsidR="004C2F8A" w:rsidRPr="003D761B">
        <w:rPr>
          <w:rFonts w:eastAsia="SimSun" w:hint="cs"/>
          <w:rtl/>
          <w:lang w:eastAsia="zh-CN"/>
        </w:rPr>
        <w:t xml:space="preserve"> الكثافة</w:t>
      </w:r>
      <w:r w:rsidR="004C2F8A" w:rsidRPr="003D761B">
        <w:rPr>
          <w:rFonts w:eastAsia="SimSun"/>
          <w:rtl/>
          <w:lang w:eastAsia="zh-CN"/>
        </w:rPr>
        <w:t xml:space="preserve"> </w:t>
      </w:r>
      <w:r w:rsidR="004C2F8A" w:rsidRPr="003D761B">
        <w:rPr>
          <w:rFonts w:eastAsia="SimSun"/>
          <w:lang w:eastAsia="zh-CN"/>
        </w:rPr>
        <w:t>epfd</w:t>
      </w:r>
      <w:r w:rsidR="004C2F8A" w:rsidRPr="003D761B">
        <w:rPr>
          <w:rFonts w:eastAsia="SimSun"/>
          <w:rtl/>
          <w:lang w:eastAsia="zh-CN"/>
        </w:rPr>
        <w:t xml:space="preserve"> </w:t>
      </w:r>
      <w:r w:rsidR="004C2F8A" w:rsidRPr="003D761B">
        <w:rPr>
          <w:rFonts w:eastAsia="SimSun" w:hint="cs"/>
          <w:rtl/>
          <w:lang w:eastAsia="zh-CN"/>
        </w:rPr>
        <w:t>لمصدر وحيد</w:t>
      </w:r>
      <w:r w:rsidR="004C2F8A" w:rsidRPr="003D761B">
        <w:rPr>
          <w:rFonts w:eastAsia="SimSun"/>
          <w:rtl/>
          <w:lang w:eastAsia="zh-CN"/>
        </w:rPr>
        <w:t xml:space="preserve"> بسبب مشاكل نمذجة الكوكبات غير المستقرة بالنسبة إلى الأرض </w:t>
      </w:r>
      <w:r w:rsidR="004C2F8A" w:rsidRPr="003D761B">
        <w:rPr>
          <w:rFonts w:eastAsia="SimSun" w:hint="cs"/>
          <w:rtl/>
          <w:lang w:eastAsia="zh-CN"/>
        </w:rPr>
        <w:t xml:space="preserve">المعقدة </w:t>
      </w:r>
      <w:r w:rsidR="004C2F8A" w:rsidRPr="003D761B">
        <w:rPr>
          <w:rFonts w:eastAsia="SimSun"/>
          <w:rtl/>
          <w:lang w:eastAsia="zh-CN"/>
        </w:rPr>
        <w:t>والاعتماد على بطاقات التبليغ المتعددة للاتحاد من قبل نظام واحد غير مستقر بالنسبة إلى الأرض،</w:t>
      </w:r>
    </w:p>
    <w:p w14:paraId="5B21A791" w14:textId="1D98F62C" w:rsidR="000273D7" w:rsidRPr="003D761B" w:rsidRDefault="006C7682" w:rsidP="006C7682">
      <w:pPr>
        <w:pStyle w:val="Call"/>
        <w:rPr>
          <w:lang w:bidi="ar-EG"/>
        </w:rPr>
      </w:pPr>
      <w:bookmarkStart w:id="12" w:name="_Hlk24628681"/>
      <w:r w:rsidRPr="003D761B">
        <w:rPr>
          <w:rtl/>
          <w:lang w:val="es-ES" w:bidi="ar-EG"/>
        </w:rPr>
        <w:t xml:space="preserve">يقرر </w:t>
      </w:r>
      <w:r w:rsidRPr="003D761B">
        <w:rPr>
          <w:rtl/>
        </w:rPr>
        <w:t>أن يدعو</w:t>
      </w:r>
      <w:r w:rsidRPr="003D761B">
        <w:rPr>
          <w:rtl/>
          <w:lang w:val="es-ES" w:bidi="ar-EG"/>
        </w:rPr>
        <w:t xml:space="preserve"> قطاع الاتصالات الراديوية</w:t>
      </w:r>
      <w:bookmarkEnd w:id="12"/>
      <w:r w:rsidRPr="003D761B">
        <w:rPr>
          <w:rtl/>
          <w:lang w:val="es-ES" w:bidi="ar-EG"/>
        </w:rPr>
        <w:t xml:space="preserve"> بالاتحاد</w:t>
      </w:r>
      <w:r w:rsidR="00FB4394" w:rsidRPr="003D761B">
        <w:rPr>
          <w:rFonts w:hint="cs"/>
          <w:rtl/>
          <w:lang w:val="es-ES" w:bidi="ar-EG"/>
        </w:rPr>
        <w:t xml:space="preserve"> إلى</w:t>
      </w:r>
    </w:p>
    <w:p w14:paraId="0328F2C3" w14:textId="490102C0" w:rsidR="006C7682" w:rsidRPr="003D761B" w:rsidRDefault="006C7682" w:rsidP="00CB1176">
      <w:pPr>
        <w:rPr>
          <w:rFonts w:eastAsia="SimSun"/>
          <w:rtl/>
          <w:lang w:eastAsia="zh-CN" w:bidi="ar-SY"/>
        </w:rPr>
      </w:pPr>
      <w:bookmarkStart w:id="13" w:name="_Hlk148601822"/>
      <w:r w:rsidRPr="003D761B">
        <w:rPr>
          <w:rFonts w:eastAsia="SimSun"/>
          <w:rtl/>
          <w:lang w:eastAsia="zh-CN" w:bidi="ar-SY"/>
        </w:rPr>
        <w:t>1</w:t>
      </w:r>
      <w:r w:rsidRPr="003D761B">
        <w:rPr>
          <w:rFonts w:eastAsia="SimSun"/>
          <w:rtl/>
          <w:lang w:eastAsia="zh-CN" w:bidi="ar-SY"/>
        </w:rPr>
        <w:tab/>
      </w:r>
      <w:r w:rsidR="00CB1176" w:rsidRPr="003D761B">
        <w:rPr>
          <w:rFonts w:eastAsia="SimSun"/>
          <w:rtl/>
          <w:lang w:eastAsia="zh-CN"/>
        </w:rPr>
        <w:t>إجراء دراسا</w:t>
      </w:r>
      <w:r w:rsidR="00CB1176" w:rsidRPr="003D761B">
        <w:rPr>
          <w:rFonts w:eastAsia="SimSun" w:hint="cs"/>
          <w:rtl/>
          <w:lang w:eastAsia="zh-CN"/>
        </w:rPr>
        <w:t>ت،</w:t>
      </w:r>
      <w:r w:rsidR="00CB1176" w:rsidRPr="003D761B">
        <w:rPr>
          <w:rFonts w:eastAsia="SimSun"/>
          <w:lang w:eastAsia="zh-CN"/>
        </w:rPr>
        <w:t xml:space="preserve"> </w:t>
      </w:r>
      <w:r w:rsidR="00CB1176" w:rsidRPr="003D761B">
        <w:rPr>
          <w:rFonts w:eastAsia="SimSun" w:hint="cs"/>
          <w:rtl/>
          <w:lang w:eastAsia="zh-CN" w:bidi="ar-EG"/>
        </w:rPr>
        <w:t xml:space="preserve">والانتهاء منها قبل المؤتمر </w:t>
      </w:r>
      <w:r w:rsidR="00CB1176" w:rsidRPr="003D761B">
        <w:rPr>
          <w:rFonts w:eastAsia="SimSun"/>
          <w:lang w:eastAsia="zh-CN" w:bidi="ar-EG"/>
        </w:rPr>
        <w:t>WRC-27</w:t>
      </w:r>
      <w:r w:rsidR="00CB1176" w:rsidRPr="003D761B">
        <w:rPr>
          <w:rFonts w:eastAsia="SimSun" w:hint="cs"/>
          <w:rtl/>
          <w:lang w:eastAsia="zh-CN" w:bidi="ar-EG"/>
        </w:rPr>
        <w:t>،</w:t>
      </w:r>
      <w:r w:rsidR="00CB1176" w:rsidRPr="003D761B">
        <w:rPr>
          <w:rFonts w:eastAsia="SimSun"/>
          <w:rtl/>
          <w:lang w:eastAsia="zh-CN"/>
        </w:rPr>
        <w:t xml:space="preserve"> للأحكام التنظيمية الحالية، بما في ذلك حدود </w:t>
      </w:r>
      <w:r w:rsidR="00CB1176" w:rsidRPr="003D761B">
        <w:rPr>
          <w:rFonts w:eastAsia="SimSun" w:hint="cs"/>
          <w:rtl/>
          <w:lang w:eastAsia="zh-CN"/>
        </w:rPr>
        <w:t>ال</w:t>
      </w:r>
      <w:r w:rsidR="00CB1176" w:rsidRPr="003D761B">
        <w:rPr>
          <w:rFonts w:eastAsia="SimSun"/>
          <w:rtl/>
          <w:lang w:eastAsia="zh-CN"/>
        </w:rPr>
        <w:t xml:space="preserve">كثافة </w:t>
      </w:r>
      <w:r w:rsidR="00CB1176" w:rsidRPr="003D761B">
        <w:rPr>
          <w:rFonts w:eastAsia="SimSun"/>
          <w:lang w:eastAsia="zh-CN"/>
        </w:rPr>
        <w:t>epfd</w:t>
      </w:r>
      <w:r w:rsidR="00CB1176" w:rsidRPr="003D761B">
        <w:rPr>
          <w:rFonts w:eastAsia="SimSun"/>
          <w:rtl/>
          <w:lang w:eastAsia="zh-CN"/>
        </w:rPr>
        <w:t>، للأنظمة غير المستقرة بالنسبة إلى الأرض للخدمة الثابتة الساتلية لحماية شبكات الخدم</w:t>
      </w:r>
      <w:r w:rsidR="00CB1176" w:rsidRPr="003D761B">
        <w:rPr>
          <w:rFonts w:eastAsia="SimSun" w:hint="cs"/>
          <w:rtl/>
          <w:lang w:eastAsia="zh-CN"/>
        </w:rPr>
        <w:t>تين</w:t>
      </w:r>
      <w:r w:rsidR="00CB1176" w:rsidRPr="003D761B">
        <w:rPr>
          <w:rFonts w:eastAsia="SimSun"/>
          <w:rtl/>
          <w:lang w:eastAsia="zh-CN"/>
        </w:rPr>
        <w:t xml:space="preserve"> الثابتة الساتلية </w:t>
      </w:r>
      <w:r w:rsidR="00CB1176" w:rsidRPr="003D761B">
        <w:rPr>
          <w:rFonts w:eastAsia="SimSun" w:hint="cs"/>
          <w:rtl/>
          <w:lang w:eastAsia="zh-CN"/>
        </w:rPr>
        <w:t>و</w:t>
      </w:r>
      <w:r w:rsidR="00CB1176" w:rsidRPr="003D761B">
        <w:rPr>
          <w:rFonts w:eastAsia="SimSun"/>
          <w:rtl/>
          <w:lang w:eastAsia="zh-CN"/>
        </w:rPr>
        <w:t xml:space="preserve">الإذاعية الساتلية المستقرة بالنسبة إلى الأرض من التداخل غير المقبول في أجزاء </w:t>
      </w:r>
      <w:r w:rsidR="00CB1176" w:rsidRPr="003D761B">
        <w:rPr>
          <w:rFonts w:eastAsia="SimSun"/>
          <w:rtl/>
          <w:lang w:eastAsia="zh-CN" w:bidi="ar-EG"/>
        </w:rPr>
        <w:t xml:space="preserve">نطاقات التردد </w:t>
      </w:r>
      <w:r w:rsidR="00CB1176" w:rsidRPr="003D761B">
        <w:rPr>
          <w:rFonts w:eastAsia="SimSun"/>
          <w:lang w:eastAsia="zh-CN"/>
        </w:rPr>
        <w:t>MHz 4 200-3 700</w:t>
      </w:r>
      <w:r w:rsidR="00CB1176" w:rsidRPr="003D761B">
        <w:rPr>
          <w:rFonts w:eastAsia="SimSun"/>
          <w:rtl/>
          <w:lang w:eastAsia="zh-CN" w:bidi="ar-EG"/>
        </w:rPr>
        <w:t xml:space="preserve"> و</w:t>
      </w:r>
      <w:r w:rsidR="00CB1176" w:rsidRPr="003D761B">
        <w:rPr>
          <w:rFonts w:eastAsia="SimSun"/>
          <w:lang w:eastAsia="zh-CN"/>
        </w:rPr>
        <w:t>MHz 6 725-5 925</w:t>
      </w:r>
      <w:r w:rsidR="00CB1176" w:rsidRPr="003D761B">
        <w:rPr>
          <w:rFonts w:eastAsia="SimSun"/>
          <w:rtl/>
          <w:lang w:eastAsia="zh-CN" w:bidi="ar-EG"/>
        </w:rPr>
        <w:t xml:space="preserve"> و</w:t>
      </w:r>
      <w:r w:rsidR="00CB1176" w:rsidRPr="003D761B">
        <w:rPr>
          <w:rFonts w:eastAsia="SimSun"/>
          <w:lang w:eastAsia="zh-CN"/>
        </w:rPr>
        <w:t>GHz 14,5-10,7</w:t>
      </w:r>
      <w:r w:rsidR="00CB1176" w:rsidRPr="003D761B">
        <w:rPr>
          <w:rFonts w:eastAsia="SimSun"/>
          <w:rtl/>
          <w:lang w:eastAsia="zh-CN" w:bidi="ar-EG"/>
        </w:rPr>
        <w:t xml:space="preserve"> و</w:t>
      </w:r>
      <w:r w:rsidR="00CB1176" w:rsidRPr="003D761B">
        <w:rPr>
          <w:rFonts w:eastAsia="SimSun"/>
          <w:lang w:eastAsia="zh-CN"/>
        </w:rPr>
        <w:t>GHz 20,2-17,3</w:t>
      </w:r>
      <w:r w:rsidR="00CB1176" w:rsidRPr="003D761B">
        <w:rPr>
          <w:rFonts w:eastAsia="SimSun"/>
          <w:rtl/>
          <w:lang w:eastAsia="zh-CN" w:bidi="ar-EG"/>
        </w:rPr>
        <w:t xml:space="preserve"> و</w:t>
      </w:r>
      <w:r w:rsidR="00CB1176" w:rsidRPr="003D761B">
        <w:rPr>
          <w:rFonts w:eastAsia="SimSun"/>
          <w:lang w:eastAsia="zh-CN"/>
        </w:rPr>
        <w:t>GHz 30-27,5</w:t>
      </w:r>
      <w:r w:rsidR="00CB1176" w:rsidRPr="003D761B">
        <w:rPr>
          <w:rFonts w:eastAsia="SimSun" w:hint="cs"/>
          <w:rtl/>
          <w:lang w:eastAsia="zh-CN" w:bidi="ar-EG"/>
        </w:rPr>
        <w:t xml:space="preserve"> </w:t>
      </w:r>
      <w:r w:rsidR="00CB1176" w:rsidRPr="003D761B">
        <w:rPr>
          <w:rFonts w:eastAsia="SimSun" w:hint="cs"/>
          <w:rtl/>
          <w:lang w:eastAsia="zh-CN"/>
        </w:rPr>
        <w:t xml:space="preserve">التي تنطبق عليها </w:t>
      </w:r>
      <w:r w:rsidR="00CB1176" w:rsidRPr="003D761B">
        <w:rPr>
          <w:rFonts w:eastAsia="SimSun"/>
          <w:rtl/>
          <w:lang w:eastAsia="zh-CN"/>
        </w:rPr>
        <w:t>حدود</w:t>
      </w:r>
      <w:r w:rsidR="00CB1176" w:rsidRPr="003D761B">
        <w:rPr>
          <w:rFonts w:eastAsia="SimSun" w:hint="cs"/>
          <w:rtl/>
          <w:lang w:eastAsia="zh-CN"/>
        </w:rPr>
        <w:t xml:space="preserve"> الكثافة</w:t>
      </w:r>
      <w:r w:rsidR="00CB1176" w:rsidRPr="003D761B">
        <w:rPr>
          <w:rFonts w:eastAsia="SimSun"/>
          <w:rtl/>
          <w:lang w:eastAsia="zh-CN"/>
        </w:rPr>
        <w:t xml:space="preserve"> </w:t>
      </w:r>
      <w:r w:rsidR="00CB1176" w:rsidRPr="003D761B">
        <w:rPr>
          <w:rFonts w:eastAsia="SimSun"/>
          <w:lang w:eastAsia="zh-CN"/>
        </w:rPr>
        <w:t>epfd</w:t>
      </w:r>
      <w:r w:rsidR="00CB1176" w:rsidRPr="003D761B">
        <w:rPr>
          <w:rFonts w:eastAsia="SimSun"/>
          <w:rtl/>
          <w:lang w:eastAsia="zh-CN"/>
        </w:rPr>
        <w:t xml:space="preserve"> </w:t>
      </w:r>
      <w:r w:rsidR="00CB1176" w:rsidRPr="003D761B">
        <w:rPr>
          <w:rFonts w:eastAsia="SimSun" w:hint="cs"/>
          <w:rtl/>
          <w:lang w:eastAsia="zh-CN"/>
        </w:rPr>
        <w:t>المنصوص عليها في</w:t>
      </w:r>
      <w:r w:rsidR="00CB1176" w:rsidRPr="003D761B">
        <w:rPr>
          <w:rFonts w:eastAsia="SimSun"/>
          <w:rtl/>
          <w:lang w:eastAsia="zh-CN"/>
        </w:rPr>
        <w:t xml:space="preserve"> المادة </w:t>
      </w:r>
      <w:r w:rsidR="00CB1176" w:rsidRPr="003D761B">
        <w:rPr>
          <w:rFonts w:eastAsia="SimSun"/>
          <w:b/>
          <w:bCs/>
          <w:rtl/>
          <w:lang w:eastAsia="zh-CN"/>
        </w:rPr>
        <w:t>22</w:t>
      </w:r>
      <w:r w:rsidR="00CB1176" w:rsidRPr="003D761B">
        <w:rPr>
          <w:rFonts w:eastAsia="SimSun"/>
          <w:rtl/>
          <w:lang w:eastAsia="zh-CN"/>
        </w:rPr>
        <w:t xml:space="preserve">، بما في ذلك تقييم الإدارات للحدود الإجمالية الواردة في القرار </w:t>
      </w:r>
      <w:r w:rsidR="00CB1176" w:rsidRPr="003D761B">
        <w:rPr>
          <w:rFonts w:eastAsia="SimSun"/>
          <w:b/>
          <w:bCs/>
          <w:lang w:eastAsia="zh-CN"/>
        </w:rPr>
        <w:t>76 (Rev.WRC-15)</w:t>
      </w:r>
      <w:r w:rsidR="00CB1176" w:rsidRPr="003D761B">
        <w:rPr>
          <w:rFonts w:eastAsia="SimSun" w:hint="cs"/>
          <w:rtl/>
          <w:lang w:eastAsia="zh-CN" w:bidi="ar-EG"/>
        </w:rPr>
        <w:t>،</w:t>
      </w:r>
      <w:r w:rsidR="00CB1176" w:rsidRPr="003D761B">
        <w:rPr>
          <w:rFonts w:eastAsia="SimSun"/>
          <w:rtl/>
          <w:lang w:eastAsia="zh-CN"/>
        </w:rPr>
        <w:t xml:space="preserve"> وتنفيذ هذه الأحكام التنظيمية، دون تعديل متطلبات أو شروط التنسيق بموجب الرقمين </w:t>
      </w:r>
      <w:r w:rsidR="00CB1176" w:rsidRPr="003D761B">
        <w:rPr>
          <w:rFonts w:eastAsia="SimSun"/>
          <w:b/>
          <w:bCs/>
          <w:lang w:eastAsia="zh-CN"/>
        </w:rPr>
        <w:t>7A.9</w:t>
      </w:r>
      <w:r w:rsidR="00CB1176" w:rsidRPr="003D761B">
        <w:rPr>
          <w:rFonts w:eastAsia="SimSun" w:hint="cs"/>
          <w:rtl/>
          <w:lang w:eastAsia="zh-CN" w:bidi="ar-EG"/>
        </w:rPr>
        <w:t xml:space="preserve"> و</w:t>
      </w:r>
      <w:r w:rsidR="00CB1176" w:rsidRPr="003D761B">
        <w:rPr>
          <w:rFonts w:eastAsia="SimSun"/>
          <w:b/>
          <w:bCs/>
          <w:lang w:eastAsia="zh-CN" w:bidi="ar-EG"/>
        </w:rPr>
        <w:t>7B.9</w:t>
      </w:r>
      <w:r w:rsidR="00CB1176" w:rsidRPr="003D761B">
        <w:rPr>
          <w:rFonts w:eastAsia="SimSun"/>
          <w:rtl/>
          <w:lang w:eastAsia="zh-CN"/>
        </w:rPr>
        <w:t xml:space="preserve"> بهدف حماية </w:t>
      </w:r>
      <w:r w:rsidR="00CB1176" w:rsidRPr="003D761B">
        <w:rPr>
          <w:rFonts w:eastAsia="SimSun" w:hint="cs"/>
          <w:rtl/>
          <w:lang w:eastAsia="zh-CN"/>
        </w:rPr>
        <w:t>ال</w:t>
      </w:r>
      <w:r w:rsidR="00CB1176" w:rsidRPr="003D761B">
        <w:rPr>
          <w:rFonts w:eastAsia="SimSun"/>
          <w:rtl/>
          <w:lang w:eastAsia="zh-CN"/>
        </w:rPr>
        <w:t xml:space="preserve">شبكات </w:t>
      </w:r>
      <w:r w:rsidR="00CB1176" w:rsidRPr="003D761B">
        <w:rPr>
          <w:rFonts w:eastAsia="SimSun" w:hint="cs"/>
          <w:rtl/>
          <w:lang w:eastAsia="zh-CN"/>
        </w:rPr>
        <w:t>المستقرة بالنسبة إلى الأرض</w:t>
      </w:r>
      <w:r w:rsidR="00CB1176" w:rsidRPr="003D761B">
        <w:rPr>
          <w:rFonts w:eastAsia="SimSun"/>
          <w:rtl/>
          <w:lang w:eastAsia="zh-CN"/>
        </w:rPr>
        <w:t xml:space="preserve"> وفقا</w:t>
      </w:r>
      <w:r w:rsidR="00CB1176" w:rsidRPr="003D761B">
        <w:rPr>
          <w:rFonts w:eastAsia="SimSun" w:hint="cs"/>
          <w:rtl/>
          <w:lang w:eastAsia="zh-CN"/>
        </w:rPr>
        <w:t>ً</w:t>
      </w:r>
      <w:r w:rsidR="00CB1176" w:rsidRPr="003D761B">
        <w:rPr>
          <w:rFonts w:eastAsia="SimSun"/>
          <w:rtl/>
          <w:lang w:eastAsia="zh-CN"/>
        </w:rPr>
        <w:t xml:space="preserve"> للرقم</w:t>
      </w:r>
      <w:r w:rsidR="00561B58">
        <w:rPr>
          <w:rFonts w:eastAsia="SimSun" w:hint="cs"/>
          <w:rtl/>
          <w:lang w:eastAsia="zh-CN"/>
        </w:rPr>
        <w:t> </w:t>
      </w:r>
      <w:r w:rsidR="00CB1176" w:rsidRPr="003D761B">
        <w:rPr>
          <w:rFonts w:eastAsia="SimSun"/>
          <w:b/>
          <w:bCs/>
          <w:rtl/>
          <w:lang w:eastAsia="zh-CN"/>
        </w:rPr>
        <w:t xml:space="preserve">2.22 </w:t>
      </w:r>
      <w:r w:rsidR="00CB1176" w:rsidRPr="003D761B">
        <w:rPr>
          <w:rFonts w:eastAsia="SimSun"/>
          <w:rtl/>
          <w:lang w:eastAsia="zh-CN"/>
        </w:rPr>
        <w:t xml:space="preserve">وتحسين </w:t>
      </w:r>
      <w:r w:rsidR="00CB1176" w:rsidRPr="003D761B">
        <w:rPr>
          <w:rFonts w:eastAsia="SimSun" w:hint="cs"/>
          <w:rtl/>
          <w:lang w:eastAsia="zh-CN"/>
        </w:rPr>
        <w:t>كفاءة استخدام</w:t>
      </w:r>
      <w:r w:rsidR="00CB1176" w:rsidRPr="003D761B">
        <w:rPr>
          <w:rFonts w:eastAsia="SimSun"/>
          <w:rtl/>
          <w:lang w:eastAsia="zh-CN"/>
        </w:rPr>
        <w:t xml:space="preserve"> موارد الطيف؛</w:t>
      </w:r>
    </w:p>
    <w:p w14:paraId="017CBD2D" w14:textId="009D40A7" w:rsidR="00290C4F" w:rsidRPr="003D761B" w:rsidRDefault="006C7682" w:rsidP="00290C4F">
      <w:pPr>
        <w:rPr>
          <w:rFonts w:eastAsia="SimSun"/>
          <w:rtl/>
          <w:lang w:eastAsia="zh-CN"/>
        </w:rPr>
      </w:pPr>
      <w:r w:rsidRPr="003D761B">
        <w:rPr>
          <w:rFonts w:eastAsia="SimSun"/>
          <w:rtl/>
          <w:lang w:eastAsia="zh-CN" w:bidi="ar-SY"/>
        </w:rPr>
        <w:lastRenderedPageBreak/>
        <w:t>2</w:t>
      </w:r>
      <w:r w:rsidRPr="003D761B">
        <w:rPr>
          <w:rFonts w:eastAsia="SimSun"/>
          <w:rtl/>
          <w:lang w:eastAsia="zh-CN" w:bidi="ar-SY"/>
        </w:rPr>
        <w:tab/>
      </w:r>
      <w:r w:rsidR="00290C4F" w:rsidRPr="003D761B">
        <w:rPr>
          <w:rFonts w:eastAsia="SimSun"/>
          <w:rtl/>
          <w:lang w:eastAsia="zh-CN"/>
        </w:rPr>
        <w:t>أن يضع، استناداً إلى نتائج الدراسات المشار إليها في</w:t>
      </w:r>
      <w:r w:rsidR="00290C4F" w:rsidRPr="003D761B">
        <w:rPr>
          <w:rFonts w:eastAsia="SimSun" w:hint="cs"/>
          <w:rtl/>
          <w:lang w:eastAsia="zh-CN"/>
        </w:rPr>
        <w:t xml:space="preserve"> الفقرة</w:t>
      </w:r>
      <w:r w:rsidR="00290C4F" w:rsidRPr="003D761B">
        <w:rPr>
          <w:rFonts w:eastAsia="SimSun"/>
          <w:rtl/>
          <w:lang w:eastAsia="zh-CN"/>
        </w:rPr>
        <w:t xml:space="preserve"> 1 من </w:t>
      </w:r>
      <w:r w:rsidR="00290C4F" w:rsidRPr="003D761B">
        <w:rPr>
          <w:rFonts w:eastAsia="SimSun"/>
          <w:i/>
          <w:iCs/>
          <w:rtl/>
          <w:lang w:eastAsia="zh-CN"/>
        </w:rPr>
        <w:t>يقرر</w:t>
      </w:r>
      <w:r w:rsidR="00290C4F" w:rsidRPr="003D761B">
        <w:rPr>
          <w:rFonts w:eastAsia="SimSun"/>
          <w:rtl/>
          <w:lang w:eastAsia="zh-CN"/>
        </w:rPr>
        <w:t xml:space="preserve">، وحسب الاقتضاء، </w:t>
      </w:r>
      <w:r w:rsidR="00290C4F" w:rsidRPr="003D761B">
        <w:rPr>
          <w:rFonts w:eastAsia="SimSun" w:hint="cs"/>
          <w:rtl/>
          <w:lang w:eastAsia="zh-CN"/>
        </w:rPr>
        <w:t>ال</w:t>
      </w:r>
      <w:r w:rsidR="00290C4F" w:rsidRPr="003D761B">
        <w:rPr>
          <w:rFonts w:eastAsia="SimSun"/>
          <w:rtl/>
          <w:lang w:eastAsia="zh-CN"/>
        </w:rPr>
        <w:t xml:space="preserve">تعديلات </w:t>
      </w:r>
      <w:r w:rsidR="00290C4F" w:rsidRPr="003D761B">
        <w:rPr>
          <w:rFonts w:eastAsia="SimSun" w:hint="cs"/>
          <w:rtl/>
          <w:lang w:eastAsia="zh-CN"/>
        </w:rPr>
        <w:t>ال</w:t>
      </w:r>
      <w:r w:rsidR="00290C4F" w:rsidRPr="003D761B">
        <w:rPr>
          <w:rFonts w:eastAsia="SimSun"/>
          <w:rtl/>
          <w:lang w:eastAsia="zh-CN"/>
        </w:rPr>
        <w:t xml:space="preserve">محتملة على الأحكام التنظيمية، بما في ذلك حدود </w:t>
      </w:r>
      <w:r w:rsidR="00290C4F" w:rsidRPr="003D761B">
        <w:rPr>
          <w:rFonts w:eastAsia="SimSun" w:hint="cs"/>
          <w:rtl/>
          <w:lang w:eastAsia="zh-CN"/>
        </w:rPr>
        <w:t>ال</w:t>
      </w:r>
      <w:r w:rsidR="00290C4F" w:rsidRPr="003D761B">
        <w:rPr>
          <w:rFonts w:eastAsia="SimSun"/>
          <w:rtl/>
          <w:lang w:eastAsia="zh-CN"/>
        </w:rPr>
        <w:t xml:space="preserve">كثافة </w:t>
      </w:r>
      <w:r w:rsidR="00290C4F" w:rsidRPr="003D761B">
        <w:rPr>
          <w:rFonts w:eastAsia="SimSun"/>
          <w:lang w:eastAsia="zh-CN"/>
        </w:rPr>
        <w:t>epfd</w:t>
      </w:r>
      <w:r w:rsidR="00290C4F" w:rsidRPr="003D761B">
        <w:rPr>
          <w:rFonts w:eastAsia="SimSun"/>
          <w:rtl/>
          <w:lang w:eastAsia="zh-CN"/>
        </w:rPr>
        <w:t>، للأنظمة غير المستقرة بالنسبة إلى الأرض في الخدمة الثابتة الساتلية لحماية شبكات الخدم</w:t>
      </w:r>
      <w:r w:rsidR="00290C4F" w:rsidRPr="003D761B">
        <w:rPr>
          <w:rFonts w:eastAsia="SimSun" w:hint="cs"/>
          <w:rtl/>
          <w:lang w:eastAsia="zh-CN"/>
        </w:rPr>
        <w:t>تين</w:t>
      </w:r>
      <w:r w:rsidR="00290C4F" w:rsidRPr="003D761B">
        <w:rPr>
          <w:rFonts w:eastAsia="SimSun"/>
          <w:rtl/>
          <w:lang w:eastAsia="zh-CN"/>
        </w:rPr>
        <w:t xml:space="preserve"> الثابتة الساتلية </w:t>
      </w:r>
      <w:r w:rsidR="00290C4F" w:rsidRPr="003D761B">
        <w:rPr>
          <w:rFonts w:eastAsia="SimSun" w:hint="cs"/>
          <w:rtl/>
          <w:lang w:eastAsia="zh-CN"/>
        </w:rPr>
        <w:t>و</w:t>
      </w:r>
      <w:r w:rsidR="00290C4F" w:rsidRPr="003D761B">
        <w:rPr>
          <w:rFonts w:eastAsia="SimSun"/>
          <w:rtl/>
          <w:lang w:eastAsia="zh-CN"/>
        </w:rPr>
        <w:t xml:space="preserve">الإذاعية الساتلية المستقرة بالنسبة إلى الأرض من التداخل غير المقبول في أجزاء </w:t>
      </w:r>
      <w:r w:rsidR="00290C4F" w:rsidRPr="003D761B">
        <w:rPr>
          <w:rFonts w:eastAsia="SimSun"/>
          <w:rtl/>
          <w:lang w:eastAsia="zh-CN" w:bidi="ar-EG"/>
        </w:rPr>
        <w:t xml:space="preserve">نطاقات التردد </w:t>
      </w:r>
      <w:r w:rsidR="00290C4F" w:rsidRPr="003D761B">
        <w:rPr>
          <w:rFonts w:eastAsia="SimSun"/>
          <w:lang w:eastAsia="zh-CN"/>
        </w:rPr>
        <w:t>MHz 4 200-3 700</w:t>
      </w:r>
      <w:r w:rsidR="00290C4F" w:rsidRPr="003D761B">
        <w:rPr>
          <w:rFonts w:eastAsia="SimSun"/>
          <w:rtl/>
          <w:lang w:eastAsia="zh-CN" w:bidi="ar-EG"/>
        </w:rPr>
        <w:t xml:space="preserve"> و</w:t>
      </w:r>
      <w:r w:rsidR="00290C4F" w:rsidRPr="003D761B">
        <w:rPr>
          <w:rFonts w:eastAsia="SimSun"/>
          <w:lang w:eastAsia="zh-CN"/>
        </w:rPr>
        <w:t>MHz 6 725-5 925</w:t>
      </w:r>
      <w:r w:rsidR="00290C4F" w:rsidRPr="003D761B">
        <w:rPr>
          <w:rFonts w:eastAsia="SimSun"/>
          <w:rtl/>
          <w:lang w:eastAsia="zh-CN" w:bidi="ar-EG"/>
        </w:rPr>
        <w:t xml:space="preserve"> و</w:t>
      </w:r>
      <w:r w:rsidR="00290C4F" w:rsidRPr="003D761B">
        <w:rPr>
          <w:rFonts w:eastAsia="SimSun"/>
          <w:lang w:eastAsia="zh-CN"/>
        </w:rPr>
        <w:t>GHz 14,5-10,7</w:t>
      </w:r>
      <w:r w:rsidR="00290C4F" w:rsidRPr="003D761B">
        <w:rPr>
          <w:rFonts w:eastAsia="SimSun"/>
          <w:rtl/>
          <w:lang w:eastAsia="zh-CN" w:bidi="ar-EG"/>
        </w:rPr>
        <w:t xml:space="preserve"> و</w:t>
      </w:r>
      <w:r w:rsidR="00290C4F" w:rsidRPr="003D761B">
        <w:rPr>
          <w:rFonts w:eastAsia="SimSun"/>
          <w:lang w:eastAsia="zh-CN"/>
        </w:rPr>
        <w:t>GHz 20,2-17,3</w:t>
      </w:r>
      <w:r w:rsidR="00290C4F" w:rsidRPr="003D761B">
        <w:rPr>
          <w:rFonts w:eastAsia="SimSun"/>
          <w:rtl/>
          <w:lang w:eastAsia="zh-CN" w:bidi="ar-EG"/>
        </w:rPr>
        <w:t xml:space="preserve"> و</w:t>
      </w:r>
      <w:r w:rsidR="00290C4F" w:rsidRPr="003D761B">
        <w:rPr>
          <w:rFonts w:eastAsia="SimSun"/>
          <w:lang w:eastAsia="zh-CN"/>
        </w:rPr>
        <w:t>GHz 30-27,5</w:t>
      </w:r>
      <w:r w:rsidR="00290C4F" w:rsidRPr="003D761B">
        <w:rPr>
          <w:rFonts w:eastAsia="SimSun" w:hint="cs"/>
          <w:rtl/>
          <w:lang w:eastAsia="zh-CN" w:bidi="ar-EG"/>
        </w:rPr>
        <w:t xml:space="preserve"> </w:t>
      </w:r>
      <w:r w:rsidR="00290C4F" w:rsidRPr="003D761B">
        <w:rPr>
          <w:rFonts w:eastAsia="SimSun" w:hint="cs"/>
          <w:rtl/>
          <w:lang w:eastAsia="zh-CN"/>
        </w:rPr>
        <w:t xml:space="preserve">التي تنطبق عليها </w:t>
      </w:r>
      <w:r w:rsidR="00290C4F" w:rsidRPr="003D761B">
        <w:rPr>
          <w:rFonts w:eastAsia="SimSun"/>
          <w:rtl/>
          <w:lang w:eastAsia="zh-CN"/>
        </w:rPr>
        <w:t>حدود</w:t>
      </w:r>
      <w:r w:rsidR="00290C4F" w:rsidRPr="003D761B">
        <w:rPr>
          <w:rFonts w:eastAsia="SimSun" w:hint="cs"/>
          <w:rtl/>
          <w:lang w:eastAsia="zh-CN"/>
        </w:rPr>
        <w:t xml:space="preserve"> الكثافة</w:t>
      </w:r>
      <w:r w:rsidR="00290C4F" w:rsidRPr="003D761B">
        <w:rPr>
          <w:rFonts w:eastAsia="SimSun"/>
          <w:rtl/>
          <w:lang w:eastAsia="zh-CN"/>
        </w:rPr>
        <w:t xml:space="preserve"> </w:t>
      </w:r>
      <w:r w:rsidR="00290C4F" w:rsidRPr="003D761B">
        <w:rPr>
          <w:rFonts w:eastAsia="SimSun"/>
          <w:lang w:eastAsia="zh-CN"/>
        </w:rPr>
        <w:t>epfd</w:t>
      </w:r>
      <w:r w:rsidR="00290C4F" w:rsidRPr="003D761B">
        <w:rPr>
          <w:rFonts w:eastAsia="SimSun"/>
          <w:rtl/>
          <w:lang w:eastAsia="zh-CN"/>
        </w:rPr>
        <w:t xml:space="preserve"> </w:t>
      </w:r>
      <w:r w:rsidR="00290C4F" w:rsidRPr="003D761B">
        <w:rPr>
          <w:rFonts w:eastAsia="SimSun" w:hint="cs"/>
          <w:rtl/>
          <w:lang w:eastAsia="zh-CN"/>
        </w:rPr>
        <w:t>المنصوص عليها في</w:t>
      </w:r>
      <w:r w:rsidR="00290C4F" w:rsidRPr="003D761B">
        <w:rPr>
          <w:rFonts w:eastAsia="SimSun"/>
          <w:rtl/>
          <w:lang w:eastAsia="zh-CN"/>
        </w:rPr>
        <w:t xml:space="preserve"> المادة </w:t>
      </w:r>
      <w:r w:rsidR="00290C4F" w:rsidRPr="003D761B">
        <w:rPr>
          <w:rFonts w:eastAsia="SimSun"/>
          <w:b/>
          <w:bCs/>
          <w:rtl/>
          <w:lang w:eastAsia="zh-CN"/>
        </w:rPr>
        <w:t>22</w:t>
      </w:r>
      <w:r w:rsidR="00290C4F" w:rsidRPr="003D761B">
        <w:rPr>
          <w:rFonts w:eastAsia="SimSun"/>
          <w:rtl/>
          <w:lang w:eastAsia="zh-CN"/>
        </w:rPr>
        <w:t xml:space="preserve">، أو </w:t>
      </w:r>
      <w:r w:rsidR="00290C4F" w:rsidRPr="003D761B">
        <w:rPr>
          <w:rFonts w:eastAsia="SimSun" w:hint="cs"/>
          <w:rtl/>
          <w:lang w:eastAsia="zh-CN"/>
        </w:rPr>
        <w:t>الاستعاضة عن</w:t>
      </w:r>
      <w:r w:rsidR="00290C4F" w:rsidRPr="003D761B">
        <w:rPr>
          <w:rFonts w:eastAsia="SimSun"/>
          <w:rtl/>
          <w:lang w:eastAsia="zh-CN"/>
        </w:rPr>
        <w:t xml:space="preserve"> إطار</w:t>
      </w:r>
      <w:r w:rsidR="00290C4F" w:rsidRPr="003D761B">
        <w:rPr>
          <w:rFonts w:eastAsia="SimSun" w:hint="cs"/>
          <w:rtl/>
          <w:lang w:eastAsia="zh-CN"/>
        </w:rPr>
        <w:t xml:space="preserve"> حدود الكثافة</w:t>
      </w:r>
      <w:r w:rsidR="00290C4F" w:rsidRPr="003D761B">
        <w:rPr>
          <w:rFonts w:eastAsia="SimSun"/>
          <w:rtl/>
          <w:lang w:eastAsia="zh-CN"/>
        </w:rPr>
        <w:t xml:space="preserve"> </w:t>
      </w:r>
      <w:r w:rsidR="00290C4F" w:rsidRPr="003D761B">
        <w:rPr>
          <w:rFonts w:eastAsia="SimSun"/>
          <w:lang w:eastAsia="zh-CN"/>
        </w:rPr>
        <w:t>epfd</w:t>
      </w:r>
      <w:r w:rsidR="00290C4F" w:rsidRPr="003D761B">
        <w:rPr>
          <w:rFonts w:eastAsia="SimSun"/>
          <w:rtl/>
          <w:lang w:eastAsia="zh-CN"/>
        </w:rPr>
        <w:t xml:space="preserve"> بنهج آخر و</w:t>
      </w:r>
      <w:r w:rsidR="00290C4F" w:rsidRPr="003D761B">
        <w:rPr>
          <w:rFonts w:eastAsia="SimSun" w:hint="cs"/>
          <w:rtl/>
          <w:lang w:eastAsia="zh-CN"/>
        </w:rPr>
        <w:t xml:space="preserve">وضع </w:t>
      </w:r>
      <w:r w:rsidR="00290C4F" w:rsidRPr="003D761B">
        <w:rPr>
          <w:rFonts w:eastAsia="SimSun"/>
          <w:rtl/>
          <w:lang w:eastAsia="zh-CN"/>
        </w:rPr>
        <w:t xml:space="preserve">الحدود </w:t>
      </w:r>
      <w:r w:rsidR="00290C4F" w:rsidRPr="003D761B">
        <w:rPr>
          <w:rFonts w:eastAsia="SimSun" w:hint="cs"/>
          <w:rtl/>
          <w:lang w:eastAsia="zh-CN"/>
        </w:rPr>
        <w:t>ذات الصلة</w:t>
      </w:r>
      <w:r w:rsidR="00290C4F" w:rsidRPr="003D761B">
        <w:rPr>
          <w:rFonts w:eastAsia="SimSun"/>
          <w:rtl/>
          <w:lang w:eastAsia="zh-CN"/>
        </w:rPr>
        <w:t xml:space="preserve">، دون تعديل للرقم </w:t>
      </w:r>
      <w:r w:rsidR="00290C4F" w:rsidRPr="003D761B">
        <w:rPr>
          <w:rFonts w:eastAsia="SimSun"/>
          <w:b/>
          <w:bCs/>
          <w:rtl/>
          <w:lang w:eastAsia="zh-CN"/>
        </w:rPr>
        <w:t>2.22</w:t>
      </w:r>
      <w:r w:rsidR="00290C4F" w:rsidRPr="003D761B">
        <w:rPr>
          <w:rFonts w:eastAsia="SimSun"/>
          <w:rtl/>
          <w:lang w:eastAsia="zh-CN"/>
        </w:rPr>
        <w:t>؛</w:t>
      </w:r>
    </w:p>
    <w:p w14:paraId="78117D3E" w14:textId="3B236821" w:rsidR="006C7682" w:rsidRPr="003D761B" w:rsidRDefault="006C7682" w:rsidP="006C7682">
      <w:pPr>
        <w:rPr>
          <w:rFonts w:eastAsia="SimSun"/>
          <w:rtl/>
          <w:lang w:eastAsia="zh-CN"/>
        </w:rPr>
      </w:pPr>
      <w:r w:rsidRPr="003D761B">
        <w:rPr>
          <w:rFonts w:eastAsia="SimSun"/>
          <w:rtl/>
          <w:lang w:eastAsia="zh-CN"/>
        </w:rPr>
        <w:t>3</w:t>
      </w:r>
      <w:r w:rsidRPr="003D761B">
        <w:rPr>
          <w:rFonts w:eastAsia="SimSun"/>
          <w:rtl/>
          <w:lang w:eastAsia="zh-CN"/>
        </w:rPr>
        <w:tab/>
      </w:r>
      <w:r w:rsidR="006F4FCA" w:rsidRPr="003D761B">
        <w:rPr>
          <w:rFonts w:eastAsia="SimSun"/>
          <w:rtl/>
          <w:lang w:eastAsia="zh-CN"/>
        </w:rPr>
        <w:t xml:space="preserve">تحديد أي تغييرات أخرى </w:t>
      </w:r>
      <w:r w:rsidR="006F4FCA" w:rsidRPr="003D761B">
        <w:rPr>
          <w:rFonts w:eastAsia="SimSun" w:hint="cs"/>
          <w:rtl/>
          <w:lang w:eastAsia="zh-CN"/>
        </w:rPr>
        <w:t xml:space="preserve">مترتبة </w:t>
      </w:r>
      <w:r w:rsidR="006F4FCA" w:rsidRPr="003D761B">
        <w:rPr>
          <w:rFonts w:eastAsia="SimSun"/>
          <w:rtl/>
          <w:lang w:eastAsia="zh-CN"/>
        </w:rPr>
        <w:t xml:space="preserve">على لوائح الراديو ناتجة عن أي تعديل بموجب الفقرة 2 من </w:t>
      </w:r>
      <w:r w:rsidR="006F4FCA" w:rsidRPr="003D761B">
        <w:rPr>
          <w:rFonts w:eastAsia="SimSun"/>
          <w:i/>
          <w:iCs/>
          <w:rtl/>
          <w:lang w:eastAsia="zh-CN"/>
        </w:rPr>
        <w:t>يقرر</w:t>
      </w:r>
      <w:r w:rsidR="006F4FCA" w:rsidRPr="003D761B">
        <w:rPr>
          <w:rFonts w:eastAsia="SimSun"/>
          <w:rtl/>
          <w:lang w:eastAsia="zh-CN"/>
        </w:rPr>
        <w:t xml:space="preserve"> لضمان عدم انقطاع استمرارية عمليات الشبكات المستقرة بالنسبة إلى الأرض والأنظمة غير المستقرة بالنسبة إلى الأرض</w:t>
      </w:r>
      <w:r w:rsidR="006F4FCA" w:rsidRPr="003D761B">
        <w:rPr>
          <w:rFonts w:eastAsia="SimSun" w:hint="cs"/>
          <w:rtl/>
          <w:lang w:eastAsia="zh-CN"/>
        </w:rPr>
        <w:t xml:space="preserve"> القائمة والمخطط لها</w:t>
      </w:r>
      <w:r w:rsidR="006F4FCA" w:rsidRPr="003D761B">
        <w:rPr>
          <w:rFonts w:eastAsia="SimSun"/>
          <w:rtl/>
          <w:lang w:eastAsia="zh-CN"/>
        </w:rPr>
        <w:t xml:space="preserve">، وفقا للرقم </w:t>
      </w:r>
      <w:r w:rsidR="006F4FCA" w:rsidRPr="003D761B">
        <w:rPr>
          <w:rFonts w:eastAsia="SimSun"/>
          <w:b/>
          <w:bCs/>
          <w:rtl/>
          <w:lang w:eastAsia="zh-CN"/>
        </w:rPr>
        <w:t>2.22</w:t>
      </w:r>
      <w:r w:rsidR="006F4FCA" w:rsidRPr="003D761B">
        <w:rPr>
          <w:rFonts w:eastAsia="SimSun"/>
          <w:rtl/>
          <w:lang w:eastAsia="zh-CN"/>
        </w:rPr>
        <w:t xml:space="preserve">، من خلال وضع تدابير انتقالية </w:t>
      </w:r>
      <w:r w:rsidR="006F4FCA" w:rsidRPr="003D761B">
        <w:rPr>
          <w:rFonts w:eastAsia="SimSun" w:hint="cs"/>
          <w:rtl/>
          <w:lang w:eastAsia="zh-CN"/>
        </w:rPr>
        <w:t>حسب الحاجة</w:t>
      </w:r>
      <w:r w:rsidR="006F4FCA" w:rsidRPr="003D761B">
        <w:rPr>
          <w:rFonts w:eastAsia="SimSun"/>
          <w:rtl/>
          <w:lang w:eastAsia="zh-CN"/>
        </w:rPr>
        <w:t>؛</w:t>
      </w:r>
    </w:p>
    <w:p w14:paraId="51FE9DFF" w14:textId="38B848E2" w:rsidR="006C7682" w:rsidRPr="003D761B" w:rsidRDefault="006C7682" w:rsidP="006C7682">
      <w:pPr>
        <w:rPr>
          <w:rFonts w:eastAsia="SimSun"/>
          <w:rtl/>
          <w:lang w:eastAsia="zh-CN"/>
        </w:rPr>
      </w:pPr>
      <w:r w:rsidRPr="003D761B">
        <w:rPr>
          <w:rFonts w:eastAsia="SimSun"/>
          <w:rtl/>
          <w:lang w:eastAsia="zh-CN"/>
        </w:rPr>
        <w:t>4</w:t>
      </w:r>
      <w:r w:rsidRPr="003D761B">
        <w:rPr>
          <w:rFonts w:eastAsia="SimSun"/>
          <w:rtl/>
          <w:lang w:eastAsia="zh-CN"/>
        </w:rPr>
        <w:tab/>
      </w:r>
      <w:r w:rsidR="006F4FCA" w:rsidRPr="003D761B">
        <w:rPr>
          <w:rFonts w:eastAsia="SimSun"/>
          <w:rtl/>
          <w:lang w:eastAsia="zh-CN"/>
        </w:rPr>
        <w:t xml:space="preserve">ضمان حماية </w:t>
      </w:r>
      <w:r w:rsidR="006F4FCA" w:rsidRPr="003D761B">
        <w:rPr>
          <w:rFonts w:eastAsia="SimSun" w:hint="cs"/>
          <w:rtl/>
          <w:lang w:eastAsia="zh-CN"/>
        </w:rPr>
        <w:t>ال</w:t>
      </w:r>
      <w:r w:rsidR="006F4FCA" w:rsidRPr="003D761B">
        <w:rPr>
          <w:rFonts w:eastAsia="SimSun"/>
          <w:rtl/>
          <w:lang w:eastAsia="zh-CN"/>
        </w:rPr>
        <w:t xml:space="preserve">شبكات </w:t>
      </w:r>
      <w:r w:rsidR="006F4FCA" w:rsidRPr="003D761B">
        <w:rPr>
          <w:rFonts w:eastAsia="SimSun" w:hint="cs"/>
          <w:rtl/>
          <w:lang w:eastAsia="zh-CN"/>
        </w:rPr>
        <w:t>المستقرة بالنسبة إلى الأرض</w:t>
      </w:r>
      <w:r w:rsidR="006F4FCA" w:rsidRPr="003D761B">
        <w:rPr>
          <w:rFonts w:eastAsia="SimSun"/>
          <w:rtl/>
          <w:lang w:eastAsia="zh-CN"/>
        </w:rPr>
        <w:t xml:space="preserve"> حسب ما تقتضيه لوائح الراديو للاتحاد؛</w:t>
      </w:r>
    </w:p>
    <w:p w14:paraId="2909191F" w14:textId="367E867B" w:rsidR="00FC7C25" w:rsidRPr="003D761B" w:rsidRDefault="006C7682" w:rsidP="00FC7C25">
      <w:pPr>
        <w:rPr>
          <w:rFonts w:eastAsia="SimSun"/>
          <w:rtl/>
          <w:lang w:eastAsia="zh-CN"/>
        </w:rPr>
      </w:pPr>
      <w:r w:rsidRPr="003D761B">
        <w:rPr>
          <w:rFonts w:eastAsia="SimSun"/>
          <w:rtl/>
          <w:lang w:eastAsia="zh-CN"/>
        </w:rPr>
        <w:t>5</w:t>
      </w:r>
      <w:r w:rsidRPr="003D761B">
        <w:rPr>
          <w:rFonts w:eastAsia="SimSun"/>
          <w:rtl/>
          <w:lang w:eastAsia="zh-CN"/>
        </w:rPr>
        <w:tab/>
      </w:r>
      <w:r w:rsidR="00FC7C25" w:rsidRPr="003D761B">
        <w:rPr>
          <w:rFonts w:eastAsia="SimSun" w:hint="cs"/>
          <w:rtl/>
          <w:lang w:eastAsia="zh-CN"/>
        </w:rPr>
        <w:t>أن يستكمل قبل</w:t>
      </w:r>
      <w:r w:rsidR="00FC7C25" w:rsidRPr="003D761B">
        <w:rPr>
          <w:rFonts w:eastAsia="SimSun"/>
          <w:rtl/>
          <w:lang w:eastAsia="zh-CN"/>
        </w:rPr>
        <w:t xml:space="preserve"> المؤتمر </w:t>
      </w:r>
      <w:r w:rsidR="00FC7C25" w:rsidRPr="003D761B">
        <w:rPr>
          <w:rFonts w:eastAsia="SimSun"/>
          <w:lang w:eastAsia="zh-CN"/>
        </w:rPr>
        <w:t>WRC-27</w:t>
      </w:r>
      <w:r w:rsidR="00FC7C25" w:rsidRPr="003D761B">
        <w:rPr>
          <w:rFonts w:eastAsia="SimSun"/>
          <w:rtl/>
          <w:lang w:eastAsia="zh-CN"/>
        </w:rPr>
        <w:t xml:space="preserve">، وضع منهجية مناسبة </w:t>
      </w:r>
      <w:r w:rsidR="00FC7C25" w:rsidRPr="003D761B">
        <w:rPr>
          <w:rFonts w:eastAsia="SimSun" w:hint="cs"/>
          <w:rtl/>
          <w:lang w:eastAsia="zh-CN"/>
        </w:rPr>
        <w:t>للنمذجة</w:t>
      </w:r>
      <w:r w:rsidR="00FC7C25" w:rsidRPr="003D761B">
        <w:rPr>
          <w:rFonts w:eastAsia="SimSun"/>
          <w:rtl/>
          <w:lang w:eastAsia="zh-CN"/>
        </w:rPr>
        <w:t xml:space="preserve"> </w:t>
      </w:r>
      <w:r w:rsidR="00FC7C25" w:rsidRPr="003D761B">
        <w:rPr>
          <w:rFonts w:eastAsia="SimSun" w:hint="cs"/>
          <w:rtl/>
          <w:lang w:eastAsia="zh-CN"/>
        </w:rPr>
        <w:t>ال</w:t>
      </w:r>
      <w:r w:rsidR="00FC7C25" w:rsidRPr="003D761B">
        <w:rPr>
          <w:rFonts w:eastAsia="SimSun"/>
          <w:rtl/>
          <w:lang w:eastAsia="zh-CN"/>
        </w:rPr>
        <w:t xml:space="preserve">دقيقة للأنظمة غير المستقرة بالنسبة إلى الأرض وحساب الحدود الإجمالية المطبقة التي تنتجها جميع أنظمة الخدمة الثابتة الساتلية غير المستقرة بالنسبة إلى الأرض العاملة أو </w:t>
      </w:r>
      <w:r w:rsidR="00FC7C25" w:rsidRPr="003D761B">
        <w:rPr>
          <w:rFonts w:eastAsia="SimSun" w:hint="cs"/>
          <w:rtl/>
          <w:lang w:eastAsia="zh-CN"/>
        </w:rPr>
        <w:t>المخطط تشغيلها على</w:t>
      </w:r>
      <w:r w:rsidR="00FC7C25" w:rsidRPr="003D761B">
        <w:rPr>
          <w:rFonts w:eastAsia="SimSun"/>
          <w:rtl/>
          <w:lang w:eastAsia="zh-CN"/>
        </w:rPr>
        <w:t xml:space="preserve"> نفس التردد</w:t>
      </w:r>
      <w:r w:rsidR="00FC7C25" w:rsidRPr="003D761B">
        <w:rPr>
          <w:rFonts w:eastAsia="SimSun" w:hint="cs"/>
          <w:rtl/>
          <w:lang w:eastAsia="zh-CN"/>
        </w:rPr>
        <w:t>ات</w:t>
      </w:r>
      <w:r w:rsidR="00FC7C25" w:rsidRPr="003D761B">
        <w:rPr>
          <w:rFonts w:eastAsia="SimSun"/>
          <w:rtl/>
          <w:lang w:eastAsia="zh-CN"/>
        </w:rPr>
        <w:t xml:space="preserve"> مع شبكات الخدم</w:t>
      </w:r>
      <w:r w:rsidR="00FC7C25" w:rsidRPr="003D761B">
        <w:rPr>
          <w:rFonts w:eastAsia="SimSun" w:hint="cs"/>
          <w:rtl/>
          <w:lang w:eastAsia="zh-CN"/>
        </w:rPr>
        <w:t>تين</w:t>
      </w:r>
      <w:r w:rsidR="00FC7C25" w:rsidRPr="003D761B">
        <w:rPr>
          <w:rFonts w:eastAsia="SimSun"/>
          <w:rtl/>
          <w:lang w:eastAsia="zh-CN"/>
        </w:rPr>
        <w:t xml:space="preserve"> الثابتة الساتلية </w:t>
      </w:r>
      <w:r w:rsidR="00FC7C25" w:rsidRPr="003D761B">
        <w:rPr>
          <w:rFonts w:eastAsia="SimSun" w:hint="cs"/>
          <w:rtl/>
          <w:lang w:eastAsia="zh-CN"/>
        </w:rPr>
        <w:t>و</w:t>
      </w:r>
      <w:r w:rsidR="00FC7C25" w:rsidRPr="003D761B">
        <w:rPr>
          <w:rFonts w:eastAsia="SimSun"/>
          <w:rtl/>
          <w:lang w:eastAsia="zh-CN"/>
        </w:rPr>
        <w:t xml:space="preserve">الإذاعية الساتلية المستقرة بالنسبة إلى الأرض العناصر </w:t>
      </w:r>
      <w:r w:rsidR="00FC7C25" w:rsidRPr="003D761B">
        <w:rPr>
          <w:rFonts w:eastAsia="SimSun" w:hint="cs"/>
          <w:rtl/>
          <w:lang w:eastAsia="zh-CN"/>
        </w:rPr>
        <w:t xml:space="preserve">الأخرى الضرورية </w:t>
      </w:r>
      <w:r w:rsidR="00FC7C25" w:rsidRPr="003D761B">
        <w:rPr>
          <w:rFonts w:eastAsia="SimSun"/>
          <w:rtl/>
          <w:lang w:eastAsia="zh-CN"/>
        </w:rPr>
        <w:t xml:space="preserve">المطلوبة </w:t>
      </w:r>
      <w:r w:rsidR="00FC7C25" w:rsidRPr="003D761B">
        <w:rPr>
          <w:rFonts w:eastAsia="SimSun" w:hint="cs"/>
          <w:rtl/>
          <w:lang w:eastAsia="zh-CN"/>
        </w:rPr>
        <w:t>اللازمة للإدارات لعقد</w:t>
      </w:r>
      <w:r w:rsidR="00FC7C25" w:rsidRPr="003D761B">
        <w:rPr>
          <w:rFonts w:eastAsia="SimSun"/>
          <w:rtl/>
          <w:lang w:eastAsia="zh-CN"/>
        </w:rPr>
        <w:t xml:space="preserve"> اجتماعات تشاورية لتأكيد الامتثال للحدود الإجمالية المطبقة؛</w:t>
      </w:r>
    </w:p>
    <w:p w14:paraId="0F84E77F" w14:textId="16E059FF" w:rsidR="006C7682" w:rsidRPr="003D761B" w:rsidRDefault="006C7682" w:rsidP="006C7682">
      <w:pPr>
        <w:rPr>
          <w:rFonts w:eastAsia="SimSun"/>
          <w:rtl/>
          <w:lang w:eastAsia="zh-CN"/>
        </w:rPr>
      </w:pPr>
      <w:r w:rsidRPr="003D761B">
        <w:rPr>
          <w:rFonts w:eastAsia="SimSun"/>
          <w:rtl/>
          <w:lang w:eastAsia="zh-CN"/>
        </w:rPr>
        <w:t>6</w:t>
      </w:r>
      <w:r w:rsidRPr="003D761B">
        <w:rPr>
          <w:rFonts w:eastAsia="SimSun"/>
          <w:rtl/>
          <w:lang w:eastAsia="zh-CN"/>
        </w:rPr>
        <w:tab/>
      </w:r>
      <w:r w:rsidR="00FC7C25" w:rsidRPr="003D761B">
        <w:rPr>
          <w:rFonts w:eastAsia="SimSun"/>
          <w:rtl/>
          <w:lang w:eastAsia="zh-CN"/>
        </w:rPr>
        <w:t>أن يضع، استناداً إلى نتائج الدراسات المشار إليها في الفقر</w:t>
      </w:r>
      <w:r w:rsidR="00FC7C25" w:rsidRPr="003D761B">
        <w:rPr>
          <w:rFonts w:eastAsia="SimSun" w:hint="cs"/>
          <w:rtl/>
          <w:lang w:eastAsia="zh-CN"/>
        </w:rPr>
        <w:t>تين</w:t>
      </w:r>
      <w:r w:rsidR="00FC7C25" w:rsidRPr="003D761B">
        <w:rPr>
          <w:rFonts w:eastAsia="SimSun"/>
          <w:rtl/>
          <w:lang w:eastAsia="zh-CN"/>
        </w:rPr>
        <w:t xml:space="preserve"> 1 </w:t>
      </w:r>
      <w:r w:rsidR="00FC7C25" w:rsidRPr="003D761B">
        <w:rPr>
          <w:rFonts w:eastAsia="SimSun" w:hint="cs"/>
          <w:rtl/>
          <w:lang w:eastAsia="zh-CN"/>
        </w:rPr>
        <w:t>و</w:t>
      </w:r>
      <w:r w:rsidR="00FC7C25" w:rsidRPr="003D761B">
        <w:rPr>
          <w:rFonts w:eastAsia="SimSun"/>
          <w:rtl/>
          <w:lang w:eastAsia="zh-CN"/>
        </w:rPr>
        <w:t xml:space="preserve">2 من </w:t>
      </w:r>
      <w:r w:rsidR="00FC7C25" w:rsidRPr="003D761B">
        <w:rPr>
          <w:rFonts w:eastAsia="SimSun"/>
          <w:i/>
          <w:iCs/>
          <w:rtl/>
          <w:lang w:eastAsia="zh-CN"/>
        </w:rPr>
        <w:t>يقرر</w:t>
      </w:r>
      <w:r w:rsidR="00FC7C25" w:rsidRPr="003D761B">
        <w:rPr>
          <w:rFonts w:eastAsia="SimSun"/>
          <w:rtl/>
          <w:lang w:eastAsia="zh-CN"/>
        </w:rPr>
        <w:t>، الإجراءات التي ستستخدمها الإدارات لتأكيد الامتثال للحدود الإجمالية المطبقة؛</w:t>
      </w:r>
    </w:p>
    <w:p w14:paraId="78B19D51" w14:textId="546D8429" w:rsidR="006C7682" w:rsidRPr="003D761B" w:rsidRDefault="006C7682" w:rsidP="006C7682">
      <w:pPr>
        <w:rPr>
          <w:rFonts w:eastAsia="SimSun"/>
          <w:rtl/>
          <w:lang w:eastAsia="zh-CN"/>
        </w:rPr>
      </w:pPr>
      <w:r w:rsidRPr="003D761B">
        <w:rPr>
          <w:rFonts w:eastAsia="SimSun"/>
          <w:rtl/>
          <w:lang w:eastAsia="zh-CN"/>
        </w:rPr>
        <w:t>7</w:t>
      </w:r>
      <w:r w:rsidRPr="003D761B">
        <w:rPr>
          <w:rFonts w:eastAsia="SimSun"/>
          <w:rtl/>
          <w:lang w:eastAsia="zh-CN"/>
        </w:rPr>
        <w:tab/>
      </w:r>
      <w:r w:rsidR="00FC7C25" w:rsidRPr="003D761B">
        <w:rPr>
          <w:rFonts w:eastAsia="SimSun"/>
          <w:rtl/>
          <w:lang w:eastAsia="zh-CN"/>
        </w:rPr>
        <w:t>وضع منهجية مناسبة لضمان الا</w:t>
      </w:r>
      <w:r w:rsidR="00FC7C25" w:rsidRPr="003D761B">
        <w:rPr>
          <w:rFonts w:eastAsia="SimSun" w:hint="cs"/>
          <w:rtl/>
          <w:lang w:eastAsia="zh-CN"/>
        </w:rPr>
        <w:t>متثال</w:t>
      </w:r>
      <w:r w:rsidR="00FC7C25" w:rsidRPr="003D761B">
        <w:rPr>
          <w:rFonts w:eastAsia="SimSun"/>
          <w:rtl/>
          <w:lang w:eastAsia="zh-CN"/>
        </w:rPr>
        <w:t xml:space="preserve"> </w:t>
      </w:r>
      <w:r w:rsidR="00FC7C25" w:rsidRPr="003D761B">
        <w:rPr>
          <w:rFonts w:eastAsia="SimSun" w:hint="cs"/>
          <w:rtl/>
          <w:lang w:eastAsia="zh-CN"/>
        </w:rPr>
        <w:t>ل</w:t>
      </w:r>
      <w:r w:rsidR="00FC7C25" w:rsidRPr="003D761B">
        <w:rPr>
          <w:rFonts w:eastAsia="SimSun"/>
          <w:rtl/>
          <w:lang w:eastAsia="zh-CN"/>
        </w:rPr>
        <w:t>لحدود الإجمالية المطبقة في حالة تجاوز هذه الحدود</w:t>
      </w:r>
      <w:r w:rsidR="00FC7C25" w:rsidRPr="003D761B">
        <w:rPr>
          <w:rFonts w:eastAsia="SimSun" w:hint="cs"/>
          <w:rtl/>
          <w:lang w:eastAsia="zh-CN"/>
        </w:rPr>
        <w:t>؛</w:t>
      </w:r>
    </w:p>
    <w:p w14:paraId="3C78F103" w14:textId="19419AEA" w:rsidR="00FC7C25" w:rsidRPr="00432BD8" w:rsidRDefault="006C7682" w:rsidP="002A65E0">
      <w:pPr>
        <w:rPr>
          <w:rFonts w:eastAsia="SimSun"/>
          <w:rtl/>
          <w:lang w:eastAsia="zh-CN"/>
        </w:rPr>
      </w:pPr>
      <w:r w:rsidRPr="003D761B">
        <w:rPr>
          <w:rFonts w:eastAsia="SimSun"/>
          <w:rtl/>
          <w:lang w:eastAsia="zh-CN"/>
        </w:rPr>
        <w:t>8</w:t>
      </w:r>
      <w:r w:rsidRPr="003D761B">
        <w:rPr>
          <w:rFonts w:eastAsia="SimSun"/>
          <w:rtl/>
          <w:lang w:eastAsia="zh-CN"/>
        </w:rPr>
        <w:tab/>
      </w:r>
      <w:r w:rsidR="00FC7C25" w:rsidRPr="003D761B">
        <w:rPr>
          <w:rFonts w:eastAsia="SimSun"/>
          <w:rtl/>
          <w:lang w:eastAsia="zh-CN"/>
        </w:rPr>
        <w:t xml:space="preserve">أن يضع في أقرب وقت ممكن، استناداً إلى نتائج الدراسات الواردة في </w:t>
      </w:r>
      <w:r w:rsidR="002A65E0" w:rsidRPr="003D761B">
        <w:rPr>
          <w:rFonts w:eastAsia="SimSun"/>
          <w:rtl/>
          <w:lang w:eastAsia="zh-CN"/>
        </w:rPr>
        <w:t>الفقرتين 1 و2</w:t>
      </w:r>
      <w:r w:rsidR="002A65E0" w:rsidRPr="003D761B">
        <w:rPr>
          <w:rFonts w:eastAsia="SimSun" w:hint="cs"/>
          <w:rtl/>
          <w:lang w:eastAsia="zh-CN"/>
        </w:rPr>
        <w:t xml:space="preserve"> من </w:t>
      </w:r>
      <w:r w:rsidR="002A65E0" w:rsidRPr="003D761B">
        <w:rPr>
          <w:rFonts w:eastAsia="SimSun"/>
          <w:i/>
          <w:iCs/>
          <w:rtl/>
          <w:lang w:eastAsia="zh-CN" w:bidi="ar-EG"/>
        </w:rPr>
        <w:t xml:space="preserve">يقرر </w:t>
      </w:r>
      <w:r w:rsidR="002A65E0" w:rsidRPr="003D761B">
        <w:rPr>
          <w:rFonts w:eastAsia="SimSun"/>
          <w:i/>
          <w:iCs/>
          <w:rtl/>
          <w:lang w:eastAsia="zh-CN"/>
        </w:rPr>
        <w:t>أن يدعو</w:t>
      </w:r>
      <w:r w:rsidR="002A65E0" w:rsidRPr="003D761B">
        <w:rPr>
          <w:rFonts w:eastAsia="SimSun"/>
          <w:i/>
          <w:iCs/>
          <w:rtl/>
          <w:lang w:eastAsia="zh-CN" w:bidi="ar-EG"/>
        </w:rPr>
        <w:t xml:space="preserve"> قطاع الاتصالات الراديوية بالاتحاد</w:t>
      </w:r>
      <w:r w:rsidR="002A65E0" w:rsidRPr="003D761B">
        <w:rPr>
          <w:rFonts w:eastAsia="SimSun" w:hint="cs"/>
          <w:i/>
          <w:iCs/>
          <w:rtl/>
          <w:lang w:eastAsia="zh-CN" w:bidi="ar-EG"/>
        </w:rPr>
        <w:t xml:space="preserve"> إلى، </w:t>
      </w:r>
      <w:r w:rsidR="00FC7C25" w:rsidRPr="003D761B">
        <w:rPr>
          <w:rFonts w:eastAsia="SimSun"/>
          <w:rtl/>
          <w:lang w:eastAsia="zh-CN"/>
        </w:rPr>
        <w:t xml:space="preserve">أي منهجيات أو أدوات إضافية قد </w:t>
      </w:r>
      <w:r w:rsidR="002A65E0" w:rsidRPr="003D761B">
        <w:rPr>
          <w:rFonts w:eastAsia="SimSun" w:hint="cs"/>
          <w:rtl/>
          <w:lang w:eastAsia="zh-CN"/>
        </w:rPr>
        <w:t>يحتاج إليها</w:t>
      </w:r>
      <w:r w:rsidR="00FC7C25" w:rsidRPr="003D761B">
        <w:rPr>
          <w:rFonts w:eastAsia="SimSun"/>
          <w:rtl/>
          <w:lang w:eastAsia="zh-CN"/>
        </w:rPr>
        <w:t xml:space="preserve"> </w:t>
      </w:r>
      <w:r w:rsidR="002A65E0" w:rsidRPr="003D761B">
        <w:rPr>
          <w:rFonts w:eastAsia="SimSun" w:hint="cs"/>
          <w:rtl/>
          <w:lang w:eastAsia="zh-CN"/>
        </w:rPr>
        <w:t>ا</w:t>
      </w:r>
      <w:r w:rsidR="00FC7C25" w:rsidRPr="003D761B">
        <w:rPr>
          <w:rFonts w:eastAsia="SimSun"/>
          <w:rtl/>
          <w:lang w:eastAsia="zh-CN"/>
        </w:rPr>
        <w:t>لمكتب ل</w:t>
      </w:r>
      <w:r w:rsidR="002A65E0" w:rsidRPr="003D761B">
        <w:rPr>
          <w:rFonts w:eastAsia="SimSun" w:hint="cs"/>
          <w:rtl/>
          <w:lang w:eastAsia="zh-CN"/>
        </w:rPr>
        <w:t>ت</w:t>
      </w:r>
      <w:r w:rsidR="00FC7C25" w:rsidRPr="003D761B">
        <w:rPr>
          <w:rFonts w:eastAsia="SimSun"/>
          <w:rtl/>
          <w:lang w:eastAsia="zh-CN"/>
        </w:rPr>
        <w:t xml:space="preserve">فحص بطاقات التبليغ عن الأنظمة غير المستقرة بالنسبة إلى الأرض </w:t>
      </w:r>
      <w:r w:rsidR="002A65E0" w:rsidRPr="003D761B">
        <w:rPr>
          <w:rFonts w:eastAsia="SimSun" w:hint="cs"/>
          <w:rtl/>
          <w:lang w:eastAsia="zh-CN"/>
        </w:rPr>
        <w:t>فيما يتعلق</w:t>
      </w:r>
      <w:r w:rsidR="00FC7C25" w:rsidRPr="003D761B">
        <w:rPr>
          <w:rFonts w:eastAsia="SimSun"/>
          <w:rtl/>
          <w:lang w:eastAsia="zh-CN"/>
        </w:rPr>
        <w:t xml:space="preserve"> </w:t>
      </w:r>
      <w:r w:rsidR="002A65E0" w:rsidRPr="003D761B">
        <w:rPr>
          <w:rFonts w:eastAsia="SimSun" w:hint="cs"/>
          <w:rtl/>
          <w:lang w:eastAsia="zh-CN"/>
        </w:rPr>
        <w:t>ب</w:t>
      </w:r>
      <w:r w:rsidR="00FC7C25" w:rsidRPr="003D761B">
        <w:rPr>
          <w:rFonts w:eastAsia="SimSun"/>
          <w:rtl/>
          <w:lang w:eastAsia="zh-CN"/>
        </w:rPr>
        <w:t>الامتثال لحدود</w:t>
      </w:r>
      <w:r w:rsidR="002A65E0" w:rsidRPr="003D761B">
        <w:rPr>
          <w:rFonts w:eastAsia="SimSun" w:hint="cs"/>
          <w:rtl/>
          <w:lang w:eastAsia="zh-CN"/>
        </w:rPr>
        <w:t xml:space="preserve"> الكثافة</w:t>
      </w:r>
      <w:r w:rsidR="00FC7C25" w:rsidRPr="003D761B">
        <w:rPr>
          <w:rFonts w:eastAsia="SimSun"/>
          <w:rtl/>
          <w:lang w:eastAsia="zh-CN"/>
        </w:rPr>
        <w:t xml:space="preserve"> </w:t>
      </w:r>
      <w:r w:rsidR="00FC7C25" w:rsidRPr="003D761B">
        <w:rPr>
          <w:rFonts w:eastAsia="SimSun"/>
          <w:lang w:eastAsia="zh-CN"/>
        </w:rPr>
        <w:t>epfd</w:t>
      </w:r>
      <w:r w:rsidR="00FC7C25" w:rsidRPr="003D761B">
        <w:rPr>
          <w:rFonts w:eastAsia="SimSun"/>
          <w:rtl/>
          <w:lang w:eastAsia="zh-CN"/>
        </w:rPr>
        <w:t xml:space="preserve"> </w:t>
      </w:r>
      <w:r w:rsidR="002A65E0" w:rsidRPr="003D761B">
        <w:rPr>
          <w:rFonts w:eastAsia="SimSun" w:hint="cs"/>
          <w:rtl/>
          <w:lang w:eastAsia="zh-CN"/>
        </w:rPr>
        <w:t>لمصدر وحيد</w:t>
      </w:r>
      <w:r w:rsidR="00FC7C25" w:rsidRPr="003D761B">
        <w:rPr>
          <w:rFonts w:eastAsia="SimSun"/>
          <w:rtl/>
          <w:lang w:eastAsia="zh-CN"/>
        </w:rPr>
        <w:t>؛</w:t>
      </w:r>
    </w:p>
    <w:p w14:paraId="3759FCDA" w14:textId="1DD85222" w:rsidR="006C7682" w:rsidRPr="003D761B" w:rsidRDefault="006C7682" w:rsidP="006C7682">
      <w:pPr>
        <w:rPr>
          <w:rFonts w:eastAsia="SimSun"/>
          <w:rtl/>
          <w:lang w:eastAsia="zh-CN"/>
        </w:rPr>
      </w:pPr>
      <w:r w:rsidRPr="003D761B">
        <w:rPr>
          <w:rFonts w:eastAsia="SimSun"/>
          <w:rtl/>
          <w:lang w:eastAsia="zh-CN"/>
        </w:rPr>
        <w:t>9</w:t>
      </w:r>
      <w:r w:rsidRPr="003D761B">
        <w:rPr>
          <w:rFonts w:eastAsia="SimSun"/>
          <w:rtl/>
          <w:lang w:eastAsia="zh-CN"/>
        </w:rPr>
        <w:tab/>
      </w:r>
      <w:r w:rsidR="006F5830" w:rsidRPr="003D761B">
        <w:rPr>
          <w:rFonts w:eastAsia="SimSun"/>
          <w:rtl/>
          <w:lang w:eastAsia="zh-CN"/>
        </w:rPr>
        <w:t xml:space="preserve">دراسة وتحديد الوسائل اللازمة لضمان تطبيق حدود </w:t>
      </w:r>
      <w:r w:rsidR="006F5830" w:rsidRPr="003D761B">
        <w:rPr>
          <w:rFonts w:eastAsia="SimSun" w:hint="cs"/>
          <w:rtl/>
          <w:lang w:eastAsia="zh-CN"/>
        </w:rPr>
        <w:t>المصدر الوحيد</w:t>
      </w:r>
      <w:r w:rsidR="006F5830" w:rsidRPr="003D761B">
        <w:rPr>
          <w:rFonts w:eastAsia="SimSun"/>
          <w:rtl/>
          <w:lang w:eastAsia="zh-CN"/>
        </w:rPr>
        <w:t xml:space="preserve"> </w:t>
      </w:r>
      <w:r w:rsidR="006F5830" w:rsidRPr="003D761B">
        <w:rPr>
          <w:rFonts w:eastAsia="SimSun" w:hint="cs"/>
          <w:rtl/>
          <w:lang w:eastAsia="zh-CN"/>
        </w:rPr>
        <w:t>الخاصة ب</w:t>
      </w:r>
      <w:r w:rsidR="006F5830" w:rsidRPr="003D761B">
        <w:rPr>
          <w:rFonts w:eastAsia="SimSun"/>
          <w:rtl/>
          <w:lang w:eastAsia="zh-CN"/>
        </w:rPr>
        <w:t xml:space="preserve">حماية </w:t>
      </w:r>
      <w:r w:rsidR="006F5830" w:rsidRPr="003D761B">
        <w:rPr>
          <w:rFonts w:eastAsia="SimSun" w:hint="cs"/>
          <w:rtl/>
          <w:lang w:eastAsia="zh-CN"/>
        </w:rPr>
        <w:t>ال</w:t>
      </w:r>
      <w:r w:rsidR="006F5830" w:rsidRPr="003D761B">
        <w:rPr>
          <w:rFonts w:eastAsia="SimSun"/>
          <w:rtl/>
          <w:lang w:eastAsia="zh-CN"/>
        </w:rPr>
        <w:t xml:space="preserve">شبكات </w:t>
      </w:r>
      <w:r w:rsidR="006F5830" w:rsidRPr="003D761B">
        <w:rPr>
          <w:rFonts w:eastAsia="SimSun" w:hint="cs"/>
          <w:rtl/>
          <w:lang w:eastAsia="zh-CN"/>
        </w:rPr>
        <w:t>المستقرة بالنسبة إلى الأرض</w:t>
      </w:r>
      <w:r w:rsidR="006F5830" w:rsidRPr="003D761B">
        <w:rPr>
          <w:rFonts w:eastAsia="SimSun"/>
          <w:rtl/>
          <w:lang w:eastAsia="zh-CN"/>
        </w:rPr>
        <w:t xml:space="preserve"> </w:t>
      </w:r>
      <w:r w:rsidR="006F5830" w:rsidRPr="003D761B">
        <w:rPr>
          <w:rFonts w:eastAsia="SimSun" w:hint="cs"/>
          <w:rtl/>
          <w:lang w:eastAsia="zh-CN"/>
        </w:rPr>
        <w:t xml:space="preserve">على </w:t>
      </w:r>
      <w:r w:rsidR="006F5830" w:rsidRPr="003D761B">
        <w:rPr>
          <w:rFonts w:eastAsia="SimSun"/>
          <w:rtl/>
          <w:lang w:eastAsia="zh-CN"/>
        </w:rPr>
        <w:t xml:space="preserve">كل نظام كامل وليس </w:t>
      </w:r>
      <w:r w:rsidR="006F5830" w:rsidRPr="003D761B">
        <w:rPr>
          <w:rFonts w:eastAsia="SimSun" w:hint="cs"/>
          <w:rtl/>
          <w:lang w:eastAsia="zh-CN"/>
        </w:rPr>
        <w:t xml:space="preserve">على </w:t>
      </w:r>
      <w:r w:rsidR="006F5830" w:rsidRPr="003D761B">
        <w:rPr>
          <w:rFonts w:eastAsia="SimSun"/>
          <w:rtl/>
          <w:lang w:eastAsia="zh-CN"/>
        </w:rPr>
        <w:t>كل بطاقة تبليغ فردية،</w:t>
      </w:r>
    </w:p>
    <w:bookmarkEnd w:id="13"/>
    <w:p w14:paraId="6253B1D8" w14:textId="77777777" w:rsidR="006C7682" w:rsidRPr="003D761B" w:rsidRDefault="006C7682" w:rsidP="006C7682">
      <w:pPr>
        <w:pStyle w:val="Call"/>
        <w:rPr>
          <w:rtl/>
        </w:rPr>
      </w:pPr>
      <w:r w:rsidRPr="003D761B">
        <w:rPr>
          <w:rtl/>
        </w:rPr>
        <w:t xml:space="preserve">يدعو المؤتمر العالمي للاتصالات الراديوية لعام </w:t>
      </w:r>
      <w:r w:rsidRPr="003D761B">
        <w:t>2027</w:t>
      </w:r>
    </w:p>
    <w:p w14:paraId="3FDA84B5" w14:textId="77777777" w:rsidR="006C7682" w:rsidRPr="003D761B" w:rsidRDefault="006C7682" w:rsidP="006C7682">
      <w:pPr>
        <w:rPr>
          <w:rtl/>
          <w:lang w:bidi="ar-EG"/>
        </w:rPr>
      </w:pPr>
      <w:r w:rsidRPr="003D761B">
        <w:rPr>
          <w:rtl/>
        </w:rPr>
        <w:t>إلى النظر في نتائج الدراسات المذكورة أعلاه واتخاذ التدابير التنظيمية اللازمة، حسب الاقتضاء.</w:t>
      </w:r>
    </w:p>
    <w:p w14:paraId="3E4C6D0A" w14:textId="62B4C472" w:rsidR="00170D51" w:rsidRPr="003D761B" w:rsidRDefault="007759F2">
      <w:pPr>
        <w:pStyle w:val="Reasons"/>
        <w:rPr>
          <w:rtl/>
        </w:rPr>
      </w:pPr>
      <w:r w:rsidRPr="00432BD8">
        <w:rPr>
          <w:spacing w:val="-4"/>
          <w:rtl/>
        </w:rPr>
        <w:t>الأسباب:</w:t>
      </w:r>
      <w:r w:rsidRPr="00432BD8">
        <w:rPr>
          <w:spacing w:val="-4"/>
        </w:rPr>
        <w:tab/>
      </w:r>
      <w:r w:rsidR="006F5830" w:rsidRPr="00432BD8">
        <w:rPr>
          <w:b w:val="0"/>
          <w:bCs w:val="0"/>
          <w:spacing w:val="-4"/>
          <w:rtl/>
        </w:rPr>
        <w:t>ل</w:t>
      </w:r>
      <w:r w:rsidR="006F5830" w:rsidRPr="00432BD8">
        <w:rPr>
          <w:rFonts w:hint="cs"/>
          <w:b w:val="0"/>
          <w:bCs w:val="0"/>
          <w:spacing w:val="-4"/>
          <w:rtl/>
        </w:rPr>
        <w:t xml:space="preserve">إجراء </w:t>
      </w:r>
      <w:r w:rsidR="006F5830" w:rsidRPr="00432BD8">
        <w:rPr>
          <w:b w:val="0"/>
          <w:bCs w:val="0"/>
          <w:spacing w:val="-4"/>
          <w:rtl/>
        </w:rPr>
        <w:t>دراسات</w:t>
      </w:r>
      <w:r w:rsidR="006F5830" w:rsidRPr="00432BD8">
        <w:rPr>
          <w:rFonts w:hint="cs"/>
          <w:b w:val="0"/>
          <w:bCs w:val="0"/>
          <w:spacing w:val="-4"/>
          <w:rtl/>
        </w:rPr>
        <w:t>،</w:t>
      </w:r>
      <w:r w:rsidR="006F5830" w:rsidRPr="00432BD8">
        <w:rPr>
          <w:b w:val="0"/>
          <w:bCs w:val="0"/>
          <w:spacing w:val="-4"/>
          <w:rtl/>
        </w:rPr>
        <w:t xml:space="preserve"> في نطاقات التردد </w:t>
      </w:r>
      <w:r w:rsidR="006F5830" w:rsidRPr="00432BD8">
        <w:rPr>
          <w:rFonts w:hint="cs"/>
          <w:b w:val="0"/>
          <w:bCs w:val="0"/>
          <w:spacing w:val="-4"/>
          <w:rtl/>
        </w:rPr>
        <w:t>دون</w:t>
      </w:r>
      <w:r w:rsidR="006F5830" w:rsidRPr="00432BD8">
        <w:rPr>
          <w:b w:val="0"/>
          <w:bCs w:val="0"/>
          <w:spacing w:val="-4"/>
          <w:rtl/>
        </w:rPr>
        <w:t xml:space="preserve"> 30 </w:t>
      </w:r>
      <w:r w:rsidR="006F5830" w:rsidRPr="00432BD8">
        <w:rPr>
          <w:b w:val="0"/>
          <w:bCs w:val="0"/>
          <w:spacing w:val="-4"/>
        </w:rPr>
        <w:t>GHz</w:t>
      </w:r>
      <w:r w:rsidR="006F5830" w:rsidRPr="00432BD8">
        <w:rPr>
          <w:b w:val="0"/>
          <w:bCs w:val="0"/>
          <w:spacing w:val="-4"/>
          <w:rtl/>
        </w:rPr>
        <w:t xml:space="preserve"> </w:t>
      </w:r>
      <w:r w:rsidR="006F5830" w:rsidRPr="00432BD8">
        <w:rPr>
          <w:rFonts w:hint="cs"/>
          <w:b w:val="0"/>
          <w:bCs w:val="0"/>
          <w:spacing w:val="-4"/>
          <w:rtl/>
        </w:rPr>
        <w:t>التي تنطبق عليها</w:t>
      </w:r>
      <w:r w:rsidR="006F5830" w:rsidRPr="00432BD8">
        <w:rPr>
          <w:b w:val="0"/>
          <w:bCs w:val="0"/>
          <w:spacing w:val="-4"/>
          <w:rtl/>
        </w:rPr>
        <w:t xml:space="preserve"> حدود</w:t>
      </w:r>
      <w:r w:rsidR="006F5830" w:rsidRPr="00432BD8">
        <w:rPr>
          <w:rFonts w:hint="cs"/>
          <w:b w:val="0"/>
          <w:bCs w:val="0"/>
          <w:spacing w:val="-4"/>
          <w:rtl/>
        </w:rPr>
        <w:t xml:space="preserve"> الكثافة</w:t>
      </w:r>
      <w:r w:rsidR="006F5830" w:rsidRPr="00432BD8">
        <w:rPr>
          <w:b w:val="0"/>
          <w:bCs w:val="0"/>
          <w:spacing w:val="-4"/>
          <w:rtl/>
        </w:rPr>
        <w:t xml:space="preserve"> </w:t>
      </w:r>
      <w:r w:rsidR="006F5830" w:rsidRPr="00432BD8">
        <w:rPr>
          <w:b w:val="0"/>
          <w:bCs w:val="0"/>
          <w:spacing w:val="-4"/>
        </w:rPr>
        <w:t>epfd</w:t>
      </w:r>
      <w:r w:rsidR="006F5830" w:rsidRPr="00432BD8">
        <w:rPr>
          <w:b w:val="0"/>
          <w:bCs w:val="0"/>
          <w:spacing w:val="-4"/>
          <w:rtl/>
        </w:rPr>
        <w:t xml:space="preserve"> </w:t>
      </w:r>
      <w:r w:rsidR="006F5830" w:rsidRPr="00432BD8">
        <w:rPr>
          <w:rFonts w:hint="cs"/>
          <w:b w:val="0"/>
          <w:bCs w:val="0"/>
          <w:spacing w:val="-4"/>
          <w:rtl/>
        </w:rPr>
        <w:t>المنصوص عليها في</w:t>
      </w:r>
      <w:r w:rsidR="006F5830" w:rsidRPr="00432BD8">
        <w:rPr>
          <w:b w:val="0"/>
          <w:bCs w:val="0"/>
          <w:spacing w:val="-4"/>
          <w:rtl/>
        </w:rPr>
        <w:t xml:space="preserve"> المادة</w:t>
      </w:r>
      <w:r w:rsidR="00432BD8">
        <w:rPr>
          <w:rFonts w:hint="cs"/>
          <w:b w:val="0"/>
          <w:bCs w:val="0"/>
          <w:rtl/>
        </w:rPr>
        <w:t> </w:t>
      </w:r>
      <w:r w:rsidR="006F5830" w:rsidRPr="003D761B">
        <w:rPr>
          <w:rtl/>
        </w:rPr>
        <w:t>22</w:t>
      </w:r>
      <w:r w:rsidR="006F5830" w:rsidRPr="003D761B">
        <w:rPr>
          <w:b w:val="0"/>
          <w:bCs w:val="0"/>
          <w:rtl/>
        </w:rPr>
        <w:t xml:space="preserve"> من لوائح الراديو</w:t>
      </w:r>
      <w:r w:rsidR="006F5830" w:rsidRPr="003D761B">
        <w:rPr>
          <w:rFonts w:hint="cs"/>
          <w:b w:val="0"/>
          <w:bCs w:val="0"/>
          <w:rtl/>
        </w:rPr>
        <w:t>،</w:t>
      </w:r>
      <w:r w:rsidR="006F5830" w:rsidRPr="003D761B">
        <w:rPr>
          <w:b w:val="0"/>
          <w:bCs w:val="0"/>
          <w:rtl/>
        </w:rPr>
        <w:t xml:space="preserve"> للأحكام التنظيمية، بما في ذلك حدود</w:t>
      </w:r>
      <w:r w:rsidR="006F5830" w:rsidRPr="003D761B">
        <w:rPr>
          <w:rFonts w:hint="cs"/>
          <w:b w:val="0"/>
          <w:bCs w:val="0"/>
          <w:rtl/>
        </w:rPr>
        <w:t xml:space="preserve"> الكثافة</w:t>
      </w:r>
      <w:r w:rsidR="006F5830" w:rsidRPr="003D761B">
        <w:rPr>
          <w:b w:val="0"/>
          <w:bCs w:val="0"/>
          <w:rtl/>
        </w:rPr>
        <w:t xml:space="preserve"> </w:t>
      </w:r>
      <w:r w:rsidR="006F5830" w:rsidRPr="003D761B">
        <w:rPr>
          <w:b w:val="0"/>
          <w:bCs w:val="0"/>
        </w:rPr>
        <w:t>epfd</w:t>
      </w:r>
      <w:r w:rsidR="006F5830" w:rsidRPr="003D761B">
        <w:rPr>
          <w:b w:val="0"/>
          <w:bCs w:val="0"/>
          <w:rtl/>
        </w:rPr>
        <w:t>، المطبقة على الأنظمة غير المستقرة بالنسبة إلى الأرض للخدمة الثابتة الساتلية لحماية شبكات الخدم</w:t>
      </w:r>
      <w:r w:rsidR="006F5830" w:rsidRPr="003D761B">
        <w:rPr>
          <w:rFonts w:hint="cs"/>
          <w:b w:val="0"/>
          <w:bCs w:val="0"/>
          <w:rtl/>
        </w:rPr>
        <w:t>تين</w:t>
      </w:r>
      <w:r w:rsidR="006F5830" w:rsidRPr="003D761B">
        <w:rPr>
          <w:b w:val="0"/>
          <w:bCs w:val="0"/>
          <w:rtl/>
        </w:rPr>
        <w:t xml:space="preserve"> الثابتة الساتلية </w:t>
      </w:r>
      <w:r w:rsidR="006F5830" w:rsidRPr="003D761B">
        <w:rPr>
          <w:rFonts w:hint="cs"/>
          <w:b w:val="0"/>
          <w:bCs w:val="0"/>
          <w:rtl/>
        </w:rPr>
        <w:t>و</w:t>
      </w:r>
      <w:r w:rsidR="006F5830" w:rsidRPr="003D761B">
        <w:rPr>
          <w:b w:val="0"/>
          <w:bCs w:val="0"/>
          <w:rtl/>
        </w:rPr>
        <w:t xml:space="preserve">الإذاعية الساتلية المستقرة بالنسبة إلى الأرض من التداخل غير المقبول </w:t>
      </w:r>
      <w:r w:rsidR="006F5830" w:rsidRPr="003D761B">
        <w:rPr>
          <w:rFonts w:hint="cs"/>
          <w:b w:val="0"/>
          <w:bCs w:val="0"/>
          <w:rtl/>
        </w:rPr>
        <w:t>وإمكانية تعديل</w:t>
      </w:r>
      <w:r w:rsidR="006F5830" w:rsidRPr="003D761B">
        <w:rPr>
          <w:b w:val="0"/>
          <w:bCs w:val="0"/>
          <w:rtl/>
        </w:rPr>
        <w:t xml:space="preserve"> هذه الأحكام، مع ضمان الحماية من التداخل غير المقبول للشبكات المستقرة بالنسبة إلى الأرض الحالية والمخطط</w:t>
      </w:r>
      <w:r w:rsidR="006F5830" w:rsidRPr="003D761B">
        <w:rPr>
          <w:rFonts w:hint="cs"/>
          <w:b w:val="0"/>
          <w:bCs w:val="0"/>
          <w:rtl/>
        </w:rPr>
        <w:t xml:space="preserve"> لها</w:t>
      </w:r>
      <w:r w:rsidR="006F5830" w:rsidRPr="003D761B">
        <w:rPr>
          <w:b w:val="0"/>
          <w:bCs w:val="0"/>
          <w:rtl/>
        </w:rPr>
        <w:t xml:space="preserve"> على النحو الذي تقتضيه لوائح الراديو للاتحاد ووضع تدابير انتقالية حسب الحاجة لضمان</w:t>
      </w:r>
      <w:r w:rsidR="000039CB" w:rsidRPr="003D761B">
        <w:rPr>
          <w:rFonts w:hint="cs"/>
          <w:b w:val="0"/>
          <w:bCs w:val="0"/>
          <w:rtl/>
        </w:rPr>
        <w:t xml:space="preserve"> عدم انقطاع </w:t>
      </w:r>
      <w:r w:rsidR="006F5830" w:rsidRPr="003D761B">
        <w:rPr>
          <w:b w:val="0"/>
          <w:bCs w:val="0"/>
          <w:rtl/>
        </w:rPr>
        <w:t>استمرارية عمليات الشبكات المستقرة بالنسبة إلى الأرض والأنظمة غير المستقرة بالنسبة إلى الأرض</w:t>
      </w:r>
      <w:r w:rsidR="006F5830" w:rsidRPr="003D761B">
        <w:rPr>
          <w:rFonts w:hint="cs"/>
          <w:b w:val="0"/>
          <w:bCs w:val="0"/>
          <w:rtl/>
        </w:rPr>
        <w:t xml:space="preserve">، </w:t>
      </w:r>
      <w:r w:rsidR="006F5830" w:rsidRPr="003D761B">
        <w:rPr>
          <w:b w:val="0"/>
          <w:bCs w:val="0"/>
          <w:rtl/>
        </w:rPr>
        <w:t>الحالية والمخطط</w:t>
      </w:r>
      <w:r w:rsidR="006F5830" w:rsidRPr="003D761B">
        <w:rPr>
          <w:rFonts w:hint="cs"/>
          <w:b w:val="0"/>
          <w:bCs w:val="0"/>
          <w:rtl/>
        </w:rPr>
        <w:t xml:space="preserve"> لها</w:t>
      </w:r>
      <w:r w:rsidR="006F5830" w:rsidRPr="003D761B">
        <w:rPr>
          <w:b w:val="0"/>
          <w:bCs w:val="0"/>
          <w:rtl/>
        </w:rPr>
        <w:t>.</w:t>
      </w:r>
    </w:p>
    <w:p w14:paraId="0F643F27" w14:textId="13D77F48" w:rsidR="00C82102" w:rsidRPr="00EA7B1D" w:rsidRDefault="00C82102" w:rsidP="00C82102">
      <w:pPr>
        <w:spacing w:before="600"/>
        <w:jc w:val="center"/>
      </w:pPr>
      <w:r w:rsidRPr="003D761B">
        <w:rPr>
          <w:rtl/>
        </w:rPr>
        <w:t>ــــــــــــــــــــــــــــــــــــــــــــــــــــــــــــــــــــــــــــــــــــــــــــــــــــ</w:t>
      </w:r>
    </w:p>
    <w:sectPr w:rsidR="00C82102" w:rsidRPr="00EA7B1D" w:rsidSect="004C67F1">
      <w:headerReference w:type="even" r:id="rId28"/>
      <w:headerReference w:type="default" r:id="rId29"/>
      <w:footerReference w:type="even" r:id="rId30"/>
      <w:footerReference w:type="default" r:id="rId31"/>
      <w:footerReference w:type="first" r:id="rId32"/>
      <w:type w:val="oddPage"/>
      <w:pgSz w:w="11909" w:h="16834" w:code="9"/>
      <w:pgMar w:top="1411" w:right="1138" w:bottom="1138" w:left="1138" w:header="562" w:footer="5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81CA" w14:textId="77777777" w:rsidR="00D27280" w:rsidRDefault="00D27280" w:rsidP="002919E1">
      <w:r>
        <w:separator/>
      </w:r>
    </w:p>
    <w:p w14:paraId="11DE048B" w14:textId="77777777" w:rsidR="00D27280" w:rsidRDefault="00D27280" w:rsidP="002919E1"/>
    <w:p w14:paraId="0D60FA07" w14:textId="77777777" w:rsidR="00D27280" w:rsidRDefault="00D27280" w:rsidP="002919E1"/>
    <w:p w14:paraId="5C64947D" w14:textId="77777777" w:rsidR="00D27280" w:rsidRDefault="00D27280"/>
    <w:p w14:paraId="19A17739" w14:textId="77777777" w:rsidR="00D27280" w:rsidRDefault="00D27280"/>
  </w:endnote>
  <w:endnote w:type="continuationSeparator" w:id="0">
    <w:p w14:paraId="392D5464" w14:textId="77777777" w:rsidR="00D27280" w:rsidRDefault="00D27280" w:rsidP="002919E1">
      <w:r>
        <w:continuationSeparator/>
      </w:r>
    </w:p>
    <w:p w14:paraId="1B0B4AF6" w14:textId="77777777" w:rsidR="00D27280" w:rsidRDefault="00D27280" w:rsidP="002919E1"/>
    <w:p w14:paraId="1B476F8C" w14:textId="77777777" w:rsidR="00D27280" w:rsidRDefault="00D27280" w:rsidP="002919E1"/>
    <w:p w14:paraId="1E8F1FD5" w14:textId="77777777" w:rsidR="00D27280" w:rsidRDefault="00D27280"/>
    <w:p w14:paraId="73C4FD47" w14:textId="77777777" w:rsidR="00D27280" w:rsidRDefault="00D27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7B9F" w14:textId="65166BF8"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6E4D15">
      <w:rPr>
        <w:noProof/>
        <w:sz w:val="16"/>
        <w:szCs w:val="16"/>
        <w:lang w:val="fr-FR"/>
      </w:rPr>
      <w:t>P:\ARA\ITU-R\CONF-R\CMR23\100\121A.docx</w:t>
    </w:r>
    <w:r w:rsidRPr="0026373E">
      <w:rPr>
        <w:sz w:val="16"/>
        <w:szCs w:val="16"/>
      </w:rPr>
      <w:fldChar w:fldCharType="end"/>
    </w:r>
    <w:r w:rsidRPr="0026373E">
      <w:rPr>
        <w:sz w:val="16"/>
        <w:szCs w:val="16"/>
      </w:rPr>
      <w:t xml:space="preserve">  </w:t>
    </w:r>
    <w:r w:rsidRPr="0026373E">
      <w:rPr>
        <w:sz w:val="16"/>
        <w:szCs w:val="16"/>
        <w:lang w:val="fr-FR"/>
      </w:rPr>
      <w:t xml:space="preserve"> (</w:t>
    </w:r>
    <w:r w:rsidR="000A64A1">
      <w:rPr>
        <w:rFonts w:hint="cs"/>
        <w:sz w:val="16"/>
        <w:szCs w:val="16"/>
        <w:rtl/>
        <w:lang w:val="fr-FR"/>
      </w:rPr>
      <w:t>530265</w:t>
    </w:r>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1E36" w14:textId="04D0BFBA" w:rsidR="00C82102" w:rsidRPr="00D63A6F" w:rsidRDefault="00C82102" w:rsidP="00C82102">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6E4D15">
      <w:rPr>
        <w:noProof/>
        <w:sz w:val="16"/>
        <w:szCs w:val="16"/>
        <w:lang w:val="fr-FR"/>
      </w:rPr>
      <w:t>P:\ARA\ITU-R\CONF-R\CMR23\100\121A.docx</w:t>
    </w:r>
    <w:r w:rsidRPr="0026373E">
      <w:rPr>
        <w:sz w:val="16"/>
        <w:szCs w:val="16"/>
      </w:rPr>
      <w:fldChar w:fldCharType="end"/>
    </w:r>
    <w:r w:rsidRPr="0026373E">
      <w:rPr>
        <w:sz w:val="16"/>
        <w:szCs w:val="16"/>
      </w:rPr>
      <w:t xml:space="preserve">  </w:t>
    </w:r>
    <w:r w:rsidRPr="0026373E">
      <w:rPr>
        <w:sz w:val="16"/>
        <w:szCs w:val="16"/>
        <w:lang w:val="fr-FR"/>
      </w:rPr>
      <w:t xml:space="preserve"> (</w:t>
    </w:r>
    <w:r>
      <w:rPr>
        <w:rFonts w:hint="cs"/>
        <w:sz w:val="16"/>
        <w:szCs w:val="16"/>
        <w:rtl/>
        <w:lang w:val="fr-FR"/>
      </w:rPr>
      <w:t>530265</w:t>
    </w:r>
    <w:r w:rsidRPr="0026373E">
      <w:rPr>
        <w:sz w:val="16"/>
        <w:szCs w:val="16"/>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D642" w14:textId="70E27452" w:rsidR="00D02B64" w:rsidRPr="00D02B64" w:rsidRDefault="00D02B64" w:rsidP="00D02B64">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3D761B">
      <w:rPr>
        <w:noProof/>
        <w:sz w:val="16"/>
        <w:szCs w:val="16"/>
        <w:lang w:val="fr-FR"/>
      </w:rPr>
      <w:t>P:\ARA\ITU-R\CONF-R\CMR23\100\121A.docx</w:t>
    </w:r>
    <w:r w:rsidRPr="0026373E">
      <w:rPr>
        <w:sz w:val="16"/>
        <w:szCs w:val="16"/>
      </w:rPr>
      <w:fldChar w:fldCharType="end"/>
    </w:r>
    <w:r w:rsidRPr="0026373E">
      <w:rPr>
        <w:sz w:val="16"/>
        <w:szCs w:val="16"/>
      </w:rPr>
      <w:t xml:space="preserve">  </w:t>
    </w:r>
    <w:r w:rsidRPr="0026373E">
      <w:rPr>
        <w:sz w:val="16"/>
        <w:szCs w:val="16"/>
        <w:lang w:val="fr-FR"/>
      </w:rPr>
      <w:t xml:space="preserve"> (</w:t>
    </w:r>
    <w:r>
      <w:rPr>
        <w:rFonts w:hint="cs"/>
        <w:sz w:val="16"/>
        <w:szCs w:val="16"/>
        <w:rtl/>
        <w:lang w:val="fr-FR"/>
      </w:rPr>
      <w:t>530265</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515C" w14:textId="77777777" w:rsidR="00D27280" w:rsidRDefault="00D27280" w:rsidP="00C45930">
      <w:r>
        <w:separator/>
      </w:r>
    </w:p>
  </w:footnote>
  <w:footnote w:type="continuationSeparator" w:id="0">
    <w:p w14:paraId="026DE823" w14:textId="77777777" w:rsidR="00D27280" w:rsidRDefault="00D27280" w:rsidP="002919E1">
      <w:r>
        <w:continuationSeparator/>
      </w:r>
    </w:p>
    <w:p w14:paraId="4D6F3133" w14:textId="77777777" w:rsidR="00D27280" w:rsidRDefault="00D27280" w:rsidP="002919E1"/>
    <w:p w14:paraId="3DBF4AFF" w14:textId="77777777" w:rsidR="00D27280" w:rsidRDefault="00D27280" w:rsidP="002919E1"/>
    <w:p w14:paraId="6EACDE78" w14:textId="77777777" w:rsidR="00D27280" w:rsidRDefault="00D27280"/>
    <w:p w14:paraId="78DF8685" w14:textId="77777777" w:rsidR="00D27280" w:rsidRDefault="00D27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E836" w14:textId="77777777" w:rsidR="005E5F16" w:rsidRPr="00C82102" w:rsidRDefault="005E5F16" w:rsidP="005E5F16">
    <w:pPr>
      <w:bidi w:val="0"/>
      <w:spacing w:after="360" w:line="240" w:lineRule="auto"/>
      <w:jc w:val="center"/>
      <w:rPr>
        <w:sz w:val="20"/>
        <w:szCs w:val="20"/>
      </w:rPr>
    </w:pPr>
    <w:r w:rsidRPr="00C82102">
      <w:rPr>
        <w:rStyle w:val="PageNumber"/>
        <w:rFonts w:ascii="Dubai" w:hAnsi="Dubai" w:cs="Dubai"/>
      </w:rPr>
      <w:fldChar w:fldCharType="begin"/>
    </w:r>
    <w:r w:rsidRPr="00C82102">
      <w:rPr>
        <w:rStyle w:val="PageNumber"/>
        <w:rFonts w:ascii="Dubai" w:hAnsi="Dubai" w:cs="Dubai"/>
      </w:rPr>
      <w:instrText xml:space="preserve"> PAGE </w:instrText>
    </w:r>
    <w:r w:rsidRPr="00C82102">
      <w:rPr>
        <w:rStyle w:val="PageNumber"/>
        <w:rFonts w:ascii="Dubai" w:hAnsi="Dubai" w:cs="Dubai"/>
      </w:rPr>
      <w:fldChar w:fldCharType="separate"/>
    </w:r>
    <w:r w:rsidRPr="00C82102">
      <w:rPr>
        <w:rStyle w:val="PageNumber"/>
        <w:rFonts w:ascii="Dubai" w:hAnsi="Dubai" w:cs="Dubai"/>
      </w:rPr>
      <w:t>2</w:t>
    </w:r>
    <w:r w:rsidRPr="00C82102">
      <w:rPr>
        <w:rStyle w:val="PageNumber"/>
        <w:rFonts w:ascii="Dubai" w:hAnsi="Dubai" w:cs="Dubai"/>
      </w:rPr>
      <w:fldChar w:fldCharType="end"/>
    </w:r>
    <w:r w:rsidRPr="00C82102">
      <w:rPr>
        <w:rStyle w:val="PageNumber"/>
        <w:rFonts w:ascii="Dubai" w:hAnsi="Dubai" w:cs="Dubai"/>
        <w:rtl/>
      </w:rPr>
      <w:br/>
    </w:r>
    <w:r w:rsidR="004F5F29" w:rsidRPr="00C82102">
      <w:rPr>
        <w:rStyle w:val="PageNumber"/>
        <w:rFonts w:ascii="Dubai" w:hAnsi="Dubai" w:cs="Dubai"/>
      </w:rPr>
      <w:t>WRC</w:t>
    </w:r>
    <w:r w:rsidRPr="00C82102">
      <w:rPr>
        <w:rStyle w:val="PageNumber"/>
        <w:rFonts w:ascii="Dubai" w:hAnsi="Dubai" w:cs="Dubai"/>
      </w:rPr>
      <w:t>23/121-A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8C0E" w14:textId="77777777" w:rsidR="00C82102" w:rsidRPr="00C82102" w:rsidRDefault="00C82102" w:rsidP="00C82102">
    <w:pPr>
      <w:bidi w:val="0"/>
      <w:spacing w:after="360" w:line="240" w:lineRule="auto"/>
      <w:jc w:val="center"/>
      <w:rPr>
        <w:sz w:val="20"/>
        <w:szCs w:val="20"/>
      </w:rPr>
    </w:pPr>
    <w:r w:rsidRPr="00C82102">
      <w:rPr>
        <w:rStyle w:val="PageNumber"/>
        <w:rFonts w:ascii="Dubai" w:hAnsi="Dubai" w:cs="Dubai"/>
      </w:rPr>
      <w:fldChar w:fldCharType="begin"/>
    </w:r>
    <w:r w:rsidRPr="00C82102">
      <w:rPr>
        <w:rStyle w:val="PageNumber"/>
        <w:rFonts w:ascii="Dubai" w:hAnsi="Dubai" w:cs="Dubai"/>
      </w:rPr>
      <w:instrText xml:space="preserve"> PAGE </w:instrText>
    </w:r>
    <w:r w:rsidRPr="00C82102">
      <w:rPr>
        <w:rStyle w:val="PageNumber"/>
        <w:rFonts w:ascii="Dubai" w:hAnsi="Dubai" w:cs="Dubai"/>
      </w:rPr>
      <w:fldChar w:fldCharType="separate"/>
    </w:r>
    <w:r w:rsidRPr="00C82102">
      <w:rPr>
        <w:rStyle w:val="PageNumber"/>
        <w:rFonts w:ascii="Dubai" w:hAnsi="Dubai" w:cs="Dubai"/>
      </w:rPr>
      <w:t>2</w:t>
    </w:r>
    <w:r w:rsidRPr="00C82102">
      <w:rPr>
        <w:rStyle w:val="PageNumber"/>
        <w:rFonts w:ascii="Dubai" w:hAnsi="Dubai" w:cs="Dubai"/>
      </w:rPr>
      <w:fldChar w:fldCharType="end"/>
    </w:r>
    <w:r w:rsidRPr="00C82102">
      <w:rPr>
        <w:rStyle w:val="PageNumber"/>
        <w:rFonts w:ascii="Dubai" w:hAnsi="Dubai" w:cs="Dubai"/>
        <w:rtl/>
      </w:rPr>
      <w:br/>
    </w:r>
    <w:r w:rsidRPr="00C82102">
      <w:rPr>
        <w:rStyle w:val="PageNumber"/>
        <w:rFonts w:ascii="Dubai" w:hAnsi="Dubai" w:cs="Dubai"/>
      </w:rPr>
      <w:t>WRC23/121-A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EEB3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0C2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8E18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0EC4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5277D"/>
    <w:multiLevelType w:val="hybridMultilevel"/>
    <w:tmpl w:val="C7B27FA6"/>
    <w:lvl w:ilvl="0" w:tplc="B7F6E836">
      <w:start w:val="1"/>
      <w:numFmt w:val="bullet"/>
      <w:lvlText w:val=""/>
      <w:lvlJc w:val="left"/>
      <w:pPr>
        <w:tabs>
          <w:tab w:val="num" w:pos="1080"/>
        </w:tabs>
        <w:ind w:left="1364" w:hanging="28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2" w15:restartNumberingAfterBreak="0">
    <w:nsid w:val="17B53210"/>
    <w:multiLevelType w:val="hybridMultilevel"/>
    <w:tmpl w:val="6D48022E"/>
    <w:lvl w:ilvl="0" w:tplc="81424820">
      <w:start w:val="5"/>
      <w:numFmt w:val="bullet"/>
      <w:lvlText w:val="-"/>
      <w:lvlJc w:val="left"/>
      <w:pPr>
        <w:tabs>
          <w:tab w:val="num" w:pos="1350"/>
        </w:tabs>
        <w:ind w:left="1350" w:hanging="360"/>
      </w:pPr>
      <w:rPr>
        <w:rFonts w:ascii="Times" w:eastAsia="Times New Roman" w:hAnsi="Times" w:cs="Traditional Arabic"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15:restartNumberingAfterBreak="0">
    <w:nsid w:val="7A6973E1"/>
    <w:multiLevelType w:val="hybridMultilevel"/>
    <w:tmpl w:val="BD96DB32"/>
    <w:lvl w:ilvl="0" w:tplc="A6881CA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529638881">
    <w:abstractNumId w:val="9"/>
  </w:num>
  <w:num w:numId="2" w16cid:durableId="1760784548">
    <w:abstractNumId w:val="13"/>
  </w:num>
  <w:num w:numId="3" w16cid:durableId="9306349">
    <w:abstractNumId w:val="11"/>
  </w:num>
  <w:num w:numId="4" w16cid:durableId="1033000105">
    <w:abstractNumId w:val="14"/>
  </w:num>
  <w:num w:numId="5" w16cid:durableId="1217741541">
    <w:abstractNumId w:val="7"/>
  </w:num>
  <w:num w:numId="6" w16cid:durableId="1453476362">
    <w:abstractNumId w:val="6"/>
  </w:num>
  <w:num w:numId="7" w16cid:durableId="611741133">
    <w:abstractNumId w:val="5"/>
  </w:num>
  <w:num w:numId="8" w16cid:durableId="347147587">
    <w:abstractNumId w:val="4"/>
  </w:num>
  <w:num w:numId="9" w16cid:durableId="318508327">
    <w:abstractNumId w:val="8"/>
  </w:num>
  <w:num w:numId="10" w16cid:durableId="864903942">
    <w:abstractNumId w:val="3"/>
  </w:num>
  <w:num w:numId="11" w16cid:durableId="1532065231">
    <w:abstractNumId w:val="2"/>
  </w:num>
  <w:num w:numId="12" w16cid:durableId="344525393">
    <w:abstractNumId w:val="1"/>
  </w:num>
  <w:num w:numId="13" w16cid:durableId="1860853580">
    <w:abstractNumId w:val="0"/>
  </w:num>
  <w:num w:numId="14" w16cid:durableId="1296762323">
    <w:abstractNumId w:val="10"/>
  </w:num>
  <w:num w:numId="15" w16cid:durableId="773593640">
    <w:abstractNumId w:val="15"/>
  </w:num>
  <w:num w:numId="16" w16cid:durableId="1832258001">
    <w:abstractNumId w:val="12"/>
  </w:num>
  <w:num w:numId="17" w16cid:durableId="1418213397">
    <w:abstractNumId w:val="6"/>
  </w:num>
  <w:num w:numId="18" w16cid:durableId="1352802101">
    <w:abstractNumId w:val="5"/>
  </w:num>
  <w:num w:numId="19" w16cid:durableId="832599745">
    <w:abstractNumId w:val="3"/>
  </w:num>
  <w:num w:numId="20" w16cid:durableId="302856482">
    <w:abstractNumId w:val="2"/>
  </w:num>
  <w:num w:numId="21" w16cid:durableId="546838780">
    <w:abstractNumId w:val="6"/>
  </w:num>
  <w:num w:numId="22" w16cid:durableId="2005013103">
    <w:abstractNumId w:val="5"/>
  </w:num>
  <w:num w:numId="23" w16cid:durableId="1896818111">
    <w:abstractNumId w:val="3"/>
  </w:num>
  <w:num w:numId="24" w16cid:durableId="978992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ar-SA" w:vendorID="4" w:dllVersion="512" w:checkStyle="0"/>
  <w:activeWritingStyle w:appName="MSWord" w:lang="ar-EG" w:vendorID="4" w:dllVersion="512" w:checkStyle="1"/>
  <w:activeWritingStyle w:appName="MSWord" w:lang="ar-SY" w:vendorID="4" w:dllVersion="512"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5"/>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8"/>
    <w:rsid w:val="00000C65"/>
    <w:rsid w:val="00002718"/>
    <w:rsid w:val="00003348"/>
    <w:rsid w:val="000039CB"/>
    <w:rsid w:val="00011021"/>
    <w:rsid w:val="000114EC"/>
    <w:rsid w:val="000118F7"/>
    <w:rsid w:val="00011F8C"/>
    <w:rsid w:val="00014CD2"/>
    <w:rsid w:val="000166DD"/>
    <w:rsid w:val="00022B74"/>
    <w:rsid w:val="0002327C"/>
    <w:rsid w:val="00026CC7"/>
    <w:rsid w:val="000273D7"/>
    <w:rsid w:val="00034B65"/>
    <w:rsid w:val="00037AB5"/>
    <w:rsid w:val="00040C94"/>
    <w:rsid w:val="000425FC"/>
    <w:rsid w:val="00044D43"/>
    <w:rsid w:val="00046844"/>
    <w:rsid w:val="00051887"/>
    <w:rsid w:val="00051907"/>
    <w:rsid w:val="0005672F"/>
    <w:rsid w:val="00071D0F"/>
    <w:rsid w:val="00072F6A"/>
    <w:rsid w:val="0007384A"/>
    <w:rsid w:val="000746E7"/>
    <w:rsid w:val="00075A3F"/>
    <w:rsid w:val="00082E47"/>
    <w:rsid w:val="00085A2A"/>
    <w:rsid w:val="0008795A"/>
    <w:rsid w:val="00094467"/>
    <w:rsid w:val="00095283"/>
    <w:rsid w:val="00095C28"/>
    <w:rsid w:val="000963C1"/>
    <w:rsid w:val="000A01F0"/>
    <w:rsid w:val="000A1B16"/>
    <w:rsid w:val="000A53A4"/>
    <w:rsid w:val="000A64A1"/>
    <w:rsid w:val="000A6B88"/>
    <w:rsid w:val="000B0235"/>
    <w:rsid w:val="000B3896"/>
    <w:rsid w:val="000B5404"/>
    <w:rsid w:val="000B5B15"/>
    <w:rsid w:val="000C2EA0"/>
    <w:rsid w:val="000C4669"/>
    <w:rsid w:val="000C6716"/>
    <w:rsid w:val="000D06EB"/>
    <w:rsid w:val="000D1708"/>
    <w:rsid w:val="000D1EE4"/>
    <w:rsid w:val="000D6E0C"/>
    <w:rsid w:val="000E2AFC"/>
    <w:rsid w:val="000E4B40"/>
    <w:rsid w:val="000E6D30"/>
    <w:rsid w:val="000F05F5"/>
    <w:rsid w:val="000F518F"/>
    <w:rsid w:val="000F69EA"/>
    <w:rsid w:val="0010081C"/>
    <w:rsid w:val="001013E3"/>
    <w:rsid w:val="0010363F"/>
    <w:rsid w:val="00103A54"/>
    <w:rsid w:val="00110605"/>
    <w:rsid w:val="00115F22"/>
    <w:rsid w:val="00122D64"/>
    <w:rsid w:val="00123AA6"/>
    <w:rsid w:val="00123B85"/>
    <w:rsid w:val="0012467F"/>
    <w:rsid w:val="00124A41"/>
    <w:rsid w:val="0012545F"/>
    <w:rsid w:val="001261DC"/>
    <w:rsid w:val="00126F2F"/>
    <w:rsid w:val="00127B75"/>
    <w:rsid w:val="00130B54"/>
    <w:rsid w:val="00134562"/>
    <w:rsid w:val="00134CAD"/>
    <w:rsid w:val="001356B2"/>
    <w:rsid w:val="00136B82"/>
    <w:rsid w:val="0014048F"/>
    <w:rsid w:val="00141821"/>
    <w:rsid w:val="00141DB6"/>
    <w:rsid w:val="001464F2"/>
    <w:rsid w:val="00146A76"/>
    <w:rsid w:val="001502C2"/>
    <w:rsid w:val="0016459B"/>
    <w:rsid w:val="00167364"/>
    <w:rsid w:val="00170D51"/>
    <w:rsid w:val="00184C26"/>
    <w:rsid w:val="001903B2"/>
    <w:rsid w:val="001956F9"/>
    <w:rsid w:val="001A09C2"/>
    <w:rsid w:val="001A6F04"/>
    <w:rsid w:val="001B0F78"/>
    <w:rsid w:val="001B217C"/>
    <w:rsid w:val="001B261B"/>
    <w:rsid w:val="001B5953"/>
    <w:rsid w:val="001B76DD"/>
    <w:rsid w:val="001C3C7C"/>
    <w:rsid w:val="001C4118"/>
    <w:rsid w:val="001C6769"/>
    <w:rsid w:val="001C69FA"/>
    <w:rsid w:val="001D4F6F"/>
    <w:rsid w:val="001D5B8F"/>
    <w:rsid w:val="001D746E"/>
    <w:rsid w:val="001E190C"/>
    <w:rsid w:val="001E1A72"/>
    <w:rsid w:val="001E24FA"/>
    <w:rsid w:val="001E2DB9"/>
    <w:rsid w:val="001E2F56"/>
    <w:rsid w:val="001E3FDB"/>
    <w:rsid w:val="001E51EE"/>
    <w:rsid w:val="001E54F6"/>
    <w:rsid w:val="001E5A8C"/>
    <w:rsid w:val="00200484"/>
    <w:rsid w:val="00201A0A"/>
    <w:rsid w:val="00203382"/>
    <w:rsid w:val="002047FE"/>
    <w:rsid w:val="002075D4"/>
    <w:rsid w:val="00211B2A"/>
    <w:rsid w:val="002160EC"/>
    <w:rsid w:val="00217474"/>
    <w:rsid w:val="00220CCE"/>
    <w:rsid w:val="0022104A"/>
    <w:rsid w:val="00223C6C"/>
    <w:rsid w:val="0022464B"/>
    <w:rsid w:val="00227709"/>
    <w:rsid w:val="002319FD"/>
    <w:rsid w:val="002323AD"/>
    <w:rsid w:val="002333A0"/>
    <w:rsid w:val="002374F3"/>
    <w:rsid w:val="002418B0"/>
    <w:rsid w:val="00243CA9"/>
    <w:rsid w:val="00253B4E"/>
    <w:rsid w:val="002543CF"/>
    <w:rsid w:val="00257AAF"/>
    <w:rsid w:val="0026062E"/>
    <w:rsid w:val="00260F50"/>
    <w:rsid w:val="00261EF7"/>
    <w:rsid w:val="00263531"/>
    <w:rsid w:val="00266089"/>
    <w:rsid w:val="002705A8"/>
    <w:rsid w:val="0027069F"/>
    <w:rsid w:val="00270ACE"/>
    <w:rsid w:val="00271452"/>
    <w:rsid w:val="00277C94"/>
    <w:rsid w:val="00280E04"/>
    <w:rsid w:val="00281F5F"/>
    <w:rsid w:val="002843E4"/>
    <w:rsid w:val="00284D30"/>
    <w:rsid w:val="00286A8C"/>
    <w:rsid w:val="00290C4F"/>
    <w:rsid w:val="00290E7C"/>
    <w:rsid w:val="00291458"/>
    <w:rsid w:val="002919E1"/>
    <w:rsid w:val="00295917"/>
    <w:rsid w:val="00295A6A"/>
    <w:rsid w:val="00296071"/>
    <w:rsid w:val="0029650F"/>
    <w:rsid w:val="002A33F7"/>
    <w:rsid w:val="002A4572"/>
    <w:rsid w:val="002A4829"/>
    <w:rsid w:val="002A65E0"/>
    <w:rsid w:val="002A7E2E"/>
    <w:rsid w:val="002B12C5"/>
    <w:rsid w:val="002B16D8"/>
    <w:rsid w:val="002B6B3A"/>
    <w:rsid w:val="002B750D"/>
    <w:rsid w:val="002C0901"/>
    <w:rsid w:val="002C15DE"/>
    <w:rsid w:val="002C25AF"/>
    <w:rsid w:val="002C691C"/>
    <w:rsid w:val="002C72AC"/>
    <w:rsid w:val="002C7A55"/>
    <w:rsid w:val="002D1FFC"/>
    <w:rsid w:val="002D5F64"/>
    <w:rsid w:val="002D6BB4"/>
    <w:rsid w:val="002D6FBF"/>
    <w:rsid w:val="002E48BF"/>
    <w:rsid w:val="002E61C2"/>
    <w:rsid w:val="002F0F67"/>
    <w:rsid w:val="002F3E46"/>
    <w:rsid w:val="002F524B"/>
    <w:rsid w:val="002F6B9D"/>
    <w:rsid w:val="00301B24"/>
    <w:rsid w:val="00303E6A"/>
    <w:rsid w:val="00304DBA"/>
    <w:rsid w:val="00305971"/>
    <w:rsid w:val="00311E3F"/>
    <w:rsid w:val="00314B1E"/>
    <w:rsid w:val="00323DAA"/>
    <w:rsid w:val="0032715E"/>
    <w:rsid w:val="00330AB2"/>
    <w:rsid w:val="003323A3"/>
    <w:rsid w:val="00333A4B"/>
    <w:rsid w:val="003365C2"/>
    <w:rsid w:val="0033737F"/>
    <w:rsid w:val="003401B0"/>
    <w:rsid w:val="00342F1E"/>
    <w:rsid w:val="00353652"/>
    <w:rsid w:val="003569E1"/>
    <w:rsid w:val="003605D1"/>
    <w:rsid w:val="00365DC6"/>
    <w:rsid w:val="00372EF3"/>
    <w:rsid w:val="003815E2"/>
    <w:rsid w:val="00381FAD"/>
    <w:rsid w:val="00382A66"/>
    <w:rsid w:val="0039238F"/>
    <w:rsid w:val="003923B1"/>
    <w:rsid w:val="0039497E"/>
    <w:rsid w:val="003965FE"/>
    <w:rsid w:val="003969F3"/>
    <w:rsid w:val="003B2059"/>
    <w:rsid w:val="003B27AD"/>
    <w:rsid w:val="003B299B"/>
    <w:rsid w:val="003B4D16"/>
    <w:rsid w:val="003B4E87"/>
    <w:rsid w:val="003B4F23"/>
    <w:rsid w:val="003C12F6"/>
    <w:rsid w:val="003C13A3"/>
    <w:rsid w:val="003C2138"/>
    <w:rsid w:val="003C35CB"/>
    <w:rsid w:val="003C3A13"/>
    <w:rsid w:val="003C4A01"/>
    <w:rsid w:val="003C50F4"/>
    <w:rsid w:val="003C6F3A"/>
    <w:rsid w:val="003D5ACE"/>
    <w:rsid w:val="003D761B"/>
    <w:rsid w:val="003E02EF"/>
    <w:rsid w:val="003E1D90"/>
    <w:rsid w:val="003E653C"/>
    <w:rsid w:val="003F4A1B"/>
    <w:rsid w:val="003F5F5A"/>
    <w:rsid w:val="00400CD4"/>
    <w:rsid w:val="00410223"/>
    <w:rsid w:val="0041046E"/>
    <w:rsid w:val="004104A8"/>
    <w:rsid w:val="004147B9"/>
    <w:rsid w:val="00417575"/>
    <w:rsid w:val="00417E14"/>
    <w:rsid w:val="00420385"/>
    <w:rsid w:val="004226EB"/>
    <w:rsid w:val="00422C04"/>
    <w:rsid w:val="00423A40"/>
    <w:rsid w:val="00423B29"/>
    <w:rsid w:val="00426144"/>
    <w:rsid w:val="00432BD8"/>
    <w:rsid w:val="004351B3"/>
    <w:rsid w:val="0043653E"/>
    <w:rsid w:val="004375C2"/>
    <w:rsid w:val="00440622"/>
    <w:rsid w:val="0044575B"/>
    <w:rsid w:val="00450693"/>
    <w:rsid w:val="004616A0"/>
    <w:rsid w:val="004636E2"/>
    <w:rsid w:val="00470CBD"/>
    <w:rsid w:val="0047407D"/>
    <w:rsid w:val="00480ABB"/>
    <w:rsid w:val="00481FA4"/>
    <w:rsid w:val="00485BC1"/>
    <w:rsid w:val="00485C04"/>
    <w:rsid w:val="004861FD"/>
    <w:rsid w:val="004909DD"/>
    <w:rsid w:val="00492FD9"/>
    <w:rsid w:val="00493A03"/>
    <w:rsid w:val="00496110"/>
    <w:rsid w:val="004A05E6"/>
    <w:rsid w:val="004A6230"/>
    <w:rsid w:val="004A6C66"/>
    <w:rsid w:val="004A713B"/>
    <w:rsid w:val="004A715A"/>
    <w:rsid w:val="004A7AA0"/>
    <w:rsid w:val="004B1E38"/>
    <w:rsid w:val="004B403D"/>
    <w:rsid w:val="004C11BC"/>
    <w:rsid w:val="004C2F8A"/>
    <w:rsid w:val="004C5C04"/>
    <w:rsid w:val="004C67F1"/>
    <w:rsid w:val="004C6A41"/>
    <w:rsid w:val="004D0448"/>
    <w:rsid w:val="004D1B32"/>
    <w:rsid w:val="004D2146"/>
    <w:rsid w:val="004D4AE6"/>
    <w:rsid w:val="004D5234"/>
    <w:rsid w:val="004F3941"/>
    <w:rsid w:val="004F4785"/>
    <w:rsid w:val="004F5F29"/>
    <w:rsid w:val="00505B26"/>
    <w:rsid w:val="00505FCA"/>
    <w:rsid w:val="00506CDD"/>
    <w:rsid w:val="00510C2D"/>
    <w:rsid w:val="005113D4"/>
    <w:rsid w:val="005166A4"/>
    <w:rsid w:val="005169F4"/>
    <w:rsid w:val="00520AF9"/>
    <w:rsid w:val="005210D1"/>
    <w:rsid w:val="00523146"/>
    <w:rsid w:val="00523275"/>
    <w:rsid w:val="00524A33"/>
    <w:rsid w:val="005268BC"/>
    <w:rsid w:val="005301B6"/>
    <w:rsid w:val="00530EB8"/>
    <w:rsid w:val="00531DC7"/>
    <w:rsid w:val="005350B0"/>
    <w:rsid w:val="005431B5"/>
    <w:rsid w:val="005447B3"/>
    <w:rsid w:val="005461A1"/>
    <w:rsid w:val="00546A99"/>
    <w:rsid w:val="005470D7"/>
    <w:rsid w:val="00553411"/>
    <w:rsid w:val="00554AE7"/>
    <w:rsid w:val="00561B58"/>
    <w:rsid w:val="00564746"/>
    <w:rsid w:val="00564FCF"/>
    <w:rsid w:val="0056512C"/>
    <w:rsid w:val="005716C8"/>
    <w:rsid w:val="00576D0A"/>
    <w:rsid w:val="00576FCC"/>
    <w:rsid w:val="00580F39"/>
    <w:rsid w:val="005821DC"/>
    <w:rsid w:val="00584333"/>
    <w:rsid w:val="0058478B"/>
    <w:rsid w:val="0058538E"/>
    <w:rsid w:val="00590F3B"/>
    <w:rsid w:val="00592F0F"/>
    <w:rsid w:val="005953EC"/>
    <w:rsid w:val="00595CC9"/>
    <w:rsid w:val="005A7025"/>
    <w:rsid w:val="005B00A1"/>
    <w:rsid w:val="005B42CF"/>
    <w:rsid w:val="005B4A6D"/>
    <w:rsid w:val="005C29C8"/>
    <w:rsid w:val="005C47A6"/>
    <w:rsid w:val="005C5D25"/>
    <w:rsid w:val="005D2606"/>
    <w:rsid w:val="005D6D48"/>
    <w:rsid w:val="005D72A4"/>
    <w:rsid w:val="005E1676"/>
    <w:rsid w:val="005E5F16"/>
    <w:rsid w:val="005E77B1"/>
    <w:rsid w:val="005E7F46"/>
    <w:rsid w:val="005F05CC"/>
    <w:rsid w:val="005F65DE"/>
    <w:rsid w:val="0060446B"/>
    <w:rsid w:val="00605A1E"/>
    <w:rsid w:val="00610526"/>
    <w:rsid w:val="00612042"/>
    <w:rsid w:val="00613492"/>
    <w:rsid w:val="006208D2"/>
    <w:rsid w:val="006226F2"/>
    <w:rsid w:val="00630905"/>
    <w:rsid w:val="006315B5"/>
    <w:rsid w:val="00634507"/>
    <w:rsid w:val="0063573F"/>
    <w:rsid w:val="00642743"/>
    <w:rsid w:val="006437CF"/>
    <w:rsid w:val="00645BD2"/>
    <w:rsid w:val="00651F17"/>
    <w:rsid w:val="00654D43"/>
    <w:rsid w:val="0065562F"/>
    <w:rsid w:val="0065572F"/>
    <w:rsid w:val="006569F9"/>
    <w:rsid w:val="00660B83"/>
    <w:rsid w:val="00666697"/>
    <w:rsid w:val="00673D39"/>
    <w:rsid w:val="00674222"/>
    <w:rsid w:val="00675555"/>
    <w:rsid w:val="006779A4"/>
    <w:rsid w:val="0068074B"/>
    <w:rsid w:val="00680A66"/>
    <w:rsid w:val="00681391"/>
    <w:rsid w:val="006831AD"/>
    <w:rsid w:val="0068511C"/>
    <w:rsid w:val="00685BF6"/>
    <w:rsid w:val="00694690"/>
    <w:rsid w:val="0069526C"/>
    <w:rsid w:val="006A12AC"/>
    <w:rsid w:val="006A1C2C"/>
    <w:rsid w:val="006A2079"/>
    <w:rsid w:val="006A2162"/>
    <w:rsid w:val="006A6E88"/>
    <w:rsid w:val="006B3B37"/>
    <w:rsid w:val="006B4B90"/>
    <w:rsid w:val="006B4C0A"/>
    <w:rsid w:val="006B658C"/>
    <w:rsid w:val="006C00B7"/>
    <w:rsid w:val="006C0EBE"/>
    <w:rsid w:val="006C30E9"/>
    <w:rsid w:val="006C7682"/>
    <w:rsid w:val="006D2674"/>
    <w:rsid w:val="006D57B9"/>
    <w:rsid w:val="006E38D0"/>
    <w:rsid w:val="006E465B"/>
    <w:rsid w:val="006E4D15"/>
    <w:rsid w:val="006F4FCA"/>
    <w:rsid w:val="006F5830"/>
    <w:rsid w:val="006F70BF"/>
    <w:rsid w:val="007057F3"/>
    <w:rsid w:val="00705D96"/>
    <w:rsid w:val="00715285"/>
    <w:rsid w:val="007153A0"/>
    <w:rsid w:val="00716B1D"/>
    <w:rsid w:val="00717BA9"/>
    <w:rsid w:val="00717D5B"/>
    <w:rsid w:val="007248EC"/>
    <w:rsid w:val="00724DB1"/>
    <w:rsid w:val="00726098"/>
    <w:rsid w:val="00726744"/>
    <w:rsid w:val="00731150"/>
    <w:rsid w:val="00734E41"/>
    <w:rsid w:val="00736DCC"/>
    <w:rsid w:val="0073734E"/>
    <w:rsid w:val="00741855"/>
    <w:rsid w:val="00742B73"/>
    <w:rsid w:val="00751251"/>
    <w:rsid w:val="00752552"/>
    <w:rsid w:val="0075482A"/>
    <w:rsid w:val="007548B0"/>
    <w:rsid w:val="007579F6"/>
    <w:rsid w:val="007610E7"/>
    <w:rsid w:val="00764079"/>
    <w:rsid w:val="00770AA0"/>
    <w:rsid w:val="00771F7E"/>
    <w:rsid w:val="00773E9C"/>
    <w:rsid w:val="007759F2"/>
    <w:rsid w:val="007760BF"/>
    <w:rsid w:val="00776E74"/>
    <w:rsid w:val="00776F6B"/>
    <w:rsid w:val="00777694"/>
    <w:rsid w:val="00780283"/>
    <w:rsid w:val="00786A7E"/>
    <w:rsid w:val="00787D57"/>
    <w:rsid w:val="00791772"/>
    <w:rsid w:val="00791D16"/>
    <w:rsid w:val="00794B15"/>
    <w:rsid w:val="00797A62"/>
    <w:rsid w:val="007A0802"/>
    <w:rsid w:val="007A0EE1"/>
    <w:rsid w:val="007A3881"/>
    <w:rsid w:val="007A42F1"/>
    <w:rsid w:val="007A59AF"/>
    <w:rsid w:val="007B1FCA"/>
    <w:rsid w:val="007B4AC4"/>
    <w:rsid w:val="007C12CE"/>
    <w:rsid w:val="007C2C12"/>
    <w:rsid w:val="007C3CFA"/>
    <w:rsid w:val="007C7603"/>
    <w:rsid w:val="007D12AB"/>
    <w:rsid w:val="007D173C"/>
    <w:rsid w:val="007D2E6C"/>
    <w:rsid w:val="007D66A4"/>
    <w:rsid w:val="007E0E8B"/>
    <w:rsid w:val="007E2BAE"/>
    <w:rsid w:val="007E48CC"/>
    <w:rsid w:val="007E6847"/>
    <w:rsid w:val="007E6B0A"/>
    <w:rsid w:val="007E70BB"/>
    <w:rsid w:val="007E7696"/>
    <w:rsid w:val="007F08CA"/>
    <w:rsid w:val="007F4998"/>
    <w:rsid w:val="007F6A4D"/>
    <w:rsid w:val="007F7FC3"/>
    <w:rsid w:val="00800790"/>
    <w:rsid w:val="00810482"/>
    <w:rsid w:val="008150D6"/>
    <w:rsid w:val="0081659C"/>
    <w:rsid w:val="00816F17"/>
    <w:rsid w:val="00817568"/>
    <w:rsid w:val="008204AC"/>
    <w:rsid w:val="008261C2"/>
    <w:rsid w:val="00830D96"/>
    <w:rsid w:val="00844DE0"/>
    <w:rsid w:val="00851E79"/>
    <w:rsid w:val="0085569D"/>
    <w:rsid w:val="00855B59"/>
    <w:rsid w:val="008562C5"/>
    <w:rsid w:val="0085774F"/>
    <w:rsid w:val="008614B8"/>
    <w:rsid w:val="00862C7E"/>
    <w:rsid w:val="008657CB"/>
    <w:rsid w:val="008672FD"/>
    <w:rsid w:val="00867535"/>
    <w:rsid w:val="00873A6F"/>
    <w:rsid w:val="00880DBE"/>
    <w:rsid w:val="00882FB8"/>
    <w:rsid w:val="0088384B"/>
    <w:rsid w:val="008927F5"/>
    <w:rsid w:val="00893E53"/>
    <w:rsid w:val="008A1137"/>
    <w:rsid w:val="008A1788"/>
    <w:rsid w:val="008A3E57"/>
    <w:rsid w:val="008A4185"/>
    <w:rsid w:val="008A6552"/>
    <w:rsid w:val="008B4E93"/>
    <w:rsid w:val="008B52B7"/>
    <w:rsid w:val="008B5C07"/>
    <w:rsid w:val="008C380B"/>
    <w:rsid w:val="008C3818"/>
    <w:rsid w:val="008D2BB5"/>
    <w:rsid w:val="008D6ACC"/>
    <w:rsid w:val="008D7AF0"/>
    <w:rsid w:val="008E27B6"/>
    <w:rsid w:val="008E2CBE"/>
    <w:rsid w:val="008E32DD"/>
    <w:rsid w:val="008E53C5"/>
    <w:rsid w:val="008E5B25"/>
    <w:rsid w:val="008F3368"/>
    <w:rsid w:val="008F4626"/>
    <w:rsid w:val="008F5FDA"/>
    <w:rsid w:val="008F6F58"/>
    <w:rsid w:val="009004DF"/>
    <w:rsid w:val="0090079C"/>
    <w:rsid w:val="00903820"/>
    <w:rsid w:val="00904AA5"/>
    <w:rsid w:val="00906BA8"/>
    <w:rsid w:val="00907ECF"/>
    <w:rsid w:val="00912BA1"/>
    <w:rsid w:val="0091608B"/>
    <w:rsid w:val="00921CBB"/>
    <w:rsid w:val="00927EC4"/>
    <w:rsid w:val="00932571"/>
    <w:rsid w:val="009344B2"/>
    <w:rsid w:val="0094097F"/>
    <w:rsid w:val="00946E27"/>
    <w:rsid w:val="00951718"/>
    <w:rsid w:val="00951BEC"/>
    <w:rsid w:val="00954929"/>
    <w:rsid w:val="00955405"/>
    <w:rsid w:val="00960472"/>
    <w:rsid w:val="00960962"/>
    <w:rsid w:val="009633E4"/>
    <w:rsid w:val="00963EEA"/>
    <w:rsid w:val="00971F14"/>
    <w:rsid w:val="00972CE0"/>
    <w:rsid w:val="00980AA0"/>
    <w:rsid w:val="00984018"/>
    <w:rsid w:val="009906D6"/>
    <w:rsid w:val="00995CE3"/>
    <w:rsid w:val="009A2B38"/>
    <w:rsid w:val="009A3A3A"/>
    <w:rsid w:val="009A3D30"/>
    <w:rsid w:val="009A5AC1"/>
    <w:rsid w:val="009A7274"/>
    <w:rsid w:val="009B006F"/>
    <w:rsid w:val="009B0E78"/>
    <w:rsid w:val="009B6849"/>
    <w:rsid w:val="009B68E5"/>
    <w:rsid w:val="009C3927"/>
    <w:rsid w:val="009D15C6"/>
    <w:rsid w:val="009D6348"/>
    <w:rsid w:val="009E0A44"/>
    <w:rsid w:val="009E4BB1"/>
    <w:rsid w:val="009E5007"/>
    <w:rsid w:val="009E613F"/>
    <w:rsid w:val="009F042B"/>
    <w:rsid w:val="009F2EC9"/>
    <w:rsid w:val="00A03FD6"/>
    <w:rsid w:val="00A04CF4"/>
    <w:rsid w:val="00A07E7C"/>
    <w:rsid w:val="00A114BD"/>
    <w:rsid w:val="00A116A8"/>
    <w:rsid w:val="00A13C5D"/>
    <w:rsid w:val="00A17E61"/>
    <w:rsid w:val="00A22AE9"/>
    <w:rsid w:val="00A26758"/>
    <w:rsid w:val="00A26D0E"/>
    <w:rsid w:val="00A27205"/>
    <w:rsid w:val="00A278E9"/>
    <w:rsid w:val="00A30517"/>
    <w:rsid w:val="00A3451F"/>
    <w:rsid w:val="00A34FC1"/>
    <w:rsid w:val="00A356BB"/>
    <w:rsid w:val="00A3584A"/>
    <w:rsid w:val="00A35DCE"/>
    <w:rsid w:val="00A35E1F"/>
    <w:rsid w:val="00A35F7B"/>
    <w:rsid w:val="00A36268"/>
    <w:rsid w:val="00A375BD"/>
    <w:rsid w:val="00A40320"/>
    <w:rsid w:val="00A40B2C"/>
    <w:rsid w:val="00A42709"/>
    <w:rsid w:val="00A42ADC"/>
    <w:rsid w:val="00A455BE"/>
    <w:rsid w:val="00A46FC4"/>
    <w:rsid w:val="00A47548"/>
    <w:rsid w:val="00A52EA2"/>
    <w:rsid w:val="00A567C6"/>
    <w:rsid w:val="00A6131E"/>
    <w:rsid w:val="00A62883"/>
    <w:rsid w:val="00A64791"/>
    <w:rsid w:val="00A66D2B"/>
    <w:rsid w:val="00A7588B"/>
    <w:rsid w:val="00A809E8"/>
    <w:rsid w:val="00A82CC1"/>
    <w:rsid w:val="00A86B29"/>
    <w:rsid w:val="00A870AD"/>
    <w:rsid w:val="00A90843"/>
    <w:rsid w:val="00A91C5F"/>
    <w:rsid w:val="00A9645C"/>
    <w:rsid w:val="00AB2A33"/>
    <w:rsid w:val="00AB5370"/>
    <w:rsid w:val="00AB56E8"/>
    <w:rsid w:val="00AC1275"/>
    <w:rsid w:val="00AC50E9"/>
    <w:rsid w:val="00AC7395"/>
    <w:rsid w:val="00AD07F9"/>
    <w:rsid w:val="00AD0B2C"/>
    <w:rsid w:val="00AD10F3"/>
    <w:rsid w:val="00AD1267"/>
    <w:rsid w:val="00AD162B"/>
    <w:rsid w:val="00AD690F"/>
    <w:rsid w:val="00AD69DD"/>
    <w:rsid w:val="00AD72F6"/>
    <w:rsid w:val="00AE0FB3"/>
    <w:rsid w:val="00AE1FE9"/>
    <w:rsid w:val="00AE3F51"/>
    <w:rsid w:val="00AE4983"/>
    <w:rsid w:val="00AE49A4"/>
    <w:rsid w:val="00AE6B26"/>
    <w:rsid w:val="00AF131A"/>
    <w:rsid w:val="00AF3EFA"/>
    <w:rsid w:val="00AF41D1"/>
    <w:rsid w:val="00AF5EB0"/>
    <w:rsid w:val="00AF6800"/>
    <w:rsid w:val="00AF69F5"/>
    <w:rsid w:val="00B00776"/>
    <w:rsid w:val="00B01623"/>
    <w:rsid w:val="00B0294E"/>
    <w:rsid w:val="00B033DF"/>
    <w:rsid w:val="00B036FB"/>
    <w:rsid w:val="00B039AD"/>
    <w:rsid w:val="00B05413"/>
    <w:rsid w:val="00B07CEE"/>
    <w:rsid w:val="00B111FF"/>
    <w:rsid w:val="00B12661"/>
    <w:rsid w:val="00B14876"/>
    <w:rsid w:val="00B16045"/>
    <w:rsid w:val="00B1714C"/>
    <w:rsid w:val="00B17C46"/>
    <w:rsid w:val="00B20F59"/>
    <w:rsid w:val="00B23C68"/>
    <w:rsid w:val="00B24B17"/>
    <w:rsid w:val="00B26943"/>
    <w:rsid w:val="00B269D2"/>
    <w:rsid w:val="00B303E0"/>
    <w:rsid w:val="00B357D8"/>
    <w:rsid w:val="00B357E9"/>
    <w:rsid w:val="00B3581B"/>
    <w:rsid w:val="00B4164D"/>
    <w:rsid w:val="00B425C1"/>
    <w:rsid w:val="00B4717A"/>
    <w:rsid w:val="00B4744D"/>
    <w:rsid w:val="00B47B13"/>
    <w:rsid w:val="00B52A1A"/>
    <w:rsid w:val="00B542DF"/>
    <w:rsid w:val="00B606BA"/>
    <w:rsid w:val="00B61265"/>
    <w:rsid w:val="00B61DAF"/>
    <w:rsid w:val="00B64FC4"/>
    <w:rsid w:val="00B654D9"/>
    <w:rsid w:val="00B66817"/>
    <w:rsid w:val="00B71CF0"/>
    <w:rsid w:val="00B71E3B"/>
    <w:rsid w:val="00B721D5"/>
    <w:rsid w:val="00B815F2"/>
    <w:rsid w:val="00B81CB5"/>
    <w:rsid w:val="00B8351F"/>
    <w:rsid w:val="00B86C44"/>
    <w:rsid w:val="00B92E57"/>
    <w:rsid w:val="00B97131"/>
    <w:rsid w:val="00B9727C"/>
    <w:rsid w:val="00BA2033"/>
    <w:rsid w:val="00BA5669"/>
    <w:rsid w:val="00BA5E41"/>
    <w:rsid w:val="00BA621E"/>
    <w:rsid w:val="00BA7D44"/>
    <w:rsid w:val="00BC30FC"/>
    <w:rsid w:val="00BC5018"/>
    <w:rsid w:val="00BD6291"/>
    <w:rsid w:val="00BD6471"/>
    <w:rsid w:val="00BD6EF3"/>
    <w:rsid w:val="00BE159C"/>
    <w:rsid w:val="00BE36C8"/>
    <w:rsid w:val="00BE69C3"/>
    <w:rsid w:val="00BF092B"/>
    <w:rsid w:val="00BF19B0"/>
    <w:rsid w:val="00BF279A"/>
    <w:rsid w:val="00BF60DF"/>
    <w:rsid w:val="00C000ED"/>
    <w:rsid w:val="00C0111F"/>
    <w:rsid w:val="00C0250B"/>
    <w:rsid w:val="00C047CA"/>
    <w:rsid w:val="00C1165E"/>
    <w:rsid w:val="00C17347"/>
    <w:rsid w:val="00C22074"/>
    <w:rsid w:val="00C2377B"/>
    <w:rsid w:val="00C259A8"/>
    <w:rsid w:val="00C309E0"/>
    <w:rsid w:val="00C33DE8"/>
    <w:rsid w:val="00C34A00"/>
    <w:rsid w:val="00C35016"/>
    <w:rsid w:val="00C3693C"/>
    <w:rsid w:val="00C4343A"/>
    <w:rsid w:val="00C45930"/>
    <w:rsid w:val="00C5127B"/>
    <w:rsid w:val="00C52D51"/>
    <w:rsid w:val="00C53F6F"/>
    <w:rsid w:val="00C5489D"/>
    <w:rsid w:val="00C55365"/>
    <w:rsid w:val="00C56960"/>
    <w:rsid w:val="00C6087E"/>
    <w:rsid w:val="00C6186D"/>
    <w:rsid w:val="00C61ACF"/>
    <w:rsid w:val="00C66A03"/>
    <w:rsid w:val="00C71759"/>
    <w:rsid w:val="00C71CEF"/>
    <w:rsid w:val="00C8199C"/>
    <w:rsid w:val="00C82102"/>
    <w:rsid w:val="00C82183"/>
    <w:rsid w:val="00C84112"/>
    <w:rsid w:val="00C841EB"/>
    <w:rsid w:val="00C8665F"/>
    <w:rsid w:val="00C917B5"/>
    <w:rsid w:val="00C94DFA"/>
    <w:rsid w:val="00C96F80"/>
    <w:rsid w:val="00CA0AD3"/>
    <w:rsid w:val="00CA1971"/>
    <w:rsid w:val="00CA298C"/>
    <w:rsid w:val="00CA49B1"/>
    <w:rsid w:val="00CA7C98"/>
    <w:rsid w:val="00CB1176"/>
    <w:rsid w:val="00CB1480"/>
    <w:rsid w:val="00CB2BF9"/>
    <w:rsid w:val="00CB3FF3"/>
    <w:rsid w:val="00CB4300"/>
    <w:rsid w:val="00CB454E"/>
    <w:rsid w:val="00CB5813"/>
    <w:rsid w:val="00CB7F01"/>
    <w:rsid w:val="00CC030E"/>
    <w:rsid w:val="00CC119F"/>
    <w:rsid w:val="00CC43A6"/>
    <w:rsid w:val="00CC68C4"/>
    <w:rsid w:val="00CC70DE"/>
    <w:rsid w:val="00CC79A4"/>
    <w:rsid w:val="00CD0FDE"/>
    <w:rsid w:val="00CD2DE1"/>
    <w:rsid w:val="00CD4BE3"/>
    <w:rsid w:val="00CE0302"/>
    <w:rsid w:val="00CE0E68"/>
    <w:rsid w:val="00CE21B5"/>
    <w:rsid w:val="00CE2DED"/>
    <w:rsid w:val="00CE5779"/>
    <w:rsid w:val="00CE5BA4"/>
    <w:rsid w:val="00CE7DB9"/>
    <w:rsid w:val="00CF0F3D"/>
    <w:rsid w:val="00D02B64"/>
    <w:rsid w:val="00D05322"/>
    <w:rsid w:val="00D068D0"/>
    <w:rsid w:val="00D10CFC"/>
    <w:rsid w:val="00D13B82"/>
    <w:rsid w:val="00D1728C"/>
    <w:rsid w:val="00D21226"/>
    <w:rsid w:val="00D21235"/>
    <w:rsid w:val="00D25120"/>
    <w:rsid w:val="00D27280"/>
    <w:rsid w:val="00D27F6E"/>
    <w:rsid w:val="00D419CB"/>
    <w:rsid w:val="00D43E68"/>
    <w:rsid w:val="00D44350"/>
    <w:rsid w:val="00D44E3F"/>
    <w:rsid w:val="00D451A4"/>
    <w:rsid w:val="00D51132"/>
    <w:rsid w:val="00D51BB8"/>
    <w:rsid w:val="00D525F5"/>
    <w:rsid w:val="00D535D0"/>
    <w:rsid w:val="00D577D8"/>
    <w:rsid w:val="00D61ACB"/>
    <w:rsid w:val="00D62C78"/>
    <w:rsid w:val="00D63A6F"/>
    <w:rsid w:val="00D645CF"/>
    <w:rsid w:val="00D81703"/>
    <w:rsid w:val="00D82929"/>
    <w:rsid w:val="00D84010"/>
    <w:rsid w:val="00D84214"/>
    <w:rsid w:val="00D92AA7"/>
    <w:rsid w:val="00D92B71"/>
    <w:rsid w:val="00D943E5"/>
    <w:rsid w:val="00D9665F"/>
    <w:rsid w:val="00DA10E0"/>
    <w:rsid w:val="00DA1AE0"/>
    <w:rsid w:val="00DA595D"/>
    <w:rsid w:val="00DA601D"/>
    <w:rsid w:val="00DA7B65"/>
    <w:rsid w:val="00DB4CC9"/>
    <w:rsid w:val="00DC20F8"/>
    <w:rsid w:val="00DC29DD"/>
    <w:rsid w:val="00DC4E64"/>
    <w:rsid w:val="00DC67FB"/>
    <w:rsid w:val="00DC71D8"/>
    <w:rsid w:val="00DC7C0E"/>
    <w:rsid w:val="00DD0088"/>
    <w:rsid w:val="00DD471C"/>
    <w:rsid w:val="00DD5B1A"/>
    <w:rsid w:val="00DE735B"/>
    <w:rsid w:val="00DE7387"/>
    <w:rsid w:val="00DF2A6A"/>
    <w:rsid w:val="00DF3B72"/>
    <w:rsid w:val="00DF4CA8"/>
    <w:rsid w:val="00DF6E9B"/>
    <w:rsid w:val="00E06689"/>
    <w:rsid w:val="00E07910"/>
    <w:rsid w:val="00E10821"/>
    <w:rsid w:val="00E20122"/>
    <w:rsid w:val="00E21A8D"/>
    <w:rsid w:val="00E221F5"/>
    <w:rsid w:val="00E2476B"/>
    <w:rsid w:val="00E2489D"/>
    <w:rsid w:val="00E26520"/>
    <w:rsid w:val="00E33051"/>
    <w:rsid w:val="00E343A3"/>
    <w:rsid w:val="00E428EF"/>
    <w:rsid w:val="00E50850"/>
    <w:rsid w:val="00E51BFA"/>
    <w:rsid w:val="00E549DE"/>
    <w:rsid w:val="00E56BD6"/>
    <w:rsid w:val="00E611F1"/>
    <w:rsid w:val="00E61579"/>
    <w:rsid w:val="00E621A3"/>
    <w:rsid w:val="00E631D7"/>
    <w:rsid w:val="00E64A6C"/>
    <w:rsid w:val="00E653BA"/>
    <w:rsid w:val="00E66C64"/>
    <w:rsid w:val="00E7133E"/>
    <w:rsid w:val="00E73408"/>
    <w:rsid w:val="00E75EEB"/>
    <w:rsid w:val="00E833BC"/>
    <w:rsid w:val="00E8580E"/>
    <w:rsid w:val="00E91538"/>
    <w:rsid w:val="00E92868"/>
    <w:rsid w:val="00E97E21"/>
    <w:rsid w:val="00EA10CF"/>
    <w:rsid w:val="00EA1B76"/>
    <w:rsid w:val="00EA5D25"/>
    <w:rsid w:val="00EA6A9E"/>
    <w:rsid w:val="00EA77D7"/>
    <w:rsid w:val="00EA7B1D"/>
    <w:rsid w:val="00EB6DE3"/>
    <w:rsid w:val="00EB740B"/>
    <w:rsid w:val="00EC080F"/>
    <w:rsid w:val="00EC09B9"/>
    <w:rsid w:val="00EC2F74"/>
    <w:rsid w:val="00EC7758"/>
    <w:rsid w:val="00ED048C"/>
    <w:rsid w:val="00EE33BF"/>
    <w:rsid w:val="00EE60E9"/>
    <w:rsid w:val="00EF2B96"/>
    <w:rsid w:val="00EF38AF"/>
    <w:rsid w:val="00EF51F8"/>
    <w:rsid w:val="00F00143"/>
    <w:rsid w:val="00F02067"/>
    <w:rsid w:val="00F02B4D"/>
    <w:rsid w:val="00F046B4"/>
    <w:rsid w:val="00F055F8"/>
    <w:rsid w:val="00F10CB4"/>
    <w:rsid w:val="00F11B3D"/>
    <w:rsid w:val="00F146AC"/>
    <w:rsid w:val="00F14763"/>
    <w:rsid w:val="00F16212"/>
    <w:rsid w:val="00F16602"/>
    <w:rsid w:val="00F24D3D"/>
    <w:rsid w:val="00F25B80"/>
    <w:rsid w:val="00F2685F"/>
    <w:rsid w:val="00F33A34"/>
    <w:rsid w:val="00F350C8"/>
    <w:rsid w:val="00F36073"/>
    <w:rsid w:val="00F42650"/>
    <w:rsid w:val="00F44068"/>
    <w:rsid w:val="00F501CE"/>
    <w:rsid w:val="00F5260F"/>
    <w:rsid w:val="00F545E4"/>
    <w:rsid w:val="00F55E63"/>
    <w:rsid w:val="00F56BB7"/>
    <w:rsid w:val="00F57CC6"/>
    <w:rsid w:val="00F57CCA"/>
    <w:rsid w:val="00F623EE"/>
    <w:rsid w:val="00F624B4"/>
    <w:rsid w:val="00F63CC1"/>
    <w:rsid w:val="00F66716"/>
    <w:rsid w:val="00F71207"/>
    <w:rsid w:val="00F72046"/>
    <w:rsid w:val="00F72F2D"/>
    <w:rsid w:val="00F7550D"/>
    <w:rsid w:val="00F80D07"/>
    <w:rsid w:val="00F84613"/>
    <w:rsid w:val="00F8654D"/>
    <w:rsid w:val="00F868C4"/>
    <w:rsid w:val="00F900C9"/>
    <w:rsid w:val="00F926B9"/>
    <w:rsid w:val="00F92C96"/>
    <w:rsid w:val="00F9310C"/>
    <w:rsid w:val="00F932BC"/>
    <w:rsid w:val="00F95E93"/>
    <w:rsid w:val="00F96316"/>
    <w:rsid w:val="00F97D1C"/>
    <w:rsid w:val="00FA0D4E"/>
    <w:rsid w:val="00FB049A"/>
    <w:rsid w:val="00FB0753"/>
    <w:rsid w:val="00FB0F38"/>
    <w:rsid w:val="00FB15D0"/>
    <w:rsid w:val="00FB2926"/>
    <w:rsid w:val="00FB4394"/>
    <w:rsid w:val="00FB4A1C"/>
    <w:rsid w:val="00FB5CC8"/>
    <w:rsid w:val="00FC2CD0"/>
    <w:rsid w:val="00FC7C25"/>
    <w:rsid w:val="00FD0594"/>
    <w:rsid w:val="00FD308E"/>
    <w:rsid w:val="00FD5C0E"/>
    <w:rsid w:val="00FD7BB8"/>
    <w:rsid w:val="00FE172E"/>
    <w:rsid w:val="00FE42C7"/>
    <w:rsid w:val="00FE43E2"/>
    <w:rsid w:val="00FE5752"/>
    <w:rsid w:val="00FE62C9"/>
    <w:rsid w:val="00FF4FFF"/>
    <w:rsid w:val="00FF6C1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2447F548"/>
  <w15:docId w15:val="{7F94BEFD-66A1-49A2-AC12-8B086825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08B"/>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basedOn w:val="DefaultParagraphFont"/>
    <w:semiHidden/>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basedOn w:val="Normal"/>
    <w:link w:val="FootnoteTextChar"/>
    <w:semiHidden/>
    <w:unhideWhenUsed/>
    <w:rsid w:val="007D173C"/>
    <w:pPr>
      <w:tabs>
        <w:tab w:val="clear" w:pos="1134"/>
        <w:tab w:val="clear" w:pos="1871"/>
        <w:tab w:val="clear" w:pos="2268"/>
        <w:tab w:val="left" w:pos="259"/>
      </w:tabs>
      <w:spacing w:before="60"/>
    </w:pPr>
    <w:rPr>
      <w:sz w:val="18"/>
      <w:szCs w:val="18"/>
    </w:rPr>
  </w:style>
  <w:style w:type="character" w:customStyle="1" w:styleId="FootnoteTextChar">
    <w:name w:val="Footnote Text Char"/>
    <w:basedOn w:val="DefaultParagraphFont"/>
    <w:link w:val="FootnoteText"/>
    <w:semiHidden/>
    <w:rsid w:val="007D173C"/>
    <w:rPr>
      <w:rFonts w:ascii="Dubai" w:hAnsi="Dubai" w:cs="Dubai"/>
      <w:sz w:val="18"/>
      <w:szCs w:val="18"/>
      <w:lang w:eastAsia="en-US"/>
    </w:rPr>
  </w:style>
  <w:style w:type="paragraph" w:customStyle="1" w:styleId="Normalaftertitle">
    <w:name w:val="Normal after title"/>
    <w:basedOn w:val="Normal"/>
    <w:next w:val="Normal"/>
    <w:link w:val="NormalaftertitleChar"/>
    <w:qFormat/>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uiPriority w:val="99"/>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uiPriority w:val="99"/>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DC71D8"/>
    <w:pPr>
      <w:spacing w:before="240"/>
      <w:ind w:left="0" w:firstLine="0"/>
    </w:pPr>
    <w:rPr>
      <w:sz w:val="22"/>
      <w:szCs w:val="22"/>
    </w:r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5"/>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D51132"/>
    <w:rPr>
      <w:rFonts w:ascii="Dubai" w:hAnsi="Dubai" w:cs="Dubai"/>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character" w:styleId="UnresolvedMention">
    <w:name w:val="Unresolved Mention"/>
    <w:basedOn w:val="DefaultParagraphFont"/>
    <w:uiPriority w:val="99"/>
    <w:semiHidden/>
    <w:unhideWhenUsed/>
    <w:rsid w:val="00C82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99461">
      <w:bodyDiv w:val="1"/>
      <w:marLeft w:val="0"/>
      <w:marRight w:val="0"/>
      <w:marTop w:val="0"/>
      <w:marBottom w:val="0"/>
      <w:divBdr>
        <w:top w:val="none" w:sz="0" w:space="0" w:color="auto"/>
        <w:left w:val="none" w:sz="0" w:space="0" w:color="auto"/>
        <w:bottom w:val="none" w:sz="0" w:space="0" w:color="auto"/>
        <w:right w:val="none" w:sz="0" w:space="0" w:color="auto"/>
      </w:divBdr>
    </w:div>
    <w:div w:id="1360859135">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 w:id="171789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itu.int/md/meetingdoc.asp?lang=en&amp;parent=R19-WP4A-C-0971"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tu.int/dms_pub/itu-r/opb/rep/R-REP-S.2462-2019-PDF-E.pdf"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itu.int/dms_pub/itu-r/opb/rep/R-REP-S.2462-2019-PDF-E.pdf"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itu.int/md/meetingdoc.asp?lang=en&amp;parent=R19-WP4A-C-0971" TargetMode="External"/><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45f704d7-5323-4f5d-a305-bfa870d362ad" targetNamespace="http://schemas.microsoft.com/office/2006/metadata/properties" ma:root="true" ma:fieldsID="d41af5c836d734370eb92e7ee5f83852" ns2:_="" ns3:_="">
    <xsd:import namespace="996b2e75-67fd-4955-a3b0-5ab9934cb50b"/>
    <xsd:import namespace="45f704d7-5323-4f5d-a305-bfa870d362a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45f704d7-5323-4f5d-a305-bfa870d362a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45f704d7-5323-4f5d-a305-bfa870d362ad">DPM</DPM_x0020_Author>
    <DPM_x0020_File_x0020_name xmlns="45f704d7-5323-4f5d-a305-bfa870d362ad">R23-WRC23-C-0121!!MSW-A</DPM_x0020_File_x0020_name>
    <DPM_x0020_Version xmlns="45f704d7-5323-4f5d-a305-bfa870d362ad">DPM_2022.05.12.01</DPM_x0020_Version>
  </documentManagement>
</p:properties>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45f704d7-5323-4f5d-a305-bfa870d36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45f704d7-5323-4f5d-a305-bfa870d362ad"/>
  </ds:schemaRefs>
</ds:datastoreItem>
</file>

<file path=customXml/itemProps3.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4.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6.xml><?xml version="1.0" encoding="utf-8"?>
<ds:datastoreItem xmlns:ds="http://schemas.openxmlformats.org/officeDocument/2006/customXml" ds:itemID="{4488A3C5-EDA5-4D99-BE21-9ADE4A6F7B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14</Pages>
  <Words>4748</Words>
  <Characters>25189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R23-WRC23-C-0121!!MSW-A</vt:lpstr>
    </vt:vector>
  </TitlesOfParts>
  <Manager>General Secretariat - Pool</Manager>
  <Company>International Telecommunication Union (ITU)</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R23-WRC23-C-0121!!MSW-A</dc:title>
  <dc:creator>Documents Proposals Manager (DPM)</dc:creator>
  <cp:keywords>DPM_v2023.8.1.1_prod</cp:keywords>
  <cp:lastModifiedBy>Gergis, Mina</cp:lastModifiedBy>
  <cp:revision>46</cp:revision>
  <cp:lastPrinted>2020-08-11T14:28:00Z</cp:lastPrinted>
  <dcterms:created xsi:type="dcterms:W3CDTF">2023-11-15T19:02:00Z</dcterms:created>
  <dcterms:modified xsi:type="dcterms:W3CDTF">2023-11-16T08:41:00Z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