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rsidRPr="00F05DA8" w14:paraId="6A3CF5D0" w14:textId="77777777" w:rsidTr="00F320AA">
        <w:trPr>
          <w:cantSplit/>
        </w:trPr>
        <w:tc>
          <w:tcPr>
            <w:tcW w:w="1418" w:type="dxa"/>
            <w:vAlign w:val="center"/>
          </w:tcPr>
          <w:p w14:paraId="5F03C22A" w14:textId="77777777" w:rsidR="00F320AA" w:rsidRPr="00F05DA8" w:rsidRDefault="00F320AA" w:rsidP="00F320AA">
            <w:pPr>
              <w:spacing w:before="0"/>
              <w:rPr>
                <w:rFonts w:ascii="Verdana" w:hAnsi="Verdana"/>
                <w:position w:val="6"/>
              </w:rPr>
            </w:pPr>
            <w:bookmarkStart w:id="0" w:name="_Hlk149923693"/>
            <w:bookmarkEnd w:id="0"/>
            <w:r w:rsidRPr="00F05DA8">
              <w:rPr>
                <w:noProof/>
              </w:rPr>
              <w:drawing>
                <wp:inline distT="0" distB="0" distL="0" distR="0" wp14:anchorId="220B5F9E" wp14:editId="296005F8">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2E3C9E33" w14:textId="77777777" w:rsidR="00F320AA" w:rsidRPr="00F05DA8" w:rsidRDefault="00F320AA" w:rsidP="00F320AA">
            <w:pPr>
              <w:spacing w:before="400" w:after="48" w:line="240" w:lineRule="atLeast"/>
              <w:rPr>
                <w:rFonts w:ascii="Verdana" w:hAnsi="Verdana"/>
                <w:position w:val="6"/>
              </w:rPr>
            </w:pPr>
            <w:r w:rsidRPr="00F05DA8">
              <w:rPr>
                <w:rFonts w:ascii="Verdana" w:hAnsi="Verdana" w:cs="Times"/>
                <w:b/>
                <w:position w:val="6"/>
                <w:sz w:val="22"/>
                <w:szCs w:val="22"/>
              </w:rPr>
              <w:t>World Radiocommunication Conference (WRC-23)</w:t>
            </w:r>
            <w:r w:rsidRPr="00F05DA8">
              <w:rPr>
                <w:rFonts w:ascii="Verdana" w:hAnsi="Verdana" w:cs="Times"/>
                <w:b/>
                <w:position w:val="6"/>
                <w:sz w:val="26"/>
                <w:szCs w:val="26"/>
              </w:rPr>
              <w:br/>
            </w:r>
            <w:r w:rsidRPr="00F05DA8">
              <w:rPr>
                <w:rFonts w:ascii="Verdana" w:hAnsi="Verdana"/>
                <w:b/>
                <w:bCs/>
                <w:position w:val="6"/>
                <w:sz w:val="18"/>
                <w:szCs w:val="18"/>
              </w:rPr>
              <w:t>Dubai, 20 November - 15 December 2023</w:t>
            </w:r>
          </w:p>
        </w:tc>
        <w:tc>
          <w:tcPr>
            <w:tcW w:w="1951" w:type="dxa"/>
            <w:vAlign w:val="center"/>
          </w:tcPr>
          <w:p w14:paraId="668DD54E" w14:textId="77777777" w:rsidR="00F320AA" w:rsidRPr="00F05DA8" w:rsidRDefault="00EB0812" w:rsidP="00F320AA">
            <w:pPr>
              <w:spacing w:before="0" w:line="240" w:lineRule="atLeast"/>
            </w:pPr>
            <w:r w:rsidRPr="00F05DA8">
              <w:rPr>
                <w:noProof/>
              </w:rPr>
              <w:drawing>
                <wp:inline distT="0" distB="0" distL="0" distR="0" wp14:anchorId="63D1BF34" wp14:editId="00A10C01">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F05DA8" w14:paraId="47847846" w14:textId="77777777">
        <w:trPr>
          <w:cantSplit/>
        </w:trPr>
        <w:tc>
          <w:tcPr>
            <w:tcW w:w="6911" w:type="dxa"/>
            <w:gridSpan w:val="2"/>
            <w:tcBorders>
              <w:bottom w:val="single" w:sz="12" w:space="0" w:color="auto"/>
            </w:tcBorders>
          </w:tcPr>
          <w:p w14:paraId="3FAF1CA8" w14:textId="77777777" w:rsidR="00A066F1" w:rsidRPr="00F05DA8" w:rsidRDefault="00A066F1" w:rsidP="00A066F1">
            <w:pPr>
              <w:spacing w:before="0" w:after="48" w:line="240" w:lineRule="atLeast"/>
              <w:rPr>
                <w:rFonts w:ascii="Verdana" w:hAnsi="Verdana"/>
                <w:b/>
                <w:smallCaps/>
                <w:sz w:val="20"/>
              </w:rPr>
            </w:pPr>
            <w:bookmarkStart w:id="1" w:name="dhead"/>
          </w:p>
        </w:tc>
        <w:tc>
          <w:tcPr>
            <w:tcW w:w="3120" w:type="dxa"/>
            <w:gridSpan w:val="2"/>
            <w:tcBorders>
              <w:bottom w:val="single" w:sz="12" w:space="0" w:color="auto"/>
            </w:tcBorders>
          </w:tcPr>
          <w:p w14:paraId="3BEB28AE" w14:textId="77777777" w:rsidR="00A066F1" w:rsidRPr="00F05DA8" w:rsidRDefault="00A066F1" w:rsidP="00A066F1">
            <w:pPr>
              <w:spacing w:before="0" w:line="240" w:lineRule="atLeast"/>
              <w:rPr>
                <w:rFonts w:ascii="Verdana" w:hAnsi="Verdana"/>
                <w:szCs w:val="24"/>
              </w:rPr>
            </w:pPr>
          </w:p>
        </w:tc>
      </w:tr>
      <w:tr w:rsidR="00A066F1" w:rsidRPr="00F05DA8" w14:paraId="5ABE2592" w14:textId="77777777">
        <w:trPr>
          <w:cantSplit/>
        </w:trPr>
        <w:tc>
          <w:tcPr>
            <w:tcW w:w="6911" w:type="dxa"/>
            <w:gridSpan w:val="2"/>
            <w:tcBorders>
              <w:top w:val="single" w:sz="12" w:space="0" w:color="auto"/>
            </w:tcBorders>
          </w:tcPr>
          <w:p w14:paraId="4006DFD5" w14:textId="77777777" w:rsidR="00A066F1" w:rsidRPr="00F05DA8"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62C5D661" w14:textId="77777777" w:rsidR="00A066F1" w:rsidRPr="00F05DA8" w:rsidRDefault="00A066F1" w:rsidP="00A066F1">
            <w:pPr>
              <w:spacing w:before="0" w:line="240" w:lineRule="atLeast"/>
              <w:rPr>
                <w:rFonts w:ascii="Verdana" w:hAnsi="Verdana"/>
                <w:sz w:val="20"/>
              </w:rPr>
            </w:pPr>
          </w:p>
        </w:tc>
      </w:tr>
      <w:tr w:rsidR="00A066F1" w:rsidRPr="00F05DA8" w14:paraId="1F1A4D29" w14:textId="77777777">
        <w:trPr>
          <w:cantSplit/>
          <w:trHeight w:val="23"/>
        </w:trPr>
        <w:tc>
          <w:tcPr>
            <w:tcW w:w="6911" w:type="dxa"/>
            <w:gridSpan w:val="2"/>
            <w:shd w:val="clear" w:color="auto" w:fill="auto"/>
          </w:tcPr>
          <w:p w14:paraId="4BB4462D" w14:textId="77777777" w:rsidR="00A066F1" w:rsidRPr="00F05DA8" w:rsidRDefault="00FF5EA8" w:rsidP="004D2BFB">
            <w:pPr>
              <w:pStyle w:val="Committee"/>
              <w:framePr w:hSpace="0" w:wrap="auto" w:hAnchor="text" w:yAlign="inline"/>
              <w:rPr>
                <w:rFonts w:ascii="Verdana" w:hAnsi="Verdana"/>
                <w:sz w:val="20"/>
                <w:szCs w:val="20"/>
              </w:rPr>
            </w:pPr>
            <w:bookmarkStart w:id="2" w:name="dnum" w:colFirst="1" w:colLast="1"/>
            <w:bookmarkStart w:id="3" w:name="dmeeting" w:colFirst="0" w:colLast="0"/>
            <w:bookmarkEnd w:id="1"/>
            <w:r w:rsidRPr="00F05DA8">
              <w:rPr>
                <w:rFonts w:ascii="Verdana" w:hAnsi="Verdana"/>
                <w:sz w:val="20"/>
                <w:szCs w:val="20"/>
              </w:rPr>
              <w:t>PLENARY MEETING</w:t>
            </w:r>
          </w:p>
        </w:tc>
        <w:tc>
          <w:tcPr>
            <w:tcW w:w="3120" w:type="dxa"/>
            <w:gridSpan w:val="2"/>
          </w:tcPr>
          <w:p w14:paraId="5DF51B04" w14:textId="77777777" w:rsidR="00A066F1" w:rsidRPr="00F05DA8" w:rsidRDefault="00E55816" w:rsidP="00AA666F">
            <w:pPr>
              <w:tabs>
                <w:tab w:val="left" w:pos="851"/>
              </w:tabs>
              <w:spacing w:before="0" w:line="240" w:lineRule="atLeast"/>
              <w:rPr>
                <w:rFonts w:ascii="Verdana" w:hAnsi="Verdana"/>
                <w:sz w:val="20"/>
              </w:rPr>
            </w:pPr>
            <w:bookmarkStart w:id="4" w:name="_Hlk149923452"/>
            <w:r w:rsidRPr="00F05DA8">
              <w:rPr>
                <w:rFonts w:ascii="Verdana" w:hAnsi="Verdana"/>
                <w:b/>
                <w:sz w:val="20"/>
              </w:rPr>
              <w:t>Addendum 2 to</w:t>
            </w:r>
            <w:r w:rsidRPr="00F05DA8">
              <w:rPr>
                <w:rFonts w:ascii="Verdana" w:hAnsi="Verdana"/>
                <w:b/>
                <w:sz w:val="20"/>
              </w:rPr>
              <w:br/>
              <w:t>Document 111(Add.26)</w:t>
            </w:r>
            <w:r w:rsidR="00A066F1" w:rsidRPr="00F05DA8">
              <w:rPr>
                <w:rFonts w:ascii="Verdana" w:hAnsi="Verdana"/>
                <w:b/>
                <w:sz w:val="20"/>
              </w:rPr>
              <w:t>-</w:t>
            </w:r>
            <w:r w:rsidR="005E10C9" w:rsidRPr="00F05DA8">
              <w:rPr>
                <w:rFonts w:ascii="Verdana" w:hAnsi="Verdana"/>
                <w:b/>
                <w:sz w:val="20"/>
              </w:rPr>
              <w:t>E</w:t>
            </w:r>
            <w:bookmarkEnd w:id="4"/>
          </w:p>
        </w:tc>
      </w:tr>
      <w:tr w:rsidR="00A066F1" w:rsidRPr="00F05DA8" w14:paraId="7B858C76" w14:textId="77777777">
        <w:trPr>
          <w:cantSplit/>
          <w:trHeight w:val="23"/>
        </w:trPr>
        <w:tc>
          <w:tcPr>
            <w:tcW w:w="6911" w:type="dxa"/>
            <w:gridSpan w:val="2"/>
            <w:shd w:val="clear" w:color="auto" w:fill="auto"/>
          </w:tcPr>
          <w:p w14:paraId="4F0ED62A" w14:textId="77777777" w:rsidR="00A066F1" w:rsidRPr="00F05DA8" w:rsidRDefault="00A066F1" w:rsidP="00A066F1">
            <w:pPr>
              <w:tabs>
                <w:tab w:val="left" w:pos="851"/>
              </w:tabs>
              <w:spacing w:before="0" w:line="240" w:lineRule="atLeast"/>
              <w:rPr>
                <w:rFonts w:ascii="Verdana" w:hAnsi="Verdana"/>
                <w:b/>
                <w:sz w:val="20"/>
              </w:rPr>
            </w:pPr>
            <w:bookmarkStart w:id="5" w:name="ddate" w:colFirst="1" w:colLast="1"/>
            <w:bookmarkStart w:id="6" w:name="dblank" w:colFirst="0" w:colLast="0"/>
            <w:bookmarkEnd w:id="2"/>
            <w:bookmarkEnd w:id="3"/>
          </w:p>
        </w:tc>
        <w:tc>
          <w:tcPr>
            <w:tcW w:w="3120" w:type="dxa"/>
            <w:gridSpan w:val="2"/>
          </w:tcPr>
          <w:p w14:paraId="073AF2E9" w14:textId="77777777" w:rsidR="00A066F1" w:rsidRPr="00F05DA8" w:rsidRDefault="00420873" w:rsidP="00A066F1">
            <w:pPr>
              <w:tabs>
                <w:tab w:val="left" w:pos="993"/>
              </w:tabs>
              <w:spacing w:before="0"/>
              <w:rPr>
                <w:rFonts w:ascii="Verdana" w:hAnsi="Verdana"/>
                <w:sz w:val="20"/>
              </w:rPr>
            </w:pPr>
            <w:r w:rsidRPr="00F05DA8">
              <w:rPr>
                <w:rFonts w:ascii="Verdana" w:hAnsi="Verdana"/>
                <w:b/>
                <w:sz w:val="20"/>
              </w:rPr>
              <w:t>30 October 2023</w:t>
            </w:r>
          </w:p>
        </w:tc>
      </w:tr>
      <w:tr w:rsidR="00A066F1" w:rsidRPr="00F05DA8" w14:paraId="76F847F7" w14:textId="77777777">
        <w:trPr>
          <w:cantSplit/>
          <w:trHeight w:val="23"/>
        </w:trPr>
        <w:tc>
          <w:tcPr>
            <w:tcW w:w="6911" w:type="dxa"/>
            <w:gridSpan w:val="2"/>
            <w:shd w:val="clear" w:color="auto" w:fill="auto"/>
          </w:tcPr>
          <w:p w14:paraId="4D6A976F" w14:textId="77777777" w:rsidR="00A066F1" w:rsidRPr="00F05DA8" w:rsidRDefault="00A066F1" w:rsidP="00A066F1">
            <w:pPr>
              <w:tabs>
                <w:tab w:val="left" w:pos="851"/>
              </w:tabs>
              <w:spacing w:before="0" w:line="240" w:lineRule="atLeast"/>
              <w:rPr>
                <w:rFonts w:ascii="Verdana" w:hAnsi="Verdana"/>
                <w:sz w:val="20"/>
              </w:rPr>
            </w:pPr>
            <w:bookmarkStart w:id="7" w:name="dbluepink" w:colFirst="0" w:colLast="0"/>
            <w:bookmarkStart w:id="8" w:name="dorlang" w:colFirst="1" w:colLast="1"/>
            <w:bookmarkEnd w:id="5"/>
            <w:bookmarkEnd w:id="6"/>
          </w:p>
        </w:tc>
        <w:tc>
          <w:tcPr>
            <w:tcW w:w="3120" w:type="dxa"/>
            <w:gridSpan w:val="2"/>
          </w:tcPr>
          <w:p w14:paraId="0D404DE0" w14:textId="77777777" w:rsidR="00A066F1" w:rsidRPr="00F05DA8" w:rsidRDefault="00E55816" w:rsidP="00A066F1">
            <w:pPr>
              <w:tabs>
                <w:tab w:val="left" w:pos="993"/>
              </w:tabs>
              <w:spacing w:before="0"/>
              <w:rPr>
                <w:rFonts w:ascii="Verdana" w:hAnsi="Verdana"/>
                <w:b/>
                <w:sz w:val="20"/>
              </w:rPr>
            </w:pPr>
            <w:r w:rsidRPr="00F05DA8">
              <w:rPr>
                <w:rFonts w:ascii="Verdana" w:hAnsi="Verdana"/>
                <w:b/>
                <w:sz w:val="20"/>
              </w:rPr>
              <w:t>Original: Chinese</w:t>
            </w:r>
          </w:p>
        </w:tc>
      </w:tr>
      <w:tr w:rsidR="00A066F1" w:rsidRPr="00F05DA8" w14:paraId="132EE65B" w14:textId="77777777" w:rsidTr="00025864">
        <w:trPr>
          <w:cantSplit/>
          <w:trHeight w:val="23"/>
        </w:trPr>
        <w:tc>
          <w:tcPr>
            <w:tcW w:w="10031" w:type="dxa"/>
            <w:gridSpan w:val="4"/>
            <w:shd w:val="clear" w:color="auto" w:fill="auto"/>
          </w:tcPr>
          <w:p w14:paraId="2DEDB469" w14:textId="77777777" w:rsidR="00A066F1" w:rsidRPr="00F05DA8" w:rsidRDefault="00A066F1" w:rsidP="00A066F1">
            <w:pPr>
              <w:tabs>
                <w:tab w:val="left" w:pos="993"/>
              </w:tabs>
              <w:spacing w:before="0"/>
              <w:rPr>
                <w:rFonts w:ascii="Verdana" w:hAnsi="Verdana"/>
                <w:b/>
                <w:sz w:val="20"/>
              </w:rPr>
            </w:pPr>
          </w:p>
        </w:tc>
      </w:tr>
      <w:tr w:rsidR="00E55816" w:rsidRPr="00F05DA8" w14:paraId="27398062" w14:textId="77777777" w:rsidTr="00025864">
        <w:trPr>
          <w:cantSplit/>
          <w:trHeight w:val="23"/>
        </w:trPr>
        <w:tc>
          <w:tcPr>
            <w:tcW w:w="10031" w:type="dxa"/>
            <w:gridSpan w:val="4"/>
            <w:shd w:val="clear" w:color="auto" w:fill="auto"/>
          </w:tcPr>
          <w:p w14:paraId="0947EC1B" w14:textId="77777777" w:rsidR="00E55816" w:rsidRPr="00F05DA8" w:rsidRDefault="00884D60" w:rsidP="00E55816">
            <w:pPr>
              <w:pStyle w:val="Source"/>
            </w:pPr>
            <w:r w:rsidRPr="00F05DA8">
              <w:t>China (People's Republic of)</w:t>
            </w:r>
          </w:p>
        </w:tc>
      </w:tr>
      <w:tr w:rsidR="00E55816" w:rsidRPr="00F05DA8" w14:paraId="45265EC1" w14:textId="77777777" w:rsidTr="00025864">
        <w:trPr>
          <w:cantSplit/>
          <w:trHeight w:val="23"/>
        </w:trPr>
        <w:tc>
          <w:tcPr>
            <w:tcW w:w="10031" w:type="dxa"/>
            <w:gridSpan w:val="4"/>
            <w:shd w:val="clear" w:color="auto" w:fill="auto"/>
          </w:tcPr>
          <w:p w14:paraId="63FEE865" w14:textId="20FF1F99" w:rsidR="00E55816" w:rsidRPr="00F05DA8" w:rsidRDefault="009E3E82" w:rsidP="00E55816">
            <w:pPr>
              <w:pStyle w:val="Title1"/>
            </w:pPr>
            <w:r w:rsidRPr="00F05DA8">
              <w:t>Proposals for the work of the conference</w:t>
            </w:r>
          </w:p>
        </w:tc>
      </w:tr>
      <w:tr w:rsidR="00E55816" w:rsidRPr="00F05DA8" w14:paraId="6F358962" w14:textId="77777777" w:rsidTr="00025864">
        <w:trPr>
          <w:cantSplit/>
          <w:trHeight w:val="23"/>
        </w:trPr>
        <w:tc>
          <w:tcPr>
            <w:tcW w:w="10031" w:type="dxa"/>
            <w:gridSpan w:val="4"/>
            <w:shd w:val="clear" w:color="auto" w:fill="auto"/>
          </w:tcPr>
          <w:p w14:paraId="6C0DF9D0" w14:textId="77777777" w:rsidR="00E55816" w:rsidRPr="00F05DA8" w:rsidRDefault="00E55816" w:rsidP="00E55816">
            <w:pPr>
              <w:pStyle w:val="Title2"/>
            </w:pPr>
          </w:p>
        </w:tc>
      </w:tr>
      <w:tr w:rsidR="00A538A6" w:rsidRPr="00F05DA8" w14:paraId="1F0E4CD3" w14:textId="77777777" w:rsidTr="00025864">
        <w:trPr>
          <w:cantSplit/>
          <w:trHeight w:val="23"/>
        </w:trPr>
        <w:tc>
          <w:tcPr>
            <w:tcW w:w="10031" w:type="dxa"/>
            <w:gridSpan w:val="4"/>
            <w:shd w:val="clear" w:color="auto" w:fill="auto"/>
          </w:tcPr>
          <w:p w14:paraId="73E4794C" w14:textId="77777777" w:rsidR="00A538A6" w:rsidRPr="00F05DA8" w:rsidRDefault="004B13CB" w:rsidP="004B13CB">
            <w:pPr>
              <w:pStyle w:val="Agendaitem"/>
              <w:rPr>
                <w:lang w:val="en-GB"/>
              </w:rPr>
            </w:pPr>
            <w:r w:rsidRPr="00F05DA8">
              <w:rPr>
                <w:lang w:val="en-GB"/>
              </w:rPr>
              <w:t>Agenda item 9.3</w:t>
            </w:r>
          </w:p>
        </w:tc>
      </w:tr>
    </w:tbl>
    <w:bookmarkEnd w:id="7"/>
    <w:bookmarkEnd w:id="8"/>
    <w:p w14:paraId="02A60A01" w14:textId="77777777" w:rsidR="00187BD9" w:rsidRPr="00F05DA8" w:rsidRDefault="008E05E3" w:rsidP="006965F8">
      <w:r w:rsidRPr="00F05DA8">
        <w:t>9</w:t>
      </w:r>
      <w:r w:rsidRPr="00F05DA8">
        <w:tab/>
        <w:t>to consider and approve the Report of the Director of the Radiocommunication Bureau, in accordance with Article 7 of the ITU Convention</w:t>
      </w:r>
      <w:r w:rsidRPr="00F05DA8">
        <w:rPr>
          <w:bCs/>
        </w:rPr>
        <w:t>;</w:t>
      </w:r>
    </w:p>
    <w:p w14:paraId="36DA898D" w14:textId="7CE7F0E1" w:rsidR="00187BD9" w:rsidRPr="00F05DA8" w:rsidRDefault="008E05E3" w:rsidP="005B7740">
      <w:pPr>
        <w:jc w:val="both"/>
      </w:pPr>
      <w:r w:rsidRPr="00F05DA8">
        <w:t>9.3</w:t>
      </w:r>
      <w:r w:rsidRPr="00F05DA8">
        <w:tab/>
        <w:t xml:space="preserve">on action in response to Resolution </w:t>
      </w:r>
      <w:r w:rsidRPr="001245F3">
        <w:rPr>
          <w:b/>
          <w:bCs/>
        </w:rPr>
        <w:t>80 (Rev.WRC</w:t>
      </w:r>
      <w:r w:rsidR="009E3E82" w:rsidRPr="001245F3">
        <w:rPr>
          <w:b/>
          <w:bCs/>
        </w:rPr>
        <w:t>-</w:t>
      </w:r>
      <w:r w:rsidRPr="001245F3">
        <w:rPr>
          <w:b/>
          <w:bCs/>
        </w:rPr>
        <w:t>07)</w:t>
      </w:r>
      <w:r w:rsidRPr="00F05DA8">
        <w:t>;</w:t>
      </w:r>
    </w:p>
    <w:p w14:paraId="5B8F1998" w14:textId="0F973E9A" w:rsidR="009E3E82" w:rsidRPr="001245F3" w:rsidRDefault="009E3E82" w:rsidP="00E73255">
      <w:pPr>
        <w:pStyle w:val="Headingb"/>
        <w:rPr>
          <w:lang w:val="en-GB" w:eastAsia="zh-CN"/>
        </w:rPr>
      </w:pPr>
      <w:r w:rsidRPr="001245F3">
        <w:rPr>
          <w:lang w:val="en-GB" w:eastAsia="zh-CN"/>
        </w:rPr>
        <w:t>Introduction</w:t>
      </w:r>
    </w:p>
    <w:p w14:paraId="1BD5BFE0" w14:textId="606BFD2D" w:rsidR="009E3E82" w:rsidRPr="001245F3" w:rsidRDefault="009E3E82" w:rsidP="00E73255">
      <w:pPr>
        <w:rPr>
          <w:lang w:eastAsia="zh-CN"/>
        </w:rPr>
      </w:pPr>
      <w:bookmarkStart w:id="9" w:name="_Hlk142957965"/>
      <w:r w:rsidRPr="001245F3">
        <w:rPr>
          <w:lang w:eastAsia="zh-CN"/>
        </w:rPr>
        <w:t xml:space="preserve">This </w:t>
      </w:r>
      <w:r w:rsidR="004042ED" w:rsidRPr="001245F3">
        <w:rPr>
          <w:lang w:eastAsia="zh-CN"/>
        </w:rPr>
        <w:t>A</w:t>
      </w:r>
      <w:r w:rsidRPr="001245F3">
        <w:rPr>
          <w:lang w:eastAsia="zh-CN"/>
        </w:rPr>
        <w:t xml:space="preserve">dministration noted and </w:t>
      </w:r>
      <w:proofErr w:type="gramStart"/>
      <w:r w:rsidRPr="001245F3">
        <w:rPr>
          <w:lang w:eastAsia="zh-CN"/>
        </w:rPr>
        <w:t>appreciates</w:t>
      </w:r>
      <w:proofErr w:type="gramEnd"/>
      <w:r w:rsidRPr="001245F3">
        <w:rPr>
          <w:lang w:eastAsia="zh-CN"/>
        </w:rPr>
        <w:t xml:space="preserve"> the </w:t>
      </w:r>
      <w:r w:rsidR="006F5D8F" w:rsidRPr="001245F3">
        <w:rPr>
          <w:lang w:eastAsia="zh-CN"/>
        </w:rPr>
        <w:t>R</w:t>
      </w:r>
      <w:r w:rsidRPr="001245F3">
        <w:rPr>
          <w:lang w:eastAsia="zh-CN"/>
        </w:rPr>
        <w:t xml:space="preserve">eport of </w:t>
      </w:r>
      <w:r w:rsidR="00946266" w:rsidRPr="001245F3">
        <w:rPr>
          <w:lang w:eastAsia="zh-CN"/>
        </w:rPr>
        <w:t xml:space="preserve">the </w:t>
      </w:r>
      <w:r w:rsidRPr="001245F3">
        <w:rPr>
          <w:lang w:eastAsia="zh-CN"/>
        </w:rPr>
        <w:t xml:space="preserve">Radio Regulations Board. Our views and proposals with respect to Section 4.13 of the </w:t>
      </w:r>
      <w:r w:rsidR="006F5D8F" w:rsidRPr="001245F3">
        <w:rPr>
          <w:lang w:eastAsia="zh-CN"/>
        </w:rPr>
        <w:t>R</w:t>
      </w:r>
      <w:r w:rsidRPr="001245F3">
        <w:rPr>
          <w:lang w:eastAsia="zh-CN"/>
        </w:rPr>
        <w:t>eport, “Long-term sustainability and equitable access and rational use of the non-GSO orbit/spectrum resources”</w:t>
      </w:r>
      <w:r w:rsidR="00946266" w:rsidRPr="001245F3">
        <w:rPr>
          <w:lang w:eastAsia="zh-CN"/>
        </w:rPr>
        <w:t>,</w:t>
      </w:r>
      <w:r w:rsidRPr="001245F3">
        <w:rPr>
          <w:lang w:eastAsia="zh-CN"/>
        </w:rPr>
        <w:t xml:space="preserve"> are provided in this document.</w:t>
      </w:r>
    </w:p>
    <w:bookmarkEnd w:id="9"/>
    <w:p w14:paraId="0642C155" w14:textId="77777777" w:rsidR="009E3E82" w:rsidRPr="001245F3" w:rsidRDefault="009E3E82" w:rsidP="00E73255">
      <w:pPr>
        <w:pStyle w:val="Headingb"/>
        <w:rPr>
          <w:lang w:val="en-GB"/>
        </w:rPr>
      </w:pPr>
      <w:r w:rsidRPr="001245F3">
        <w:rPr>
          <w:lang w:val="en-GB"/>
        </w:rPr>
        <w:t>Proposals</w:t>
      </w:r>
    </w:p>
    <w:p w14:paraId="49FF8C75" w14:textId="0F4E9E17" w:rsidR="009E3E82" w:rsidRPr="00F05DA8" w:rsidRDefault="009E3E82" w:rsidP="00E73255">
      <w:pPr>
        <w:rPr>
          <w:lang w:eastAsia="zh-CN"/>
        </w:rPr>
      </w:pPr>
      <w:r w:rsidRPr="001245F3">
        <w:rPr>
          <w:lang w:eastAsia="zh-CN"/>
        </w:rPr>
        <w:t xml:space="preserve">This </w:t>
      </w:r>
      <w:r w:rsidR="004042ED" w:rsidRPr="001245F3">
        <w:rPr>
          <w:lang w:eastAsia="zh-CN"/>
        </w:rPr>
        <w:t>A</w:t>
      </w:r>
      <w:r w:rsidRPr="001245F3">
        <w:rPr>
          <w:lang w:eastAsia="zh-CN"/>
        </w:rPr>
        <w:t>dministration</w:t>
      </w:r>
      <w:r w:rsidRPr="001245F3">
        <w:t xml:space="preserve"> submits its views and propos</w:t>
      </w:r>
      <w:r w:rsidRPr="001245F3">
        <w:rPr>
          <w:lang w:eastAsia="zh-CN"/>
        </w:rPr>
        <w:t>al</w:t>
      </w:r>
      <w:r w:rsidRPr="001245F3">
        <w:t>s</w:t>
      </w:r>
      <w:r w:rsidRPr="001245F3">
        <w:rPr>
          <w:lang w:eastAsia="zh-CN"/>
        </w:rPr>
        <w:t xml:space="preserve"> with respect to the specific item for further discussions</w:t>
      </w:r>
      <w:r w:rsidRPr="00F05DA8">
        <w:rPr>
          <w:lang w:eastAsia="zh-CN"/>
        </w:rPr>
        <w:t xml:space="preserve"> during the Conference.</w:t>
      </w:r>
    </w:p>
    <w:p w14:paraId="78DBC11C" w14:textId="77777777" w:rsidR="00241FA2" w:rsidRPr="00F05DA8" w:rsidRDefault="00241FA2" w:rsidP="00EB54B2">
      <w:pPr>
        <w:rPr>
          <w:lang w:eastAsia="zh-CN"/>
        </w:rPr>
      </w:pPr>
    </w:p>
    <w:p w14:paraId="218C4CAE" w14:textId="77777777" w:rsidR="00187BD9" w:rsidRPr="00F05DA8" w:rsidRDefault="00187BD9" w:rsidP="00187BD9">
      <w:pPr>
        <w:tabs>
          <w:tab w:val="clear" w:pos="1134"/>
          <w:tab w:val="clear" w:pos="1871"/>
          <w:tab w:val="clear" w:pos="2268"/>
        </w:tabs>
        <w:overflowPunct/>
        <w:autoSpaceDE/>
        <w:autoSpaceDN/>
        <w:adjustRightInd/>
        <w:spacing w:before="0"/>
        <w:textAlignment w:val="auto"/>
        <w:rPr>
          <w:lang w:eastAsia="zh-CN"/>
        </w:rPr>
      </w:pPr>
      <w:r w:rsidRPr="00F05DA8">
        <w:rPr>
          <w:lang w:eastAsia="zh-CN"/>
        </w:rPr>
        <w:br w:type="page"/>
      </w:r>
    </w:p>
    <w:p w14:paraId="1E666C48" w14:textId="77777777" w:rsidR="008E05E3" w:rsidRPr="00F05DA8" w:rsidRDefault="008E05E3" w:rsidP="00E73255">
      <w:pPr>
        <w:pStyle w:val="Volumetitle"/>
      </w:pPr>
      <w:r w:rsidRPr="00F05DA8">
        <w:lastRenderedPageBreak/>
        <w:t>GENERAL MATTERS</w:t>
      </w:r>
    </w:p>
    <w:p w14:paraId="5A54BB0E" w14:textId="77777777" w:rsidR="003F0BF7" w:rsidRPr="00F05DA8" w:rsidRDefault="008E05E3">
      <w:pPr>
        <w:pStyle w:val="Proposal"/>
      </w:pPr>
      <w:r w:rsidRPr="00F05DA8">
        <w:tab/>
        <w:t>CHN/111A26A2/1</w:t>
      </w:r>
    </w:p>
    <w:bookmarkStart w:id="10" w:name="_Toc127193672"/>
    <w:bookmarkStart w:id="11" w:name="_Toc140568710"/>
    <w:p w14:paraId="118D3C50" w14:textId="2C2E912E" w:rsidR="008E05E3" w:rsidRPr="00F05DA8" w:rsidRDefault="00297EE4" w:rsidP="00E73255">
      <w:pPr>
        <w:pStyle w:val="Heading3"/>
        <w:rPr>
          <w:rFonts w:eastAsia="SimSun"/>
          <w:lang w:eastAsia="zh-CN"/>
        </w:rPr>
      </w:pPr>
      <w:r w:rsidRPr="00F05DA8">
        <w:rPr>
          <w:rFonts w:eastAsia="SimSun"/>
          <w:noProof/>
          <w:lang w:eastAsia="zh-CN"/>
        </w:rPr>
        <mc:AlternateContent>
          <mc:Choice Requires="wps">
            <w:drawing>
              <wp:anchor distT="45720" distB="45720" distL="114300" distR="114300" simplePos="0" relativeHeight="251659264" behindDoc="0" locked="0" layoutInCell="1" allowOverlap="1" wp14:anchorId="0E1772E5" wp14:editId="6AD776FC">
                <wp:simplePos x="0" y="0"/>
                <wp:positionH relativeFrom="margin">
                  <wp:align>left</wp:align>
                </wp:positionH>
                <wp:positionV relativeFrom="paragraph">
                  <wp:posOffset>772795</wp:posOffset>
                </wp:positionV>
                <wp:extent cx="6375400" cy="1757045"/>
                <wp:effectExtent l="0" t="0" r="25400" b="146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757239"/>
                        </a:xfrm>
                        <a:prstGeom prst="rect">
                          <a:avLst/>
                        </a:prstGeom>
                        <a:solidFill>
                          <a:srgbClr val="FFFFFF"/>
                        </a:solidFill>
                        <a:ln w="25400">
                          <a:solidFill>
                            <a:srgbClr val="000000"/>
                          </a:solidFill>
                          <a:miter lim="800000"/>
                        </a:ln>
                      </wps:spPr>
                      <wps:txbx>
                        <w:txbxContent>
                          <w:p w14:paraId="522D8980" w14:textId="3E3CE762" w:rsidR="00297EE4" w:rsidRDefault="00297EE4" w:rsidP="00297EE4">
                            <w:pPr>
                              <w:rPr>
                                <w:b/>
                                <w:bCs/>
                              </w:rPr>
                            </w:pPr>
                            <w:r>
                              <w:rPr>
                                <w:b/>
                                <w:bCs/>
                              </w:rPr>
                              <w:t>WRC-23 is invited to instruct the ITU-R to carry out studies to identify additional information requirements for non-GSO systems and to develop ITU-R recommendations and reports that address the long-term sustainability of the non-GSO and spectrum resources and the equitable access to those orbits and frequencies.</w:t>
                            </w:r>
                            <w:r w:rsidR="00F05DA8">
                              <w:rPr>
                                <w:b/>
                                <w:bCs/>
                              </w:rPr>
                              <w:t xml:space="preserve"> </w:t>
                            </w:r>
                          </w:p>
                          <w:p w14:paraId="126D98D7" w14:textId="1F621C35" w:rsidR="008E05E3" w:rsidRPr="00E73255" w:rsidRDefault="00297EE4" w:rsidP="00E73255">
                            <w:r>
                              <w:rPr>
                                <w:b/>
                                <w:bCs/>
                              </w:rPr>
                              <w:t>WRC-23 is also invited to urge administrations of Member States of their obligations to continue giving due consideration to the principles of the ITU Constitution, Convention, and Radio Regulations (in particular Article 44 of the Constitution) when developing national policies and regulations to authorize satellite networks or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772E5" id="_x0000_t202" coordsize="21600,21600" o:spt="202" path="m,l,21600r21600,l21600,xe">
                <v:stroke joinstyle="miter"/>
                <v:path gradientshapeok="t" o:connecttype="rect"/>
              </v:shapetype>
              <v:shape id="Text Box 2" o:spid="_x0000_s1026" type="#_x0000_t202" style="position:absolute;left:0;text-align:left;margin-left:0;margin-top:60.85pt;width:502pt;height:138.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" strokeweight="2pt">
                <v:textbox>
                  <w:txbxContent>
                    <w:p w14:paraId="522D8980" w14:textId="3E3CE762" w:rsidR="00297EE4" w:rsidRDefault="00297EE4" w:rsidP="00297EE4">
                      <w:pPr>
                        <w:rPr>
                          <w:b/>
                          <w:bCs/>
                        </w:rPr>
                      </w:pPr>
                      <w:r>
                        <w:rPr>
                          <w:b/>
                          <w:bCs/>
                        </w:rPr>
                        <w:t>WRC-23 is invited to instruct the ITU-R to carry out studies to identify additional information requirements for non-GSO systems and to develop ITU-R recommendations and reports that address the long-term sustainability of the non-GSO and spectrum resources and the equitable access to those orbits and frequencies.</w:t>
                      </w:r>
                      <w:r w:rsidR="00F05DA8">
                        <w:rPr>
                          <w:b/>
                          <w:bCs/>
                        </w:rPr>
                        <w:t xml:space="preserve"> </w:t>
                      </w:r>
                    </w:p>
                    <w:p w14:paraId="126D98D7" w14:textId="1F621C35" w:rsidR="008E05E3" w:rsidRPr="00E73255" w:rsidRDefault="00297EE4" w:rsidP="00E73255">
                      <w:r>
                        <w:rPr>
                          <w:b/>
                          <w:bCs/>
                        </w:rPr>
                        <w:t>WRC-23 is also invited to urge administrations of Member States of their obligations to continue giving due consideration to the principles of the ITU Constitution, Convention, and Radio Regulations (in particular Article 44 of the Constitution) when developing national policies and regulations to authorize satellite networks or systems.</w:t>
                      </w:r>
                    </w:p>
                  </w:txbxContent>
                </v:textbox>
                <w10:wrap type="topAndBottom" anchorx="margin"/>
              </v:shape>
            </w:pict>
          </mc:Fallback>
        </mc:AlternateContent>
      </w:r>
      <w:r w:rsidR="008E05E3" w:rsidRPr="00F05DA8">
        <w:rPr>
          <w:rFonts w:eastAsia="SimSun"/>
          <w:lang w:eastAsia="zh-CN"/>
        </w:rPr>
        <w:t>4.1</w:t>
      </w:r>
      <w:bookmarkStart w:id="12" w:name="_Hlk116979656"/>
      <w:r w:rsidR="008E05E3" w:rsidRPr="00F05DA8">
        <w:rPr>
          <w:rFonts w:eastAsia="SimSun"/>
          <w:lang w:eastAsia="zh-CN"/>
        </w:rPr>
        <w:t>3</w:t>
      </w:r>
      <w:r w:rsidR="008E05E3" w:rsidRPr="00F05DA8">
        <w:rPr>
          <w:rFonts w:eastAsia="SimSun"/>
          <w:lang w:eastAsia="zh-CN"/>
        </w:rPr>
        <w:tab/>
      </w:r>
      <w:bookmarkEnd w:id="10"/>
      <w:bookmarkEnd w:id="11"/>
      <w:r w:rsidR="009E3E82" w:rsidRPr="00F05DA8">
        <w:t>Long-term sustainability and equitable access and rational use of the non-GSO orbit/spectrum resources</w:t>
      </w:r>
    </w:p>
    <w:p w14:paraId="1F95F992" w14:textId="500457A7" w:rsidR="009E3E82" w:rsidRPr="00F05DA8" w:rsidRDefault="009E3E82" w:rsidP="009E3E82">
      <w:pPr>
        <w:rPr>
          <w:lang w:eastAsia="zh-CN"/>
        </w:rPr>
      </w:pPr>
      <w:bookmarkStart w:id="13" w:name="_Hlk147862799"/>
      <w:bookmarkEnd w:id="12"/>
      <w:r w:rsidRPr="00F05DA8">
        <w:rPr>
          <w:b/>
        </w:rPr>
        <w:t xml:space="preserve">Views and </w:t>
      </w:r>
      <w:r w:rsidR="005A6AF5" w:rsidRPr="00F05DA8">
        <w:rPr>
          <w:b/>
        </w:rPr>
        <w:t>p</w:t>
      </w:r>
      <w:r w:rsidRPr="00F05DA8">
        <w:rPr>
          <w:b/>
        </w:rPr>
        <w:t>roposal</w:t>
      </w:r>
      <w:r w:rsidRPr="00F05DA8">
        <w:t xml:space="preserve">: </w:t>
      </w:r>
      <w:r w:rsidR="00297EE4" w:rsidRPr="00F05DA8">
        <w:rPr>
          <w:lang w:eastAsia="zh-CN"/>
        </w:rPr>
        <w:t>China</w:t>
      </w:r>
      <w:r w:rsidRPr="00F05DA8">
        <w:rPr>
          <w:lang w:eastAsia="zh-CN"/>
        </w:rPr>
        <w:t xml:space="preserve"> support</w:t>
      </w:r>
      <w:r w:rsidR="00297EE4" w:rsidRPr="00F05DA8">
        <w:rPr>
          <w:lang w:eastAsia="zh-CN"/>
        </w:rPr>
        <w:t>s</w:t>
      </w:r>
      <w:r w:rsidRPr="00F05DA8">
        <w:rPr>
          <w:lang w:eastAsia="zh-CN"/>
        </w:rPr>
        <w:t xml:space="preserve"> to carry out in-depth studies on this issue, but simply providing additional information for non-GSO systems and developing ITU-R recommendations and reports </w:t>
      </w:r>
      <w:r w:rsidR="005A6AF5" w:rsidRPr="00F05DA8">
        <w:rPr>
          <w:lang w:eastAsia="zh-CN"/>
        </w:rPr>
        <w:t xml:space="preserve">is </w:t>
      </w:r>
      <w:r w:rsidRPr="00F05DA8">
        <w:rPr>
          <w:lang w:eastAsia="zh-CN"/>
        </w:rPr>
        <w:t xml:space="preserve">not sufficient. Therefore, it is recommended that this issue be </w:t>
      </w:r>
      <w:r w:rsidR="004F7614" w:rsidRPr="00F05DA8">
        <w:rPr>
          <w:lang w:eastAsia="zh-CN"/>
        </w:rPr>
        <w:t xml:space="preserve">included in an </w:t>
      </w:r>
      <w:r w:rsidRPr="00F05DA8">
        <w:rPr>
          <w:lang w:eastAsia="zh-CN"/>
        </w:rPr>
        <w:t xml:space="preserve">agenda item </w:t>
      </w:r>
      <w:r w:rsidR="00297EE4" w:rsidRPr="00F05DA8">
        <w:rPr>
          <w:lang w:eastAsia="zh-CN"/>
        </w:rPr>
        <w:t xml:space="preserve">for </w:t>
      </w:r>
      <w:r w:rsidRPr="00F05DA8">
        <w:rPr>
          <w:lang w:eastAsia="zh-CN"/>
        </w:rPr>
        <w:t xml:space="preserve">WRC-27 and </w:t>
      </w:r>
      <w:r w:rsidR="004F7614" w:rsidRPr="00F05DA8">
        <w:rPr>
          <w:lang w:eastAsia="zh-CN"/>
        </w:rPr>
        <w:t xml:space="preserve">that </w:t>
      </w:r>
      <w:r w:rsidRPr="00F05DA8">
        <w:rPr>
          <w:lang w:eastAsia="zh-CN"/>
        </w:rPr>
        <w:t xml:space="preserve">further studies </w:t>
      </w:r>
      <w:r w:rsidR="004F7614" w:rsidRPr="00F05DA8">
        <w:rPr>
          <w:lang w:eastAsia="zh-CN"/>
        </w:rPr>
        <w:t xml:space="preserve">be conducted </w:t>
      </w:r>
      <w:r w:rsidRPr="00F05DA8">
        <w:rPr>
          <w:lang w:eastAsia="zh-CN"/>
        </w:rPr>
        <w:t xml:space="preserve">to develop an appropriate regulatory framework for non-GSO satellite systems </w:t>
      </w:r>
      <w:r w:rsidR="004F7614" w:rsidRPr="00F05DA8">
        <w:rPr>
          <w:lang w:eastAsia="zh-CN"/>
        </w:rPr>
        <w:t xml:space="preserve">so as </w:t>
      </w:r>
      <w:r w:rsidRPr="00F05DA8">
        <w:rPr>
          <w:lang w:eastAsia="zh-CN"/>
        </w:rPr>
        <w:t>to ensure the long-term sustainability and equitable access and rational use of the non-GSO orbit</w:t>
      </w:r>
      <w:r w:rsidR="00297EE4" w:rsidRPr="00F05DA8">
        <w:rPr>
          <w:lang w:eastAsia="zh-CN"/>
        </w:rPr>
        <w:t xml:space="preserve"> and </w:t>
      </w:r>
      <w:r w:rsidRPr="00F05DA8">
        <w:rPr>
          <w:lang w:eastAsia="zh-CN"/>
        </w:rPr>
        <w:t>spectrum resources.</w:t>
      </w:r>
    </w:p>
    <w:p w14:paraId="5794076A" w14:textId="711B77D9" w:rsidR="009E3E82" w:rsidRPr="00F05DA8" w:rsidRDefault="009E3E82" w:rsidP="00F05DA8">
      <w:pPr>
        <w:pStyle w:val="Reasons"/>
      </w:pPr>
      <w:r w:rsidRPr="00F05DA8">
        <w:rPr>
          <w:b/>
        </w:rPr>
        <w:t>Reasons:</w:t>
      </w:r>
      <w:r w:rsidRPr="00F05DA8">
        <w:tab/>
        <w:t xml:space="preserve">LEO orbital resources are scarce. We have conducted some analyses on the non-GSO satellite system filings submitted by </w:t>
      </w:r>
      <w:r w:rsidR="00B1542D">
        <w:t>M</w:t>
      </w:r>
      <w:r w:rsidRPr="00F05DA8">
        <w:t xml:space="preserve">ember </w:t>
      </w:r>
      <w:r w:rsidR="00B1542D">
        <w:t>S</w:t>
      </w:r>
      <w:r w:rsidRPr="00F05DA8">
        <w:t xml:space="preserve">tates and have identified the following issues for </w:t>
      </w:r>
      <w:r w:rsidR="00297EE4" w:rsidRPr="00F05DA8">
        <w:t xml:space="preserve">consideration by </w:t>
      </w:r>
      <w:r w:rsidRPr="00F05DA8">
        <w:t>the Conference.</w:t>
      </w:r>
    </w:p>
    <w:p w14:paraId="64ED623F" w14:textId="3214FD7B" w:rsidR="009E3E82" w:rsidRPr="00F05DA8" w:rsidRDefault="00E73255" w:rsidP="00E73255">
      <w:pPr>
        <w:pStyle w:val="Heading1"/>
        <w:rPr>
          <w:lang w:eastAsia="zh-CN"/>
        </w:rPr>
      </w:pPr>
      <w:r w:rsidRPr="00F05DA8">
        <w:rPr>
          <w:lang w:eastAsia="zh-CN"/>
        </w:rPr>
        <w:t>1</w:t>
      </w:r>
      <w:r w:rsidRPr="00F05DA8">
        <w:rPr>
          <w:lang w:eastAsia="zh-CN"/>
        </w:rPr>
        <w:tab/>
      </w:r>
      <w:r w:rsidR="009E3E82" w:rsidRPr="00F05DA8">
        <w:rPr>
          <w:lang w:eastAsia="zh-CN"/>
        </w:rPr>
        <w:t>The distribution of non-GSO satellites</w:t>
      </w:r>
      <w:r w:rsidR="00753A3D" w:rsidRPr="00F05DA8">
        <w:rPr>
          <w:lang w:eastAsia="zh-CN"/>
        </w:rPr>
        <w:t xml:space="preserve"> on different orbits</w:t>
      </w:r>
      <w:r w:rsidR="009E3E82" w:rsidRPr="00F05DA8">
        <w:rPr>
          <w:lang w:eastAsia="zh-CN"/>
        </w:rPr>
        <w:t xml:space="preserve"> reveals that orbits within the range of 300 to 700 km are the most congested</w:t>
      </w:r>
    </w:p>
    <w:p w14:paraId="0988DAD7" w14:textId="3881BFC1" w:rsidR="008E05E3" w:rsidRPr="00F05DA8" w:rsidRDefault="009E3E82" w:rsidP="00753A3D">
      <w:pPr>
        <w:tabs>
          <w:tab w:val="clear" w:pos="1871"/>
          <w:tab w:val="clear" w:pos="2268"/>
          <w:tab w:val="left" w:pos="1588"/>
          <w:tab w:val="left" w:pos="1985"/>
        </w:tabs>
        <w:rPr>
          <w:lang w:eastAsia="zh-CN"/>
        </w:rPr>
      </w:pPr>
      <w:r w:rsidRPr="00F05DA8">
        <w:rPr>
          <w:lang w:eastAsia="zh-CN"/>
        </w:rPr>
        <w:t xml:space="preserve">In total, </w:t>
      </w:r>
      <w:r w:rsidR="00753A3D" w:rsidRPr="00F05DA8">
        <w:rPr>
          <w:lang w:eastAsia="zh-CN"/>
        </w:rPr>
        <w:t>621</w:t>
      </w:r>
      <w:r w:rsidR="00680D64" w:rsidRPr="00F05DA8">
        <w:rPr>
          <w:lang w:eastAsia="zh-CN"/>
        </w:rPr>
        <w:t> </w:t>
      </w:r>
      <w:r w:rsidR="00753A3D" w:rsidRPr="00F05DA8">
        <w:rPr>
          <w:lang w:eastAsia="zh-CN"/>
        </w:rPr>
        <w:t xml:space="preserve">232 satellites have been filed through </w:t>
      </w:r>
      <w:r w:rsidRPr="00F05DA8">
        <w:rPr>
          <w:lang w:eastAsia="zh-CN"/>
        </w:rPr>
        <w:t>non-GSO satellite system CR filings, with 99% of them located in LEO orbits below 1 500</w:t>
      </w:r>
      <w:r w:rsidR="00753A3D" w:rsidRPr="00F05DA8">
        <w:rPr>
          <w:lang w:eastAsia="zh-CN"/>
        </w:rPr>
        <w:t xml:space="preserve"> </w:t>
      </w:r>
      <w:r w:rsidRPr="00F05DA8">
        <w:rPr>
          <w:lang w:eastAsia="zh-CN"/>
        </w:rPr>
        <w:t xml:space="preserve">km. In particular, orbits </w:t>
      </w:r>
      <w:r w:rsidR="00753A3D" w:rsidRPr="00F05DA8">
        <w:rPr>
          <w:lang w:eastAsia="zh-CN"/>
        </w:rPr>
        <w:t>below</w:t>
      </w:r>
      <w:r w:rsidRPr="00F05DA8">
        <w:rPr>
          <w:lang w:eastAsia="zh-CN"/>
        </w:rPr>
        <w:t xml:space="preserve"> 700</w:t>
      </w:r>
      <w:r w:rsidR="00753A3D" w:rsidRPr="00F05DA8">
        <w:rPr>
          <w:lang w:eastAsia="zh-CN"/>
        </w:rPr>
        <w:t xml:space="preserve"> </w:t>
      </w:r>
      <w:r w:rsidRPr="00F05DA8">
        <w:rPr>
          <w:lang w:eastAsia="zh-CN"/>
        </w:rPr>
        <w:t xml:space="preserve">km are the most crowded, with three-quarters of non-GSO satellites declared </w:t>
      </w:r>
      <w:r w:rsidR="001607A9" w:rsidRPr="00F05DA8">
        <w:rPr>
          <w:lang w:eastAsia="zh-CN"/>
        </w:rPr>
        <w:t>at 300-700</w:t>
      </w:r>
      <w:r w:rsidR="00753A3D" w:rsidRPr="00F05DA8">
        <w:rPr>
          <w:lang w:eastAsia="zh-CN"/>
        </w:rPr>
        <w:t xml:space="preserve"> km</w:t>
      </w:r>
      <w:r w:rsidRPr="00F05DA8">
        <w:rPr>
          <w:lang w:eastAsia="zh-CN"/>
        </w:rPr>
        <w:t>.</w:t>
      </w:r>
      <w:r w:rsidR="00753A3D" w:rsidRPr="00F05DA8">
        <w:rPr>
          <w:lang w:eastAsia="zh-CN"/>
        </w:rPr>
        <w:t xml:space="preserve"> </w:t>
      </w:r>
      <w:r w:rsidRPr="00F05DA8">
        <w:rPr>
          <w:lang w:eastAsia="zh-CN"/>
        </w:rPr>
        <w:t>The distribution of satellites in CR filings is shown in the following chart.</w:t>
      </w:r>
    </w:p>
    <w:p w14:paraId="4D43CD73" w14:textId="160C8739" w:rsidR="00297EE4" w:rsidRPr="00F05DA8" w:rsidRDefault="00297EE4" w:rsidP="009E3E82">
      <w:pPr>
        <w:rPr>
          <w:rFonts w:eastAsia="SimSun"/>
          <w:lang w:eastAsia="zh-CN"/>
        </w:rPr>
      </w:pPr>
      <w:r w:rsidRPr="00F05DA8">
        <w:rPr>
          <w:noProof/>
          <w:lang w:eastAsia="zh-CN"/>
        </w:rPr>
        <w:lastRenderedPageBreak/>
        <mc:AlternateContent>
          <mc:Choice Requires="wps">
            <w:drawing>
              <wp:anchor distT="0" distB="0" distL="114300" distR="114300" simplePos="0" relativeHeight="251663360" behindDoc="0" locked="0" layoutInCell="1" allowOverlap="1" wp14:anchorId="79AC4C67" wp14:editId="05DEB0A6">
                <wp:simplePos x="0" y="0"/>
                <wp:positionH relativeFrom="column">
                  <wp:posOffset>1356360</wp:posOffset>
                </wp:positionH>
                <wp:positionV relativeFrom="paragraph">
                  <wp:posOffset>33020</wp:posOffset>
                </wp:positionV>
                <wp:extent cx="3058160" cy="375285"/>
                <wp:effectExtent l="0" t="0" r="8890" b="5715"/>
                <wp:wrapNone/>
                <wp:docPr id="692464906" name="文本框 6"/>
                <wp:cNvGraphicFramePr/>
                <a:graphic xmlns:a="http://schemas.openxmlformats.org/drawingml/2006/main">
                  <a:graphicData uri="http://schemas.microsoft.com/office/word/2010/wordprocessingShape">
                    <wps:wsp>
                      <wps:cNvSpPr txBox="1"/>
                      <wps:spPr>
                        <a:xfrm>
                          <a:off x="0" y="0"/>
                          <a:ext cx="3058160" cy="375285"/>
                        </a:xfrm>
                        <a:prstGeom prst="rect">
                          <a:avLst/>
                        </a:prstGeom>
                        <a:solidFill>
                          <a:sysClr val="window" lastClr="FFFFFF"/>
                        </a:solidFill>
                        <a:ln w="6350">
                          <a:noFill/>
                        </a:ln>
                      </wps:spPr>
                      <wps:txbx>
                        <w:txbxContent>
                          <w:p w14:paraId="272DDD0B" w14:textId="77777777" w:rsidR="00297EE4" w:rsidRDefault="00297EE4" w:rsidP="00297EE4">
                            <w:pPr>
                              <w:spacing w:before="0"/>
                              <w:jc w:val="center"/>
                              <w:rPr>
                                <w:sz w:val="20"/>
                                <w:lang w:eastAsia="zh-CN"/>
                              </w:rPr>
                            </w:pPr>
                            <w:r>
                              <w:rPr>
                                <w:sz w:val="20"/>
                                <w:lang w:eastAsia="zh-CN"/>
                              </w:rPr>
                              <w:t>NUMBER OF SATELLITES IN NGSO CR FILINGS</w:t>
                            </w:r>
                          </w:p>
                          <w:p w14:paraId="2585B8BA" w14:textId="77777777" w:rsidR="00297EE4" w:rsidRDefault="00297EE4" w:rsidP="00297EE4">
                            <w:pPr>
                              <w:spacing w:before="0"/>
                              <w:jc w:val="center"/>
                              <w:rPr>
                                <w:i/>
                                <w:iCs/>
                                <w:sz w:val="20"/>
                                <w:lang w:eastAsia="zh-CN"/>
                              </w:rPr>
                            </w:pPr>
                            <w:r>
                              <w:rPr>
                                <w:rFonts w:hint="eastAsia"/>
                                <w:i/>
                                <w:iCs/>
                                <w:sz w:val="20"/>
                                <w:lang w:eastAsia="zh-CN"/>
                              </w:rPr>
                              <w:t>(</w:t>
                            </w:r>
                            <w:r>
                              <w:rPr>
                                <w:i/>
                                <w:iCs/>
                                <w:sz w:val="20"/>
                                <w:lang w:eastAsia="zh-CN"/>
                              </w:rPr>
                              <w:t>Database: SNS on 23 August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AC4C67" id="文本框 6" o:spid="_x0000_s1027" type="#_x0000_t202" style="position:absolute;margin-left:106.8pt;margin-top:2.6pt;width:240.8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" fillcolor="window" stroked="f" strokeweight=".5pt">
                <v:textbox>
                  <w:txbxContent>
                    <w:p w14:paraId="272DDD0B" w14:textId="77777777" w:rsidR="00297EE4" w:rsidRDefault="00297EE4" w:rsidP="00297EE4">
                      <w:pPr>
                        <w:spacing w:before="0"/>
                        <w:jc w:val="center"/>
                        <w:rPr>
                          <w:sz w:val="20"/>
                          <w:lang w:eastAsia="zh-CN"/>
                        </w:rPr>
                      </w:pPr>
                      <w:r>
                        <w:rPr>
                          <w:sz w:val="20"/>
                          <w:lang w:eastAsia="zh-CN"/>
                        </w:rPr>
                        <w:t>NUMBER OF SATELLITES IN NGSO CR FILINGS</w:t>
                      </w:r>
                    </w:p>
                    <w:p w14:paraId="2585B8BA" w14:textId="77777777" w:rsidR="00297EE4" w:rsidRDefault="00297EE4" w:rsidP="00297EE4">
                      <w:pPr>
                        <w:spacing w:before="0"/>
                        <w:jc w:val="center"/>
                        <w:rPr>
                          <w:i/>
                          <w:iCs/>
                          <w:sz w:val="20"/>
                          <w:lang w:eastAsia="zh-CN"/>
                        </w:rPr>
                      </w:pPr>
                      <w:r>
                        <w:rPr>
                          <w:rFonts w:hint="eastAsia"/>
                          <w:i/>
                          <w:iCs/>
                          <w:sz w:val="20"/>
                          <w:lang w:eastAsia="zh-CN"/>
                        </w:rPr>
                        <w:t>(</w:t>
                      </w:r>
                      <w:r>
                        <w:rPr>
                          <w:i/>
                          <w:iCs/>
                          <w:sz w:val="20"/>
                          <w:lang w:eastAsia="zh-CN"/>
                        </w:rPr>
                        <w:t>Database: SNS on 23 August 2023)</w:t>
                      </w:r>
                    </w:p>
                  </w:txbxContent>
                </v:textbox>
              </v:shape>
            </w:pict>
          </mc:Fallback>
        </mc:AlternateContent>
      </w:r>
      <w:r w:rsidRPr="00F05DA8">
        <w:rPr>
          <w:noProof/>
          <w:lang w:eastAsia="zh-CN"/>
        </w:rPr>
        <w:drawing>
          <wp:inline distT="0" distB="0" distL="0" distR="0" wp14:anchorId="6231F910" wp14:editId="322CD65F">
            <wp:extent cx="5850890" cy="3241675"/>
            <wp:effectExtent l="0" t="0" r="0" b="0"/>
            <wp:docPr id="209605032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50324" name="图片 4" descr="图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56688" cy="3244862"/>
                    </a:xfrm>
                    <a:prstGeom prst="rect">
                      <a:avLst/>
                    </a:prstGeom>
                    <a:noFill/>
                  </pic:spPr>
                </pic:pic>
              </a:graphicData>
            </a:graphic>
          </wp:inline>
        </w:drawing>
      </w:r>
    </w:p>
    <w:bookmarkEnd w:id="13"/>
    <w:p w14:paraId="624015F0" w14:textId="7FD70D60" w:rsidR="008E05E3" w:rsidRPr="00F05DA8" w:rsidRDefault="008E05E3" w:rsidP="008E05E3">
      <w:pPr>
        <w:jc w:val="center"/>
        <w:rPr>
          <w:rFonts w:eastAsia="SimSun"/>
          <w:lang w:eastAsia="zh-CN"/>
        </w:rPr>
      </w:pPr>
    </w:p>
    <w:p w14:paraId="40EB054A" w14:textId="7E3EAAB8" w:rsidR="00297EE4" w:rsidRPr="00F05DA8" w:rsidRDefault="00297EE4" w:rsidP="00297EE4">
      <w:pPr>
        <w:tabs>
          <w:tab w:val="clear" w:pos="1871"/>
          <w:tab w:val="clear" w:pos="2268"/>
          <w:tab w:val="left" w:pos="1588"/>
          <w:tab w:val="left" w:pos="1985"/>
        </w:tabs>
        <w:rPr>
          <w:lang w:eastAsia="zh-CN"/>
        </w:rPr>
      </w:pPr>
      <w:r w:rsidRPr="00F05DA8">
        <w:rPr>
          <w:lang w:eastAsia="zh-CN"/>
        </w:rPr>
        <w:t xml:space="preserve">In the Master Register, all non-GSO satellite systems have </w:t>
      </w:r>
      <w:r w:rsidR="00FC0A6B" w:rsidRPr="00F05DA8">
        <w:rPr>
          <w:lang w:eastAsia="zh-CN"/>
        </w:rPr>
        <w:t>filed</w:t>
      </w:r>
      <w:r w:rsidRPr="00F05DA8">
        <w:rPr>
          <w:lang w:eastAsia="zh-CN"/>
        </w:rPr>
        <w:t xml:space="preserve"> a total of 136</w:t>
      </w:r>
      <w:r w:rsidR="004B13B5" w:rsidRPr="00F05DA8">
        <w:rPr>
          <w:lang w:eastAsia="zh-CN"/>
        </w:rPr>
        <w:t> </w:t>
      </w:r>
      <w:r w:rsidRPr="00F05DA8">
        <w:rPr>
          <w:lang w:eastAsia="zh-CN"/>
        </w:rPr>
        <w:t>000 satellites, with 82% of them positioned in LEO below 1 500</w:t>
      </w:r>
      <w:r w:rsidR="00FC0A6B" w:rsidRPr="00F05DA8">
        <w:rPr>
          <w:lang w:eastAsia="zh-CN"/>
        </w:rPr>
        <w:t xml:space="preserve"> </w:t>
      </w:r>
      <w:r w:rsidRPr="00F05DA8">
        <w:rPr>
          <w:lang w:eastAsia="zh-CN"/>
        </w:rPr>
        <w:t>km, as illustrated in the following chart.</w:t>
      </w:r>
    </w:p>
    <w:p w14:paraId="5B1F9703" w14:textId="32357E82" w:rsidR="008E05E3" w:rsidRPr="00F05DA8" w:rsidRDefault="00297EE4" w:rsidP="00E73255">
      <w:pPr>
        <w:spacing w:before="240"/>
        <w:jc w:val="center"/>
        <w:rPr>
          <w:rFonts w:eastAsia="SimSun"/>
          <w:lang w:eastAsia="zh-CN"/>
        </w:rPr>
      </w:pPr>
      <w:r w:rsidRPr="00F05DA8">
        <w:rPr>
          <w:noProof/>
          <w:lang w:eastAsia="zh-CN"/>
        </w:rPr>
        <mc:AlternateContent>
          <mc:Choice Requires="wps">
            <w:drawing>
              <wp:anchor distT="0" distB="0" distL="114300" distR="114300" simplePos="0" relativeHeight="251665408" behindDoc="0" locked="0" layoutInCell="1" allowOverlap="1" wp14:anchorId="49431020" wp14:editId="6942597A">
                <wp:simplePos x="0" y="0"/>
                <wp:positionH relativeFrom="margin">
                  <wp:align>center</wp:align>
                </wp:positionH>
                <wp:positionV relativeFrom="paragraph">
                  <wp:posOffset>94615</wp:posOffset>
                </wp:positionV>
                <wp:extent cx="3058160" cy="375285"/>
                <wp:effectExtent l="0" t="0" r="8890" b="5715"/>
                <wp:wrapNone/>
                <wp:docPr id="1744074066" name="文本框 6"/>
                <wp:cNvGraphicFramePr/>
                <a:graphic xmlns:a="http://schemas.openxmlformats.org/drawingml/2006/main">
                  <a:graphicData uri="http://schemas.microsoft.com/office/word/2010/wordprocessingShape">
                    <wps:wsp>
                      <wps:cNvSpPr txBox="1"/>
                      <wps:spPr>
                        <a:xfrm>
                          <a:off x="0" y="0"/>
                          <a:ext cx="3058160" cy="375285"/>
                        </a:xfrm>
                        <a:prstGeom prst="rect">
                          <a:avLst/>
                        </a:prstGeom>
                        <a:solidFill>
                          <a:sysClr val="window" lastClr="FFFFFF"/>
                        </a:solidFill>
                        <a:ln w="6350">
                          <a:noFill/>
                        </a:ln>
                      </wps:spPr>
                      <wps:txbx>
                        <w:txbxContent>
                          <w:p w14:paraId="5C8786BA" w14:textId="77777777" w:rsidR="00297EE4" w:rsidRDefault="00297EE4" w:rsidP="00297EE4">
                            <w:pPr>
                              <w:spacing w:before="0"/>
                              <w:jc w:val="center"/>
                              <w:rPr>
                                <w:sz w:val="20"/>
                                <w:lang w:eastAsia="zh-CN"/>
                              </w:rPr>
                            </w:pPr>
                            <w:r>
                              <w:rPr>
                                <w:sz w:val="20"/>
                                <w:lang w:eastAsia="zh-CN"/>
                              </w:rPr>
                              <w:t>NUMBER OF SATELLITES IN NGSO N FILINGS</w:t>
                            </w:r>
                            <w:r>
                              <w:rPr>
                                <w:sz w:val="20"/>
                                <w:vertAlign w:val="superscript"/>
                                <w:lang w:eastAsia="zh-CN"/>
                              </w:rPr>
                              <w:t>1</w:t>
                            </w:r>
                          </w:p>
                          <w:p w14:paraId="5648641D" w14:textId="77777777" w:rsidR="00297EE4" w:rsidRDefault="00297EE4" w:rsidP="00297EE4">
                            <w:pPr>
                              <w:spacing w:before="0"/>
                              <w:jc w:val="center"/>
                              <w:rPr>
                                <w:i/>
                                <w:iCs/>
                                <w:sz w:val="20"/>
                                <w:lang w:eastAsia="zh-CN"/>
                              </w:rPr>
                            </w:pPr>
                            <w:r>
                              <w:rPr>
                                <w:rFonts w:hint="eastAsia"/>
                                <w:i/>
                                <w:iCs/>
                                <w:sz w:val="20"/>
                                <w:lang w:eastAsia="zh-CN"/>
                              </w:rPr>
                              <w:t>(</w:t>
                            </w:r>
                            <w:r>
                              <w:rPr>
                                <w:i/>
                                <w:iCs/>
                                <w:sz w:val="20"/>
                                <w:lang w:eastAsia="zh-CN"/>
                              </w:rPr>
                              <w:t>Database: SNS on 23 August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431020" id="_x0000_s1028" type="#_x0000_t202" style="position:absolute;left:0;text-align:left;margin-left:0;margin-top:7.45pt;width:240.8pt;height:29.5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" fillcolor="window" stroked="f" strokeweight=".5pt">
                <v:textbox>
                  <w:txbxContent>
                    <w:p w14:paraId="5C8786BA" w14:textId="77777777" w:rsidR="00297EE4" w:rsidRDefault="00297EE4" w:rsidP="00297EE4">
                      <w:pPr>
                        <w:spacing w:before="0"/>
                        <w:jc w:val="center"/>
                        <w:rPr>
                          <w:sz w:val="20"/>
                          <w:lang w:eastAsia="zh-CN"/>
                        </w:rPr>
                      </w:pPr>
                      <w:r>
                        <w:rPr>
                          <w:sz w:val="20"/>
                          <w:lang w:eastAsia="zh-CN"/>
                        </w:rPr>
                        <w:t>NUMBER OF SATELLITES IN NGSO N FILINGS</w:t>
                      </w:r>
                      <w:r>
                        <w:rPr>
                          <w:sz w:val="20"/>
                          <w:vertAlign w:val="superscript"/>
                          <w:lang w:eastAsia="zh-CN"/>
                        </w:rPr>
                        <w:t>1</w:t>
                      </w:r>
                    </w:p>
                    <w:p w14:paraId="5648641D" w14:textId="77777777" w:rsidR="00297EE4" w:rsidRDefault="00297EE4" w:rsidP="00297EE4">
                      <w:pPr>
                        <w:spacing w:before="0"/>
                        <w:jc w:val="center"/>
                        <w:rPr>
                          <w:i/>
                          <w:iCs/>
                          <w:sz w:val="20"/>
                          <w:lang w:eastAsia="zh-CN"/>
                        </w:rPr>
                      </w:pPr>
                      <w:r>
                        <w:rPr>
                          <w:rFonts w:hint="eastAsia"/>
                          <w:i/>
                          <w:iCs/>
                          <w:sz w:val="20"/>
                          <w:lang w:eastAsia="zh-CN"/>
                        </w:rPr>
                        <w:t>(</w:t>
                      </w:r>
                      <w:r>
                        <w:rPr>
                          <w:i/>
                          <w:iCs/>
                          <w:sz w:val="20"/>
                          <w:lang w:eastAsia="zh-CN"/>
                        </w:rPr>
                        <w:t>Database: SNS on 23 August 2023)</w:t>
                      </w:r>
                    </w:p>
                  </w:txbxContent>
                </v:textbox>
                <w10:wrap anchorx="margin"/>
              </v:shape>
            </w:pict>
          </mc:Fallback>
        </mc:AlternateContent>
      </w:r>
      <w:r w:rsidR="008E05E3" w:rsidRPr="00F05DA8">
        <w:rPr>
          <w:rFonts w:eastAsia="SimSun"/>
          <w:noProof/>
          <w:lang w:eastAsia="zh-CN"/>
        </w:rPr>
        <w:drawing>
          <wp:inline distT="0" distB="0" distL="0" distR="0" wp14:anchorId="09772A5D" wp14:editId="3BA0E7F5">
            <wp:extent cx="4498975" cy="3595370"/>
            <wp:effectExtent l="0" t="0" r="0" b="5080"/>
            <wp:docPr id="13" name="图片 13"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02914" cy="3598969"/>
                    </a:xfrm>
                    <a:prstGeom prst="rect">
                      <a:avLst/>
                    </a:prstGeom>
                    <a:noFill/>
                  </pic:spPr>
                </pic:pic>
              </a:graphicData>
            </a:graphic>
          </wp:inline>
        </w:drawing>
      </w:r>
    </w:p>
    <w:p w14:paraId="5AD28402" w14:textId="048DD80C" w:rsidR="00297EE4" w:rsidRPr="00F05DA8" w:rsidRDefault="00297EE4" w:rsidP="00297EE4">
      <w:pPr>
        <w:tabs>
          <w:tab w:val="clear" w:pos="1871"/>
          <w:tab w:val="clear" w:pos="2268"/>
          <w:tab w:val="left" w:pos="1588"/>
          <w:tab w:val="left" w:pos="1985"/>
        </w:tabs>
        <w:ind w:leftChars="177" w:left="425"/>
        <w:jc w:val="center"/>
        <w:rPr>
          <w:i/>
          <w:iCs/>
          <w:sz w:val="21"/>
          <w:szCs w:val="16"/>
          <w:lang w:eastAsia="zh-CN"/>
        </w:rPr>
      </w:pPr>
      <w:r w:rsidRPr="00F05DA8">
        <w:rPr>
          <w:i/>
          <w:iCs/>
          <w:sz w:val="21"/>
          <w:szCs w:val="16"/>
          <w:lang w:eastAsia="zh-CN"/>
        </w:rPr>
        <w:t xml:space="preserve">1: The </w:t>
      </w:r>
      <w:r w:rsidR="00CF21D3" w:rsidRPr="00F05DA8">
        <w:rPr>
          <w:i/>
          <w:iCs/>
          <w:sz w:val="21"/>
          <w:szCs w:val="16"/>
          <w:lang w:eastAsia="zh-CN"/>
        </w:rPr>
        <w:t>n</w:t>
      </w:r>
      <w:r w:rsidRPr="00F05DA8">
        <w:rPr>
          <w:i/>
          <w:iCs/>
          <w:sz w:val="21"/>
          <w:szCs w:val="16"/>
          <w:lang w:eastAsia="zh-CN"/>
        </w:rPr>
        <w:t xml:space="preserve">otification </w:t>
      </w:r>
      <w:r w:rsidR="007F7983" w:rsidRPr="00F05DA8">
        <w:rPr>
          <w:i/>
          <w:iCs/>
          <w:sz w:val="21"/>
          <w:szCs w:val="16"/>
          <w:lang w:eastAsia="zh-CN"/>
        </w:rPr>
        <w:t>information</w:t>
      </w:r>
      <w:r w:rsidRPr="00F05DA8">
        <w:rPr>
          <w:i/>
          <w:iCs/>
          <w:sz w:val="21"/>
          <w:szCs w:val="16"/>
          <w:lang w:eastAsia="zh-CN"/>
        </w:rPr>
        <w:t xml:space="preserve"> here only include</w:t>
      </w:r>
      <w:r w:rsidR="00274934" w:rsidRPr="00F05DA8">
        <w:rPr>
          <w:i/>
          <w:iCs/>
          <w:sz w:val="21"/>
          <w:szCs w:val="16"/>
          <w:lang w:eastAsia="zh-CN"/>
        </w:rPr>
        <w:t>s</w:t>
      </w:r>
      <w:r w:rsidRPr="00F05DA8">
        <w:rPr>
          <w:i/>
          <w:iCs/>
          <w:sz w:val="21"/>
          <w:szCs w:val="16"/>
          <w:lang w:eastAsia="zh-CN"/>
        </w:rPr>
        <w:t xml:space="preserve"> Part II-S, </w:t>
      </w:r>
      <w:r w:rsidR="00274934" w:rsidRPr="00F05DA8">
        <w:rPr>
          <w:i/>
          <w:iCs/>
          <w:sz w:val="21"/>
          <w:szCs w:val="16"/>
          <w:lang w:eastAsia="zh-CN"/>
        </w:rPr>
        <w:t xml:space="preserve">not </w:t>
      </w:r>
      <w:r w:rsidRPr="00F05DA8">
        <w:rPr>
          <w:i/>
          <w:iCs/>
          <w:sz w:val="21"/>
          <w:szCs w:val="16"/>
          <w:lang w:eastAsia="zh-CN"/>
        </w:rPr>
        <w:t xml:space="preserve">Part I-S </w:t>
      </w:r>
      <w:r w:rsidR="00274934" w:rsidRPr="00F05DA8">
        <w:rPr>
          <w:i/>
          <w:iCs/>
          <w:sz w:val="21"/>
          <w:szCs w:val="16"/>
          <w:lang w:eastAsia="zh-CN"/>
        </w:rPr>
        <w:t xml:space="preserve">or </w:t>
      </w:r>
      <w:r w:rsidRPr="00F05DA8">
        <w:rPr>
          <w:i/>
          <w:iCs/>
          <w:sz w:val="21"/>
          <w:szCs w:val="16"/>
          <w:lang w:eastAsia="zh-CN"/>
        </w:rPr>
        <w:t>Part III-S.</w:t>
      </w:r>
    </w:p>
    <w:p w14:paraId="739D98B4" w14:textId="03F3912C" w:rsidR="008E05E3" w:rsidRPr="00F05DA8" w:rsidRDefault="008E05E3" w:rsidP="00E73255">
      <w:pPr>
        <w:pStyle w:val="Heading1"/>
        <w:rPr>
          <w:rFonts w:eastAsia="SimSun"/>
          <w:lang w:eastAsia="zh-CN"/>
        </w:rPr>
      </w:pPr>
      <w:r w:rsidRPr="00F05DA8">
        <w:rPr>
          <w:rFonts w:eastAsia="SimSun"/>
          <w:lang w:eastAsia="zh-CN"/>
        </w:rPr>
        <w:lastRenderedPageBreak/>
        <w:t>2</w:t>
      </w:r>
      <w:r w:rsidRPr="00F05DA8">
        <w:rPr>
          <w:rFonts w:eastAsia="SimSun"/>
          <w:lang w:eastAsia="zh-CN"/>
        </w:rPr>
        <w:tab/>
      </w:r>
      <w:r w:rsidR="009E3E82" w:rsidRPr="00F05DA8">
        <w:rPr>
          <w:lang w:eastAsia="zh-CN"/>
        </w:rPr>
        <w:t>Many non-GSO satellites are being filed with the same or similar orbital altitudes, and the deployment of a mega-constellation could potentially stifle opportunities for others to enter the space</w:t>
      </w:r>
    </w:p>
    <w:p w14:paraId="25CDC216" w14:textId="77777777" w:rsidR="009E3E82" w:rsidRPr="00F05DA8" w:rsidRDefault="009E3E82" w:rsidP="009E3E82">
      <w:pPr>
        <w:rPr>
          <w:lang w:eastAsia="zh-CN"/>
        </w:rPr>
      </w:pPr>
      <w:r w:rsidRPr="00F05DA8">
        <w:rPr>
          <w:lang w:eastAsia="zh-CN"/>
        </w:rPr>
        <w:t>Many non-GSO satellite system filings are submitted for the same or similar orbital altitudes. Taking into account the coordination challenges between operators and countries, the deployment of a very large constellation could potentially stifle opportunities for other operators to enter the space.</w:t>
      </w:r>
    </w:p>
    <w:p w14:paraId="619B89BA" w14:textId="18D525DF" w:rsidR="009E3E82" w:rsidRPr="00F05DA8" w:rsidRDefault="009E3E82" w:rsidP="009E3E82">
      <w:pPr>
        <w:rPr>
          <w:lang w:eastAsia="zh-CN"/>
        </w:rPr>
      </w:pPr>
      <w:r w:rsidRPr="00F05DA8">
        <w:rPr>
          <w:lang w:eastAsia="zh-CN"/>
        </w:rPr>
        <w:t>We analysed the statistics of LEO filings and satellites</w:t>
      </w:r>
      <w:r w:rsidR="00993E88" w:rsidRPr="00F05DA8">
        <w:rPr>
          <w:lang w:eastAsia="zh-CN"/>
        </w:rPr>
        <w:t>,</w:t>
      </w:r>
      <w:r w:rsidRPr="00F05DA8">
        <w:rPr>
          <w:lang w:eastAsia="zh-CN"/>
        </w:rPr>
        <w:t xml:space="preserve"> using </w:t>
      </w:r>
      <w:r w:rsidR="00993E88" w:rsidRPr="00F05DA8">
        <w:rPr>
          <w:lang w:eastAsia="zh-CN"/>
        </w:rPr>
        <w:t xml:space="preserve">an </w:t>
      </w:r>
      <w:r w:rsidRPr="00F05DA8">
        <w:rPr>
          <w:lang w:eastAsia="zh-CN"/>
        </w:rPr>
        <w:t xml:space="preserve">apogee </w:t>
      </w:r>
      <w:r w:rsidR="00350C11" w:rsidRPr="00F05DA8">
        <w:rPr>
          <w:lang w:eastAsia="zh-CN"/>
        </w:rPr>
        <w:t>bin of</w:t>
      </w:r>
      <w:r w:rsidRPr="00F05DA8">
        <w:rPr>
          <w:lang w:eastAsia="zh-CN"/>
        </w:rPr>
        <w:t xml:space="preserve"> 5</w:t>
      </w:r>
      <w:r w:rsidR="007E0975" w:rsidRPr="00F05DA8">
        <w:rPr>
          <w:lang w:eastAsia="zh-CN"/>
        </w:rPr>
        <w:t xml:space="preserve"> </w:t>
      </w:r>
      <w:r w:rsidRPr="00F05DA8">
        <w:rPr>
          <w:lang w:eastAsia="zh-CN"/>
        </w:rPr>
        <w:t>km. The most congested altitude is 500</w:t>
      </w:r>
      <w:r w:rsidR="007E0975" w:rsidRPr="00F05DA8">
        <w:rPr>
          <w:lang w:eastAsia="zh-CN"/>
        </w:rPr>
        <w:t xml:space="preserve"> </w:t>
      </w:r>
      <w:r w:rsidRPr="00F05DA8">
        <w:rPr>
          <w:lang w:eastAsia="zh-CN"/>
        </w:rPr>
        <w:t xml:space="preserve">km (i.e. </w:t>
      </w:r>
      <w:r w:rsidR="007E0975" w:rsidRPr="00F05DA8">
        <w:rPr>
          <w:lang w:eastAsia="zh-CN"/>
        </w:rPr>
        <w:t xml:space="preserve">the </w:t>
      </w:r>
      <w:r w:rsidRPr="00F05DA8">
        <w:rPr>
          <w:lang w:eastAsia="zh-CN"/>
        </w:rPr>
        <w:t>apogee altitude between 495</w:t>
      </w:r>
      <w:r w:rsidR="007E0975" w:rsidRPr="00F05DA8">
        <w:rPr>
          <w:lang w:eastAsia="zh-CN"/>
        </w:rPr>
        <w:t xml:space="preserve"> </w:t>
      </w:r>
      <w:r w:rsidRPr="00F05DA8">
        <w:rPr>
          <w:lang w:eastAsia="zh-CN"/>
        </w:rPr>
        <w:t>km and 500</w:t>
      </w:r>
      <w:r w:rsidR="007E0975" w:rsidRPr="00F05DA8">
        <w:rPr>
          <w:lang w:eastAsia="zh-CN"/>
        </w:rPr>
        <w:t xml:space="preserve"> </w:t>
      </w:r>
      <w:r w:rsidRPr="00F05DA8">
        <w:rPr>
          <w:lang w:eastAsia="zh-CN"/>
        </w:rPr>
        <w:t>km</w:t>
      </w:r>
      <w:r w:rsidR="0015154F" w:rsidRPr="00F05DA8">
        <w:rPr>
          <w:lang w:eastAsia="zh-CN"/>
        </w:rPr>
        <w:t>,</w:t>
      </w:r>
      <w:r w:rsidR="007E0975" w:rsidRPr="00F05DA8">
        <w:rPr>
          <w:lang w:eastAsia="zh-CN"/>
        </w:rPr>
        <w:t xml:space="preserve"> with the 5 km</w:t>
      </w:r>
      <w:r w:rsidR="0015154F" w:rsidRPr="00F05DA8">
        <w:rPr>
          <w:lang w:eastAsia="zh-CN"/>
        </w:rPr>
        <w:t xml:space="preserve"> bin</w:t>
      </w:r>
      <w:r w:rsidRPr="00F05DA8">
        <w:rPr>
          <w:lang w:eastAsia="zh-CN"/>
        </w:rPr>
        <w:t xml:space="preserve">), </w:t>
      </w:r>
      <w:r w:rsidR="005C7FAB" w:rsidRPr="00F05DA8">
        <w:rPr>
          <w:lang w:eastAsia="zh-CN"/>
        </w:rPr>
        <w:t xml:space="preserve">for </w:t>
      </w:r>
      <w:r w:rsidR="007E0975" w:rsidRPr="00F05DA8">
        <w:rPr>
          <w:lang w:eastAsia="zh-CN"/>
        </w:rPr>
        <w:t xml:space="preserve">which </w:t>
      </w:r>
      <w:r w:rsidRPr="00F05DA8">
        <w:rPr>
          <w:lang w:eastAsia="zh-CN"/>
        </w:rPr>
        <w:t xml:space="preserve">a total of 48 CR filings from 40 operators </w:t>
      </w:r>
      <w:r w:rsidR="00FB0F35" w:rsidRPr="00F05DA8">
        <w:rPr>
          <w:lang w:eastAsia="zh-CN"/>
        </w:rPr>
        <w:t xml:space="preserve">for </w:t>
      </w:r>
      <w:r w:rsidRPr="00F05DA8">
        <w:rPr>
          <w:lang w:eastAsia="zh-CN"/>
        </w:rPr>
        <w:t>17</w:t>
      </w:r>
      <w:r w:rsidR="007E0975" w:rsidRPr="00F05DA8">
        <w:rPr>
          <w:lang w:eastAsia="zh-CN"/>
        </w:rPr>
        <w:t xml:space="preserve"> </w:t>
      </w:r>
      <w:r w:rsidRPr="00F05DA8">
        <w:rPr>
          <w:lang w:eastAsia="zh-CN"/>
        </w:rPr>
        <w:t xml:space="preserve">750 satellites have been submitted, </w:t>
      </w:r>
      <w:r w:rsidR="006B0D6A" w:rsidRPr="00F05DA8">
        <w:rPr>
          <w:lang w:eastAsia="zh-CN"/>
        </w:rPr>
        <w:t xml:space="preserve">and </w:t>
      </w:r>
      <w:r w:rsidRPr="00F05DA8">
        <w:rPr>
          <w:lang w:eastAsia="zh-CN"/>
        </w:rPr>
        <w:t xml:space="preserve">49 N filings from 35 operators </w:t>
      </w:r>
      <w:r w:rsidR="00FB0F35" w:rsidRPr="00F05DA8">
        <w:rPr>
          <w:lang w:eastAsia="zh-CN"/>
        </w:rPr>
        <w:t xml:space="preserve">for </w:t>
      </w:r>
      <w:r w:rsidRPr="00F05DA8">
        <w:rPr>
          <w:lang w:eastAsia="zh-CN"/>
        </w:rPr>
        <w:t>6 747 satellites.</w:t>
      </w:r>
    </w:p>
    <w:p w14:paraId="26FF8634" w14:textId="77777777" w:rsidR="009E3E82" w:rsidRPr="00F05DA8" w:rsidRDefault="009E3E82" w:rsidP="009E3E82">
      <w:pPr>
        <w:rPr>
          <w:lang w:eastAsia="zh-CN"/>
        </w:rPr>
      </w:pPr>
      <w:r w:rsidRPr="00F05DA8">
        <w:rPr>
          <w:lang w:eastAsia="zh-CN"/>
        </w:rPr>
        <w:t>The orbital altitudes with the highest number of submissions are listed in the table below.</w:t>
      </w:r>
    </w:p>
    <w:p w14:paraId="33CC465E" w14:textId="77777777" w:rsidR="009E3E82" w:rsidRPr="00F05DA8" w:rsidRDefault="009E3E82" w:rsidP="009E3E82">
      <w:pPr>
        <w:rPr>
          <w:lang w:eastAsia="zh-CN"/>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2"/>
        <w:gridCol w:w="1275"/>
        <w:gridCol w:w="1418"/>
        <w:gridCol w:w="1279"/>
        <w:gridCol w:w="1228"/>
        <w:gridCol w:w="1353"/>
        <w:gridCol w:w="1355"/>
      </w:tblGrid>
      <w:tr w:rsidR="009E3E82" w:rsidRPr="00F05DA8" w14:paraId="6A76C090" w14:textId="77777777" w:rsidTr="00E73255">
        <w:trPr>
          <w:tblHeader/>
          <w:jc w:val="center"/>
        </w:trPr>
        <w:tc>
          <w:tcPr>
            <w:tcW w:w="1552" w:type="dxa"/>
            <w:vMerge w:val="restart"/>
            <w:shd w:val="clear" w:color="auto" w:fill="DAEEF3" w:themeFill="accent5" w:themeFillTint="33"/>
            <w:tcMar>
              <w:top w:w="72" w:type="dxa"/>
              <w:left w:w="144" w:type="dxa"/>
              <w:bottom w:w="72" w:type="dxa"/>
              <w:right w:w="144" w:type="dxa"/>
            </w:tcMar>
            <w:vAlign w:val="center"/>
          </w:tcPr>
          <w:p w14:paraId="3EB456F2"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b/>
                <w:bCs/>
                <w:sz w:val="20"/>
                <w:lang w:eastAsia="zh-CN"/>
              </w:rPr>
            </w:pPr>
            <w:bookmarkStart w:id="14" w:name="_Hlk147935670"/>
            <w:r w:rsidRPr="00F05DA8">
              <w:rPr>
                <w:b/>
                <w:bCs/>
                <w:sz w:val="20"/>
                <w:lang w:eastAsia="zh-CN"/>
              </w:rPr>
              <w:t>Orbital altitude</w:t>
            </w:r>
          </w:p>
          <w:p w14:paraId="277850BE" w14:textId="6883D1E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b/>
                <w:bCs/>
                <w:sz w:val="20"/>
                <w:lang w:eastAsia="zh-CN"/>
              </w:rPr>
              <w:t>(</w:t>
            </w:r>
            <w:r w:rsidR="00350C11" w:rsidRPr="00F05DA8">
              <w:rPr>
                <w:b/>
                <w:bCs/>
                <w:sz w:val="20"/>
                <w:lang w:eastAsia="zh-CN"/>
              </w:rPr>
              <w:t>bin of</w:t>
            </w:r>
            <w:r w:rsidRPr="00F05DA8">
              <w:rPr>
                <w:b/>
                <w:bCs/>
                <w:sz w:val="20"/>
                <w:lang w:eastAsia="zh-CN"/>
              </w:rPr>
              <w:t xml:space="preserve"> 5</w:t>
            </w:r>
            <w:r w:rsidR="00E73255" w:rsidRPr="00F05DA8">
              <w:rPr>
                <w:b/>
                <w:bCs/>
                <w:sz w:val="20"/>
                <w:lang w:eastAsia="zh-CN"/>
              </w:rPr>
              <w:t xml:space="preserve"> </w:t>
            </w:r>
            <w:r w:rsidRPr="00F05DA8">
              <w:rPr>
                <w:b/>
                <w:bCs/>
                <w:sz w:val="20"/>
                <w:lang w:eastAsia="zh-CN"/>
              </w:rPr>
              <w:t>km)</w:t>
            </w:r>
          </w:p>
        </w:tc>
        <w:tc>
          <w:tcPr>
            <w:tcW w:w="3972" w:type="dxa"/>
            <w:gridSpan w:val="3"/>
            <w:shd w:val="clear" w:color="auto" w:fill="DAEEF3" w:themeFill="accent5" w:themeFillTint="33"/>
            <w:tcMar>
              <w:top w:w="72" w:type="dxa"/>
              <w:left w:w="144" w:type="dxa"/>
              <w:bottom w:w="72" w:type="dxa"/>
              <w:right w:w="144" w:type="dxa"/>
            </w:tcMar>
          </w:tcPr>
          <w:p w14:paraId="4DBE3FCC"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b/>
                <w:bCs/>
                <w:sz w:val="20"/>
                <w:lang w:eastAsia="zh-CN"/>
              </w:rPr>
              <w:t>CR filings</w:t>
            </w:r>
          </w:p>
        </w:tc>
        <w:tc>
          <w:tcPr>
            <w:tcW w:w="3936" w:type="dxa"/>
            <w:gridSpan w:val="3"/>
            <w:shd w:val="clear" w:color="auto" w:fill="DAEEF3" w:themeFill="accent5" w:themeFillTint="33"/>
            <w:tcMar>
              <w:top w:w="72" w:type="dxa"/>
              <w:left w:w="144" w:type="dxa"/>
              <w:bottom w:w="72" w:type="dxa"/>
              <w:right w:w="144" w:type="dxa"/>
            </w:tcMar>
          </w:tcPr>
          <w:p w14:paraId="16A2467C"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b/>
                <w:bCs/>
                <w:sz w:val="20"/>
                <w:lang w:eastAsia="zh-CN"/>
              </w:rPr>
              <w:t>N filings</w:t>
            </w:r>
          </w:p>
        </w:tc>
      </w:tr>
      <w:bookmarkEnd w:id="14"/>
      <w:tr w:rsidR="009E3E82" w:rsidRPr="00F05DA8" w14:paraId="7BEAE79A" w14:textId="77777777" w:rsidTr="00E73255">
        <w:trPr>
          <w:tblHeader/>
          <w:jc w:val="center"/>
        </w:trPr>
        <w:tc>
          <w:tcPr>
            <w:tcW w:w="1552" w:type="dxa"/>
            <w:vMerge/>
            <w:vAlign w:val="center"/>
          </w:tcPr>
          <w:p w14:paraId="68C63305" w14:textId="77777777" w:rsidR="009E3E82" w:rsidRPr="00F05DA8" w:rsidRDefault="009E3E82" w:rsidP="000A07F4">
            <w:pPr>
              <w:tabs>
                <w:tab w:val="clear" w:pos="1134"/>
                <w:tab w:val="clear" w:pos="1871"/>
                <w:tab w:val="clear" w:pos="2268"/>
              </w:tabs>
              <w:overflowPunct/>
              <w:autoSpaceDE/>
              <w:autoSpaceDN/>
              <w:adjustRightInd/>
              <w:spacing w:before="0"/>
              <w:textAlignment w:val="auto"/>
              <w:rPr>
                <w:sz w:val="20"/>
                <w:lang w:eastAsia="zh-CN"/>
              </w:rPr>
            </w:pPr>
          </w:p>
        </w:tc>
        <w:tc>
          <w:tcPr>
            <w:tcW w:w="1275" w:type="dxa"/>
            <w:shd w:val="clear" w:color="auto" w:fill="auto"/>
            <w:tcMar>
              <w:top w:w="72" w:type="dxa"/>
              <w:left w:w="144" w:type="dxa"/>
              <w:bottom w:w="72" w:type="dxa"/>
              <w:right w:w="144" w:type="dxa"/>
            </w:tcMar>
          </w:tcPr>
          <w:p w14:paraId="16A03770"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Number of filings</w:t>
            </w:r>
          </w:p>
        </w:tc>
        <w:tc>
          <w:tcPr>
            <w:tcW w:w="1418" w:type="dxa"/>
            <w:shd w:val="clear" w:color="auto" w:fill="auto"/>
            <w:tcMar>
              <w:top w:w="72" w:type="dxa"/>
              <w:left w:w="144" w:type="dxa"/>
              <w:bottom w:w="72" w:type="dxa"/>
              <w:right w:w="144" w:type="dxa"/>
            </w:tcMar>
          </w:tcPr>
          <w:p w14:paraId="1B7B7764"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sz w:val="20"/>
                <w:lang w:eastAsia="zh-CN"/>
              </w:rPr>
              <w:t>Number of operators</w:t>
            </w:r>
          </w:p>
        </w:tc>
        <w:tc>
          <w:tcPr>
            <w:tcW w:w="1279" w:type="dxa"/>
            <w:shd w:val="clear" w:color="auto" w:fill="auto"/>
            <w:tcMar>
              <w:top w:w="72" w:type="dxa"/>
              <w:left w:w="144" w:type="dxa"/>
              <w:bottom w:w="72" w:type="dxa"/>
              <w:right w:w="144" w:type="dxa"/>
            </w:tcMar>
          </w:tcPr>
          <w:p w14:paraId="6A9FF78A"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sz w:val="20"/>
                <w:lang w:eastAsia="zh-CN"/>
              </w:rPr>
              <w:t>Number of satellites</w:t>
            </w:r>
          </w:p>
        </w:tc>
        <w:tc>
          <w:tcPr>
            <w:tcW w:w="1228" w:type="dxa"/>
            <w:shd w:val="clear" w:color="auto" w:fill="auto"/>
            <w:tcMar>
              <w:top w:w="72" w:type="dxa"/>
              <w:left w:w="144" w:type="dxa"/>
              <w:bottom w:w="72" w:type="dxa"/>
              <w:right w:w="144" w:type="dxa"/>
            </w:tcMar>
          </w:tcPr>
          <w:p w14:paraId="15E85C86"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Number of filings</w:t>
            </w:r>
          </w:p>
        </w:tc>
        <w:tc>
          <w:tcPr>
            <w:tcW w:w="1353" w:type="dxa"/>
            <w:shd w:val="clear" w:color="auto" w:fill="auto"/>
            <w:tcMar>
              <w:top w:w="72" w:type="dxa"/>
              <w:left w:w="144" w:type="dxa"/>
              <w:bottom w:w="72" w:type="dxa"/>
              <w:right w:w="144" w:type="dxa"/>
            </w:tcMar>
          </w:tcPr>
          <w:p w14:paraId="0E325008"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sz w:val="20"/>
                <w:lang w:eastAsia="zh-CN"/>
              </w:rPr>
              <w:t>Number of operators</w:t>
            </w:r>
          </w:p>
        </w:tc>
        <w:tc>
          <w:tcPr>
            <w:tcW w:w="1355" w:type="dxa"/>
            <w:shd w:val="clear" w:color="auto" w:fill="auto"/>
            <w:tcMar>
              <w:top w:w="72" w:type="dxa"/>
              <w:left w:w="144" w:type="dxa"/>
              <w:bottom w:w="72" w:type="dxa"/>
              <w:right w:w="144" w:type="dxa"/>
            </w:tcMar>
          </w:tcPr>
          <w:p w14:paraId="3B350418" w14:textId="77777777" w:rsidR="009E3E82" w:rsidRPr="00F05DA8" w:rsidRDefault="009E3E82" w:rsidP="000A07F4">
            <w:pPr>
              <w:tabs>
                <w:tab w:val="clear" w:pos="1134"/>
                <w:tab w:val="clear" w:pos="1871"/>
                <w:tab w:val="clear" w:pos="2268"/>
              </w:tabs>
              <w:overflowPunct/>
              <w:autoSpaceDE/>
              <w:autoSpaceDN/>
              <w:adjustRightInd/>
              <w:spacing w:before="0"/>
              <w:jc w:val="center"/>
              <w:textAlignment w:val="auto"/>
              <w:rPr>
                <w:sz w:val="20"/>
                <w:lang w:eastAsia="zh-CN"/>
              </w:rPr>
            </w:pPr>
            <w:r w:rsidRPr="00F05DA8">
              <w:rPr>
                <w:sz w:val="20"/>
                <w:lang w:eastAsia="zh-CN"/>
              </w:rPr>
              <w:t>Number of satellites</w:t>
            </w:r>
          </w:p>
        </w:tc>
      </w:tr>
      <w:tr w:rsidR="009E3E82" w:rsidRPr="00F05DA8" w14:paraId="25804070" w14:textId="77777777" w:rsidTr="00E73255">
        <w:trPr>
          <w:jc w:val="center"/>
        </w:trPr>
        <w:tc>
          <w:tcPr>
            <w:tcW w:w="1552" w:type="dxa"/>
            <w:shd w:val="clear" w:color="auto" w:fill="auto"/>
            <w:tcMar>
              <w:top w:w="72" w:type="dxa"/>
              <w:left w:w="144" w:type="dxa"/>
              <w:bottom w:w="72" w:type="dxa"/>
              <w:right w:w="144" w:type="dxa"/>
            </w:tcMar>
          </w:tcPr>
          <w:p w14:paraId="7DC40BC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400 km</w:t>
            </w:r>
          </w:p>
        </w:tc>
        <w:tc>
          <w:tcPr>
            <w:tcW w:w="1275" w:type="dxa"/>
            <w:shd w:val="clear" w:color="auto" w:fill="auto"/>
            <w:tcMar>
              <w:top w:w="72" w:type="dxa"/>
              <w:left w:w="144" w:type="dxa"/>
              <w:bottom w:w="72" w:type="dxa"/>
              <w:right w:w="144" w:type="dxa"/>
            </w:tcMar>
          </w:tcPr>
          <w:p w14:paraId="6505F09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7</w:t>
            </w:r>
          </w:p>
        </w:tc>
        <w:tc>
          <w:tcPr>
            <w:tcW w:w="1418" w:type="dxa"/>
            <w:shd w:val="clear" w:color="auto" w:fill="auto"/>
            <w:tcMar>
              <w:top w:w="72" w:type="dxa"/>
              <w:left w:w="144" w:type="dxa"/>
              <w:bottom w:w="72" w:type="dxa"/>
              <w:right w:w="144" w:type="dxa"/>
            </w:tcMar>
          </w:tcPr>
          <w:p w14:paraId="2FECD74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7</w:t>
            </w:r>
          </w:p>
        </w:tc>
        <w:tc>
          <w:tcPr>
            <w:tcW w:w="1279" w:type="dxa"/>
            <w:shd w:val="clear" w:color="auto" w:fill="auto"/>
            <w:tcMar>
              <w:top w:w="72" w:type="dxa"/>
              <w:left w:w="144" w:type="dxa"/>
              <w:bottom w:w="72" w:type="dxa"/>
              <w:right w:w="144" w:type="dxa"/>
            </w:tcMar>
          </w:tcPr>
          <w:p w14:paraId="2C0CB97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325</w:t>
            </w:r>
          </w:p>
        </w:tc>
        <w:tc>
          <w:tcPr>
            <w:tcW w:w="1228" w:type="dxa"/>
            <w:shd w:val="clear" w:color="auto" w:fill="auto"/>
            <w:tcMar>
              <w:top w:w="72" w:type="dxa"/>
              <w:left w:w="144" w:type="dxa"/>
              <w:bottom w:w="72" w:type="dxa"/>
              <w:right w:w="144" w:type="dxa"/>
            </w:tcMar>
          </w:tcPr>
          <w:p w14:paraId="7F347DF8"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19</w:t>
            </w:r>
          </w:p>
        </w:tc>
        <w:tc>
          <w:tcPr>
            <w:tcW w:w="1353" w:type="dxa"/>
            <w:shd w:val="clear" w:color="auto" w:fill="auto"/>
            <w:tcMar>
              <w:top w:w="72" w:type="dxa"/>
              <w:left w:w="144" w:type="dxa"/>
              <w:bottom w:w="72" w:type="dxa"/>
              <w:right w:w="144" w:type="dxa"/>
            </w:tcMar>
          </w:tcPr>
          <w:p w14:paraId="1BD18E9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8</w:t>
            </w:r>
          </w:p>
        </w:tc>
        <w:tc>
          <w:tcPr>
            <w:tcW w:w="1355" w:type="dxa"/>
            <w:shd w:val="clear" w:color="auto" w:fill="auto"/>
            <w:tcMar>
              <w:top w:w="72" w:type="dxa"/>
              <w:left w:w="144" w:type="dxa"/>
              <w:bottom w:w="72" w:type="dxa"/>
              <w:right w:w="144" w:type="dxa"/>
            </w:tcMar>
          </w:tcPr>
          <w:p w14:paraId="5157846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365</w:t>
            </w:r>
          </w:p>
        </w:tc>
      </w:tr>
      <w:tr w:rsidR="009E3E82" w:rsidRPr="00F05DA8" w14:paraId="462D5B83" w14:textId="77777777" w:rsidTr="00E73255">
        <w:trPr>
          <w:jc w:val="center"/>
        </w:trPr>
        <w:tc>
          <w:tcPr>
            <w:tcW w:w="1552" w:type="dxa"/>
            <w:shd w:val="clear" w:color="auto" w:fill="auto"/>
            <w:tcMar>
              <w:top w:w="72" w:type="dxa"/>
              <w:left w:w="144" w:type="dxa"/>
              <w:bottom w:w="72" w:type="dxa"/>
              <w:right w:w="144" w:type="dxa"/>
            </w:tcMar>
          </w:tcPr>
          <w:p w14:paraId="4434BF4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450 km</w:t>
            </w:r>
          </w:p>
        </w:tc>
        <w:tc>
          <w:tcPr>
            <w:tcW w:w="1275" w:type="dxa"/>
            <w:shd w:val="clear" w:color="auto" w:fill="auto"/>
            <w:tcMar>
              <w:top w:w="72" w:type="dxa"/>
              <w:left w:w="144" w:type="dxa"/>
              <w:bottom w:w="72" w:type="dxa"/>
              <w:right w:w="144" w:type="dxa"/>
            </w:tcMar>
          </w:tcPr>
          <w:p w14:paraId="369C238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11</w:t>
            </w:r>
          </w:p>
        </w:tc>
        <w:tc>
          <w:tcPr>
            <w:tcW w:w="1418" w:type="dxa"/>
            <w:shd w:val="clear" w:color="auto" w:fill="auto"/>
            <w:tcMar>
              <w:top w:w="72" w:type="dxa"/>
              <w:left w:w="144" w:type="dxa"/>
              <w:bottom w:w="72" w:type="dxa"/>
              <w:right w:w="144" w:type="dxa"/>
            </w:tcMar>
          </w:tcPr>
          <w:p w14:paraId="1F0AAB4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10</w:t>
            </w:r>
          </w:p>
        </w:tc>
        <w:tc>
          <w:tcPr>
            <w:tcW w:w="1279" w:type="dxa"/>
            <w:shd w:val="clear" w:color="auto" w:fill="auto"/>
            <w:tcMar>
              <w:top w:w="72" w:type="dxa"/>
              <w:left w:w="144" w:type="dxa"/>
              <w:bottom w:w="72" w:type="dxa"/>
              <w:right w:w="144" w:type="dxa"/>
            </w:tcMar>
          </w:tcPr>
          <w:p w14:paraId="7758E0E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398</w:t>
            </w:r>
          </w:p>
        </w:tc>
        <w:tc>
          <w:tcPr>
            <w:tcW w:w="1228" w:type="dxa"/>
            <w:shd w:val="clear" w:color="auto" w:fill="auto"/>
            <w:tcMar>
              <w:top w:w="72" w:type="dxa"/>
              <w:left w:w="144" w:type="dxa"/>
              <w:bottom w:w="72" w:type="dxa"/>
              <w:right w:w="144" w:type="dxa"/>
            </w:tcMar>
          </w:tcPr>
          <w:p w14:paraId="27BA287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20</w:t>
            </w:r>
          </w:p>
        </w:tc>
        <w:tc>
          <w:tcPr>
            <w:tcW w:w="1353" w:type="dxa"/>
            <w:shd w:val="clear" w:color="auto" w:fill="auto"/>
            <w:tcMar>
              <w:top w:w="72" w:type="dxa"/>
              <w:left w:w="144" w:type="dxa"/>
              <w:bottom w:w="72" w:type="dxa"/>
              <w:right w:w="144" w:type="dxa"/>
            </w:tcMar>
          </w:tcPr>
          <w:p w14:paraId="2BAFFA0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14</w:t>
            </w:r>
          </w:p>
        </w:tc>
        <w:tc>
          <w:tcPr>
            <w:tcW w:w="1355" w:type="dxa"/>
            <w:shd w:val="clear" w:color="auto" w:fill="auto"/>
            <w:tcMar>
              <w:top w:w="72" w:type="dxa"/>
              <w:left w:w="144" w:type="dxa"/>
              <w:bottom w:w="72" w:type="dxa"/>
              <w:right w:w="144" w:type="dxa"/>
            </w:tcMar>
          </w:tcPr>
          <w:p w14:paraId="1917EEB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303</w:t>
            </w:r>
          </w:p>
        </w:tc>
      </w:tr>
      <w:tr w:rsidR="009E3E82" w:rsidRPr="00F05DA8" w14:paraId="195DA134" w14:textId="77777777" w:rsidTr="00E73255">
        <w:trPr>
          <w:jc w:val="center"/>
        </w:trPr>
        <w:tc>
          <w:tcPr>
            <w:tcW w:w="1552" w:type="dxa"/>
            <w:shd w:val="clear" w:color="auto" w:fill="auto"/>
            <w:tcMar>
              <w:top w:w="72" w:type="dxa"/>
              <w:left w:w="144" w:type="dxa"/>
              <w:bottom w:w="72" w:type="dxa"/>
              <w:right w:w="144" w:type="dxa"/>
            </w:tcMar>
          </w:tcPr>
          <w:p w14:paraId="551C8E8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500 km</w:t>
            </w:r>
          </w:p>
        </w:tc>
        <w:tc>
          <w:tcPr>
            <w:tcW w:w="1275" w:type="dxa"/>
            <w:shd w:val="clear" w:color="auto" w:fill="auto"/>
            <w:tcMar>
              <w:top w:w="72" w:type="dxa"/>
              <w:left w:w="144" w:type="dxa"/>
              <w:bottom w:w="72" w:type="dxa"/>
              <w:right w:w="144" w:type="dxa"/>
            </w:tcMar>
          </w:tcPr>
          <w:p w14:paraId="4395888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48</w:t>
            </w:r>
          </w:p>
        </w:tc>
        <w:tc>
          <w:tcPr>
            <w:tcW w:w="1418" w:type="dxa"/>
            <w:shd w:val="clear" w:color="auto" w:fill="auto"/>
            <w:tcMar>
              <w:top w:w="72" w:type="dxa"/>
              <w:left w:w="144" w:type="dxa"/>
              <w:bottom w:w="72" w:type="dxa"/>
              <w:right w:w="144" w:type="dxa"/>
            </w:tcMar>
          </w:tcPr>
          <w:p w14:paraId="5AA3333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40</w:t>
            </w:r>
          </w:p>
        </w:tc>
        <w:tc>
          <w:tcPr>
            <w:tcW w:w="1279" w:type="dxa"/>
            <w:shd w:val="clear" w:color="auto" w:fill="auto"/>
            <w:tcMar>
              <w:top w:w="72" w:type="dxa"/>
              <w:left w:w="144" w:type="dxa"/>
              <w:bottom w:w="72" w:type="dxa"/>
              <w:right w:w="144" w:type="dxa"/>
            </w:tcMar>
          </w:tcPr>
          <w:p w14:paraId="41F11AE7" w14:textId="24191F04"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17</w:t>
            </w:r>
            <w:r w:rsidR="00875E8B" w:rsidRPr="00F05DA8">
              <w:rPr>
                <w:color w:val="000000" w:themeColor="text1"/>
                <w:sz w:val="20"/>
                <w:lang w:eastAsia="zh-CN"/>
              </w:rPr>
              <w:t> </w:t>
            </w:r>
            <w:r w:rsidRPr="00F05DA8">
              <w:rPr>
                <w:color w:val="000000" w:themeColor="text1"/>
                <w:sz w:val="20"/>
                <w:lang w:eastAsia="zh-CN"/>
              </w:rPr>
              <w:t>750</w:t>
            </w:r>
          </w:p>
        </w:tc>
        <w:tc>
          <w:tcPr>
            <w:tcW w:w="1228" w:type="dxa"/>
            <w:shd w:val="clear" w:color="auto" w:fill="auto"/>
            <w:tcMar>
              <w:top w:w="72" w:type="dxa"/>
              <w:left w:w="144" w:type="dxa"/>
              <w:bottom w:w="72" w:type="dxa"/>
              <w:right w:w="144" w:type="dxa"/>
            </w:tcMar>
          </w:tcPr>
          <w:p w14:paraId="59A1D9C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49</w:t>
            </w:r>
          </w:p>
        </w:tc>
        <w:tc>
          <w:tcPr>
            <w:tcW w:w="1353" w:type="dxa"/>
            <w:shd w:val="clear" w:color="auto" w:fill="auto"/>
            <w:tcMar>
              <w:top w:w="72" w:type="dxa"/>
              <w:left w:w="144" w:type="dxa"/>
              <w:bottom w:w="72" w:type="dxa"/>
              <w:right w:w="144" w:type="dxa"/>
            </w:tcMar>
          </w:tcPr>
          <w:p w14:paraId="312D44B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35</w:t>
            </w:r>
          </w:p>
        </w:tc>
        <w:tc>
          <w:tcPr>
            <w:tcW w:w="1355" w:type="dxa"/>
            <w:shd w:val="clear" w:color="auto" w:fill="auto"/>
            <w:tcMar>
              <w:top w:w="72" w:type="dxa"/>
              <w:left w:w="144" w:type="dxa"/>
              <w:bottom w:w="72" w:type="dxa"/>
              <w:right w:w="144" w:type="dxa"/>
            </w:tcMar>
          </w:tcPr>
          <w:p w14:paraId="30B1357C" w14:textId="712ADE1E"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w:t>
            </w:r>
            <w:r w:rsidR="00875E8B" w:rsidRPr="00F05DA8">
              <w:rPr>
                <w:color w:val="000000" w:themeColor="text1"/>
                <w:sz w:val="20"/>
                <w:lang w:eastAsia="zh-CN"/>
              </w:rPr>
              <w:t> </w:t>
            </w:r>
            <w:r w:rsidRPr="00F05DA8">
              <w:rPr>
                <w:color w:val="000000" w:themeColor="text1"/>
                <w:sz w:val="20"/>
                <w:lang w:eastAsia="zh-CN"/>
              </w:rPr>
              <w:t>747</w:t>
            </w:r>
          </w:p>
        </w:tc>
      </w:tr>
      <w:tr w:rsidR="009E3E82" w:rsidRPr="00F05DA8" w14:paraId="6A28F9CF" w14:textId="77777777" w:rsidTr="00E73255">
        <w:trPr>
          <w:jc w:val="center"/>
        </w:trPr>
        <w:tc>
          <w:tcPr>
            <w:tcW w:w="1552" w:type="dxa"/>
            <w:shd w:val="clear" w:color="auto" w:fill="auto"/>
            <w:tcMar>
              <w:top w:w="72" w:type="dxa"/>
              <w:left w:w="144" w:type="dxa"/>
              <w:bottom w:w="72" w:type="dxa"/>
              <w:right w:w="144" w:type="dxa"/>
            </w:tcMar>
          </w:tcPr>
          <w:p w14:paraId="37FE027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510 km</w:t>
            </w:r>
          </w:p>
        </w:tc>
        <w:tc>
          <w:tcPr>
            <w:tcW w:w="1275" w:type="dxa"/>
            <w:shd w:val="clear" w:color="auto" w:fill="auto"/>
            <w:tcMar>
              <w:top w:w="72" w:type="dxa"/>
              <w:left w:w="144" w:type="dxa"/>
              <w:bottom w:w="72" w:type="dxa"/>
              <w:right w:w="144" w:type="dxa"/>
            </w:tcMar>
          </w:tcPr>
          <w:p w14:paraId="26B22A8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w:t>
            </w:r>
          </w:p>
        </w:tc>
        <w:tc>
          <w:tcPr>
            <w:tcW w:w="1418" w:type="dxa"/>
            <w:shd w:val="clear" w:color="auto" w:fill="auto"/>
            <w:tcMar>
              <w:top w:w="72" w:type="dxa"/>
              <w:left w:w="144" w:type="dxa"/>
              <w:bottom w:w="72" w:type="dxa"/>
              <w:right w:w="144" w:type="dxa"/>
            </w:tcMar>
          </w:tcPr>
          <w:p w14:paraId="1C169B4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w:t>
            </w:r>
          </w:p>
        </w:tc>
        <w:tc>
          <w:tcPr>
            <w:tcW w:w="1279" w:type="dxa"/>
            <w:shd w:val="clear" w:color="auto" w:fill="auto"/>
            <w:tcMar>
              <w:top w:w="72" w:type="dxa"/>
              <w:left w:w="144" w:type="dxa"/>
              <w:bottom w:w="72" w:type="dxa"/>
              <w:right w:w="144" w:type="dxa"/>
            </w:tcMar>
          </w:tcPr>
          <w:p w14:paraId="2A5057B3" w14:textId="27AC980B"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w:t>
            </w:r>
            <w:r w:rsidR="00875E8B" w:rsidRPr="00F05DA8">
              <w:rPr>
                <w:color w:val="000000" w:themeColor="text1"/>
                <w:sz w:val="20"/>
                <w:lang w:eastAsia="zh-CN"/>
              </w:rPr>
              <w:t> </w:t>
            </w:r>
            <w:r w:rsidRPr="00F05DA8">
              <w:rPr>
                <w:color w:val="000000" w:themeColor="text1"/>
                <w:sz w:val="20"/>
                <w:lang w:eastAsia="zh-CN"/>
              </w:rPr>
              <w:t>685</w:t>
            </w:r>
          </w:p>
        </w:tc>
        <w:tc>
          <w:tcPr>
            <w:tcW w:w="1228" w:type="dxa"/>
            <w:shd w:val="clear" w:color="auto" w:fill="auto"/>
            <w:tcMar>
              <w:top w:w="72" w:type="dxa"/>
              <w:left w:w="144" w:type="dxa"/>
              <w:bottom w:w="72" w:type="dxa"/>
              <w:right w:w="144" w:type="dxa"/>
            </w:tcMar>
          </w:tcPr>
          <w:p w14:paraId="6741447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11</w:t>
            </w:r>
          </w:p>
        </w:tc>
        <w:tc>
          <w:tcPr>
            <w:tcW w:w="1353" w:type="dxa"/>
            <w:shd w:val="clear" w:color="auto" w:fill="auto"/>
            <w:tcMar>
              <w:top w:w="72" w:type="dxa"/>
              <w:left w:w="144" w:type="dxa"/>
              <w:bottom w:w="72" w:type="dxa"/>
              <w:right w:w="144" w:type="dxa"/>
            </w:tcMar>
          </w:tcPr>
          <w:p w14:paraId="4DED872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8</w:t>
            </w:r>
          </w:p>
        </w:tc>
        <w:tc>
          <w:tcPr>
            <w:tcW w:w="1355" w:type="dxa"/>
            <w:shd w:val="clear" w:color="auto" w:fill="auto"/>
            <w:tcMar>
              <w:top w:w="72" w:type="dxa"/>
              <w:left w:w="144" w:type="dxa"/>
              <w:bottom w:w="72" w:type="dxa"/>
              <w:right w:w="144" w:type="dxa"/>
            </w:tcMar>
          </w:tcPr>
          <w:p w14:paraId="2C66431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71</w:t>
            </w:r>
          </w:p>
        </w:tc>
      </w:tr>
      <w:tr w:rsidR="009E3E82" w:rsidRPr="00F05DA8" w14:paraId="492B4529" w14:textId="77777777" w:rsidTr="00E73255">
        <w:trPr>
          <w:jc w:val="center"/>
        </w:trPr>
        <w:tc>
          <w:tcPr>
            <w:tcW w:w="1552" w:type="dxa"/>
            <w:shd w:val="clear" w:color="auto" w:fill="auto"/>
            <w:tcMar>
              <w:top w:w="72" w:type="dxa"/>
              <w:left w:w="144" w:type="dxa"/>
              <w:bottom w:w="72" w:type="dxa"/>
              <w:right w:w="144" w:type="dxa"/>
            </w:tcMar>
          </w:tcPr>
          <w:p w14:paraId="4104715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520 km</w:t>
            </w:r>
          </w:p>
        </w:tc>
        <w:tc>
          <w:tcPr>
            <w:tcW w:w="1275" w:type="dxa"/>
            <w:shd w:val="clear" w:color="auto" w:fill="auto"/>
            <w:tcMar>
              <w:top w:w="72" w:type="dxa"/>
              <w:left w:w="144" w:type="dxa"/>
              <w:bottom w:w="72" w:type="dxa"/>
              <w:right w:w="144" w:type="dxa"/>
            </w:tcMar>
          </w:tcPr>
          <w:p w14:paraId="627CC2B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w:t>
            </w:r>
          </w:p>
        </w:tc>
        <w:tc>
          <w:tcPr>
            <w:tcW w:w="1418" w:type="dxa"/>
            <w:shd w:val="clear" w:color="auto" w:fill="auto"/>
            <w:tcMar>
              <w:top w:w="72" w:type="dxa"/>
              <w:left w:w="144" w:type="dxa"/>
              <w:bottom w:w="72" w:type="dxa"/>
              <w:right w:w="144" w:type="dxa"/>
            </w:tcMar>
          </w:tcPr>
          <w:p w14:paraId="6747A5F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w:t>
            </w:r>
          </w:p>
        </w:tc>
        <w:tc>
          <w:tcPr>
            <w:tcW w:w="1279" w:type="dxa"/>
            <w:shd w:val="clear" w:color="auto" w:fill="auto"/>
            <w:tcMar>
              <w:top w:w="72" w:type="dxa"/>
              <w:left w:w="144" w:type="dxa"/>
              <w:bottom w:w="72" w:type="dxa"/>
              <w:right w:w="144" w:type="dxa"/>
            </w:tcMar>
          </w:tcPr>
          <w:p w14:paraId="42B72F14" w14:textId="108AC3FA"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w:t>
            </w:r>
            <w:r w:rsidR="00875E8B" w:rsidRPr="00F05DA8">
              <w:rPr>
                <w:color w:val="000000" w:themeColor="text1"/>
                <w:sz w:val="20"/>
                <w:lang w:eastAsia="zh-CN"/>
              </w:rPr>
              <w:t> </w:t>
            </w:r>
            <w:r w:rsidRPr="00F05DA8">
              <w:rPr>
                <w:color w:val="000000" w:themeColor="text1"/>
                <w:sz w:val="20"/>
                <w:lang w:eastAsia="zh-CN"/>
              </w:rPr>
              <w:t>645</w:t>
            </w:r>
          </w:p>
        </w:tc>
        <w:tc>
          <w:tcPr>
            <w:tcW w:w="1228" w:type="dxa"/>
            <w:shd w:val="clear" w:color="auto" w:fill="auto"/>
            <w:tcMar>
              <w:top w:w="72" w:type="dxa"/>
              <w:left w:w="144" w:type="dxa"/>
              <w:bottom w:w="72" w:type="dxa"/>
              <w:right w:w="144" w:type="dxa"/>
            </w:tcMar>
          </w:tcPr>
          <w:p w14:paraId="0895E22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9</w:t>
            </w:r>
          </w:p>
        </w:tc>
        <w:tc>
          <w:tcPr>
            <w:tcW w:w="1353" w:type="dxa"/>
            <w:shd w:val="clear" w:color="auto" w:fill="auto"/>
            <w:tcMar>
              <w:top w:w="72" w:type="dxa"/>
              <w:left w:w="144" w:type="dxa"/>
              <w:bottom w:w="72" w:type="dxa"/>
              <w:right w:w="144" w:type="dxa"/>
            </w:tcMar>
          </w:tcPr>
          <w:p w14:paraId="79114AA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8</w:t>
            </w:r>
          </w:p>
        </w:tc>
        <w:tc>
          <w:tcPr>
            <w:tcW w:w="1355" w:type="dxa"/>
            <w:shd w:val="clear" w:color="auto" w:fill="auto"/>
            <w:tcMar>
              <w:top w:w="72" w:type="dxa"/>
              <w:left w:w="144" w:type="dxa"/>
              <w:bottom w:w="72" w:type="dxa"/>
              <w:right w:w="144" w:type="dxa"/>
            </w:tcMar>
          </w:tcPr>
          <w:p w14:paraId="276AD99E" w14:textId="5DF58A0F"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10</w:t>
            </w:r>
            <w:r w:rsidR="00875E8B" w:rsidRPr="00F05DA8">
              <w:rPr>
                <w:color w:val="000000" w:themeColor="text1"/>
                <w:sz w:val="20"/>
                <w:lang w:eastAsia="zh-CN"/>
              </w:rPr>
              <w:t> </w:t>
            </w:r>
            <w:r w:rsidRPr="00F05DA8">
              <w:rPr>
                <w:color w:val="000000" w:themeColor="text1"/>
                <w:sz w:val="20"/>
                <w:lang w:eastAsia="zh-CN"/>
              </w:rPr>
              <w:t>808</w:t>
            </w:r>
          </w:p>
        </w:tc>
      </w:tr>
      <w:tr w:rsidR="009E3E82" w:rsidRPr="00F05DA8" w14:paraId="2C93C50F" w14:textId="77777777" w:rsidTr="00E73255">
        <w:trPr>
          <w:jc w:val="center"/>
        </w:trPr>
        <w:tc>
          <w:tcPr>
            <w:tcW w:w="1552" w:type="dxa"/>
            <w:shd w:val="clear" w:color="auto" w:fill="auto"/>
            <w:tcMar>
              <w:top w:w="72" w:type="dxa"/>
              <w:left w:w="144" w:type="dxa"/>
              <w:bottom w:w="72" w:type="dxa"/>
              <w:right w:w="144" w:type="dxa"/>
            </w:tcMar>
          </w:tcPr>
          <w:p w14:paraId="1C0909A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525 km</w:t>
            </w:r>
          </w:p>
        </w:tc>
        <w:tc>
          <w:tcPr>
            <w:tcW w:w="1275" w:type="dxa"/>
            <w:shd w:val="clear" w:color="auto" w:fill="auto"/>
            <w:tcMar>
              <w:top w:w="72" w:type="dxa"/>
              <w:left w:w="144" w:type="dxa"/>
              <w:bottom w:w="72" w:type="dxa"/>
              <w:right w:w="144" w:type="dxa"/>
            </w:tcMar>
          </w:tcPr>
          <w:p w14:paraId="21C49B7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15</w:t>
            </w:r>
          </w:p>
        </w:tc>
        <w:tc>
          <w:tcPr>
            <w:tcW w:w="1418" w:type="dxa"/>
            <w:shd w:val="clear" w:color="auto" w:fill="auto"/>
            <w:tcMar>
              <w:top w:w="72" w:type="dxa"/>
              <w:left w:w="144" w:type="dxa"/>
              <w:bottom w:w="72" w:type="dxa"/>
              <w:right w:w="144" w:type="dxa"/>
            </w:tcMar>
          </w:tcPr>
          <w:p w14:paraId="0E8C3258"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11</w:t>
            </w:r>
          </w:p>
        </w:tc>
        <w:tc>
          <w:tcPr>
            <w:tcW w:w="1279" w:type="dxa"/>
            <w:shd w:val="clear" w:color="auto" w:fill="auto"/>
            <w:tcMar>
              <w:top w:w="72" w:type="dxa"/>
              <w:left w:w="144" w:type="dxa"/>
              <w:bottom w:w="72" w:type="dxa"/>
              <w:right w:w="144" w:type="dxa"/>
            </w:tcMar>
          </w:tcPr>
          <w:p w14:paraId="337409D9" w14:textId="334B1125"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10</w:t>
            </w:r>
            <w:r w:rsidR="00875E8B" w:rsidRPr="00F05DA8">
              <w:rPr>
                <w:color w:val="000000" w:themeColor="text1"/>
                <w:sz w:val="20"/>
                <w:lang w:eastAsia="zh-CN"/>
              </w:rPr>
              <w:t> </w:t>
            </w:r>
            <w:r w:rsidRPr="00F05DA8">
              <w:rPr>
                <w:color w:val="000000" w:themeColor="text1"/>
                <w:sz w:val="20"/>
                <w:lang w:eastAsia="zh-CN"/>
              </w:rPr>
              <w:t>087</w:t>
            </w:r>
          </w:p>
        </w:tc>
        <w:tc>
          <w:tcPr>
            <w:tcW w:w="1228" w:type="dxa"/>
            <w:shd w:val="clear" w:color="auto" w:fill="auto"/>
            <w:tcMar>
              <w:top w:w="15" w:type="dxa"/>
              <w:left w:w="144" w:type="dxa"/>
              <w:bottom w:w="0" w:type="dxa"/>
              <w:right w:w="144" w:type="dxa"/>
            </w:tcMar>
          </w:tcPr>
          <w:p w14:paraId="05AAA64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11</w:t>
            </w:r>
          </w:p>
        </w:tc>
        <w:tc>
          <w:tcPr>
            <w:tcW w:w="1353" w:type="dxa"/>
            <w:shd w:val="clear" w:color="auto" w:fill="auto"/>
            <w:tcMar>
              <w:top w:w="72" w:type="dxa"/>
              <w:left w:w="144" w:type="dxa"/>
              <w:bottom w:w="72" w:type="dxa"/>
              <w:right w:w="144" w:type="dxa"/>
            </w:tcMar>
          </w:tcPr>
          <w:p w14:paraId="7EBA6AA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10</w:t>
            </w:r>
          </w:p>
        </w:tc>
        <w:tc>
          <w:tcPr>
            <w:tcW w:w="1355" w:type="dxa"/>
            <w:shd w:val="clear" w:color="auto" w:fill="auto"/>
            <w:tcMar>
              <w:top w:w="72" w:type="dxa"/>
              <w:left w:w="144" w:type="dxa"/>
              <w:bottom w:w="72" w:type="dxa"/>
              <w:right w:w="144" w:type="dxa"/>
            </w:tcMar>
          </w:tcPr>
          <w:p w14:paraId="50998518"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40</w:t>
            </w:r>
          </w:p>
        </w:tc>
      </w:tr>
      <w:tr w:rsidR="009E3E82" w:rsidRPr="00F05DA8" w14:paraId="58F25D50" w14:textId="77777777" w:rsidTr="00E73255">
        <w:trPr>
          <w:jc w:val="center"/>
        </w:trPr>
        <w:tc>
          <w:tcPr>
            <w:tcW w:w="1552" w:type="dxa"/>
            <w:shd w:val="clear" w:color="auto" w:fill="auto"/>
            <w:tcMar>
              <w:top w:w="72" w:type="dxa"/>
              <w:left w:w="144" w:type="dxa"/>
              <w:bottom w:w="72" w:type="dxa"/>
              <w:right w:w="144" w:type="dxa"/>
            </w:tcMar>
          </w:tcPr>
          <w:p w14:paraId="3BFB940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530 km</w:t>
            </w:r>
          </w:p>
        </w:tc>
        <w:tc>
          <w:tcPr>
            <w:tcW w:w="1275" w:type="dxa"/>
            <w:shd w:val="clear" w:color="auto" w:fill="auto"/>
            <w:tcMar>
              <w:top w:w="72" w:type="dxa"/>
              <w:left w:w="144" w:type="dxa"/>
              <w:bottom w:w="72" w:type="dxa"/>
              <w:right w:w="144" w:type="dxa"/>
            </w:tcMar>
          </w:tcPr>
          <w:p w14:paraId="3D6AF0F7"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w:t>
            </w:r>
          </w:p>
        </w:tc>
        <w:tc>
          <w:tcPr>
            <w:tcW w:w="1418" w:type="dxa"/>
            <w:shd w:val="clear" w:color="auto" w:fill="auto"/>
            <w:tcMar>
              <w:top w:w="72" w:type="dxa"/>
              <w:left w:w="144" w:type="dxa"/>
              <w:bottom w:w="72" w:type="dxa"/>
              <w:right w:w="144" w:type="dxa"/>
            </w:tcMar>
          </w:tcPr>
          <w:p w14:paraId="4AAB097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w:t>
            </w:r>
          </w:p>
        </w:tc>
        <w:tc>
          <w:tcPr>
            <w:tcW w:w="1279" w:type="dxa"/>
            <w:shd w:val="clear" w:color="auto" w:fill="auto"/>
            <w:tcMar>
              <w:top w:w="72" w:type="dxa"/>
              <w:left w:w="144" w:type="dxa"/>
              <w:bottom w:w="72" w:type="dxa"/>
              <w:right w:w="144" w:type="dxa"/>
            </w:tcMar>
          </w:tcPr>
          <w:p w14:paraId="1E9652D4" w14:textId="0CBD4045"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w:t>
            </w:r>
            <w:r w:rsidR="00875E8B" w:rsidRPr="00F05DA8">
              <w:rPr>
                <w:color w:val="000000" w:themeColor="text1"/>
                <w:sz w:val="20"/>
                <w:lang w:eastAsia="zh-CN"/>
              </w:rPr>
              <w:t> </w:t>
            </w:r>
            <w:r w:rsidRPr="00F05DA8">
              <w:rPr>
                <w:color w:val="000000" w:themeColor="text1"/>
                <w:sz w:val="20"/>
                <w:lang w:eastAsia="zh-CN"/>
              </w:rPr>
              <w:t>722</w:t>
            </w:r>
          </w:p>
        </w:tc>
        <w:tc>
          <w:tcPr>
            <w:tcW w:w="1228" w:type="dxa"/>
            <w:shd w:val="clear" w:color="auto" w:fill="auto"/>
            <w:tcMar>
              <w:top w:w="72" w:type="dxa"/>
              <w:left w:w="144" w:type="dxa"/>
              <w:bottom w:w="72" w:type="dxa"/>
              <w:right w:w="144" w:type="dxa"/>
            </w:tcMar>
          </w:tcPr>
          <w:p w14:paraId="07F43E8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9</w:t>
            </w:r>
          </w:p>
        </w:tc>
        <w:tc>
          <w:tcPr>
            <w:tcW w:w="1353" w:type="dxa"/>
            <w:shd w:val="clear" w:color="auto" w:fill="auto"/>
            <w:tcMar>
              <w:top w:w="72" w:type="dxa"/>
              <w:left w:w="144" w:type="dxa"/>
              <w:bottom w:w="72" w:type="dxa"/>
              <w:right w:w="144" w:type="dxa"/>
            </w:tcMar>
          </w:tcPr>
          <w:p w14:paraId="400F544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9</w:t>
            </w:r>
          </w:p>
        </w:tc>
        <w:tc>
          <w:tcPr>
            <w:tcW w:w="1355" w:type="dxa"/>
            <w:shd w:val="clear" w:color="auto" w:fill="auto"/>
            <w:tcMar>
              <w:top w:w="72" w:type="dxa"/>
              <w:left w:w="144" w:type="dxa"/>
              <w:bottom w:w="72" w:type="dxa"/>
              <w:right w:w="144" w:type="dxa"/>
            </w:tcMar>
          </w:tcPr>
          <w:p w14:paraId="2721DB9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13</w:t>
            </w:r>
          </w:p>
        </w:tc>
      </w:tr>
      <w:tr w:rsidR="009E3E82" w:rsidRPr="00F05DA8" w14:paraId="384CD3BF" w14:textId="77777777" w:rsidTr="00E73255">
        <w:trPr>
          <w:jc w:val="center"/>
        </w:trPr>
        <w:tc>
          <w:tcPr>
            <w:tcW w:w="1552" w:type="dxa"/>
            <w:shd w:val="clear" w:color="auto" w:fill="auto"/>
            <w:tcMar>
              <w:top w:w="72" w:type="dxa"/>
              <w:left w:w="144" w:type="dxa"/>
              <w:bottom w:w="72" w:type="dxa"/>
              <w:right w:w="144" w:type="dxa"/>
            </w:tcMar>
          </w:tcPr>
          <w:p w14:paraId="64F2B30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535 km</w:t>
            </w:r>
          </w:p>
        </w:tc>
        <w:tc>
          <w:tcPr>
            <w:tcW w:w="1275" w:type="dxa"/>
            <w:shd w:val="clear" w:color="auto" w:fill="auto"/>
            <w:tcMar>
              <w:top w:w="12" w:type="dxa"/>
              <w:left w:w="12" w:type="dxa"/>
              <w:bottom w:w="0" w:type="dxa"/>
              <w:right w:w="12" w:type="dxa"/>
            </w:tcMar>
            <w:vAlign w:val="bottom"/>
          </w:tcPr>
          <w:p w14:paraId="4DCA319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10</w:t>
            </w:r>
          </w:p>
        </w:tc>
        <w:tc>
          <w:tcPr>
            <w:tcW w:w="1418" w:type="dxa"/>
            <w:shd w:val="clear" w:color="auto" w:fill="auto"/>
            <w:tcMar>
              <w:top w:w="12" w:type="dxa"/>
              <w:left w:w="12" w:type="dxa"/>
              <w:bottom w:w="0" w:type="dxa"/>
              <w:right w:w="12" w:type="dxa"/>
            </w:tcMar>
            <w:vAlign w:val="bottom"/>
          </w:tcPr>
          <w:p w14:paraId="60DE1E5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5</w:t>
            </w:r>
          </w:p>
        </w:tc>
        <w:tc>
          <w:tcPr>
            <w:tcW w:w="1279" w:type="dxa"/>
            <w:shd w:val="clear" w:color="auto" w:fill="auto"/>
            <w:tcMar>
              <w:top w:w="12" w:type="dxa"/>
              <w:left w:w="12" w:type="dxa"/>
              <w:bottom w:w="0" w:type="dxa"/>
              <w:right w:w="12" w:type="dxa"/>
            </w:tcMar>
            <w:vAlign w:val="bottom"/>
          </w:tcPr>
          <w:p w14:paraId="443FB6D1" w14:textId="58F2CFB9"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6</w:t>
            </w:r>
            <w:r w:rsidR="00875E8B" w:rsidRPr="00F05DA8">
              <w:rPr>
                <w:rFonts w:eastAsia="DengXian"/>
                <w:color w:val="000000"/>
                <w:sz w:val="20"/>
                <w:lang w:eastAsia="zh-CN"/>
              </w:rPr>
              <w:t> </w:t>
            </w:r>
            <w:r w:rsidRPr="00F05DA8">
              <w:rPr>
                <w:rFonts w:eastAsia="DengXian"/>
                <w:color w:val="000000"/>
                <w:sz w:val="20"/>
                <w:lang w:eastAsia="zh-CN"/>
              </w:rPr>
              <w:t>534</w:t>
            </w:r>
          </w:p>
        </w:tc>
        <w:tc>
          <w:tcPr>
            <w:tcW w:w="1228" w:type="dxa"/>
            <w:shd w:val="clear" w:color="auto" w:fill="auto"/>
            <w:tcMar>
              <w:top w:w="12" w:type="dxa"/>
              <w:left w:w="12" w:type="dxa"/>
              <w:bottom w:w="0" w:type="dxa"/>
              <w:right w:w="12" w:type="dxa"/>
            </w:tcMar>
            <w:vAlign w:val="bottom"/>
          </w:tcPr>
          <w:p w14:paraId="5B555261"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14</w:t>
            </w:r>
          </w:p>
        </w:tc>
        <w:tc>
          <w:tcPr>
            <w:tcW w:w="1353" w:type="dxa"/>
            <w:shd w:val="clear" w:color="auto" w:fill="auto"/>
            <w:tcMar>
              <w:top w:w="12" w:type="dxa"/>
              <w:left w:w="12" w:type="dxa"/>
              <w:bottom w:w="0" w:type="dxa"/>
              <w:right w:w="12" w:type="dxa"/>
            </w:tcMar>
            <w:vAlign w:val="bottom"/>
          </w:tcPr>
          <w:p w14:paraId="7346470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9</w:t>
            </w:r>
          </w:p>
        </w:tc>
        <w:tc>
          <w:tcPr>
            <w:tcW w:w="1355" w:type="dxa"/>
            <w:shd w:val="clear" w:color="auto" w:fill="auto"/>
            <w:tcMar>
              <w:top w:w="12" w:type="dxa"/>
              <w:left w:w="12" w:type="dxa"/>
              <w:bottom w:w="0" w:type="dxa"/>
              <w:right w:w="12" w:type="dxa"/>
            </w:tcMar>
            <w:vAlign w:val="bottom"/>
          </w:tcPr>
          <w:p w14:paraId="6A1EBD3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48</w:t>
            </w:r>
          </w:p>
        </w:tc>
      </w:tr>
      <w:tr w:rsidR="009E3E82" w:rsidRPr="00F05DA8" w14:paraId="1B832A71" w14:textId="77777777" w:rsidTr="00E73255">
        <w:trPr>
          <w:jc w:val="center"/>
        </w:trPr>
        <w:tc>
          <w:tcPr>
            <w:tcW w:w="1552" w:type="dxa"/>
            <w:shd w:val="clear" w:color="auto" w:fill="auto"/>
            <w:tcMar>
              <w:top w:w="72" w:type="dxa"/>
              <w:left w:w="144" w:type="dxa"/>
              <w:bottom w:w="72" w:type="dxa"/>
              <w:right w:w="144" w:type="dxa"/>
            </w:tcMar>
          </w:tcPr>
          <w:p w14:paraId="7664232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540 km</w:t>
            </w:r>
          </w:p>
        </w:tc>
        <w:tc>
          <w:tcPr>
            <w:tcW w:w="1275" w:type="dxa"/>
            <w:shd w:val="clear" w:color="auto" w:fill="auto"/>
            <w:tcMar>
              <w:top w:w="12" w:type="dxa"/>
              <w:left w:w="12" w:type="dxa"/>
              <w:bottom w:w="0" w:type="dxa"/>
              <w:right w:w="12" w:type="dxa"/>
            </w:tcMar>
            <w:vAlign w:val="bottom"/>
          </w:tcPr>
          <w:p w14:paraId="7AA53DB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p>
        </w:tc>
        <w:tc>
          <w:tcPr>
            <w:tcW w:w="1418" w:type="dxa"/>
            <w:shd w:val="clear" w:color="auto" w:fill="auto"/>
            <w:tcMar>
              <w:top w:w="12" w:type="dxa"/>
              <w:left w:w="12" w:type="dxa"/>
              <w:bottom w:w="0" w:type="dxa"/>
              <w:right w:w="12" w:type="dxa"/>
            </w:tcMar>
            <w:vAlign w:val="bottom"/>
          </w:tcPr>
          <w:p w14:paraId="303CCE3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7</w:t>
            </w:r>
          </w:p>
        </w:tc>
        <w:tc>
          <w:tcPr>
            <w:tcW w:w="1279" w:type="dxa"/>
            <w:shd w:val="clear" w:color="auto" w:fill="auto"/>
            <w:tcMar>
              <w:top w:w="12" w:type="dxa"/>
              <w:left w:w="12" w:type="dxa"/>
              <w:bottom w:w="0" w:type="dxa"/>
              <w:right w:w="12" w:type="dxa"/>
            </w:tcMar>
            <w:vAlign w:val="bottom"/>
          </w:tcPr>
          <w:p w14:paraId="27C04497" w14:textId="0D067EA4"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9</w:t>
            </w:r>
            <w:r w:rsidR="00875E8B" w:rsidRPr="00F05DA8">
              <w:rPr>
                <w:rFonts w:eastAsia="DengXian"/>
                <w:color w:val="000000"/>
                <w:sz w:val="20"/>
                <w:lang w:eastAsia="zh-CN"/>
              </w:rPr>
              <w:t> </w:t>
            </w:r>
            <w:r w:rsidRPr="00F05DA8">
              <w:rPr>
                <w:rFonts w:eastAsia="DengXian"/>
                <w:color w:val="000000"/>
                <w:sz w:val="20"/>
                <w:lang w:eastAsia="zh-CN"/>
              </w:rPr>
              <w:t>353</w:t>
            </w:r>
          </w:p>
        </w:tc>
        <w:tc>
          <w:tcPr>
            <w:tcW w:w="1228" w:type="dxa"/>
            <w:shd w:val="clear" w:color="auto" w:fill="auto"/>
            <w:tcMar>
              <w:top w:w="12" w:type="dxa"/>
              <w:left w:w="12" w:type="dxa"/>
              <w:bottom w:w="0" w:type="dxa"/>
              <w:right w:w="12" w:type="dxa"/>
            </w:tcMar>
            <w:vAlign w:val="bottom"/>
          </w:tcPr>
          <w:p w14:paraId="16140D3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p>
        </w:tc>
        <w:tc>
          <w:tcPr>
            <w:tcW w:w="1353" w:type="dxa"/>
            <w:shd w:val="clear" w:color="auto" w:fill="auto"/>
            <w:tcMar>
              <w:top w:w="12" w:type="dxa"/>
              <w:left w:w="12" w:type="dxa"/>
              <w:bottom w:w="0" w:type="dxa"/>
              <w:right w:w="12" w:type="dxa"/>
            </w:tcMar>
            <w:vAlign w:val="bottom"/>
          </w:tcPr>
          <w:p w14:paraId="1A4B4E2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p>
        </w:tc>
        <w:tc>
          <w:tcPr>
            <w:tcW w:w="1355" w:type="dxa"/>
            <w:shd w:val="clear" w:color="auto" w:fill="auto"/>
            <w:tcMar>
              <w:top w:w="12" w:type="dxa"/>
              <w:left w:w="12" w:type="dxa"/>
              <w:bottom w:w="0" w:type="dxa"/>
              <w:right w:w="12" w:type="dxa"/>
            </w:tcMar>
            <w:vAlign w:val="bottom"/>
          </w:tcPr>
          <w:p w14:paraId="5601BB81"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21</w:t>
            </w:r>
          </w:p>
        </w:tc>
      </w:tr>
      <w:tr w:rsidR="009E3E82" w:rsidRPr="00F05DA8" w14:paraId="2D213C8A" w14:textId="77777777" w:rsidTr="00E73255">
        <w:trPr>
          <w:jc w:val="center"/>
        </w:trPr>
        <w:tc>
          <w:tcPr>
            <w:tcW w:w="1552" w:type="dxa"/>
            <w:shd w:val="clear" w:color="auto" w:fill="auto"/>
            <w:tcMar>
              <w:top w:w="72" w:type="dxa"/>
              <w:left w:w="144" w:type="dxa"/>
              <w:bottom w:w="72" w:type="dxa"/>
              <w:right w:w="144" w:type="dxa"/>
            </w:tcMar>
          </w:tcPr>
          <w:p w14:paraId="11FFFE1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550 km</w:t>
            </w:r>
          </w:p>
        </w:tc>
        <w:tc>
          <w:tcPr>
            <w:tcW w:w="1275" w:type="dxa"/>
            <w:shd w:val="clear" w:color="auto" w:fill="auto"/>
            <w:tcMar>
              <w:top w:w="72" w:type="dxa"/>
              <w:left w:w="144" w:type="dxa"/>
              <w:bottom w:w="72" w:type="dxa"/>
              <w:right w:w="144" w:type="dxa"/>
            </w:tcMar>
          </w:tcPr>
          <w:p w14:paraId="24C3149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39</w:t>
            </w:r>
          </w:p>
        </w:tc>
        <w:tc>
          <w:tcPr>
            <w:tcW w:w="1418" w:type="dxa"/>
            <w:shd w:val="clear" w:color="auto" w:fill="auto"/>
            <w:tcMar>
              <w:top w:w="72" w:type="dxa"/>
              <w:left w:w="144" w:type="dxa"/>
              <w:bottom w:w="72" w:type="dxa"/>
              <w:right w:w="144" w:type="dxa"/>
            </w:tcMar>
          </w:tcPr>
          <w:p w14:paraId="6AFAB295"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28</w:t>
            </w:r>
          </w:p>
        </w:tc>
        <w:tc>
          <w:tcPr>
            <w:tcW w:w="1279" w:type="dxa"/>
            <w:shd w:val="clear" w:color="auto" w:fill="auto"/>
            <w:tcMar>
              <w:top w:w="72" w:type="dxa"/>
              <w:left w:w="144" w:type="dxa"/>
              <w:bottom w:w="72" w:type="dxa"/>
              <w:right w:w="144" w:type="dxa"/>
            </w:tcMar>
          </w:tcPr>
          <w:p w14:paraId="2EA1FF62" w14:textId="08E650E1"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13</w:t>
            </w:r>
            <w:r w:rsidR="00875E8B" w:rsidRPr="00F05DA8">
              <w:rPr>
                <w:color w:val="000000" w:themeColor="text1"/>
                <w:sz w:val="20"/>
                <w:lang w:eastAsia="zh-CN"/>
              </w:rPr>
              <w:t> </w:t>
            </w:r>
            <w:r w:rsidRPr="00F05DA8">
              <w:rPr>
                <w:color w:val="000000" w:themeColor="text1"/>
                <w:sz w:val="20"/>
                <w:lang w:eastAsia="zh-CN"/>
              </w:rPr>
              <w:t>910</w:t>
            </w:r>
          </w:p>
        </w:tc>
        <w:tc>
          <w:tcPr>
            <w:tcW w:w="1228" w:type="dxa"/>
            <w:shd w:val="clear" w:color="auto" w:fill="auto"/>
            <w:tcMar>
              <w:top w:w="12" w:type="dxa"/>
              <w:left w:w="12" w:type="dxa"/>
              <w:bottom w:w="0" w:type="dxa"/>
              <w:right w:w="12" w:type="dxa"/>
            </w:tcMar>
            <w:vAlign w:val="bottom"/>
          </w:tcPr>
          <w:p w14:paraId="17CF12D1"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42</w:t>
            </w:r>
          </w:p>
        </w:tc>
        <w:tc>
          <w:tcPr>
            <w:tcW w:w="1353" w:type="dxa"/>
            <w:shd w:val="clear" w:color="auto" w:fill="auto"/>
            <w:tcMar>
              <w:top w:w="12" w:type="dxa"/>
              <w:left w:w="12" w:type="dxa"/>
              <w:bottom w:w="0" w:type="dxa"/>
              <w:right w:w="12" w:type="dxa"/>
            </w:tcMar>
            <w:vAlign w:val="bottom"/>
          </w:tcPr>
          <w:p w14:paraId="7E11A8F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31</w:t>
            </w:r>
          </w:p>
        </w:tc>
        <w:tc>
          <w:tcPr>
            <w:tcW w:w="1355" w:type="dxa"/>
            <w:shd w:val="clear" w:color="auto" w:fill="auto"/>
            <w:tcMar>
              <w:top w:w="12" w:type="dxa"/>
              <w:left w:w="12" w:type="dxa"/>
              <w:bottom w:w="0" w:type="dxa"/>
              <w:right w:w="12" w:type="dxa"/>
            </w:tcMar>
            <w:vAlign w:val="bottom"/>
          </w:tcPr>
          <w:p w14:paraId="068B67F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710</w:t>
            </w:r>
          </w:p>
        </w:tc>
      </w:tr>
      <w:tr w:rsidR="009E3E82" w:rsidRPr="00F05DA8" w14:paraId="1B46AFE3" w14:textId="77777777" w:rsidTr="00E73255">
        <w:trPr>
          <w:jc w:val="center"/>
        </w:trPr>
        <w:tc>
          <w:tcPr>
            <w:tcW w:w="1552" w:type="dxa"/>
            <w:shd w:val="clear" w:color="auto" w:fill="auto"/>
            <w:tcMar>
              <w:top w:w="72" w:type="dxa"/>
              <w:left w:w="144" w:type="dxa"/>
              <w:bottom w:w="72" w:type="dxa"/>
              <w:right w:w="144" w:type="dxa"/>
            </w:tcMar>
          </w:tcPr>
          <w:p w14:paraId="6F1C35A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575 km</w:t>
            </w:r>
          </w:p>
        </w:tc>
        <w:tc>
          <w:tcPr>
            <w:tcW w:w="1275" w:type="dxa"/>
            <w:shd w:val="clear" w:color="auto" w:fill="auto"/>
            <w:tcMar>
              <w:top w:w="12" w:type="dxa"/>
              <w:left w:w="12" w:type="dxa"/>
              <w:bottom w:w="0" w:type="dxa"/>
              <w:right w:w="12" w:type="dxa"/>
            </w:tcMar>
            <w:vAlign w:val="bottom"/>
          </w:tcPr>
          <w:p w14:paraId="28421D8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p>
        </w:tc>
        <w:tc>
          <w:tcPr>
            <w:tcW w:w="1418" w:type="dxa"/>
            <w:shd w:val="clear" w:color="auto" w:fill="auto"/>
            <w:tcMar>
              <w:top w:w="12" w:type="dxa"/>
              <w:left w:w="12" w:type="dxa"/>
              <w:bottom w:w="0" w:type="dxa"/>
              <w:right w:w="12" w:type="dxa"/>
            </w:tcMar>
            <w:vAlign w:val="bottom"/>
          </w:tcPr>
          <w:p w14:paraId="0B72CAB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11</w:t>
            </w:r>
          </w:p>
        </w:tc>
        <w:tc>
          <w:tcPr>
            <w:tcW w:w="1279" w:type="dxa"/>
            <w:shd w:val="clear" w:color="auto" w:fill="auto"/>
            <w:tcMar>
              <w:top w:w="12" w:type="dxa"/>
              <w:left w:w="12" w:type="dxa"/>
              <w:bottom w:w="0" w:type="dxa"/>
              <w:right w:w="12" w:type="dxa"/>
            </w:tcMar>
            <w:vAlign w:val="bottom"/>
          </w:tcPr>
          <w:p w14:paraId="4DD86537" w14:textId="16792A7B"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7</w:t>
            </w:r>
            <w:r w:rsidR="00875E8B" w:rsidRPr="00F05DA8">
              <w:rPr>
                <w:rFonts w:eastAsia="DengXian"/>
                <w:color w:val="000000"/>
                <w:sz w:val="20"/>
                <w:lang w:eastAsia="zh-CN"/>
              </w:rPr>
              <w:t> </w:t>
            </w:r>
            <w:r w:rsidRPr="00F05DA8">
              <w:rPr>
                <w:rFonts w:eastAsia="DengXian"/>
                <w:color w:val="000000"/>
                <w:sz w:val="20"/>
                <w:lang w:eastAsia="zh-CN"/>
              </w:rPr>
              <w:t>011</w:t>
            </w:r>
          </w:p>
        </w:tc>
        <w:tc>
          <w:tcPr>
            <w:tcW w:w="1228" w:type="dxa"/>
            <w:shd w:val="clear" w:color="auto" w:fill="auto"/>
            <w:tcMar>
              <w:top w:w="12" w:type="dxa"/>
              <w:left w:w="12" w:type="dxa"/>
              <w:bottom w:w="0" w:type="dxa"/>
              <w:right w:w="12" w:type="dxa"/>
            </w:tcMar>
            <w:vAlign w:val="bottom"/>
          </w:tcPr>
          <w:p w14:paraId="01AFBD6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11</w:t>
            </w:r>
          </w:p>
        </w:tc>
        <w:tc>
          <w:tcPr>
            <w:tcW w:w="1353" w:type="dxa"/>
            <w:shd w:val="clear" w:color="auto" w:fill="auto"/>
            <w:tcMar>
              <w:top w:w="12" w:type="dxa"/>
              <w:left w:w="12" w:type="dxa"/>
              <w:bottom w:w="0" w:type="dxa"/>
              <w:right w:w="12" w:type="dxa"/>
            </w:tcMar>
            <w:vAlign w:val="bottom"/>
          </w:tcPr>
          <w:p w14:paraId="4E03059E"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10</w:t>
            </w:r>
          </w:p>
        </w:tc>
        <w:tc>
          <w:tcPr>
            <w:tcW w:w="1355" w:type="dxa"/>
            <w:shd w:val="clear" w:color="auto" w:fill="auto"/>
            <w:tcMar>
              <w:top w:w="12" w:type="dxa"/>
              <w:left w:w="12" w:type="dxa"/>
              <w:bottom w:w="0" w:type="dxa"/>
              <w:right w:w="12" w:type="dxa"/>
            </w:tcMar>
            <w:vAlign w:val="bottom"/>
          </w:tcPr>
          <w:p w14:paraId="64FB646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265</w:t>
            </w:r>
          </w:p>
        </w:tc>
      </w:tr>
      <w:tr w:rsidR="009E3E82" w:rsidRPr="00F05DA8" w14:paraId="21FCE1C5" w14:textId="77777777" w:rsidTr="00E73255">
        <w:trPr>
          <w:jc w:val="center"/>
        </w:trPr>
        <w:tc>
          <w:tcPr>
            <w:tcW w:w="1552" w:type="dxa"/>
            <w:shd w:val="clear" w:color="auto" w:fill="auto"/>
            <w:tcMar>
              <w:top w:w="72" w:type="dxa"/>
              <w:left w:w="144" w:type="dxa"/>
              <w:bottom w:w="72" w:type="dxa"/>
              <w:right w:w="144" w:type="dxa"/>
            </w:tcMar>
          </w:tcPr>
          <w:p w14:paraId="01D6585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600 km</w:t>
            </w:r>
          </w:p>
        </w:tc>
        <w:tc>
          <w:tcPr>
            <w:tcW w:w="1275" w:type="dxa"/>
            <w:shd w:val="clear" w:color="auto" w:fill="auto"/>
            <w:tcMar>
              <w:top w:w="12" w:type="dxa"/>
              <w:left w:w="12" w:type="dxa"/>
              <w:bottom w:w="0" w:type="dxa"/>
              <w:right w:w="12" w:type="dxa"/>
            </w:tcMar>
            <w:vAlign w:val="bottom"/>
          </w:tcPr>
          <w:p w14:paraId="17085A1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42</w:t>
            </w:r>
          </w:p>
        </w:tc>
        <w:tc>
          <w:tcPr>
            <w:tcW w:w="1418" w:type="dxa"/>
            <w:shd w:val="clear" w:color="auto" w:fill="auto"/>
            <w:tcMar>
              <w:top w:w="12" w:type="dxa"/>
              <w:left w:w="12" w:type="dxa"/>
              <w:bottom w:w="0" w:type="dxa"/>
              <w:right w:w="12" w:type="dxa"/>
            </w:tcMar>
            <w:vAlign w:val="bottom"/>
          </w:tcPr>
          <w:p w14:paraId="36745B87"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25</w:t>
            </w:r>
          </w:p>
        </w:tc>
        <w:tc>
          <w:tcPr>
            <w:tcW w:w="1279" w:type="dxa"/>
            <w:shd w:val="clear" w:color="auto" w:fill="auto"/>
            <w:tcMar>
              <w:top w:w="12" w:type="dxa"/>
              <w:left w:w="12" w:type="dxa"/>
              <w:bottom w:w="0" w:type="dxa"/>
              <w:right w:w="12" w:type="dxa"/>
            </w:tcMar>
            <w:vAlign w:val="bottom"/>
          </w:tcPr>
          <w:p w14:paraId="28E8259B" w14:textId="04E57B4F"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164</w:t>
            </w:r>
            <w:r w:rsidR="00875E8B" w:rsidRPr="00F05DA8">
              <w:rPr>
                <w:rFonts w:eastAsia="DengXian"/>
                <w:color w:val="000000"/>
                <w:sz w:val="20"/>
                <w:lang w:eastAsia="zh-CN"/>
              </w:rPr>
              <w:t> </w:t>
            </w:r>
            <w:r w:rsidRPr="00F05DA8">
              <w:rPr>
                <w:rFonts w:eastAsia="DengXian"/>
                <w:color w:val="000000"/>
                <w:sz w:val="20"/>
                <w:lang w:eastAsia="zh-CN"/>
              </w:rPr>
              <w:t>865</w:t>
            </w:r>
          </w:p>
        </w:tc>
        <w:tc>
          <w:tcPr>
            <w:tcW w:w="1228" w:type="dxa"/>
            <w:shd w:val="clear" w:color="auto" w:fill="auto"/>
            <w:tcMar>
              <w:top w:w="12" w:type="dxa"/>
              <w:left w:w="12" w:type="dxa"/>
              <w:bottom w:w="0" w:type="dxa"/>
              <w:right w:w="12" w:type="dxa"/>
            </w:tcMar>
            <w:vAlign w:val="bottom"/>
          </w:tcPr>
          <w:p w14:paraId="6CF783C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43</w:t>
            </w:r>
          </w:p>
        </w:tc>
        <w:tc>
          <w:tcPr>
            <w:tcW w:w="1353" w:type="dxa"/>
            <w:shd w:val="clear" w:color="auto" w:fill="auto"/>
            <w:tcMar>
              <w:top w:w="12" w:type="dxa"/>
              <w:left w:w="12" w:type="dxa"/>
              <w:bottom w:w="0" w:type="dxa"/>
              <w:right w:w="12" w:type="dxa"/>
            </w:tcMar>
            <w:vAlign w:val="bottom"/>
          </w:tcPr>
          <w:p w14:paraId="6E8816C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29</w:t>
            </w:r>
          </w:p>
        </w:tc>
        <w:tc>
          <w:tcPr>
            <w:tcW w:w="1355" w:type="dxa"/>
            <w:shd w:val="clear" w:color="auto" w:fill="auto"/>
            <w:tcMar>
              <w:top w:w="12" w:type="dxa"/>
              <w:left w:w="12" w:type="dxa"/>
              <w:bottom w:w="0" w:type="dxa"/>
              <w:right w:w="12" w:type="dxa"/>
            </w:tcMar>
            <w:vAlign w:val="bottom"/>
          </w:tcPr>
          <w:p w14:paraId="75DFB3AD" w14:textId="22423054"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w:t>
            </w:r>
            <w:r w:rsidR="00875E8B" w:rsidRPr="00F05DA8">
              <w:rPr>
                <w:rFonts w:eastAsia="DengXian"/>
                <w:color w:val="000000"/>
                <w:sz w:val="20"/>
                <w:lang w:eastAsia="zh-CN"/>
              </w:rPr>
              <w:t> </w:t>
            </w:r>
            <w:r w:rsidRPr="00F05DA8">
              <w:rPr>
                <w:rFonts w:eastAsia="DengXian"/>
                <w:color w:val="000000"/>
                <w:sz w:val="20"/>
                <w:lang w:eastAsia="zh-CN"/>
              </w:rPr>
              <w:t>917</w:t>
            </w:r>
          </w:p>
        </w:tc>
      </w:tr>
      <w:tr w:rsidR="009E3E82" w:rsidRPr="00F05DA8" w14:paraId="05237BCB" w14:textId="77777777" w:rsidTr="00E73255">
        <w:trPr>
          <w:jc w:val="center"/>
        </w:trPr>
        <w:tc>
          <w:tcPr>
            <w:tcW w:w="1552" w:type="dxa"/>
            <w:shd w:val="clear" w:color="auto" w:fill="auto"/>
            <w:tcMar>
              <w:top w:w="72" w:type="dxa"/>
              <w:left w:w="144" w:type="dxa"/>
              <w:bottom w:w="72" w:type="dxa"/>
              <w:right w:w="144" w:type="dxa"/>
            </w:tcMar>
          </w:tcPr>
          <w:p w14:paraId="7D6E080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650 km</w:t>
            </w:r>
          </w:p>
        </w:tc>
        <w:tc>
          <w:tcPr>
            <w:tcW w:w="1275" w:type="dxa"/>
            <w:shd w:val="clear" w:color="auto" w:fill="auto"/>
            <w:tcMar>
              <w:top w:w="12" w:type="dxa"/>
              <w:left w:w="12" w:type="dxa"/>
              <w:bottom w:w="0" w:type="dxa"/>
              <w:right w:w="12" w:type="dxa"/>
            </w:tcMar>
            <w:vAlign w:val="bottom"/>
          </w:tcPr>
          <w:p w14:paraId="0136B6A2"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16</w:t>
            </w:r>
          </w:p>
        </w:tc>
        <w:tc>
          <w:tcPr>
            <w:tcW w:w="1418" w:type="dxa"/>
            <w:shd w:val="clear" w:color="auto" w:fill="auto"/>
            <w:tcMar>
              <w:top w:w="12" w:type="dxa"/>
              <w:left w:w="12" w:type="dxa"/>
              <w:bottom w:w="0" w:type="dxa"/>
              <w:right w:w="12" w:type="dxa"/>
            </w:tcMar>
            <w:vAlign w:val="bottom"/>
          </w:tcPr>
          <w:p w14:paraId="2B09206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12</w:t>
            </w:r>
          </w:p>
        </w:tc>
        <w:tc>
          <w:tcPr>
            <w:tcW w:w="1279" w:type="dxa"/>
            <w:shd w:val="clear" w:color="auto" w:fill="auto"/>
            <w:tcMar>
              <w:top w:w="12" w:type="dxa"/>
              <w:left w:w="12" w:type="dxa"/>
              <w:bottom w:w="0" w:type="dxa"/>
              <w:right w:w="12" w:type="dxa"/>
            </w:tcMar>
            <w:vAlign w:val="bottom"/>
          </w:tcPr>
          <w:p w14:paraId="182D9239" w14:textId="4C4061AA"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5</w:t>
            </w:r>
            <w:r w:rsidR="00875E8B" w:rsidRPr="00F05DA8">
              <w:rPr>
                <w:rFonts w:eastAsia="DengXian"/>
                <w:color w:val="000000"/>
                <w:sz w:val="20"/>
                <w:lang w:eastAsia="zh-CN"/>
              </w:rPr>
              <w:t> </w:t>
            </w:r>
            <w:r w:rsidRPr="00F05DA8">
              <w:rPr>
                <w:rFonts w:eastAsia="DengXian"/>
                <w:color w:val="000000"/>
                <w:sz w:val="20"/>
                <w:lang w:eastAsia="zh-CN"/>
              </w:rPr>
              <w:t>357</w:t>
            </w:r>
          </w:p>
        </w:tc>
        <w:tc>
          <w:tcPr>
            <w:tcW w:w="1228" w:type="dxa"/>
            <w:shd w:val="clear" w:color="auto" w:fill="auto"/>
            <w:tcMar>
              <w:top w:w="12" w:type="dxa"/>
              <w:left w:w="12" w:type="dxa"/>
              <w:bottom w:w="0" w:type="dxa"/>
              <w:right w:w="12" w:type="dxa"/>
            </w:tcMar>
            <w:vAlign w:val="bottom"/>
          </w:tcPr>
          <w:p w14:paraId="274F628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24</w:t>
            </w:r>
          </w:p>
        </w:tc>
        <w:tc>
          <w:tcPr>
            <w:tcW w:w="1353" w:type="dxa"/>
            <w:shd w:val="clear" w:color="auto" w:fill="auto"/>
            <w:tcMar>
              <w:top w:w="12" w:type="dxa"/>
              <w:left w:w="12" w:type="dxa"/>
              <w:bottom w:w="0" w:type="dxa"/>
              <w:right w:w="12" w:type="dxa"/>
            </w:tcMar>
            <w:vAlign w:val="bottom"/>
          </w:tcPr>
          <w:p w14:paraId="2B83674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21</w:t>
            </w:r>
          </w:p>
        </w:tc>
        <w:tc>
          <w:tcPr>
            <w:tcW w:w="1355" w:type="dxa"/>
            <w:shd w:val="clear" w:color="auto" w:fill="auto"/>
            <w:tcMar>
              <w:top w:w="12" w:type="dxa"/>
              <w:left w:w="12" w:type="dxa"/>
              <w:bottom w:w="0" w:type="dxa"/>
              <w:right w:w="12" w:type="dxa"/>
            </w:tcMar>
            <w:vAlign w:val="bottom"/>
          </w:tcPr>
          <w:p w14:paraId="6B1E5158" w14:textId="6BFE6119"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w:t>
            </w:r>
            <w:r w:rsidR="00875E8B" w:rsidRPr="00F05DA8">
              <w:rPr>
                <w:rFonts w:eastAsia="DengXian"/>
                <w:color w:val="000000"/>
                <w:sz w:val="20"/>
                <w:lang w:eastAsia="zh-CN"/>
              </w:rPr>
              <w:t> </w:t>
            </w:r>
            <w:r w:rsidRPr="00F05DA8">
              <w:rPr>
                <w:rFonts w:eastAsia="DengXian"/>
                <w:color w:val="000000"/>
                <w:sz w:val="20"/>
                <w:lang w:eastAsia="zh-CN"/>
              </w:rPr>
              <w:t>194</w:t>
            </w:r>
          </w:p>
        </w:tc>
      </w:tr>
      <w:tr w:rsidR="009E3E82" w:rsidRPr="00F05DA8" w14:paraId="2E37ACA0" w14:textId="77777777" w:rsidTr="00E73255">
        <w:trPr>
          <w:jc w:val="center"/>
        </w:trPr>
        <w:tc>
          <w:tcPr>
            <w:tcW w:w="1552" w:type="dxa"/>
            <w:shd w:val="clear" w:color="auto" w:fill="auto"/>
            <w:tcMar>
              <w:top w:w="72" w:type="dxa"/>
              <w:left w:w="144" w:type="dxa"/>
              <w:bottom w:w="72" w:type="dxa"/>
              <w:right w:w="144" w:type="dxa"/>
            </w:tcMar>
          </w:tcPr>
          <w:p w14:paraId="3D50DC4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sz w:val="20"/>
                <w:lang w:eastAsia="zh-CN"/>
              </w:rPr>
            </w:pPr>
            <w:r w:rsidRPr="00F05DA8">
              <w:rPr>
                <w:color w:val="000000" w:themeColor="text1"/>
                <w:sz w:val="20"/>
                <w:lang w:eastAsia="zh-CN"/>
              </w:rPr>
              <w:t>700 km</w:t>
            </w:r>
          </w:p>
        </w:tc>
        <w:tc>
          <w:tcPr>
            <w:tcW w:w="1275" w:type="dxa"/>
            <w:shd w:val="clear" w:color="auto" w:fill="auto"/>
            <w:tcMar>
              <w:top w:w="12" w:type="dxa"/>
              <w:left w:w="12" w:type="dxa"/>
              <w:bottom w:w="0" w:type="dxa"/>
              <w:right w:w="12" w:type="dxa"/>
            </w:tcMar>
            <w:vAlign w:val="bottom"/>
          </w:tcPr>
          <w:p w14:paraId="62209A1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19</w:t>
            </w:r>
          </w:p>
        </w:tc>
        <w:tc>
          <w:tcPr>
            <w:tcW w:w="1418" w:type="dxa"/>
            <w:shd w:val="clear" w:color="auto" w:fill="auto"/>
            <w:tcMar>
              <w:top w:w="12" w:type="dxa"/>
              <w:left w:w="12" w:type="dxa"/>
              <w:bottom w:w="0" w:type="dxa"/>
              <w:right w:w="12" w:type="dxa"/>
            </w:tcMar>
            <w:vAlign w:val="bottom"/>
          </w:tcPr>
          <w:p w14:paraId="17C3501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p>
        </w:tc>
        <w:tc>
          <w:tcPr>
            <w:tcW w:w="1279" w:type="dxa"/>
            <w:shd w:val="clear" w:color="auto" w:fill="auto"/>
            <w:tcMar>
              <w:top w:w="12" w:type="dxa"/>
              <w:left w:w="12" w:type="dxa"/>
              <w:bottom w:w="0" w:type="dxa"/>
              <w:right w:w="12" w:type="dxa"/>
            </w:tcMar>
            <w:vAlign w:val="bottom"/>
          </w:tcPr>
          <w:p w14:paraId="3AE3B0D6" w14:textId="62CA5AAE"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7</w:t>
            </w:r>
            <w:r w:rsidR="00875E8B" w:rsidRPr="00F05DA8">
              <w:rPr>
                <w:rFonts w:eastAsia="DengXian"/>
                <w:color w:val="000000"/>
                <w:sz w:val="20"/>
                <w:lang w:eastAsia="zh-CN"/>
              </w:rPr>
              <w:t> </w:t>
            </w:r>
            <w:r w:rsidRPr="00F05DA8">
              <w:rPr>
                <w:rFonts w:eastAsia="DengXian"/>
                <w:color w:val="000000"/>
                <w:sz w:val="20"/>
                <w:lang w:eastAsia="zh-CN"/>
              </w:rPr>
              <w:t>186</w:t>
            </w:r>
          </w:p>
        </w:tc>
        <w:tc>
          <w:tcPr>
            <w:tcW w:w="1228" w:type="dxa"/>
            <w:shd w:val="clear" w:color="auto" w:fill="auto"/>
            <w:tcMar>
              <w:top w:w="12" w:type="dxa"/>
              <w:left w:w="12" w:type="dxa"/>
              <w:bottom w:w="0" w:type="dxa"/>
              <w:right w:w="12" w:type="dxa"/>
            </w:tcMar>
            <w:vAlign w:val="bottom"/>
          </w:tcPr>
          <w:p w14:paraId="4C03C39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18</w:t>
            </w:r>
          </w:p>
        </w:tc>
        <w:tc>
          <w:tcPr>
            <w:tcW w:w="1353" w:type="dxa"/>
            <w:shd w:val="clear" w:color="auto" w:fill="auto"/>
            <w:tcMar>
              <w:top w:w="12" w:type="dxa"/>
              <w:left w:w="12" w:type="dxa"/>
              <w:bottom w:w="0" w:type="dxa"/>
              <w:right w:w="12" w:type="dxa"/>
            </w:tcMar>
            <w:vAlign w:val="bottom"/>
          </w:tcPr>
          <w:p w14:paraId="4773DE2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14</w:t>
            </w:r>
          </w:p>
        </w:tc>
        <w:tc>
          <w:tcPr>
            <w:tcW w:w="1355" w:type="dxa"/>
            <w:shd w:val="clear" w:color="auto" w:fill="auto"/>
            <w:tcMar>
              <w:top w:w="12" w:type="dxa"/>
              <w:left w:w="12" w:type="dxa"/>
              <w:bottom w:w="0" w:type="dxa"/>
              <w:right w:w="12" w:type="dxa"/>
            </w:tcMar>
            <w:vAlign w:val="bottom"/>
          </w:tcPr>
          <w:p w14:paraId="431F98DA" w14:textId="5D798773"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sz w:val="20"/>
                <w:lang w:eastAsia="zh-CN"/>
              </w:rPr>
            </w:pPr>
            <w:r w:rsidRPr="00F05DA8">
              <w:rPr>
                <w:rFonts w:eastAsia="DengXian"/>
                <w:color w:val="000000"/>
                <w:sz w:val="20"/>
                <w:lang w:eastAsia="zh-CN"/>
              </w:rPr>
              <w:t>13</w:t>
            </w:r>
            <w:r w:rsidR="00875E8B" w:rsidRPr="00F05DA8">
              <w:rPr>
                <w:rFonts w:eastAsia="DengXian"/>
                <w:color w:val="000000"/>
                <w:sz w:val="20"/>
                <w:lang w:eastAsia="zh-CN"/>
              </w:rPr>
              <w:t> </w:t>
            </w:r>
            <w:r w:rsidRPr="00F05DA8">
              <w:rPr>
                <w:rFonts w:eastAsia="DengXian"/>
                <w:color w:val="000000"/>
                <w:sz w:val="20"/>
                <w:lang w:eastAsia="zh-CN"/>
              </w:rPr>
              <w:t>168</w:t>
            </w:r>
          </w:p>
        </w:tc>
      </w:tr>
      <w:tr w:rsidR="009E3E82" w:rsidRPr="00F05DA8" w14:paraId="7E466919"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8E6504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750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6A207E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115585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7</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AEC043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540</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B6B55D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13</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FC86C4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11</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6EF8823"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21</w:t>
            </w:r>
          </w:p>
        </w:tc>
      </w:tr>
      <w:tr w:rsidR="009E3E82" w:rsidRPr="00F05DA8" w14:paraId="321D7A12"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E3AE1BC"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800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3F2DAA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21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6BB7ED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13</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1FE5BE5" w14:textId="44E3E0F0"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w:t>
            </w:r>
            <w:r w:rsidR="00875E8B" w:rsidRPr="00F05DA8">
              <w:rPr>
                <w:sz w:val="20"/>
                <w:lang w:eastAsia="zh-CN"/>
              </w:rPr>
              <w:t> </w:t>
            </w:r>
            <w:r w:rsidRPr="00F05DA8">
              <w:rPr>
                <w:sz w:val="20"/>
                <w:lang w:eastAsia="zh-CN"/>
              </w:rPr>
              <w:t>399</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6182CD7"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20</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487D2D57"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14</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5413867" w14:textId="2DDE4DEF"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r w:rsidR="00875E8B" w:rsidRPr="00F05DA8">
              <w:rPr>
                <w:sz w:val="20"/>
                <w:lang w:eastAsia="zh-CN"/>
              </w:rPr>
              <w:t> </w:t>
            </w:r>
            <w:r w:rsidRPr="00F05DA8">
              <w:rPr>
                <w:sz w:val="20"/>
                <w:lang w:eastAsia="zh-CN"/>
              </w:rPr>
              <w:t>998</w:t>
            </w:r>
          </w:p>
        </w:tc>
      </w:tr>
      <w:tr w:rsidR="009E3E82" w:rsidRPr="00F05DA8" w14:paraId="3AEB2669"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FE0D64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850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F898EE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B3B17D8"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6</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50E8598" w14:textId="461DF459"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w:t>
            </w:r>
            <w:r w:rsidR="00875E8B" w:rsidRPr="00F05DA8">
              <w:rPr>
                <w:sz w:val="20"/>
                <w:lang w:eastAsia="zh-CN"/>
              </w:rPr>
              <w:t> </w:t>
            </w:r>
            <w:r w:rsidRPr="00F05DA8">
              <w:rPr>
                <w:sz w:val="20"/>
                <w:lang w:eastAsia="zh-CN"/>
              </w:rPr>
              <w:t>708</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928070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6</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FA2D6EA"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51B7F2F"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80</w:t>
            </w:r>
          </w:p>
        </w:tc>
      </w:tr>
      <w:tr w:rsidR="009E3E82" w:rsidRPr="00F05DA8" w14:paraId="32B89FE5"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2D5931"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900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8C39ED7"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3B1897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CF3F253" w14:textId="0FFA4FA8"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r w:rsidR="00875E8B" w:rsidRPr="00F05DA8">
              <w:rPr>
                <w:sz w:val="20"/>
                <w:lang w:eastAsia="zh-CN"/>
              </w:rPr>
              <w:t> </w:t>
            </w:r>
            <w:r w:rsidRPr="00F05DA8">
              <w:rPr>
                <w:sz w:val="20"/>
                <w:lang w:eastAsia="zh-CN"/>
              </w:rPr>
              <w:t>818</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5A42E4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12</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690F2C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9</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1BE75C3" w14:textId="605F6F80"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r w:rsidR="00875E8B" w:rsidRPr="00F05DA8">
              <w:rPr>
                <w:sz w:val="20"/>
                <w:lang w:eastAsia="zh-CN"/>
              </w:rPr>
              <w:t> </w:t>
            </w:r>
            <w:r w:rsidRPr="00F05DA8">
              <w:rPr>
                <w:sz w:val="20"/>
                <w:lang w:eastAsia="zh-CN"/>
              </w:rPr>
              <w:t>722</w:t>
            </w:r>
          </w:p>
        </w:tc>
      </w:tr>
      <w:tr w:rsidR="009E3E82" w:rsidRPr="00F05DA8" w14:paraId="244AA5A3"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FDAD6F3" w14:textId="20CBE805"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1</w:t>
            </w:r>
            <w:r w:rsidR="00071E86" w:rsidRPr="00F05DA8">
              <w:rPr>
                <w:sz w:val="20"/>
                <w:lang w:eastAsia="zh-CN"/>
              </w:rPr>
              <w:t> </w:t>
            </w:r>
            <w:r w:rsidRPr="00F05DA8">
              <w:rPr>
                <w:sz w:val="20"/>
                <w:lang w:eastAsia="zh-CN"/>
              </w:rPr>
              <w:t>000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9752269"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DB5F2F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9</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837630C" w14:textId="29BC5409"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w:t>
            </w:r>
            <w:r w:rsidR="00875E8B" w:rsidRPr="00F05DA8">
              <w:rPr>
                <w:sz w:val="20"/>
                <w:lang w:eastAsia="zh-CN"/>
              </w:rPr>
              <w:t> </w:t>
            </w:r>
            <w:r w:rsidRPr="00F05DA8">
              <w:rPr>
                <w:sz w:val="20"/>
                <w:lang w:eastAsia="zh-CN"/>
              </w:rPr>
              <w:t>175</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FDF915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10</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ED853A1"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7</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C0D4630" w14:textId="02DEDF2E"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17</w:t>
            </w:r>
            <w:r w:rsidR="00875E8B" w:rsidRPr="00F05DA8">
              <w:rPr>
                <w:sz w:val="20"/>
                <w:lang w:eastAsia="zh-CN"/>
              </w:rPr>
              <w:t> </w:t>
            </w:r>
            <w:r w:rsidRPr="00F05DA8">
              <w:rPr>
                <w:sz w:val="20"/>
                <w:lang w:eastAsia="zh-CN"/>
              </w:rPr>
              <w:t>380</w:t>
            </w:r>
          </w:p>
        </w:tc>
      </w:tr>
      <w:tr w:rsidR="009E3E82" w:rsidRPr="00F05DA8" w14:paraId="7BC70750"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EC11DFA" w14:textId="4990C7A8"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1</w:t>
            </w:r>
            <w:r w:rsidR="00071E86" w:rsidRPr="00F05DA8">
              <w:rPr>
                <w:sz w:val="20"/>
                <w:lang w:eastAsia="zh-CN"/>
              </w:rPr>
              <w:t> </w:t>
            </w:r>
            <w:r w:rsidRPr="00F05DA8">
              <w:rPr>
                <w:sz w:val="20"/>
                <w:lang w:eastAsia="zh-CN"/>
              </w:rPr>
              <w:t>200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1A7EFC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2A5F3EB"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9</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38B3D51" w14:textId="057C5C76"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34</w:t>
            </w:r>
            <w:r w:rsidR="00875E8B" w:rsidRPr="00F05DA8">
              <w:rPr>
                <w:sz w:val="20"/>
                <w:lang w:eastAsia="zh-CN"/>
              </w:rPr>
              <w:t> </w:t>
            </w:r>
            <w:r w:rsidRPr="00F05DA8">
              <w:rPr>
                <w:sz w:val="20"/>
                <w:lang w:eastAsia="zh-CN"/>
              </w:rPr>
              <w:t>547</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0FBBEFB8"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12</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7E82E86"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8</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614DABDC" w14:textId="3B4B2B9D"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11</w:t>
            </w:r>
            <w:r w:rsidR="00875E8B" w:rsidRPr="00F05DA8">
              <w:rPr>
                <w:sz w:val="20"/>
                <w:lang w:eastAsia="zh-CN"/>
              </w:rPr>
              <w:t> </w:t>
            </w:r>
            <w:r w:rsidRPr="00F05DA8">
              <w:rPr>
                <w:sz w:val="20"/>
                <w:lang w:eastAsia="zh-CN"/>
              </w:rPr>
              <w:t>716</w:t>
            </w:r>
          </w:p>
        </w:tc>
      </w:tr>
      <w:tr w:rsidR="009E3E82" w:rsidRPr="00F05DA8" w14:paraId="1FA8571A" w14:textId="77777777" w:rsidTr="00E73255">
        <w:trPr>
          <w:jc w:val="center"/>
        </w:trPr>
        <w:tc>
          <w:tcPr>
            <w:tcW w:w="1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D707396" w14:textId="52484894" w:rsidR="009E3E82" w:rsidRPr="00F05DA8" w:rsidRDefault="009E3E82" w:rsidP="00E73255">
            <w:pPr>
              <w:tabs>
                <w:tab w:val="clear" w:pos="1134"/>
                <w:tab w:val="clear" w:pos="1871"/>
                <w:tab w:val="clear" w:pos="2268"/>
              </w:tabs>
              <w:overflowPunct/>
              <w:autoSpaceDE/>
              <w:autoSpaceDN/>
              <w:adjustRightInd/>
              <w:spacing w:before="0"/>
              <w:jc w:val="center"/>
              <w:textAlignment w:val="auto"/>
              <w:rPr>
                <w:color w:val="000000" w:themeColor="text1"/>
                <w:sz w:val="20"/>
                <w:lang w:eastAsia="zh-CN"/>
              </w:rPr>
            </w:pPr>
            <w:r w:rsidRPr="00F05DA8">
              <w:rPr>
                <w:sz w:val="20"/>
                <w:lang w:eastAsia="zh-CN"/>
              </w:rPr>
              <w:t>1</w:t>
            </w:r>
            <w:r w:rsidR="00071E86" w:rsidRPr="00F05DA8">
              <w:rPr>
                <w:sz w:val="20"/>
                <w:lang w:eastAsia="zh-CN"/>
              </w:rPr>
              <w:t> </w:t>
            </w:r>
            <w:r w:rsidRPr="00F05DA8">
              <w:rPr>
                <w:sz w:val="20"/>
                <w:lang w:eastAsia="zh-CN"/>
              </w:rPr>
              <w:t>400 km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E0F0E24"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10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229E745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33E0F702" w14:textId="7F66262C"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5</w:t>
            </w:r>
            <w:r w:rsidR="00875E8B" w:rsidRPr="00F05DA8">
              <w:rPr>
                <w:sz w:val="20"/>
                <w:lang w:eastAsia="zh-CN"/>
              </w:rPr>
              <w:t> </w:t>
            </w:r>
            <w:r w:rsidRPr="00F05DA8">
              <w:rPr>
                <w:sz w:val="20"/>
                <w:lang w:eastAsia="zh-CN"/>
              </w:rPr>
              <w:t>347</w:t>
            </w:r>
          </w:p>
        </w:tc>
        <w:tc>
          <w:tcPr>
            <w:tcW w:w="122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5870C850"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7</w:t>
            </w:r>
          </w:p>
        </w:tc>
        <w:tc>
          <w:tcPr>
            <w:tcW w:w="1353"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79C194ED" w14:textId="77777777"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7</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tcPr>
          <w:p w14:paraId="127B4F92" w14:textId="2590EAC6" w:rsidR="009E3E82" w:rsidRPr="00F05DA8" w:rsidRDefault="009E3E82" w:rsidP="00E73255">
            <w:pPr>
              <w:tabs>
                <w:tab w:val="clear" w:pos="1134"/>
                <w:tab w:val="clear" w:pos="1871"/>
                <w:tab w:val="clear" w:pos="2268"/>
              </w:tabs>
              <w:overflowPunct/>
              <w:autoSpaceDE/>
              <w:autoSpaceDN/>
              <w:adjustRightInd/>
              <w:spacing w:before="0"/>
              <w:jc w:val="center"/>
              <w:textAlignment w:val="bottom"/>
              <w:rPr>
                <w:rFonts w:eastAsia="DengXian"/>
                <w:color w:val="000000"/>
                <w:sz w:val="20"/>
                <w:lang w:eastAsia="zh-CN"/>
              </w:rPr>
            </w:pPr>
            <w:r w:rsidRPr="00F05DA8">
              <w:rPr>
                <w:sz w:val="20"/>
                <w:lang w:eastAsia="zh-CN"/>
              </w:rPr>
              <w:t>4</w:t>
            </w:r>
            <w:r w:rsidR="00875E8B" w:rsidRPr="00F05DA8">
              <w:rPr>
                <w:sz w:val="20"/>
                <w:lang w:eastAsia="zh-CN"/>
              </w:rPr>
              <w:t> </w:t>
            </w:r>
            <w:r w:rsidRPr="00F05DA8">
              <w:rPr>
                <w:sz w:val="20"/>
                <w:lang w:eastAsia="zh-CN"/>
              </w:rPr>
              <w:t>196</w:t>
            </w:r>
          </w:p>
        </w:tc>
      </w:tr>
    </w:tbl>
    <w:p w14:paraId="767330C5" w14:textId="4237CBFA" w:rsidR="009E3E82" w:rsidRPr="00F05DA8" w:rsidRDefault="009E3E82" w:rsidP="009E3E82">
      <w:pPr>
        <w:tabs>
          <w:tab w:val="clear" w:pos="1871"/>
          <w:tab w:val="clear" w:pos="2268"/>
          <w:tab w:val="left" w:pos="1588"/>
          <w:tab w:val="left" w:pos="1985"/>
        </w:tabs>
        <w:rPr>
          <w:lang w:eastAsia="zh-CN"/>
        </w:rPr>
      </w:pPr>
      <w:r w:rsidRPr="00F05DA8">
        <w:rPr>
          <w:lang w:eastAsia="zh-CN"/>
        </w:rPr>
        <w:t>The number of filings</w:t>
      </w:r>
      <w:r w:rsidR="00350C11" w:rsidRPr="00F05DA8">
        <w:rPr>
          <w:lang w:eastAsia="zh-CN"/>
        </w:rPr>
        <w:t xml:space="preserve"> for satellites operating at the same orbit</w:t>
      </w:r>
      <w:r w:rsidRPr="00F05DA8">
        <w:rPr>
          <w:lang w:eastAsia="zh-CN"/>
        </w:rPr>
        <w:t xml:space="preserve"> </w:t>
      </w:r>
      <w:r w:rsidR="00350C11" w:rsidRPr="00F05DA8">
        <w:rPr>
          <w:lang w:eastAsia="zh-CN"/>
        </w:rPr>
        <w:t>on</w:t>
      </w:r>
      <w:r w:rsidR="007E0975" w:rsidRPr="00F05DA8">
        <w:rPr>
          <w:lang w:eastAsia="zh-CN"/>
        </w:rPr>
        <w:t xml:space="preserve"> all LEO orbits</w:t>
      </w:r>
      <w:r w:rsidRPr="00F05DA8">
        <w:rPr>
          <w:lang w:eastAsia="zh-CN"/>
        </w:rPr>
        <w:t xml:space="preserve"> are shown in the </w:t>
      </w:r>
      <w:r w:rsidR="00350C11" w:rsidRPr="00F05DA8">
        <w:rPr>
          <w:lang w:eastAsia="zh-CN"/>
        </w:rPr>
        <w:t>figures below</w:t>
      </w:r>
      <w:r w:rsidRPr="00F05DA8">
        <w:rPr>
          <w:lang w:eastAsia="zh-CN"/>
        </w:rPr>
        <w:t>.</w:t>
      </w:r>
    </w:p>
    <w:p w14:paraId="3C22EB5B" w14:textId="77777777" w:rsidR="009E3E82" w:rsidRPr="00F05DA8" w:rsidRDefault="009E3E82" w:rsidP="009E3E82">
      <w:pPr>
        <w:rPr>
          <w:lang w:eastAsia="zh-CN"/>
        </w:rPr>
        <w:sectPr w:rsidR="009E3E82" w:rsidRPr="00F05DA8">
          <w:headerReference w:type="default" r:id="rId16"/>
          <w:footerReference w:type="even" r:id="rId17"/>
          <w:footerReference w:type="default" r:id="rId18"/>
          <w:footerReference w:type="first" r:id="rId19"/>
          <w:pgSz w:w="11907" w:h="16840"/>
          <w:pgMar w:top="1418" w:right="1134" w:bottom="1418" w:left="1134" w:header="720" w:footer="720" w:gutter="0"/>
          <w:paperSrc w:first="15" w:other="15"/>
          <w:cols w:space="720"/>
          <w:titlePg/>
          <w:docGrid w:linePitch="326"/>
        </w:sectPr>
      </w:pPr>
    </w:p>
    <w:p w14:paraId="22ABCA37" w14:textId="77777777" w:rsidR="009E3E82" w:rsidRPr="00F05DA8" w:rsidRDefault="009E3E82" w:rsidP="009E3E82">
      <w:pPr>
        <w:rPr>
          <w:rFonts w:eastAsia="SimSun"/>
          <w:lang w:eastAsia="zh-CN"/>
        </w:rPr>
      </w:pPr>
    </w:p>
    <w:p w14:paraId="337976C0" w14:textId="77777777" w:rsidR="009E3E82" w:rsidRPr="00F05DA8" w:rsidRDefault="009E3E82" w:rsidP="009E3E82">
      <w:pPr>
        <w:rPr>
          <w:rFonts w:eastAsia="SimSun"/>
          <w:lang w:eastAsia="zh-CN"/>
        </w:rPr>
      </w:pPr>
      <w:r w:rsidRPr="00F05DA8">
        <w:rPr>
          <w:rFonts w:eastAsia="SimSun"/>
          <w:noProof/>
          <w:lang w:eastAsia="zh-CN"/>
        </w:rPr>
        <w:drawing>
          <wp:inline distT="0" distB="0" distL="0" distR="0" wp14:anchorId="663BCE9E" wp14:editId="1F727C69">
            <wp:extent cx="9334500" cy="4735195"/>
            <wp:effectExtent l="0" t="0" r="0" b="8255"/>
            <wp:docPr id="85466343"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343" name="图片 10" descr="图表, 直方图&#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358018" cy="4747405"/>
                    </a:xfrm>
                    <a:prstGeom prst="rect">
                      <a:avLst/>
                    </a:prstGeom>
                    <a:noFill/>
                  </pic:spPr>
                </pic:pic>
              </a:graphicData>
            </a:graphic>
          </wp:inline>
        </w:drawing>
      </w:r>
    </w:p>
    <w:p w14:paraId="55CD6443" w14:textId="77777777" w:rsidR="009E3E82" w:rsidRPr="00F05DA8" w:rsidRDefault="009E3E82" w:rsidP="009E3E82">
      <w:pPr>
        <w:rPr>
          <w:rFonts w:eastAsia="SimSun"/>
          <w:lang w:eastAsia="zh-CN"/>
        </w:rPr>
      </w:pPr>
    </w:p>
    <w:p w14:paraId="438C473D" w14:textId="77777777" w:rsidR="009E3E82" w:rsidRPr="00F05DA8" w:rsidRDefault="009E3E82" w:rsidP="009E3E82">
      <w:pPr>
        <w:rPr>
          <w:rFonts w:eastAsia="SimSun"/>
          <w:lang w:eastAsia="zh-CN"/>
        </w:rPr>
      </w:pPr>
    </w:p>
    <w:p w14:paraId="7795D463" w14:textId="77777777" w:rsidR="009E3E82" w:rsidRPr="00F05DA8" w:rsidRDefault="009E3E82" w:rsidP="009E3E82">
      <w:pPr>
        <w:rPr>
          <w:rFonts w:eastAsia="SimSun"/>
          <w:lang w:eastAsia="zh-CN"/>
        </w:rPr>
      </w:pPr>
    </w:p>
    <w:p w14:paraId="670F2F26" w14:textId="77777777" w:rsidR="00E73255" w:rsidRPr="00F05DA8" w:rsidRDefault="00E73255" w:rsidP="009E3E82">
      <w:pPr>
        <w:rPr>
          <w:rFonts w:eastAsia="SimSun"/>
          <w:lang w:eastAsia="zh-CN"/>
        </w:rPr>
      </w:pPr>
    </w:p>
    <w:p w14:paraId="64790239" w14:textId="77777777" w:rsidR="00E73255" w:rsidRPr="00F05DA8" w:rsidRDefault="00E73255" w:rsidP="009E3E82">
      <w:pPr>
        <w:rPr>
          <w:rFonts w:eastAsia="SimSun"/>
          <w:lang w:eastAsia="zh-CN"/>
        </w:rPr>
      </w:pPr>
    </w:p>
    <w:p w14:paraId="4A01C304" w14:textId="77777777" w:rsidR="009E3E82" w:rsidRPr="00F05DA8" w:rsidRDefault="009E3E82" w:rsidP="009E3E82">
      <w:pPr>
        <w:rPr>
          <w:rFonts w:eastAsia="SimSun"/>
          <w:lang w:eastAsia="zh-CN"/>
        </w:rPr>
      </w:pPr>
      <w:r w:rsidRPr="00F05DA8">
        <w:rPr>
          <w:rFonts w:eastAsia="SimSun"/>
          <w:noProof/>
          <w:lang w:eastAsia="zh-CN"/>
        </w:rPr>
        <w:drawing>
          <wp:inline distT="0" distB="0" distL="0" distR="0" wp14:anchorId="061B8909" wp14:editId="6964DD48">
            <wp:extent cx="8768080" cy="4576445"/>
            <wp:effectExtent l="0" t="0" r="0" b="0"/>
            <wp:docPr id="219024693" name="图片 1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4693" name="图片 11" descr="图表, 直方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69697" cy="4577183"/>
                    </a:xfrm>
                    <a:prstGeom prst="rect">
                      <a:avLst/>
                    </a:prstGeom>
                    <a:noFill/>
                  </pic:spPr>
                </pic:pic>
              </a:graphicData>
            </a:graphic>
          </wp:inline>
        </w:drawing>
      </w:r>
    </w:p>
    <w:p w14:paraId="40A33D68" w14:textId="77777777" w:rsidR="009E3E82" w:rsidRPr="00F05DA8" w:rsidRDefault="009E3E82" w:rsidP="009E3E82">
      <w:pPr>
        <w:rPr>
          <w:rFonts w:eastAsia="SimSun"/>
          <w:lang w:eastAsia="zh-CN"/>
        </w:rPr>
      </w:pPr>
    </w:p>
    <w:p w14:paraId="51778729" w14:textId="77777777" w:rsidR="009E3E82" w:rsidRPr="00F05DA8" w:rsidRDefault="009E3E82" w:rsidP="009E3E82">
      <w:pPr>
        <w:rPr>
          <w:rFonts w:eastAsia="SimSun"/>
          <w:lang w:eastAsia="zh-CN"/>
        </w:rPr>
      </w:pPr>
    </w:p>
    <w:p w14:paraId="71891B90" w14:textId="77777777" w:rsidR="009E3E82" w:rsidRPr="00F05DA8" w:rsidRDefault="009E3E82" w:rsidP="009E3E82">
      <w:pPr>
        <w:rPr>
          <w:rFonts w:eastAsia="SimSun"/>
          <w:lang w:eastAsia="zh-CN"/>
        </w:rPr>
      </w:pPr>
    </w:p>
    <w:p w14:paraId="576984F3" w14:textId="77777777" w:rsidR="00E73255" w:rsidRPr="00F05DA8" w:rsidRDefault="00E73255" w:rsidP="009E3E82">
      <w:pPr>
        <w:rPr>
          <w:rFonts w:eastAsia="SimSun"/>
          <w:lang w:eastAsia="zh-CN"/>
        </w:rPr>
      </w:pPr>
    </w:p>
    <w:p w14:paraId="33F36431" w14:textId="77777777" w:rsidR="009E3E82" w:rsidRPr="00F05DA8" w:rsidRDefault="009E3E82" w:rsidP="009E3E82">
      <w:pPr>
        <w:rPr>
          <w:rFonts w:eastAsia="SimSun"/>
          <w:lang w:eastAsia="zh-CN"/>
        </w:rPr>
      </w:pPr>
    </w:p>
    <w:p w14:paraId="1B576F77" w14:textId="77777777" w:rsidR="009E3E82" w:rsidRPr="00F05DA8" w:rsidRDefault="009E3E82" w:rsidP="009E3E82">
      <w:pPr>
        <w:rPr>
          <w:rFonts w:eastAsia="SimSun"/>
          <w:lang w:eastAsia="zh-CN"/>
        </w:rPr>
      </w:pPr>
    </w:p>
    <w:p w14:paraId="045BDC89" w14:textId="77777777" w:rsidR="009E3E82" w:rsidRPr="00F05DA8" w:rsidRDefault="009E3E82" w:rsidP="009E3E82">
      <w:pPr>
        <w:rPr>
          <w:rFonts w:eastAsia="SimSun"/>
          <w:lang w:eastAsia="zh-CN"/>
        </w:rPr>
      </w:pPr>
      <w:r w:rsidRPr="00F05DA8">
        <w:rPr>
          <w:rFonts w:eastAsia="SimSun"/>
          <w:noProof/>
          <w:lang w:eastAsia="zh-CN"/>
        </w:rPr>
        <w:drawing>
          <wp:inline distT="0" distB="0" distL="0" distR="0" wp14:anchorId="5D8A0A24" wp14:editId="13B3F201">
            <wp:extent cx="8778875" cy="5454650"/>
            <wp:effectExtent l="0" t="0" r="3175" b="0"/>
            <wp:docPr id="1570919285" name="图片 1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9285" name="图片 12" descr="图表, 直方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781690" cy="5456718"/>
                    </a:xfrm>
                    <a:prstGeom prst="rect">
                      <a:avLst/>
                    </a:prstGeom>
                    <a:noFill/>
                  </pic:spPr>
                </pic:pic>
              </a:graphicData>
            </a:graphic>
          </wp:inline>
        </w:drawing>
      </w:r>
    </w:p>
    <w:p w14:paraId="53281F01" w14:textId="77777777" w:rsidR="009E3E82" w:rsidRPr="00F05DA8" w:rsidRDefault="009E3E82" w:rsidP="009E3E82">
      <w:pPr>
        <w:rPr>
          <w:rFonts w:eastAsia="SimSun"/>
          <w:lang w:eastAsia="zh-CN"/>
        </w:rPr>
      </w:pPr>
    </w:p>
    <w:p w14:paraId="0051BF4D" w14:textId="77777777" w:rsidR="009E3E82" w:rsidRPr="00F05DA8" w:rsidRDefault="009E3E82" w:rsidP="009E3E82">
      <w:pPr>
        <w:rPr>
          <w:rFonts w:eastAsia="SimSun"/>
          <w:lang w:eastAsia="zh-CN"/>
        </w:rPr>
      </w:pPr>
    </w:p>
    <w:p w14:paraId="48092B24" w14:textId="03CD5FCB" w:rsidR="009E3E82" w:rsidRPr="00F05DA8" w:rsidRDefault="009E3E82" w:rsidP="009E3E82">
      <w:pPr>
        <w:rPr>
          <w:rFonts w:eastAsia="SimSun"/>
          <w:lang w:eastAsia="zh-CN"/>
        </w:rPr>
      </w:pPr>
      <w:r w:rsidRPr="00F05DA8">
        <w:rPr>
          <w:noProof/>
          <w:lang w:eastAsia="zh-CN"/>
        </w:rPr>
        <w:drawing>
          <wp:inline distT="0" distB="0" distL="0" distR="0" wp14:anchorId="78E09B40" wp14:editId="5BB0E268">
            <wp:extent cx="8789670" cy="4587875"/>
            <wp:effectExtent l="0" t="0" r="0" b="3175"/>
            <wp:docPr id="2079115695" name="Picture 207911569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53930" name="图片 13" descr="图表, 直方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92292" cy="4588976"/>
                    </a:xfrm>
                    <a:prstGeom prst="rect">
                      <a:avLst/>
                    </a:prstGeom>
                    <a:noFill/>
                  </pic:spPr>
                </pic:pic>
              </a:graphicData>
            </a:graphic>
          </wp:inline>
        </w:drawing>
      </w:r>
    </w:p>
    <w:p w14:paraId="5B2498E1" w14:textId="77777777" w:rsidR="009E3E82" w:rsidRPr="00F05DA8" w:rsidRDefault="009E3E82" w:rsidP="009E3E82">
      <w:pPr>
        <w:rPr>
          <w:rFonts w:eastAsia="SimSun"/>
          <w:lang w:eastAsia="zh-CN"/>
        </w:rPr>
        <w:sectPr w:rsidR="009E3E82" w:rsidRPr="00F05DA8" w:rsidSect="00E73255">
          <w:pgSz w:w="16834" w:h="11907" w:orient="landscape"/>
          <w:pgMar w:top="1134" w:right="1418" w:bottom="1134" w:left="1418" w:header="720" w:footer="720" w:gutter="0"/>
          <w:cols w:space="720"/>
          <w:docGrid w:linePitch="326"/>
        </w:sectPr>
      </w:pPr>
    </w:p>
    <w:p w14:paraId="75A3AC35" w14:textId="1ABA9BB1" w:rsidR="008E05E3" w:rsidRPr="00F05DA8" w:rsidRDefault="008E05E3" w:rsidP="00E73255">
      <w:pPr>
        <w:pStyle w:val="Heading1"/>
        <w:rPr>
          <w:rFonts w:eastAsia="SimSun"/>
          <w:lang w:eastAsia="zh-CN"/>
        </w:rPr>
      </w:pPr>
      <w:r w:rsidRPr="00F05DA8">
        <w:rPr>
          <w:rFonts w:eastAsia="SimSun"/>
          <w:lang w:eastAsia="zh-CN"/>
        </w:rPr>
        <w:lastRenderedPageBreak/>
        <w:t>3</w:t>
      </w:r>
      <w:r w:rsidRPr="00F05DA8">
        <w:rPr>
          <w:rFonts w:eastAsia="SimSun"/>
          <w:lang w:eastAsia="zh-CN"/>
        </w:rPr>
        <w:tab/>
      </w:r>
      <w:r w:rsidR="009E3E82" w:rsidRPr="00F05DA8">
        <w:rPr>
          <w:lang w:eastAsia="zh-CN"/>
        </w:rPr>
        <w:t xml:space="preserve">The very large number of polar-orbiting </w:t>
      </w:r>
      <w:r w:rsidR="00350C11" w:rsidRPr="00F05DA8">
        <w:rPr>
          <w:lang w:eastAsia="zh-CN"/>
        </w:rPr>
        <w:t xml:space="preserve">satellite filings </w:t>
      </w:r>
      <w:r w:rsidR="009E3E82" w:rsidRPr="00F05DA8">
        <w:rPr>
          <w:lang w:eastAsia="zh-CN"/>
        </w:rPr>
        <w:t>submitted may lead to significant collision risk</w:t>
      </w:r>
    </w:p>
    <w:p w14:paraId="4D21455D" w14:textId="26DAD79B" w:rsidR="009E3E82" w:rsidRPr="00F05DA8" w:rsidRDefault="009E3E82" w:rsidP="009E3E82">
      <w:pPr>
        <w:rPr>
          <w:lang w:eastAsia="zh-CN"/>
        </w:rPr>
      </w:pPr>
      <w:r w:rsidRPr="00F05DA8">
        <w:rPr>
          <w:lang w:eastAsia="zh-CN"/>
        </w:rPr>
        <w:t xml:space="preserve">Our analysis shows that there </w:t>
      </w:r>
      <w:r w:rsidR="00877BEC" w:rsidRPr="00F05DA8">
        <w:rPr>
          <w:lang w:eastAsia="zh-CN"/>
        </w:rPr>
        <w:t>is</w:t>
      </w:r>
      <w:r w:rsidRPr="00F05DA8">
        <w:rPr>
          <w:lang w:eastAsia="zh-CN"/>
        </w:rPr>
        <w:t xml:space="preserve"> a very large number of polar-orbiting satellites. Within the orbital inclination of 80 to 100 degrees, </w:t>
      </w:r>
      <w:r w:rsidR="003B3DC4" w:rsidRPr="00F05DA8">
        <w:rPr>
          <w:lang w:eastAsia="zh-CN"/>
        </w:rPr>
        <w:t xml:space="preserve">CR filings have been submitted for </w:t>
      </w:r>
      <w:r w:rsidRPr="00F05DA8">
        <w:rPr>
          <w:lang w:eastAsia="zh-CN"/>
        </w:rPr>
        <w:t>a total of 120</w:t>
      </w:r>
      <w:r w:rsidR="003B3DC4" w:rsidRPr="00F05DA8">
        <w:rPr>
          <w:lang w:eastAsia="zh-CN"/>
        </w:rPr>
        <w:t> </w:t>
      </w:r>
      <w:r w:rsidRPr="00F05DA8">
        <w:rPr>
          <w:lang w:eastAsia="zh-CN"/>
        </w:rPr>
        <w:t xml:space="preserve">897 satellites, and </w:t>
      </w:r>
      <w:r w:rsidR="00FE0916" w:rsidRPr="00F05DA8">
        <w:rPr>
          <w:lang w:eastAsia="zh-CN"/>
        </w:rPr>
        <w:t xml:space="preserve">N filings for </w:t>
      </w:r>
      <w:r w:rsidRPr="00F05DA8">
        <w:rPr>
          <w:lang w:eastAsia="zh-CN"/>
        </w:rPr>
        <w:t>58</w:t>
      </w:r>
      <w:r w:rsidR="00FE0916" w:rsidRPr="00F05DA8">
        <w:rPr>
          <w:lang w:eastAsia="zh-CN"/>
        </w:rPr>
        <w:t> </w:t>
      </w:r>
      <w:r w:rsidRPr="00F05DA8">
        <w:rPr>
          <w:lang w:eastAsia="zh-CN"/>
        </w:rPr>
        <w:t>914 satellites. It is important to highlight that the space over the Earth's polar regions is really limited</w:t>
      </w:r>
      <w:r w:rsidR="00350C11" w:rsidRPr="00F05DA8">
        <w:rPr>
          <w:lang w:eastAsia="zh-CN"/>
        </w:rPr>
        <w:t xml:space="preserve">, therefore the </w:t>
      </w:r>
      <w:r w:rsidRPr="00F05DA8">
        <w:rPr>
          <w:lang w:eastAsia="zh-CN"/>
        </w:rPr>
        <w:t xml:space="preserve">satellites </w:t>
      </w:r>
      <w:r w:rsidR="00350C11" w:rsidRPr="00F05DA8">
        <w:rPr>
          <w:lang w:eastAsia="zh-CN"/>
        </w:rPr>
        <w:t>might</w:t>
      </w:r>
      <w:r w:rsidRPr="00F05DA8">
        <w:rPr>
          <w:lang w:eastAsia="zh-CN"/>
        </w:rPr>
        <w:t xml:space="preserve"> cluster together, </w:t>
      </w:r>
      <w:r w:rsidR="00164836" w:rsidRPr="00F05DA8">
        <w:rPr>
          <w:lang w:eastAsia="zh-CN"/>
        </w:rPr>
        <w:t>leading to</w:t>
      </w:r>
      <w:r w:rsidRPr="00F05DA8">
        <w:rPr>
          <w:lang w:eastAsia="zh-CN"/>
        </w:rPr>
        <w:t xml:space="preserve"> a high risk of potential collisions. Even when polar-orbiting satellites are located at different orbital altitudes, there remains a significant risk of collisions during the orbit raising phase of non-GSO satellites.</w:t>
      </w:r>
    </w:p>
    <w:p w14:paraId="106ED5C2" w14:textId="35AC15E3" w:rsidR="009E3E82" w:rsidRPr="00F05DA8" w:rsidRDefault="009E3E82" w:rsidP="009E3E82">
      <w:pPr>
        <w:rPr>
          <w:lang w:eastAsia="zh-CN"/>
        </w:rPr>
      </w:pPr>
      <w:r w:rsidRPr="00F05DA8">
        <w:rPr>
          <w:lang w:eastAsia="zh-CN"/>
        </w:rPr>
        <w:t xml:space="preserve">The distribution of non-GSO satellites with different orbital inclinations is shown in the </w:t>
      </w:r>
      <w:r w:rsidR="00164836" w:rsidRPr="00F05DA8">
        <w:rPr>
          <w:lang w:eastAsia="zh-CN"/>
        </w:rPr>
        <w:t>figure</w:t>
      </w:r>
      <w:r w:rsidRPr="00F05DA8">
        <w:rPr>
          <w:lang w:eastAsia="zh-CN"/>
        </w:rPr>
        <w:t xml:space="preserve"> below.</w:t>
      </w:r>
    </w:p>
    <w:p w14:paraId="070B2635" w14:textId="7BFA58B2" w:rsidR="009E3E82" w:rsidRPr="00F05DA8" w:rsidRDefault="00CD5B89" w:rsidP="009E3E82">
      <w:pPr>
        <w:jc w:val="center"/>
        <w:rPr>
          <w:lang w:eastAsia="zh-CN"/>
        </w:rPr>
      </w:pPr>
      <w:r w:rsidRPr="00F05DA8">
        <w:rPr>
          <w:noProof/>
        </w:rPr>
        <mc:AlternateContent>
          <mc:Choice Requires="wps">
            <w:drawing>
              <wp:anchor distT="0" distB="0" distL="114300" distR="114300" simplePos="0" relativeHeight="251666432" behindDoc="0" locked="0" layoutInCell="1" allowOverlap="1" wp14:anchorId="7660729E" wp14:editId="7DA823B0">
                <wp:simplePos x="0" y="0"/>
                <wp:positionH relativeFrom="margin">
                  <wp:posOffset>1387813</wp:posOffset>
                </wp:positionH>
                <wp:positionV relativeFrom="paragraph">
                  <wp:posOffset>120444</wp:posOffset>
                </wp:positionV>
                <wp:extent cx="3837309" cy="2695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9" cy="269563"/>
                        </a:xfrm>
                        <a:prstGeom prst="rect">
                          <a:avLst/>
                        </a:prstGeom>
                        <a:solidFill>
                          <a:srgbClr val="FFFFFF"/>
                        </a:solidFill>
                        <a:ln w="9525">
                          <a:noFill/>
                          <a:miter lim="800000"/>
                          <a:headEnd/>
                          <a:tailEnd/>
                        </a:ln>
                      </wps:spPr>
                      <wps:txbx>
                        <w:txbxContent>
                          <w:p w14:paraId="088B0B89" w14:textId="133FC8C0" w:rsidR="00CE6D73" w:rsidRPr="00CD5B89" w:rsidRDefault="00CE6D73" w:rsidP="00CD5B89">
                            <w:pPr>
                              <w:spacing w:before="0"/>
                              <w:jc w:val="center"/>
                              <w:rPr>
                                <w:sz w:val="18"/>
                                <w:szCs w:val="18"/>
                              </w:rPr>
                            </w:pPr>
                            <w:r w:rsidRPr="00CD5B89">
                              <w:rPr>
                                <w:sz w:val="18"/>
                                <w:szCs w:val="18"/>
                              </w:rPr>
                              <w:t>NUMBER OF</w:t>
                            </w:r>
                            <w:r w:rsidR="00CD5B89" w:rsidRPr="00CD5B89">
                              <w:rPr>
                                <w:sz w:val="18"/>
                                <w:szCs w:val="18"/>
                              </w:rPr>
                              <w:t xml:space="preserve"> NGSO SATELLITES IN TERMS OF INCLINATION</w:t>
                            </w:r>
                            <w:r w:rsidRPr="00CD5B89">
                              <w:rPr>
                                <w:sz w:val="18"/>
                                <w:szCs w:val="18"/>
                              </w:rPr>
                              <w:t xml:space="preserve"> </w:t>
                            </w:r>
                            <w:r w:rsidR="00CD5B89" w:rsidRPr="00CD5B89">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0729E" id="_x0000_s1029" type="#_x0000_t202" style="position:absolute;left:0;text-align:left;margin-left:109.3pt;margin-top:9.5pt;width:302.15pt;height:2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" stroked="f">
                <v:textbox>
                  <w:txbxContent>
                    <w:p w14:paraId="088B0B89" w14:textId="133FC8C0" w:rsidR="00CE6D73" w:rsidRPr="00CD5B89" w:rsidRDefault="00CE6D73" w:rsidP="00CD5B89">
                      <w:pPr>
                        <w:spacing w:before="0"/>
                        <w:jc w:val="center"/>
                        <w:rPr>
                          <w:sz w:val="18"/>
                          <w:szCs w:val="18"/>
                        </w:rPr>
                      </w:pPr>
                      <w:r w:rsidRPr="00CD5B89">
                        <w:rPr>
                          <w:sz w:val="18"/>
                          <w:szCs w:val="18"/>
                        </w:rPr>
                        <w:t>NUMBER OF</w:t>
                      </w:r>
                      <w:r w:rsidR="00CD5B89" w:rsidRPr="00CD5B89">
                        <w:rPr>
                          <w:sz w:val="18"/>
                          <w:szCs w:val="18"/>
                        </w:rPr>
                        <w:t xml:space="preserve"> NGSO SATELLITES IN TERMS OF INCLINATION</w:t>
                      </w:r>
                      <w:r w:rsidRPr="00CD5B89">
                        <w:rPr>
                          <w:sz w:val="18"/>
                          <w:szCs w:val="18"/>
                        </w:rPr>
                        <w:t xml:space="preserve"> </w:t>
                      </w:r>
                      <w:r w:rsidR="00CD5B89" w:rsidRPr="00CD5B89">
                        <w:rPr>
                          <w:sz w:val="18"/>
                          <w:szCs w:val="18"/>
                          <w:vertAlign w:val="superscript"/>
                        </w:rPr>
                        <w:t>1</w:t>
                      </w:r>
                    </w:p>
                  </w:txbxContent>
                </v:textbox>
                <w10:wrap anchorx="margin"/>
              </v:shape>
            </w:pict>
          </mc:Fallback>
        </mc:AlternateContent>
      </w:r>
      <w:r w:rsidR="009E3E82" w:rsidRPr="00F05DA8">
        <w:rPr>
          <w:noProof/>
          <w:lang w:eastAsia="zh-CN"/>
        </w:rPr>
        <mc:AlternateContent>
          <mc:Choice Requires="wps">
            <w:drawing>
              <wp:anchor distT="0" distB="0" distL="114300" distR="114300" simplePos="0" relativeHeight="251661312" behindDoc="0" locked="0" layoutInCell="1" allowOverlap="1" wp14:anchorId="1EA4238C" wp14:editId="125DAE0F">
                <wp:simplePos x="0" y="0"/>
                <wp:positionH relativeFrom="column">
                  <wp:posOffset>646430</wp:posOffset>
                </wp:positionH>
                <wp:positionV relativeFrom="paragraph">
                  <wp:posOffset>1027430</wp:posOffset>
                </wp:positionV>
                <wp:extent cx="3252470" cy="342900"/>
                <wp:effectExtent l="0" t="0" r="24130" b="19050"/>
                <wp:wrapNone/>
                <wp:docPr id="583351452" name="矩形: 圆角 1"/>
                <wp:cNvGraphicFramePr/>
                <a:graphic xmlns:a="http://schemas.openxmlformats.org/drawingml/2006/main">
                  <a:graphicData uri="http://schemas.microsoft.com/office/word/2010/wordprocessingShape">
                    <wps:wsp>
                      <wps:cNvSpPr/>
                      <wps:spPr>
                        <a:xfrm>
                          <a:off x="0" y="0"/>
                          <a:ext cx="3252787" cy="34290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4710B5" id="矩形: 圆角 1" o:spid="_x0000_s1026" style="position:absolute;margin-left:50.9pt;margin-top:80.9pt;width:256.1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" filled="f" strokecolor="#c0504d" strokeweight="2pt"/>
            </w:pict>
          </mc:Fallback>
        </mc:AlternateContent>
      </w:r>
      <w:r w:rsidR="009E3E82" w:rsidRPr="00F05DA8">
        <w:rPr>
          <w:noProof/>
          <w:lang w:eastAsia="zh-CN"/>
        </w:rPr>
        <w:drawing>
          <wp:inline distT="0" distB="0" distL="0" distR="0" wp14:anchorId="5352DE36" wp14:editId="4AA8E966">
            <wp:extent cx="5395595" cy="3206750"/>
            <wp:effectExtent l="0" t="0" r="0" b="0"/>
            <wp:docPr id="286452669" name="图片 14"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2669" name="图片 14" descr="日程表&#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95595" cy="3206750"/>
                    </a:xfrm>
                    <a:prstGeom prst="rect">
                      <a:avLst/>
                    </a:prstGeom>
                    <a:noFill/>
                  </pic:spPr>
                </pic:pic>
              </a:graphicData>
            </a:graphic>
          </wp:inline>
        </w:drawing>
      </w:r>
    </w:p>
    <w:p w14:paraId="51C5719B" w14:textId="5199E9D1" w:rsidR="009E3E82" w:rsidRPr="00F05DA8" w:rsidRDefault="009E3E82" w:rsidP="009E3E82">
      <w:pPr>
        <w:tabs>
          <w:tab w:val="clear" w:pos="1871"/>
          <w:tab w:val="clear" w:pos="2268"/>
          <w:tab w:val="left" w:pos="1588"/>
          <w:tab w:val="left" w:pos="1985"/>
        </w:tabs>
        <w:ind w:leftChars="177" w:left="425"/>
        <w:rPr>
          <w:i/>
          <w:iCs/>
          <w:sz w:val="21"/>
          <w:szCs w:val="16"/>
          <w:lang w:eastAsia="zh-CN"/>
        </w:rPr>
      </w:pPr>
      <w:r w:rsidRPr="00F05DA8">
        <w:rPr>
          <w:i/>
          <w:iCs/>
          <w:sz w:val="21"/>
          <w:szCs w:val="16"/>
          <w:lang w:eastAsia="zh-CN"/>
        </w:rPr>
        <w:t xml:space="preserve">1: The </w:t>
      </w:r>
      <w:r w:rsidR="006F5B9D" w:rsidRPr="00F05DA8">
        <w:rPr>
          <w:i/>
          <w:iCs/>
          <w:sz w:val="21"/>
          <w:szCs w:val="16"/>
          <w:lang w:eastAsia="zh-CN"/>
        </w:rPr>
        <w:t>n</w:t>
      </w:r>
      <w:r w:rsidRPr="00F05DA8">
        <w:rPr>
          <w:i/>
          <w:iCs/>
          <w:sz w:val="21"/>
          <w:szCs w:val="16"/>
          <w:lang w:eastAsia="zh-CN"/>
        </w:rPr>
        <w:t xml:space="preserve">otification </w:t>
      </w:r>
      <w:r w:rsidR="00164836" w:rsidRPr="00F05DA8">
        <w:rPr>
          <w:i/>
          <w:iCs/>
          <w:sz w:val="21"/>
          <w:szCs w:val="16"/>
          <w:lang w:eastAsia="zh-CN"/>
        </w:rPr>
        <w:t>information</w:t>
      </w:r>
      <w:r w:rsidRPr="00F05DA8">
        <w:rPr>
          <w:i/>
          <w:iCs/>
          <w:sz w:val="21"/>
          <w:szCs w:val="16"/>
          <w:lang w:eastAsia="zh-CN"/>
        </w:rPr>
        <w:t xml:space="preserve"> here only include</w:t>
      </w:r>
      <w:r w:rsidR="006F5B9D" w:rsidRPr="00F05DA8">
        <w:rPr>
          <w:i/>
          <w:iCs/>
          <w:sz w:val="21"/>
          <w:szCs w:val="16"/>
          <w:lang w:eastAsia="zh-CN"/>
        </w:rPr>
        <w:t>s</w:t>
      </w:r>
      <w:r w:rsidRPr="00F05DA8">
        <w:rPr>
          <w:i/>
          <w:iCs/>
          <w:sz w:val="21"/>
          <w:szCs w:val="16"/>
          <w:lang w:eastAsia="zh-CN"/>
        </w:rPr>
        <w:t xml:space="preserve"> Part II-S, </w:t>
      </w:r>
      <w:r w:rsidR="006F5B9D" w:rsidRPr="00F05DA8">
        <w:rPr>
          <w:i/>
          <w:iCs/>
          <w:sz w:val="21"/>
          <w:szCs w:val="16"/>
          <w:lang w:eastAsia="zh-CN"/>
        </w:rPr>
        <w:t xml:space="preserve">not </w:t>
      </w:r>
      <w:r w:rsidRPr="00F05DA8">
        <w:rPr>
          <w:i/>
          <w:iCs/>
          <w:sz w:val="21"/>
          <w:szCs w:val="16"/>
          <w:lang w:eastAsia="zh-CN"/>
        </w:rPr>
        <w:t xml:space="preserve">Part I-S </w:t>
      </w:r>
      <w:r w:rsidR="006F5B9D" w:rsidRPr="00F05DA8">
        <w:rPr>
          <w:i/>
          <w:iCs/>
          <w:sz w:val="21"/>
          <w:szCs w:val="16"/>
          <w:lang w:eastAsia="zh-CN"/>
        </w:rPr>
        <w:t xml:space="preserve">or </w:t>
      </w:r>
      <w:r w:rsidRPr="00F05DA8">
        <w:rPr>
          <w:i/>
          <w:iCs/>
          <w:sz w:val="21"/>
          <w:szCs w:val="16"/>
          <w:lang w:eastAsia="zh-CN"/>
        </w:rPr>
        <w:t>Part III-S.</w:t>
      </w:r>
    </w:p>
    <w:p w14:paraId="12125AA3" w14:textId="06E64F0E" w:rsidR="008E05E3" w:rsidRPr="00F05DA8" w:rsidRDefault="008E05E3" w:rsidP="00F05DA8">
      <w:pPr>
        <w:pStyle w:val="Heading1"/>
        <w:rPr>
          <w:rFonts w:eastAsia="SimSun"/>
          <w:lang w:eastAsia="zh-CN"/>
        </w:rPr>
      </w:pPr>
      <w:r w:rsidRPr="00F05DA8">
        <w:rPr>
          <w:rFonts w:eastAsia="SimSun"/>
          <w:lang w:eastAsia="zh-CN"/>
        </w:rPr>
        <w:t>4</w:t>
      </w:r>
      <w:r w:rsidRPr="00F05DA8">
        <w:rPr>
          <w:rFonts w:eastAsia="SimSun"/>
          <w:lang w:eastAsia="zh-CN"/>
        </w:rPr>
        <w:tab/>
      </w:r>
      <w:r w:rsidR="009E3E82" w:rsidRPr="00F05DA8">
        <w:rPr>
          <w:lang w:eastAsia="zh-CN"/>
        </w:rPr>
        <w:t>Study on orbital resources is an urgent matter</w:t>
      </w:r>
    </w:p>
    <w:p w14:paraId="4E27B853" w14:textId="7B5F59B2" w:rsidR="009E3E82" w:rsidRPr="00F05DA8" w:rsidRDefault="009E3E82" w:rsidP="009E3E82">
      <w:pPr>
        <w:rPr>
          <w:lang w:eastAsia="zh-CN"/>
        </w:rPr>
      </w:pPr>
      <w:r w:rsidRPr="00F05DA8">
        <w:rPr>
          <w:lang w:eastAsia="zh-CN"/>
        </w:rPr>
        <w:t>With so many satellite</w:t>
      </w:r>
      <w:r w:rsidR="00164836" w:rsidRPr="00F05DA8">
        <w:rPr>
          <w:lang w:eastAsia="zh-CN"/>
        </w:rPr>
        <w:t xml:space="preserve"> filings</w:t>
      </w:r>
      <w:r w:rsidRPr="00F05DA8">
        <w:rPr>
          <w:lang w:eastAsia="zh-CN"/>
        </w:rPr>
        <w:t xml:space="preserve"> submitted by </w:t>
      </w:r>
      <w:r w:rsidR="00164836" w:rsidRPr="00F05DA8">
        <w:rPr>
          <w:lang w:eastAsia="zh-CN"/>
        </w:rPr>
        <w:t>the</w:t>
      </w:r>
      <w:r w:rsidRPr="00F05DA8">
        <w:rPr>
          <w:lang w:eastAsia="zh-CN"/>
        </w:rPr>
        <w:t xml:space="preserve"> administrations, a natural concern arises: </w:t>
      </w:r>
      <w:r w:rsidR="00164836" w:rsidRPr="00F05DA8">
        <w:rPr>
          <w:lang w:eastAsia="zh-CN"/>
        </w:rPr>
        <w:t>c</w:t>
      </w:r>
      <w:r w:rsidRPr="00F05DA8">
        <w:rPr>
          <w:lang w:eastAsia="zh-CN"/>
        </w:rPr>
        <w:t xml:space="preserve">an space, especially </w:t>
      </w:r>
      <w:r w:rsidR="00565DA8" w:rsidRPr="00F05DA8">
        <w:rPr>
          <w:lang w:eastAsia="zh-CN"/>
        </w:rPr>
        <w:t>l</w:t>
      </w:r>
      <w:r w:rsidRPr="00F05DA8">
        <w:rPr>
          <w:lang w:eastAsia="zh-CN"/>
        </w:rPr>
        <w:t>ow</w:t>
      </w:r>
      <w:r w:rsidR="00E50E02" w:rsidRPr="00F05DA8">
        <w:rPr>
          <w:lang w:eastAsia="zh-CN"/>
        </w:rPr>
        <w:t>-</w:t>
      </w:r>
      <w:r w:rsidRPr="00F05DA8">
        <w:rPr>
          <w:lang w:eastAsia="zh-CN"/>
        </w:rPr>
        <w:t>Earth orbit, accommodate such a large number of satellites?</w:t>
      </w:r>
    </w:p>
    <w:p w14:paraId="64D738D8" w14:textId="50D2A43A" w:rsidR="009E3E82" w:rsidRPr="00F05DA8" w:rsidRDefault="009E3E82" w:rsidP="009E3E82">
      <w:pPr>
        <w:rPr>
          <w:lang w:eastAsia="zh-CN"/>
        </w:rPr>
      </w:pPr>
      <w:r w:rsidRPr="00F05DA8">
        <w:rPr>
          <w:lang w:eastAsia="zh-CN"/>
        </w:rPr>
        <w:t xml:space="preserve">The capacity of orbital resources is a highly complex subject that necessitates in-depth studies. Different satellite constellations may have varying orbital shells, inclinations and configurations. Furthermore, space is populated by over a million </w:t>
      </w:r>
      <w:r w:rsidR="001672A3" w:rsidRPr="00F05DA8">
        <w:rPr>
          <w:lang w:eastAsia="zh-CN"/>
        </w:rPr>
        <w:t xml:space="preserve">items of </w:t>
      </w:r>
      <w:r w:rsidRPr="00F05DA8">
        <w:rPr>
          <w:lang w:eastAsia="zh-CN"/>
        </w:rPr>
        <w:t>debris larger than 1 cm.</w:t>
      </w:r>
    </w:p>
    <w:p w14:paraId="6A0D98D9" w14:textId="3CAC1525" w:rsidR="008E05E3" w:rsidRPr="00F05DA8" w:rsidRDefault="0039737C" w:rsidP="00164836">
      <w:pPr>
        <w:rPr>
          <w:rFonts w:eastAsia="SimSun"/>
          <w:lang w:eastAsia="zh-CN"/>
        </w:rPr>
      </w:pPr>
      <w:r>
        <w:rPr>
          <w:lang w:eastAsia="zh-CN"/>
        </w:rPr>
        <w:t>China</w:t>
      </w:r>
      <w:r w:rsidR="009E3E82" w:rsidRPr="00F05DA8">
        <w:rPr>
          <w:lang w:eastAsia="zh-CN"/>
        </w:rPr>
        <w:t xml:space="preserve"> hope</w:t>
      </w:r>
      <w:r>
        <w:rPr>
          <w:lang w:eastAsia="zh-CN"/>
        </w:rPr>
        <w:t>s</w:t>
      </w:r>
      <w:r w:rsidR="009E3E82" w:rsidRPr="00F05DA8">
        <w:rPr>
          <w:lang w:eastAsia="zh-CN"/>
        </w:rPr>
        <w:t xml:space="preserve"> this proposal draws the </w:t>
      </w:r>
      <w:r w:rsidR="001C4A62" w:rsidRPr="00F05DA8">
        <w:rPr>
          <w:lang w:eastAsia="zh-CN"/>
        </w:rPr>
        <w:t xml:space="preserve">attention of the </w:t>
      </w:r>
      <w:r w:rsidR="009E3E82" w:rsidRPr="00F05DA8">
        <w:rPr>
          <w:lang w:eastAsia="zh-CN"/>
        </w:rPr>
        <w:t xml:space="preserve">Conference to </w:t>
      </w:r>
      <w:r w:rsidR="001C4A62" w:rsidRPr="00F05DA8">
        <w:rPr>
          <w:lang w:eastAsia="zh-CN"/>
        </w:rPr>
        <w:t>this</w:t>
      </w:r>
      <w:r w:rsidR="009E3E82" w:rsidRPr="00F05DA8">
        <w:rPr>
          <w:lang w:eastAsia="zh-CN"/>
        </w:rPr>
        <w:t xml:space="preserve"> critical issue and encourages all parties to </w:t>
      </w:r>
      <w:r w:rsidR="001C4A62" w:rsidRPr="00F05DA8">
        <w:rPr>
          <w:lang w:eastAsia="zh-CN"/>
        </w:rPr>
        <w:t>conduct</w:t>
      </w:r>
      <w:r w:rsidR="009E3E82" w:rsidRPr="00F05DA8">
        <w:rPr>
          <w:lang w:eastAsia="zh-CN"/>
        </w:rPr>
        <w:t xml:space="preserve"> relevant studies.</w:t>
      </w:r>
    </w:p>
    <w:p w14:paraId="26ADBB03" w14:textId="70F3E48C" w:rsidR="008E05E3" w:rsidRPr="00F05DA8" w:rsidRDefault="008E05E3" w:rsidP="008E05E3">
      <w:pPr>
        <w:rPr>
          <w:rFonts w:eastAsia="SimSun"/>
          <w:lang w:eastAsia="zh-CN"/>
        </w:rPr>
      </w:pPr>
    </w:p>
    <w:p w14:paraId="71EC376E" w14:textId="77777777" w:rsidR="008E05E3" w:rsidRPr="00F05DA8" w:rsidRDefault="008E05E3" w:rsidP="008E05E3">
      <w:pPr>
        <w:ind w:firstLineChars="200" w:firstLine="480"/>
        <w:jc w:val="center"/>
        <w:rPr>
          <w:rFonts w:eastAsia="SimSun"/>
          <w:lang w:eastAsia="zh-CN"/>
        </w:rPr>
      </w:pPr>
      <w:bookmarkStart w:id="15" w:name="_Hlk149339569"/>
      <w:r w:rsidRPr="00F05DA8">
        <w:rPr>
          <w:rFonts w:eastAsia="SimSun"/>
          <w:lang w:eastAsia="zh-CN"/>
        </w:rPr>
        <w:t>______________</w:t>
      </w:r>
      <w:bookmarkEnd w:id="15"/>
    </w:p>
    <w:p w14:paraId="287EC2FE" w14:textId="4EB25882" w:rsidR="003F0BF7" w:rsidRDefault="003F0BF7" w:rsidP="008E05E3"/>
    <w:sectPr w:rsidR="003F0BF7" w:rsidSect="00E73255">
      <w:headerReference w:type="default" r:id="rId25"/>
      <w:footerReference w:type="even" r:id="rId26"/>
      <w:footerReference w:type="default" r:id="rId27"/>
      <w:pgSz w:w="11907" w:h="16840" w:code="9"/>
      <w:pgMar w:top="1418" w:right="1134" w:bottom="1418" w:left="1134"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DA17A" w14:textId="77777777" w:rsidR="00DA2FDD" w:rsidRDefault="00DA2FDD">
      <w:r>
        <w:separator/>
      </w:r>
    </w:p>
  </w:endnote>
  <w:endnote w:type="continuationSeparator" w:id="0">
    <w:p w14:paraId="47AB425C" w14:textId="77777777" w:rsidR="00DA2FDD" w:rsidRDefault="00DA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629C" w14:textId="77777777" w:rsidR="009E3E82" w:rsidRDefault="009E3E82">
    <w:pPr>
      <w:framePr w:wrap="around" w:vAnchor="text" w:hAnchor="margin" w:xAlign="right" w:y="1"/>
    </w:pPr>
    <w:r>
      <w:fldChar w:fldCharType="begin"/>
    </w:r>
    <w:r>
      <w:instrText xml:space="preserve">PAGE  </w:instrText>
    </w:r>
    <w:r>
      <w:fldChar w:fldCharType="end"/>
    </w:r>
  </w:p>
  <w:p w14:paraId="7330FF84" w14:textId="7EB5878F" w:rsidR="009E3E82" w:rsidRDefault="009E3E82">
    <w:pPr>
      <w:ind w:right="360"/>
      <w:rPr>
        <w:lang w:val="en-US"/>
      </w:rPr>
    </w:pPr>
    <w:r>
      <w:fldChar w:fldCharType="begin"/>
    </w:r>
    <w:r>
      <w:rPr>
        <w:lang w:val="en-US"/>
      </w:rPr>
      <w:instrText xml:space="preserve"> FILENAME \p  \* MERGEFORMAT </w:instrText>
    </w:r>
    <w:r>
      <w:fldChar w:fldCharType="separate"/>
    </w:r>
    <w:r>
      <w:rPr>
        <w:lang w:val="en-US"/>
      </w:rPr>
      <w:t>Q:\TEMPLATE\ITUOffice2007\POOL\DPM templates\WRC-23\E.docx</w:t>
    </w:r>
    <w:r>
      <w:fldChar w:fldCharType="end"/>
    </w:r>
    <w:r>
      <w:rPr>
        <w:lang w:val="en-US"/>
      </w:rPr>
      <w:tab/>
    </w:r>
    <w:r>
      <w:fldChar w:fldCharType="begin"/>
    </w:r>
    <w:r>
      <w:instrText xml:space="preserve"> SAVEDATE \@ DD.MM.YY </w:instrText>
    </w:r>
    <w:r>
      <w:fldChar w:fldCharType="separate"/>
    </w:r>
    <w:r w:rsidR="00BB7F93">
      <w:rPr>
        <w:noProof/>
      </w:rPr>
      <w:t>10.11.23</w:t>
    </w:r>
    <w:r>
      <w:fldChar w:fldCharType="end"/>
    </w:r>
    <w:r>
      <w:rPr>
        <w:lang w:val="en-US"/>
      </w:rPr>
      <w:tab/>
    </w:r>
    <w:r>
      <w:fldChar w:fldCharType="begin"/>
    </w:r>
    <w:r>
      <w:instrText xml:space="preserve"> PRINTDATE \@ DD.MM.YY </w:instrText>
    </w:r>
    <w:r>
      <w:fldChar w:fldCharType="separate"/>
    </w:r>
    <w:r>
      <w:t>27.10.23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6BEB" w14:textId="5D5EC928" w:rsidR="009E3E82" w:rsidRPr="001245F3" w:rsidRDefault="00E73255" w:rsidP="00E73255">
    <w:pPr>
      <w:pStyle w:val="Footer"/>
      <w:rPr>
        <w:lang w:val="pt-PT"/>
      </w:rPr>
    </w:pPr>
    <w:r>
      <w:fldChar w:fldCharType="begin"/>
    </w:r>
    <w:r w:rsidRPr="001245F3">
      <w:rPr>
        <w:lang w:val="pt-PT"/>
      </w:rPr>
      <w:instrText xml:space="preserve"> FILENAME \p \* MERGEFORMAT </w:instrText>
    </w:r>
    <w:r>
      <w:fldChar w:fldCharType="separate"/>
    </w:r>
    <w:r w:rsidRPr="001245F3">
      <w:rPr>
        <w:lang w:val="pt-PT"/>
      </w:rPr>
      <w:t>P:\ENG\ITU-R\CONF-R\CMR23\100\111ADD26ADD02E.docx</w:t>
    </w:r>
    <w:r>
      <w:fldChar w:fldCharType="end"/>
    </w:r>
    <w:r w:rsidRPr="001245F3">
      <w:rPr>
        <w:lang w:val="pt-PT"/>
      </w:rPr>
      <w:t xml:space="preserve"> (530558)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67C9" w14:textId="4F2FCB08" w:rsidR="00E73255" w:rsidRPr="001245F3" w:rsidRDefault="00E73255">
    <w:pPr>
      <w:pStyle w:val="Footer"/>
      <w:rPr>
        <w:lang w:val="pt-PT"/>
      </w:rPr>
    </w:pPr>
    <w:r>
      <w:fldChar w:fldCharType="begin"/>
    </w:r>
    <w:r w:rsidRPr="001245F3">
      <w:rPr>
        <w:lang w:val="pt-PT"/>
      </w:rPr>
      <w:instrText xml:space="preserve"> FILENAME \p \* MERGEFORMAT </w:instrText>
    </w:r>
    <w:r>
      <w:fldChar w:fldCharType="separate"/>
    </w:r>
    <w:r w:rsidRPr="001245F3">
      <w:rPr>
        <w:lang w:val="pt-PT"/>
      </w:rPr>
      <w:t>P:\ENG\ITU-R\CONF-R\CMR23\100\111ADD26ADD02E.docx</w:t>
    </w:r>
    <w:r>
      <w:fldChar w:fldCharType="end"/>
    </w:r>
    <w:r w:rsidRPr="001245F3">
      <w:rPr>
        <w:lang w:val="pt-PT"/>
      </w:rPr>
      <w:t xml:space="preserve"> (530558)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FC05" w14:textId="60DAE5BA" w:rsidR="00E45D05" w:rsidRDefault="00E45D05">
    <w:pPr>
      <w:framePr w:wrap="around" w:vAnchor="text" w:hAnchor="margin" w:xAlign="right" w:y="1"/>
    </w:pPr>
    <w:r>
      <w:fldChar w:fldCharType="begin"/>
    </w:r>
    <w:r>
      <w:instrText xml:space="preserve">PAGE  </w:instrText>
    </w:r>
    <w:r>
      <w:fldChar w:fldCharType="end"/>
    </w:r>
  </w:p>
  <w:p w14:paraId="60C919D1" w14:textId="7A852776"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BB7F93">
      <w:rPr>
        <w:noProof/>
      </w:rPr>
      <w:t>10.11.23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p w14:paraId="703E95ED" w14:textId="77777777" w:rsidR="008E05E3" w:rsidRDefault="008E05E3"/>
  <w:p w14:paraId="6CD97663" w14:textId="77777777" w:rsidR="008E05E3" w:rsidRDefault="008E05E3"/>
  <w:p w14:paraId="6655DFB3" w14:textId="77777777" w:rsidR="001C142E" w:rsidRDefault="001C142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CB0F" w14:textId="1CC47E17" w:rsidR="00E45D05" w:rsidRDefault="00E45D05" w:rsidP="009B1EA1">
    <w:pPr>
      <w:pStyle w:val="Footer"/>
    </w:pPr>
    <w:r>
      <w:fldChar w:fldCharType="begin"/>
    </w:r>
    <w:r w:rsidRPr="0041348E">
      <w:rPr>
        <w:lang w:val="en-US"/>
      </w:rPr>
      <w:instrText xml:space="preserve"> FILENAME \p  \* MERGEFORMAT </w:instrText>
    </w:r>
    <w:r>
      <w:fldChar w:fldCharType="separate"/>
    </w:r>
    <w:r w:rsidR="00F320AA">
      <w:rPr>
        <w:lang w:val="en-US"/>
      </w:rPr>
      <w:t>Q:\TEMPLATE\ITUOffice2007\POOL\DPM templates\WRC-23\E.docx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EB0B4" w14:textId="77777777" w:rsidR="00DA2FDD" w:rsidRDefault="00DA2FDD">
      <w:r>
        <w:rPr>
          <w:b/>
        </w:rPr>
        <w:t>_______________</w:t>
      </w:r>
    </w:p>
  </w:footnote>
  <w:footnote w:type="continuationSeparator" w:id="0">
    <w:p w14:paraId="5F95D962" w14:textId="77777777" w:rsidR="00DA2FDD" w:rsidRDefault="00DA2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E5BC" w14:textId="77777777" w:rsidR="00E73255" w:rsidRDefault="00E73255" w:rsidP="00E73255">
    <w:pPr>
      <w:pStyle w:val="Header"/>
    </w:pPr>
    <w:r>
      <w:fldChar w:fldCharType="begin"/>
    </w:r>
    <w:r>
      <w:instrText xml:space="preserve"> PAGE  \* MERGEFORMAT </w:instrText>
    </w:r>
    <w:r>
      <w:fldChar w:fldCharType="separate"/>
    </w:r>
    <w:r>
      <w:t>2</w:t>
    </w:r>
    <w:r>
      <w:fldChar w:fldCharType="end"/>
    </w:r>
  </w:p>
  <w:p w14:paraId="17D02B8F" w14:textId="79E0EE12" w:rsidR="009E3E82" w:rsidRPr="00E73255" w:rsidRDefault="00E73255" w:rsidP="00E73255">
    <w:pPr>
      <w:pStyle w:val="Header"/>
    </w:pPr>
    <w:r>
      <w:t>WRC23/111(Add.26)(Add.2)-</w:t>
    </w:r>
    <w:r w:rsidRPr="004A26C4">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DC37" w14:textId="47555FD6"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191468CD" w14:textId="10659423" w:rsidR="001C142E" w:rsidRDefault="00BC75DE" w:rsidP="00E73255">
    <w:pPr>
      <w:pStyle w:val="Header"/>
    </w:pPr>
    <w:r>
      <w:t>WRC</w:t>
    </w:r>
    <w:r w:rsidR="006D70B0">
      <w:t>23</w:t>
    </w:r>
    <w:r w:rsidR="00A066F1">
      <w:t>/</w:t>
    </w:r>
    <w:bookmarkStart w:id="16" w:name="OLE_LINK1"/>
    <w:bookmarkStart w:id="17" w:name="OLE_LINK2"/>
    <w:bookmarkStart w:id="18" w:name="OLE_LINK3"/>
    <w:r w:rsidR="00EB55C6">
      <w:t>111(Add.26)(Add.2)</w:t>
    </w:r>
    <w:bookmarkEnd w:id="16"/>
    <w:bookmarkEnd w:id="17"/>
    <w:bookmarkEnd w:id="18"/>
    <w:r w:rsidR="00187BD9">
      <w:t>-</w:t>
    </w:r>
    <w:r w:rsidR="004A26C4"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7027647"/>
    <w:multiLevelType w:val="multilevel"/>
    <w:tmpl w:val="070276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39336051">
    <w:abstractNumId w:val="0"/>
  </w:num>
  <w:num w:numId="2" w16cid:durableId="43825836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335718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51E39"/>
    <w:rsid w:val="000705F2"/>
    <w:rsid w:val="00071E86"/>
    <w:rsid w:val="00077239"/>
    <w:rsid w:val="0007795D"/>
    <w:rsid w:val="00086491"/>
    <w:rsid w:val="00091346"/>
    <w:rsid w:val="0009706C"/>
    <w:rsid w:val="000D154B"/>
    <w:rsid w:val="000D2DAF"/>
    <w:rsid w:val="000E463E"/>
    <w:rsid w:val="000F73FF"/>
    <w:rsid w:val="00114CF7"/>
    <w:rsid w:val="00116C7A"/>
    <w:rsid w:val="00120BCE"/>
    <w:rsid w:val="00123B68"/>
    <w:rsid w:val="001245F3"/>
    <w:rsid w:val="00126F2E"/>
    <w:rsid w:val="00146F6F"/>
    <w:rsid w:val="0015154F"/>
    <w:rsid w:val="001607A9"/>
    <w:rsid w:val="00161F26"/>
    <w:rsid w:val="00164836"/>
    <w:rsid w:val="001672A3"/>
    <w:rsid w:val="00187BD9"/>
    <w:rsid w:val="00190B55"/>
    <w:rsid w:val="001C142E"/>
    <w:rsid w:val="001C3B5F"/>
    <w:rsid w:val="001C4A62"/>
    <w:rsid w:val="001D058F"/>
    <w:rsid w:val="002009EA"/>
    <w:rsid w:val="00202756"/>
    <w:rsid w:val="00202CA0"/>
    <w:rsid w:val="00216B6D"/>
    <w:rsid w:val="0022757F"/>
    <w:rsid w:val="00241FA2"/>
    <w:rsid w:val="00271316"/>
    <w:rsid w:val="00274934"/>
    <w:rsid w:val="00297EE4"/>
    <w:rsid w:val="002B349C"/>
    <w:rsid w:val="002D58BE"/>
    <w:rsid w:val="002F4747"/>
    <w:rsid w:val="00302605"/>
    <w:rsid w:val="00317CF8"/>
    <w:rsid w:val="00350C11"/>
    <w:rsid w:val="00361B37"/>
    <w:rsid w:val="00377BD3"/>
    <w:rsid w:val="00384088"/>
    <w:rsid w:val="003852CE"/>
    <w:rsid w:val="0039169B"/>
    <w:rsid w:val="0039737C"/>
    <w:rsid w:val="003A7F8C"/>
    <w:rsid w:val="003B2284"/>
    <w:rsid w:val="003B3DC4"/>
    <w:rsid w:val="003B532E"/>
    <w:rsid w:val="003D0F8B"/>
    <w:rsid w:val="003D63DB"/>
    <w:rsid w:val="003E0DB6"/>
    <w:rsid w:val="003F0BF7"/>
    <w:rsid w:val="004042ED"/>
    <w:rsid w:val="0041348E"/>
    <w:rsid w:val="00420873"/>
    <w:rsid w:val="00492075"/>
    <w:rsid w:val="004969AD"/>
    <w:rsid w:val="004A26C4"/>
    <w:rsid w:val="004A7842"/>
    <w:rsid w:val="004B13B5"/>
    <w:rsid w:val="004B13CB"/>
    <w:rsid w:val="004D26EA"/>
    <w:rsid w:val="004D2BFB"/>
    <w:rsid w:val="004D5D5C"/>
    <w:rsid w:val="004F3DC0"/>
    <w:rsid w:val="004F7614"/>
    <w:rsid w:val="0050139F"/>
    <w:rsid w:val="0055140B"/>
    <w:rsid w:val="00565DA8"/>
    <w:rsid w:val="005708FC"/>
    <w:rsid w:val="005861D7"/>
    <w:rsid w:val="005964AB"/>
    <w:rsid w:val="005A6AF5"/>
    <w:rsid w:val="005C099A"/>
    <w:rsid w:val="005C31A5"/>
    <w:rsid w:val="005C7FAB"/>
    <w:rsid w:val="005E10C9"/>
    <w:rsid w:val="005E290B"/>
    <w:rsid w:val="005E61DD"/>
    <w:rsid w:val="005F04D8"/>
    <w:rsid w:val="006023DF"/>
    <w:rsid w:val="00615426"/>
    <w:rsid w:val="00616219"/>
    <w:rsid w:val="00645B7D"/>
    <w:rsid w:val="00657DE0"/>
    <w:rsid w:val="00680D64"/>
    <w:rsid w:val="00685313"/>
    <w:rsid w:val="00692833"/>
    <w:rsid w:val="006A6E9B"/>
    <w:rsid w:val="006B0D6A"/>
    <w:rsid w:val="006B7C2A"/>
    <w:rsid w:val="006C23DA"/>
    <w:rsid w:val="006D70B0"/>
    <w:rsid w:val="006E3D45"/>
    <w:rsid w:val="006F5B9D"/>
    <w:rsid w:val="006F5D8F"/>
    <w:rsid w:val="0070607A"/>
    <w:rsid w:val="007149F9"/>
    <w:rsid w:val="00733A30"/>
    <w:rsid w:val="00744FA0"/>
    <w:rsid w:val="00745AEE"/>
    <w:rsid w:val="00750F10"/>
    <w:rsid w:val="00753A3D"/>
    <w:rsid w:val="007742CA"/>
    <w:rsid w:val="00790D70"/>
    <w:rsid w:val="007A6F1F"/>
    <w:rsid w:val="007D5320"/>
    <w:rsid w:val="007E0975"/>
    <w:rsid w:val="007F7983"/>
    <w:rsid w:val="00800972"/>
    <w:rsid w:val="00804475"/>
    <w:rsid w:val="00811633"/>
    <w:rsid w:val="00814037"/>
    <w:rsid w:val="00841216"/>
    <w:rsid w:val="00842AF0"/>
    <w:rsid w:val="0086171E"/>
    <w:rsid w:val="00872FC8"/>
    <w:rsid w:val="00875E8B"/>
    <w:rsid w:val="00877BEC"/>
    <w:rsid w:val="008845D0"/>
    <w:rsid w:val="00884D60"/>
    <w:rsid w:val="00896E56"/>
    <w:rsid w:val="008B43F2"/>
    <w:rsid w:val="008B6CFF"/>
    <w:rsid w:val="008E05E3"/>
    <w:rsid w:val="008F6AFF"/>
    <w:rsid w:val="009274B4"/>
    <w:rsid w:val="00934EA2"/>
    <w:rsid w:val="00944A5C"/>
    <w:rsid w:val="00946266"/>
    <w:rsid w:val="00952A66"/>
    <w:rsid w:val="00993E88"/>
    <w:rsid w:val="009A0153"/>
    <w:rsid w:val="009B1EA1"/>
    <w:rsid w:val="009B7C9A"/>
    <w:rsid w:val="009C56E5"/>
    <w:rsid w:val="009C7716"/>
    <w:rsid w:val="009E3E82"/>
    <w:rsid w:val="009E5FC8"/>
    <w:rsid w:val="009E687A"/>
    <w:rsid w:val="009F236F"/>
    <w:rsid w:val="00A066F1"/>
    <w:rsid w:val="00A141AF"/>
    <w:rsid w:val="00A16D29"/>
    <w:rsid w:val="00A30305"/>
    <w:rsid w:val="00A31D2D"/>
    <w:rsid w:val="00A4600A"/>
    <w:rsid w:val="00A538A6"/>
    <w:rsid w:val="00A54C25"/>
    <w:rsid w:val="00A710E7"/>
    <w:rsid w:val="00A7372E"/>
    <w:rsid w:val="00A8284C"/>
    <w:rsid w:val="00A93B85"/>
    <w:rsid w:val="00AA0B18"/>
    <w:rsid w:val="00AA3C65"/>
    <w:rsid w:val="00AA5D40"/>
    <w:rsid w:val="00AA666F"/>
    <w:rsid w:val="00AD7914"/>
    <w:rsid w:val="00AE514B"/>
    <w:rsid w:val="00B1542D"/>
    <w:rsid w:val="00B40888"/>
    <w:rsid w:val="00B41087"/>
    <w:rsid w:val="00B639E9"/>
    <w:rsid w:val="00B817CD"/>
    <w:rsid w:val="00B81A7D"/>
    <w:rsid w:val="00B91EF7"/>
    <w:rsid w:val="00B94AD0"/>
    <w:rsid w:val="00BB3A95"/>
    <w:rsid w:val="00BB7F93"/>
    <w:rsid w:val="00BC75DE"/>
    <w:rsid w:val="00BD02AB"/>
    <w:rsid w:val="00BD6CCE"/>
    <w:rsid w:val="00C0018F"/>
    <w:rsid w:val="00C16A5A"/>
    <w:rsid w:val="00C20466"/>
    <w:rsid w:val="00C214ED"/>
    <w:rsid w:val="00C234E6"/>
    <w:rsid w:val="00C324A8"/>
    <w:rsid w:val="00C54517"/>
    <w:rsid w:val="00C56F70"/>
    <w:rsid w:val="00C57B91"/>
    <w:rsid w:val="00C64CD8"/>
    <w:rsid w:val="00C82695"/>
    <w:rsid w:val="00C97C68"/>
    <w:rsid w:val="00CA1A47"/>
    <w:rsid w:val="00CA3DFC"/>
    <w:rsid w:val="00CB44E5"/>
    <w:rsid w:val="00CC247A"/>
    <w:rsid w:val="00CD5B89"/>
    <w:rsid w:val="00CE388F"/>
    <w:rsid w:val="00CE5E47"/>
    <w:rsid w:val="00CE6D73"/>
    <w:rsid w:val="00CF020F"/>
    <w:rsid w:val="00CF21D3"/>
    <w:rsid w:val="00CF2B5B"/>
    <w:rsid w:val="00D14CE0"/>
    <w:rsid w:val="00D255D4"/>
    <w:rsid w:val="00D268B3"/>
    <w:rsid w:val="00D33976"/>
    <w:rsid w:val="00D52FD6"/>
    <w:rsid w:val="00D54009"/>
    <w:rsid w:val="00D5651D"/>
    <w:rsid w:val="00D57A34"/>
    <w:rsid w:val="00D74898"/>
    <w:rsid w:val="00D801ED"/>
    <w:rsid w:val="00D936BC"/>
    <w:rsid w:val="00D95327"/>
    <w:rsid w:val="00D96530"/>
    <w:rsid w:val="00DA1CB1"/>
    <w:rsid w:val="00DA2FDD"/>
    <w:rsid w:val="00DD44AF"/>
    <w:rsid w:val="00DE2AC3"/>
    <w:rsid w:val="00DE5692"/>
    <w:rsid w:val="00DE6300"/>
    <w:rsid w:val="00DF4BC6"/>
    <w:rsid w:val="00DF78E0"/>
    <w:rsid w:val="00E03C94"/>
    <w:rsid w:val="00E205BC"/>
    <w:rsid w:val="00E21D2D"/>
    <w:rsid w:val="00E26226"/>
    <w:rsid w:val="00E45D05"/>
    <w:rsid w:val="00E50E02"/>
    <w:rsid w:val="00E55816"/>
    <w:rsid w:val="00E55AEF"/>
    <w:rsid w:val="00E73255"/>
    <w:rsid w:val="00E976C1"/>
    <w:rsid w:val="00EA12E5"/>
    <w:rsid w:val="00EB0812"/>
    <w:rsid w:val="00EB54B2"/>
    <w:rsid w:val="00EB55C6"/>
    <w:rsid w:val="00EF1932"/>
    <w:rsid w:val="00EF71B6"/>
    <w:rsid w:val="00F02766"/>
    <w:rsid w:val="00F05BD4"/>
    <w:rsid w:val="00F05DA8"/>
    <w:rsid w:val="00F06473"/>
    <w:rsid w:val="00F320AA"/>
    <w:rsid w:val="00F6155B"/>
    <w:rsid w:val="00F65C19"/>
    <w:rsid w:val="00F74931"/>
    <w:rsid w:val="00F822B0"/>
    <w:rsid w:val="00FB0F35"/>
    <w:rsid w:val="00FB233D"/>
    <w:rsid w:val="00FC0A6B"/>
    <w:rsid w:val="00FD08E2"/>
    <w:rsid w:val="00FD18DA"/>
    <w:rsid w:val="00FD2546"/>
    <w:rsid w:val="00FD772E"/>
    <w:rsid w:val="00FE03DB"/>
    <w:rsid w:val="00FE0916"/>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99D40"/>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EB54B2"/>
    <w:pPr>
      <w:spacing w:after="240"/>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rsid w:val="00EB54B2"/>
    <w:rPr>
      <w:sz w:val="18"/>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paragraph" w:customStyle="1" w:styleId="VolumeTitle0">
    <w:name w:val="VolumeTitle"/>
    <w:basedOn w:val="Normal"/>
    <w:next w:val="Normal"/>
    <w:rsid w:val="003663C0"/>
    <w:pPr>
      <w:tabs>
        <w:tab w:val="clear" w:pos="1134"/>
        <w:tab w:val="clear" w:pos="1871"/>
        <w:tab w:val="clear" w:pos="2268"/>
      </w:tabs>
      <w:overflowPunct/>
      <w:autoSpaceDE/>
      <w:autoSpaceDN/>
      <w:adjustRightInd/>
      <w:spacing w:before="240" w:after="240" w:line="276" w:lineRule="auto"/>
      <w:jc w:val="center"/>
      <w:textAlignment w:val="auto"/>
    </w:pPr>
    <w:rPr>
      <w:rFonts w:asciiTheme="minorHAnsi" w:eastAsiaTheme="minorEastAsia" w:hAnsiTheme="minorHAnsi" w:cstheme="minorBidi"/>
      <w:b/>
      <w:bCs/>
      <w:sz w:val="32"/>
      <w:szCs w:val="32"/>
      <w:lang w:val="en-US" w:eastAsia="zh-CN"/>
    </w:rPr>
  </w:style>
  <w:style w:type="character" w:styleId="Hyperlink">
    <w:name w:val="Hyperlink"/>
    <w:basedOn w:val="DefaultParagraphFont"/>
    <w:uiPriority w:val="99"/>
    <w:semiHidden/>
    <w:unhideWhenUsed/>
    <w:rPr>
      <w:color w:val="0000FF" w:themeColor="hyperlink"/>
      <w:u w:val="single"/>
    </w:rPr>
  </w:style>
  <w:style w:type="character" w:styleId="PageNumber">
    <w:name w:val="page number"/>
    <w:basedOn w:val="DefaultParagraphFont"/>
    <w:rsid w:val="008E05E3"/>
  </w:style>
  <w:style w:type="paragraph" w:styleId="Revision">
    <w:name w:val="Revision"/>
    <w:hidden/>
    <w:uiPriority w:val="99"/>
    <w:semiHidden/>
    <w:rsid w:val="00E21D2D"/>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R23-WRC23-C-0111!A26-A2!MSW-E</DPM_x0020_File_x0020_name>
    <DPM_x0020_Author xmlns="76b7d054-b29f-418b-b414-6b742f999448">DPM</DPM_x0020_Author>
    <DPM_x0020_Version xmlns="76b7d054-b29f-418b-b414-6b742f999448">DPM_2022.05.12.01</DPM_x0020_Version>
  </documentManagement>
</p:properties>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12" ma:contentTypeDescription="Crée un document." ma:contentTypeScope="" ma:versionID="fb871eb9c110d2c3088d64e442ab8546">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0e70644b150ea7aa85c8e206d6f184bd"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43262C-3949-4213-8DA5-EEC11BF497AF}">
  <ds:schemaRefs>
    <ds:schemaRef ds:uri="http://schemas.openxmlformats.org/officeDocument/2006/bibliography"/>
  </ds:schemaRefs>
</ds:datastoreItem>
</file>

<file path=customXml/itemProps2.xml><?xml version="1.0" encoding="utf-8"?>
<ds:datastoreItem xmlns:ds="http://schemas.openxmlformats.org/officeDocument/2006/customXml" ds:itemID="{C20737A0-0194-4441-8F8D-5BBA81A7CE64}">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3.xml><?xml version="1.0" encoding="utf-8"?>
<ds:datastoreItem xmlns:ds="http://schemas.openxmlformats.org/officeDocument/2006/customXml" ds:itemID="{BD1A21C9-067B-4216-B8B6-0FE4D957B028}">
  <ds:schemaRefs>
    <ds:schemaRef ds:uri="http://schemas.microsoft.com/sharepoint/events"/>
  </ds:schemaRefs>
</ds:datastoreItem>
</file>

<file path=customXml/itemProps4.xml><?xml version="1.0" encoding="utf-8"?>
<ds:datastoreItem xmlns:ds="http://schemas.openxmlformats.org/officeDocument/2006/customXml" ds:itemID="{3672FB8B-C2AE-434E-B33F-96B52457FB9B}"/>
</file>

<file path=customXml/itemProps5.xml><?xml version="1.0" encoding="utf-8"?>
<ds:datastoreItem xmlns:ds="http://schemas.openxmlformats.org/officeDocument/2006/customXml" ds:itemID="{1EA48FFA-4FA4-49F2-B8FD-923CF9F96CEB}"/>
</file>

<file path=docProps/app.xml><?xml version="1.0" encoding="utf-8"?>
<Properties xmlns="http://schemas.openxmlformats.org/officeDocument/2006/extended-properties" xmlns:vt="http://schemas.openxmlformats.org/officeDocument/2006/docPropsVTypes">
  <Template>Normal.dotm</Template>
  <TotalTime>4</TotalTime>
  <Pages>9</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R23-WRC23-C-0111!A26-A2!MSW-E</vt:lpstr>
    </vt:vector>
  </TitlesOfParts>
  <Manager>General Secretariat - Pool</Manager>
  <Company>International Telecommunication Union (ITU)</Company>
  <LinksUpToDate>false</LinksUpToDate>
  <CharactersWithSpaces>6044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R23-WRC23-C-0111!A26-A2!MSW-E</dc:title>
  <dc:subject>World Radiocommunication Conference - 2023</dc:subject>
  <dc:creator>Documents Proposals Manager (DPM)</dc:creator>
  <cp:keywords>DPM_v2023.8.1.1_prod</cp:keywords>
  <dc:description>Uploaded on 2015.07.06</dc:description>
  <cp:lastModifiedBy>Xue, Kun</cp:lastModifiedBy>
  <cp:revision>4</cp:revision>
  <cp:lastPrinted>2023-11-09T09:49:00Z</cp:lastPrinted>
  <dcterms:created xsi:type="dcterms:W3CDTF">2023-11-10T08:51:00Z</dcterms:created>
  <dcterms:modified xsi:type="dcterms:W3CDTF">2023-11-10T08:54:00Z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ies>
</file>