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EA21F0F" w14:textId="77777777" w:rsidTr="0080079E">
        <w:trPr>
          <w:cantSplit/>
        </w:trPr>
        <w:tc>
          <w:tcPr>
            <w:tcW w:w="1418" w:type="dxa"/>
            <w:vAlign w:val="center"/>
          </w:tcPr>
          <w:p w14:paraId="6FF17FD4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3113DE" wp14:editId="3CD428E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EC1D1F7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CA0C494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23300E9" wp14:editId="69B6CB4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A17205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C8E4C4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A10303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604396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441CDBA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B7E440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7E96922" w14:textId="77777777" w:rsidTr="0090121B">
        <w:trPr>
          <w:cantSplit/>
        </w:trPr>
        <w:tc>
          <w:tcPr>
            <w:tcW w:w="6911" w:type="dxa"/>
            <w:gridSpan w:val="2"/>
          </w:tcPr>
          <w:p w14:paraId="0B1BDAA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69EDF4D" w14:textId="77777777" w:rsidR="0090121B" w:rsidRPr="0009258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092580">
              <w:rPr>
                <w:rFonts w:ascii="Verdana" w:hAnsi="Verdana"/>
                <w:b/>
                <w:sz w:val="18"/>
                <w:szCs w:val="18"/>
                <w:lang w:val="es-ES"/>
              </w:rPr>
              <w:t>Addéndum 6 al</w:t>
            </w:r>
            <w:r w:rsidRPr="00092580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111(Add.24)</w:t>
            </w:r>
            <w:r w:rsidR="0090121B" w:rsidRPr="00092580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092580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49BC73F3" w14:textId="77777777" w:rsidTr="0090121B">
        <w:trPr>
          <w:cantSplit/>
        </w:trPr>
        <w:tc>
          <w:tcPr>
            <w:tcW w:w="6911" w:type="dxa"/>
            <w:gridSpan w:val="2"/>
          </w:tcPr>
          <w:p w14:paraId="3073273A" w14:textId="77777777" w:rsidR="000A5B9A" w:rsidRPr="0009258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CB4A8C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29 de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octubre</w:t>
            </w:r>
            <w:proofErr w:type="spellEnd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2023</w:t>
            </w:r>
          </w:p>
        </w:tc>
      </w:tr>
      <w:tr w:rsidR="000A5B9A" w:rsidRPr="0002785D" w14:paraId="76BA5758" w14:textId="77777777" w:rsidTr="0090121B">
        <w:trPr>
          <w:cantSplit/>
        </w:trPr>
        <w:tc>
          <w:tcPr>
            <w:tcW w:w="6911" w:type="dxa"/>
            <w:gridSpan w:val="2"/>
          </w:tcPr>
          <w:p w14:paraId="5DB902F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DB2FDA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chino</w:t>
            </w:r>
          </w:p>
        </w:tc>
      </w:tr>
      <w:tr w:rsidR="000A5B9A" w:rsidRPr="0002785D" w14:paraId="0823C10C" w14:textId="77777777" w:rsidTr="006744FC">
        <w:trPr>
          <w:cantSplit/>
        </w:trPr>
        <w:tc>
          <w:tcPr>
            <w:tcW w:w="10031" w:type="dxa"/>
            <w:gridSpan w:val="4"/>
          </w:tcPr>
          <w:p w14:paraId="65B5BD15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0F4173A" w14:textId="77777777" w:rsidTr="0050008E">
        <w:trPr>
          <w:cantSplit/>
        </w:trPr>
        <w:tc>
          <w:tcPr>
            <w:tcW w:w="10031" w:type="dxa"/>
            <w:gridSpan w:val="4"/>
          </w:tcPr>
          <w:p w14:paraId="5EB1AAD8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14:paraId="274D11B3" w14:textId="77777777" w:rsidTr="000325D7">
        <w:trPr>
          <w:cantSplit/>
          <w:trHeight w:val="463"/>
        </w:trPr>
        <w:tc>
          <w:tcPr>
            <w:tcW w:w="10031" w:type="dxa"/>
            <w:gridSpan w:val="4"/>
          </w:tcPr>
          <w:p w14:paraId="0F2C0874" w14:textId="6C7C8ED3" w:rsidR="000A5B9A" w:rsidRPr="0051491D" w:rsidRDefault="000325D7" w:rsidP="0051491D">
            <w:pPr>
              <w:pStyle w:val="Title1"/>
            </w:pPr>
            <w:bookmarkStart w:id="3" w:name="dtitle1" w:colFirst="0" w:colLast="0"/>
            <w:bookmarkEnd w:id="2"/>
            <w:r w:rsidRPr="0051491D">
              <w:t>propuestas para los trabajos de la conferencia</w:t>
            </w:r>
          </w:p>
        </w:tc>
      </w:tr>
      <w:tr w:rsidR="000A5B9A" w:rsidRPr="0002785D" w14:paraId="491E2EA0" w14:textId="77777777" w:rsidTr="0050008E">
        <w:trPr>
          <w:cantSplit/>
        </w:trPr>
        <w:tc>
          <w:tcPr>
            <w:tcW w:w="10031" w:type="dxa"/>
            <w:gridSpan w:val="4"/>
          </w:tcPr>
          <w:p w14:paraId="52ACC569" w14:textId="77777777" w:rsidR="000A5B9A" w:rsidRPr="000325D7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35B6594" w14:textId="77777777" w:rsidTr="0050008E">
        <w:trPr>
          <w:cantSplit/>
        </w:trPr>
        <w:tc>
          <w:tcPr>
            <w:tcW w:w="10031" w:type="dxa"/>
            <w:gridSpan w:val="4"/>
          </w:tcPr>
          <w:p w14:paraId="25EF9608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 del orden del día</w:t>
            </w:r>
          </w:p>
        </w:tc>
      </w:tr>
    </w:tbl>
    <w:bookmarkEnd w:id="5"/>
    <w:p w14:paraId="1454D335" w14:textId="77777777" w:rsidR="008A7A0F" w:rsidRPr="002D64EA" w:rsidRDefault="00092580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15375639" w14:textId="77777777" w:rsidR="008A7A0F" w:rsidRPr="0062039A" w:rsidRDefault="00092580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19;</w:t>
      </w:r>
    </w:p>
    <w:p w14:paraId="69A63A7C" w14:textId="5FF9AAB7" w:rsidR="000325D7" w:rsidRPr="00A9190D" w:rsidRDefault="000325D7" w:rsidP="000325D7">
      <w:pPr>
        <w:pStyle w:val="Headingb"/>
        <w:rPr>
          <w:lang w:val="es-ES" w:eastAsia="zh-CN"/>
        </w:rPr>
      </w:pPr>
      <w:r w:rsidRPr="00A9190D">
        <w:rPr>
          <w:lang w:val="es-ES" w:eastAsia="zh-CN"/>
        </w:rPr>
        <w:t>Introduc</w:t>
      </w:r>
      <w:r w:rsidR="002D74E5" w:rsidRPr="00A9190D">
        <w:rPr>
          <w:lang w:val="es-ES" w:eastAsia="zh-CN"/>
        </w:rPr>
        <w:t>ción</w:t>
      </w:r>
    </w:p>
    <w:p w14:paraId="291E945E" w14:textId="01803648" w:rsidR="000325D7" w:rsidRPr="002D74E5" w:rsidRDefault="000325D7" w:rsidP="0051491D">
      <w:pPr>
        <w:rPr>
          <w:b/>
          <w:lang w:val="es-ES"/>
        </w:rPr>
      </w:pPr>
      <w:r w:rsidRPr="000325D7">
        <w:rPr>
          <w:lang w:val="es-ES"/>
        </w:rPr>
        <w:t>El Tiempo Universal Coordinado (UTC) es la referencia de e</w:t>
      </w:r>
      <w:r>
        <w:rPr>
          <w:lang w:val="es-ES"/>
        </w:rPr>
        <w:t xml:space="preserve">scala oficial </w:t>
      </w:r>
      <w:r w:rsidR="00A9190D">
        <w:rPr>
          <w:lang w:val="es-ES"/>
        </w:rPr>
        <w:t>del</w:t>
      </w:r>
      <w:r>
        <w:rPr>
          <w:lang w:val="es-ES"/>
        </w:rPr>
        <w:t xml:space="preserve"> mundo moderno.</w:t>
      </w:r>
      <w:r w:rsidR="00A9190D">
        <w:rPr>
          <w:lang w:val="es-ES"/>
        </w:rPr>
        <w:t xml:space="preserve"> </w:t>
      </w:r>
      <w:r>
        <w:rPr>
          <w:lang w:val="es-ES"/>
        </w:rPr>
        <w:t>Está mantenid</w:t>
      </w:r>
      <w:r w:rsidR="00A9190D">
        <w:rPr>
          <w:lang w:val="es-ES"/>
        </w:rPr>
        <w:t>o</w:t>
      </w:r>
      <w:r>
        <w:rPr>
          <w:lang w:val="es-ES"/>
        </w:rPr>
        <w:t xml:space="preserve"> por la Oficina Internacional de Pesos y Medidas (BIPM) y ajustada mediante inserción u omisión de segundos intercalares positivos o negativos necesarios para </w:t>
      </w:r>
      <w:r w:rsidR="00FD64C0">
        <w:rPr>
          <w:lang w:val="es-ES"/>
        </w:rPr>
        <w:t>garantizar</w:t>
      </w:r>
      <w:r>
        <w:rPr>
          <w:lang w:val="es-ES"/>
        </w:rPr>
        <w:t xml:space="preserve"> una concordancia aproximada con la hora solar media (UT1). </w:t>
      </w:r>
      <w:r w:rsidRPr="002D74E5">
        <w:rPr>
          <w:lang w:val="es-ES"/>
        </w:rPr>
        <w:t xml:space="preserve">Suprimir la inserción u omisión del segundo </w:t>
      </w:r>
      <w:r w:rsidR="002D74E5" w:rsidRPr="002D74E5">
        <w:rPr>
          <w:lang w:val="es-ES"/>
        </w:rPr>
        <w:t>intercalar de l</w:t>
      </w:r>
      <w:r w:rsidR="002D74E5">
        <w:rPr>
          <w:lang w:val="es-ES"/>
        </w:rPr>
        <w:t xml:space="preserve">a definición del UTC ha sido una cuestión de debate por más de 20 años, pero todavía no </w:t>
      </w:r>
      <w:r w:rsidR="00A9190D">
        <w:rPr>
          <w:lang w:val="es-ES"/>
        </w:rPr>
        <w:t>se ha puesto en práctica.</w:t>
      </w:r>
    </w:p>
    <w:p w14:paraId="06656B0F" w14:textId="319DD8C2" w:rsidR="0051491D" w:rsidRPr="0051491D" w:rsidRDefault="002D74E5" w:rsidP="000325D7">
      <w:pPr>
        <w:rPr>
          <w:iCs/>
          <w:lang w:val="es-ES" w:eastAsia="zh-CN"/>
        </w:rPr>
      </w:pPr>
      <w:r w:rsidRPr="002D74E5">
        <w:rPr>
          <w:iCs/>
          <w:lang w:val="es-ES" w:eastAsia="zh-CN"/>
        </w:rPr>
        <w:t>Desde la CMR-15, este tema ha sido estudiado d</w:t>
      </w:r>
      <w:r>
        <w:rPr>
          <w:iCs/>
          <w:lang w:val="es-ES" w:eastAsia="zh-CN"/>
        </w:rPr>
        <w:t>e manera continua</w:t>
      </w:r>
      <w:r w:rsidR="00A4752C">
        <w:rPr>
          <w:iCs/>
          <w:lang w:val="es-ES" w:eastAsia="zh-CN"/>
        </w:rPr>
        <w:t>,</w:t>
      </w:r>
      <w:r w:rsidR="00A4752C" w:rsidRPr="00A4752C">
        <w:rPr>
          <w:iCs/>
          <w:lang w:val="es-ES" w:eastAsia="zh-CN"/>
        </w:rPr>
        <w:t xml:space="preserve"> </w:t>
      </w:r>
      <w:r w:rsidR="00A4752C">
        <w:rPr>
          <w:iCs/>
          <w:lang w:val="es-ES" w:eastAsia="zh-CN"/>
        </w:rPr>
        <w:t>en paralelo y en cooperación, entre</w:t>
      </w:r>
      <w:r>
        <w:rPr>
          <w:iCs/>
          <w:lang w:val="es-ES" w:eastAsia="zh-CN"/>
        </w:rPr>
        <w:t xml:space="preserve"> el UIT-R y las organizaciones de la Convención del Metro. En </w:t>
      </w:r>
      <w:r w:rsidR="00A4752C">
        <w:rPr>
          <w:iCs/>
          <w:lang w:val="es-ES" w:eastAsia="zh-CN"/>
        </w:rPr>
        <w:t>consonancia</w:t>
      </w:r>
      <w:r>
        <w:rPr>
          <w:iCs/>
          <w:lang w:val="es-ES" w:eastAsia="zh-CN"/>
        </w:rPr>
        <w:t xml:space="preserve"> con la Resolución</w:t>
      </w:r>
      <w:r w:rsidR="0051491D">
        <w:rPr>
          <w:iCs/>
          <w:lang w:val="es-ES" w:eastAsia="zh-CN"/>
        </w:rPr>
        <w:t> </w:t>
      </w:r>
      <w:r>
        <w:rPr>
          <w:b/>
          <w:bCs/>
          <w:iCs/>
          <w:lang w:val="es-ES" w:eastAsia="zh-CN"/>
        </w:rPr>
        <w:t>655 (CMR-15)</w:t>
      </w:r>
      <w:r>
        <w:rPr>
          <w:iCs/>
          <w:lang w:val="es-ES" w:eastAsia="zh-CN"/>
        </w:rPr>
        <w:t>, la relación entre el UIT-R y la BIMP se ha reforzado. El UIT-R y la BIPM firmaron un memorando de entendimiento en 2020. Después de eso, la 27ª reunión de la Conferencia General de Pesos y Medidas (CGPM)</w:t>
      </w:r>
      <w:r w:rsidR="008A7A0F">
        <w:rPr>
          <w:iCs/>
          <w:lang w:val="es-ES" w:eastAsia="zh-CN"/>
        </w:rPr>
        <w:t>,</w:t>
      </w:r>
      <w:r>
        <w:rPr>
          <w:iCs/>
          <w:lang w:val="es-ES" w:eastAsia="zh-CN"/>
        </w:rPr>
        <w:t>en noviembre de 2022, adoptó la Resolución 4 sobre el uso y el desarrollo futuro del UTC y decidió que el valor máximo de la diferencia (UT1-UTC) sería agregado para garantizar que la continuidad del UTC pueda durar al menos 100 años. La transición del antiguo al nuevo sistema UTC espera ser completado a finales de 2035.</w:t>
      </w:r>
    </w:p>
    <w:p w14:paraId="3BCFE1AD" w14:textId="0DAAE917" w:rsidR="000325D7" w:rsidRPr="00A4752C" w:rsidRDefault="000325D7" w:rsidP="000325D7">
      <w:pPr>
        <w:pStyle w:val="Headingb"/>
        <w:rPr>
          <w:lang w:val="es-ES" w:eastAsia="zh-CN"/>
        </w:rPr>
      </w:pPr>
      <w:r w:rsidRPr="00A4752C">
        <w:rPr>
          <w:lang w:val="es-ES" w:eastAsia="zh-CN"/>
        </w:rPr>
        <w:t>Prop</w:t>
      </w:r>
      <w:r w:rsidR="002D74E5" w:rsidRPr="00A4752C">
        <w:rPr>
          <w:lang w:val="es-ES" w:eastAsia="zh-CN"/>
        </w:rPr>
        <w:t>uesta</w:t>
      </w:r>
    </w:p>
    <w:p w14:paraId="06F38481" w14:textId="55698420" w:rsidR="00363A65" w:rsidRPr="00A4752C" w:rsidRDefault="00A4752C" w:rsidP="002C1A52">
      <w:pPr>
        <w:rPr>
          <w:lang w:val="es-ES" w:eastAsia="zh-CN"/>
        </w:rPr>
      </w:pPr>
      <w:r w:rsidRPr="00A4752C">
        <w:rPr>
          <w:iCs/>
          <w:lang w:val="es-ES"/>
        </w:rPr>
        <w:t>China apoya la continuación de los estudios llevados a c</w:t>
      </w:r>
      <w:r>
        <w:rPr>
          <w:iCs/>
          <w:lang w:val="es-ES"/>
        </w:rPr>
        <w:t>abo por el UIT-R para seguir cooperando con la BIMP, el Comité Internacional de Pesos y Medidas (CIPM) y la CGPM en el futuro del UTC. Al mismo tiempo, debe reservarse suficiente tiempo (es decir, 2035) para garantizar una transición progresiva del antiguo al nuevo sistema UTC.</w:t>
      </w:r>
    </w:p>
    <w:p w14:paraId="472EFA64" w14:textId="77777777" w:rsidR="008750A8" w:rsidRPr="00A4752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A4752C">
        <w:rPr>
          <w:lang w:val="es-ES"/>
        </w:rPr>
        <w:br w:type="page"/>
      </w:r>
    </w:p>
    <w:p w14:paraId="2EC72707" w14:textId="77777777" w:rsidR="006B3BF4" w:rsidRPr="00FD64C0" w:rsidRDefault="00092580">
      <w:pPr>
        <w:pStyle w:val="Proposal"/>
        <w:rPr>
          <w:lang w:val="es-ES"/>
        </w:rPr>
      </w:pPr>
      <w:r w:rsidRPr="00FD64C0">
        <w:rPr>
          <w:lang w:val="es-ES"/>
        </w:rPr>
        <w:lastRenderedPageBreak/>
        <w:tab/>
        <w:t>CHN/111A24A6/1</w:t>
      </w:r>
    </w:p>
    <w:p w14:paraId="2930FC1B" w14:textId="61E4EBBB" w:rsidR="006B3BF4" w:rsidRPr="00A4752C" w:rsidRDefault="00A4752C">
      <w:pPr>
        <w:rPr>
          <w:lang w:val="es-ES" w:eastAsia="zh-CN"/>
        </w:rPr>
      </w:pPr>
      <w:r w:rsidRPr="00A4752C">
        <w:rPr>
          <w:iCs/>
          <w:lang w:val="es-ES"/>
        </w:rPr>
        <w:t>China apoya la continuación de los estudios llevados a c</w:t>
      </w:r>
      <w:r>
        <w:rPr>
          <w:iCs/>
          <w:lang w:val="es-ES"/>
        </w:rPr>
        <w:t>abo por el UIT-R para seguir cooperando con la BIMP, el Comité Internacional de Pesos y Medidas (CIPM) y la CGPM en el futuro del UTC. Al mismo tiempo, debe reservarse suficiente tiempo (es decir, 2035) para garantizar una transición progresiva del antiguo al nuevo sistema UTC.</w:t>
      </w:r>
    </w:p>
    <w:p w14:paraId="3132B08C" w14:textId="77777777" w:rsidR="0051491D" w:rsidRDefault="00092580" w:rsidP="00411C49">
      <w:pPr>
        <w:pStyle w:val="Reasons"/>
      </w:pPr>
      <w:r w:rsidRPr="00A9190D">
        <w:rPr>
          <w:b/>
          <w:lang w:val="es-ES"/>
        </w:rPr>
        <w:t>Motivos:</w:t>
      </w:r>
      <w:r w:rsidRPr="00A9190D">
        <w:rPr>
          <w:lang w:val="es-ES"/>
        </w:rPr>
        <w:tab/>
      </w:r>
      <w:r w:rsidR="00A4752C" w:rsidRPr="00A9190D">
        <w:rPr>
          <w:iCs/>
          <w:lang w:val="es-ES"/>
        </w:rPr>
        <w:t xml:space="preserve">La BIMP y el UIT-R firmaron un Memorando de Entendimiento y la 27ª </w:t>
      </w:r>
      <w:r w:rsidR="00A9190D" w:rsidRPr="00A9190D">
        <w:rPr>
          <w:iCs/>
          <w:lang w:val="es-ES"/>
        </w:rPr>
        <w:t>reunión</w:t>
      </w:r>
      <w:r w:rsidR="00A4752C" w:rsidRPr="00A9190D">
        <w:rPr>
          <w:iCs/>
          <w:lang w:val="es-ES"/>
        </w:rPr>
        <w:t xml:space="preserve"> de la CGPM ha adoptado la Resolución 4 para aumentar el valor de tolerancia para el (U</w:t>
      </w:r>
      <w:r w:rsidR="00A9190D" w:rsidRPr="00A9190D">
        <w:rPr>
          <w:iCs/>
          <w:lang w:val="es-ES"/>
        </w:rPr>
        <w:t>T1-UTC). Dada la situación actual, es necesario seguir las últimas novedades y apoyar en reservar el tiempo suficiente para garantizar una transición progresiva del antiguo al nuevo sistema UTC.</w:t>
      </w:r>
    </w:p>
    <w:p w14:paraId="57445300" w14:textId="3070979F" w:rsidR="006B3BF4" w:rsidRPr="0051491D" w:rsidRDefault="0051491D" w:rsidP="0051491D">
      <w:pPr>
        <w:jc w:val="center"/>
      </w:pPr>
      <w:r>
        <w:t>______________</w:t>
      </w:r>
    </w:p>
    <w:sectPr w:rsidR="006B3BF4" w:rsidRPr="0051491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9429" w14:textId="77777777" w:rsidR="00666B37" w:rsidRDefault="00666B37">
      <w:r>
        <w:separator/>
      </w:r>
    </w:p>
  </w:endnote>
  <w:endnote w:type="continuationSeparator" w:id="0">
    <w:p w14:paraId="386F57C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269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6FFBE" w14:textId="189DC48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0D2C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8D86" w14:textId="5A259EBD" w:rsidR="0077084A" w:rsidRDefault="0009258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43B5">
      <w:rPr>
        <w:lang w:val="en-US"/>
      </w:rPr>
      <w:t>P:\ESP\ITU-R\CONF-R\CMR23\100\111ADD24ADD06V2S.docx</w:t>
    </w:r>
    <w:r>
      <w:fldChar w:fldCharType="end"/>
    </w:r>
    <w:r w:rsidRPr="00092580">
      <w:rPr>
        <w:lang w:val="en-US"/>
      </w:rPr>
      <w:t xml:space="preserve"> </w:t>
    </w:r>
    <w:r>
      <w:rPr>
        <w:lang w:val="en-US"/>
      </w:rPr>
      <w:t>(530281)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887A" w14:textId="1AC06D02" w:rsidR="0077084A" w:rsidRPr="0009258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43B5">
      <w:rPr>
        <w:lang w:val="en-US"/>
      </w:rPr>
      <w:t>P:\ESP\ITU-R\CONF-R\CMR23\100\111ADD24ADD06V2S.docx</w:t>
    </w:r>
    <w:r>
      <w:fldChar w:fldCharType="end"/>
    </w:r>
    <w:r w:rsidR="00092580" w:rsidRPr="00092580">
      <w:rPr>
        <w:lang w:val="en-US"/>
      </w:rPr>
      <w:t xml:space="preserve"> </w:t>
    </w:r>
    <w:r w:rsidR="00092580">
      <w:rPr>
        <w:lang w:val="en-US"/>
      </w:rPr>
      <w:t>(530281)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2EF4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E94747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D76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10F968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111(Add.24)(Add.6)-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42644591">
    <w:abstractNumId w:val="8"/>
  </w:num>
  <w:num w:numId="2" w16cid:durableId="61054887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58515517">
    <w:abstractNumId w:val="9"/>
  </w:num>
  <w:num w:numId="4" w16cid:durableId="400567615">
    <w:abstractNumId w:val="7"/>
  </w:num>
  <w:num w:numId="5" w16cid:durableId="1997297579">
    <w:abstractNumId w:val="6"/>
  </w:num>
  <w:num w:numId="6" w16cid:durableId="1217352454">
    <w:abstractNumId w:val="5"/>
  </w:num>
  <w:num w:numId="7" w16cid:durableId="966155528">
    <w:abstractNumId w:val="4"/>
  </w:num>
  <w:num w:numId="8" w16cid:durableId="788086023">
    <w:abstractNumId w:val="3"/>
  </w:num>
  <w:num w:numId="9" w16cid:durableId="298266924">
    <w:abstractNumId w:val="2"/>
  </w:num>
  <w:num w:numId="10" w16cid:durableId="2115201943">
    <w:abstractNumId w:val="1"/>
  </w:num>
  <w:num w:numId="11" w16cid:durableId="108680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25D7"/>
    <w:rsid w:val="00087AE8"/>
    <w:rsid w:val="00091054"/>
    <w:rsid w:val="00092580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74E5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1491D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3BF4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0669"/>
    <w:rsid w:val="008504C2"/>
    <w:rsid w:val="00860D2C"/>
    <w:rsid w:val="00866AE6"/>
    <w:rsid w:val="008750A8"/>
    <w:rsid w:val="008A7A0F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4752C"/>
    <w:rsid w:val="00A9190D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43B5"/>
    <w:rsid w:val="00B86034"/>
    <w:rsid w:val="00BE2E80"/>
    <w:rsid w:val="00BE5EDD"/>
    <w:rsid w:val="00BE6A1F"/>
    <w:rsid w:val="00C126C4"/>
    <w:rsid w:val="00C44E9E"/>
    <w:rsid w:val="00C553E9"/>
    <w:rsid w:val="00C63EB5"/>
    <w:rsid w:val="00C87DA7"/>
    <w:rsid w:val="00CA4945"/>
    <w:rsid w:val="00CC01E0"/>
    <w:rsid w:val="00CD0DD9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93CDE"/>
    <w:rsid w:val="00FB4142"/>
    <w:rsid w:val="00FD03C4"/>
    <w:rsid w:val="00FD64C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DBA07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R23-WRC23-C-0111!A24-A6!MSW-S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D0C6AC-7E56-4BDD-BF72-89C9C317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549C-FE7C-4C8C-A2AF-6C85BE8AC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280D8-D396-44C8-9B42-8339C931B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7D004-1EF7-49BC-98E0-F36C22DD058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1CEB15F-AA46-4800-B0FD-7CE47F306C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R23-WRC23-C-0111!A24-A6!MSW-S</vt:lpstr>
    </vt:vector>
  </TitlesOfParts>
  <Manager>Secretaría General - Pool</Manager>
  <Company>Unión Internacional de Telecomunicaciones (UIT)</Company>
  <LinksUpToDate>false</LinksUpToDate>
  <CharactersWithSpaces>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R23-WRC23-C-0111!A24-A6!MSW-S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3</cp:revision>
  <cp:lastPrinted>2003-02-19T20:20:00Z</cp:lastPrinted>
  <dcterms:created xsi:type="dcterms:W3CDTF">2023-11-10T10:23:00Z</dcterms:created>
  <dcterms:modified xsi:type="dcterms:W3CDTF">2023-11-10T10:23:00Z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