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441A204D" w14:textId="77777777" w:rsidTr="00F467B6">
        <w:trPr>
          <w:cantSplit/>
        </w:trPr>
        <w:tc>
          <w:tcPr>
            <w:tcW w:w="1560" w:type="dxa"/>
            <w:vAlign w:val="center"/>
          </w:tcPr>
          <w:p w14:paraId="0BD6E533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7905132D" wp14:editId="52BD8E79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4E238CAD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44D896B3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4D0F8BCD" wp14:editId="68731B20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081F555A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39560A8E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34DFC899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781DC225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351A00EA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41A1D2B8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245653EA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28ADF576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34AE78A0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111 (Add.2)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7E1ABE55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1EDDFDEB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4562E5E8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06501188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6304C6E7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494F67DB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原文：中文</w:t>
            </w:r>
            <w:proofErr w:type="spellEnd"/>
          </w:p>
        </w:tc>
      </w:tr>
      <w:tr w:rsidR="008221A4" w:rsidRPr="00C324A8" w14:paraId="1F788E12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48BD4122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61A2F2FC" w14:textId="77777777">
        <w:trPr>
          <w:cantSplit/>
        </w:trPr>
        <w:tc>
          <w:tcPr>
            <w:tcW w:w="10031" w:type="dxa"/>
            <w:gridSpan w:val="4"/>
          </w:tcPr>
          <w:p w14:paraId="6EEEFE69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中华人民共和国</w:t>
            </w:r>
            <w:proofErr w:type="spellEnd"/>
          </w:p>
        </w:tc>
      </w:tr>
      <w:tr w:rsidR="008221A4" w14:paraId="06970DE9" w14:textId="77777777">
        <w:trPr>
          <w:cantSplit/>
        </w:trPr>
        <w:tc>
          <w:tcPr>
            <w:tcW w:w="10031" w:type="dxa"/>
            <w:gridSpan w:val="4"/>
          </w:tcPr>
          <w:p w14:paraId="43509CAA" w14:textId="77777777" w:rsidR="008221A4" w:rsidRDefault="008221A4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0273B7">
              <w:t>有关大会工作的提案</w:t>
            </w:r>
            <w:proofErr w:type="spellEnd"/>
          </w:p>
        </w:tc>
      </w:tr>
      <w:tr w:rsidR="008221A4" w14:paraId="73C7321E" w14:textId="77777777">
        <w:trPr>
          <w:cantSplit/>
        </w:trPr>
        <w:tc>
          <w:tcPr>
            <w:tcW w:w="10031" w:type="dxa"/>
            <w:gridSpan w:val="4"/>
          </w:tcPr>
          <w:p w14:paraId="6BFD698D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4C123929" w14:textId="77777777">
        <w:trPr>
          <w:cantSplit/>
        </w:trPr>
        <w:tc>
          <w:tcPr>
            <w:tcW w:w="10031" w:type="dxa"/>
            <w:gridSpan w:val="4"/>
          </w:tcPr>
          <w:p w14:paraId="3BDA9851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1.2</w:t>
            </w:r>
          </w:p>
        </w:tc>
      </w:tr>
    </w:tbl>
    <w:bookmarkEnd w:id="7"/>
    <w:p w14:paraId="7227BCA6" w14:textId="77777777" w:rsidR="002F0D08" w:rsidRPr="001E0433" w:rsidRDefault="002F0D08" w:rsidP="001E0433">
      <w:pPr>
        <w:rPr>
          <w:lang w:eastAsia="zh-CN"/>
        </w:rPr>
      </w:pPr>
      <w:r w:rsidRPr="001E0433">
        <w:rPr>
          <w:lang w:val="en-US" w:eastAsia="zh-CN"/>
        </w:rPr>
        <w:t>1.2</w:t>
      </w:r>
      <w:r w:rsidRPr="001E0433">
        <w:rPr>
          <w:lang w:val="en-US" w:eastAsia="zh-CN"/>
        </w:rPr>
        <w:tab/>
      </w:r>
      <w:r w:rsidRPr="00A716CF">
        <w:rPr>
          <w:lang w:eastAsia="zh-CN"/>
        </w:rPr>
        <w:t>根据第</w:t>
      </w:r>
      <w:r w:rsidRPr="00B507B5">
        <w:rPr>
          <w:rFonts w:cs="Traditional Arabic"/>
          <w:b/>
          <w:bCs/>
          <w:lang w:eastAsia="zh-CN"/>
        </w:rPr>
        <w:t>245</w:t>
      </w:r>
      <w:r w:rsidRPr="00A716CF">
        <w:rPr>
          <w:lang w:eastAsia="zh-CN"/>
        </w:rPr>
        <w:t>号决议</w:t>
      </w:r>
      <w:r w:rsidRPr="00A716CF">
        <w:rPr>
          <w:b/>
          <w:bCs/>
          <w:lang w:eastAsia="zh-CN"/>
        </w:rPr>
        <w:t>（</w:t>
      </w:r>
      <w:r w:rsidRPr="00A716CF">
        <w:rPr>
          <w:b/>
          <w:bCs/>
          <w:lang w:eastAsia="zh-CN"/>
        </w:rPr>
        <w:t>WRC-19</w:t>
      </w:r>
      <w:r w:rsidRPr="00A716CF">
        <w:rPr>
          <w:b/>
          <w:bCs/>
          <w:lang w:eastAsia="zh-CN"/>
        </w:rPr>
        <w:t>）</w:t>
      </w:r>
      <w:r w:rsidRPr="00A716CF">
        <w:rPr>
          <w:lang w:eastAsia="zh-CN"/>
        </w:rPr>
        <w:t>，审议确定将</w:t>
      </w:r>
      <w:r w:rsidRPr="00A716CF">
        <w:rPr>
          <w:lang w:val="en-US" w:eastAsia="zh-CN"/>
        </w:rPr>
        <w:t>3</w:t>
      </w:r>
      <w:r>
        <w:rPr>
          <w:lang w:val="en-US" w:eastAsia="zh-CN"/>
        </w:rPr>
        <w:t> </w:t>
      </w:r>
      <w:r w:rsidRPr="00A716CF">
        <w:rPr>
          <w:lang w:val="en-US" w:eastAsia="zh-CN"/>
        </w:rPr>
        <w:t>300-3 400</w:t>
      </w:r>
      <w:r>
        <w:rPr>
          <w:lang w:val="en-US" w:eastAsia="zh-CN"/>
        </w:rPr>
        <w:t> </w:t>
      </w:r>
      <w:r w:rsidRPr="00A716CF">
        <w:rPr>
          <w:lang w:val="en-US" w:eastAsia="zh-CN"/>
        </w:rPr>
        <w:t>MHz</w:t>
      </w:r>
      <w:r w:rsidRPr="00A716CF">
        <w:rPr>
          <w:rFonts w:hint="eastAsia"/>
          <w:lang w:val="en-US" w:eastAsia="zh-CN"/>
        </w:rPr>
        <w:t>、</w:t>
      </w:r>
      <w:r w:rsidRPr="00A716CF">
        <w:rPr>
          <w:lang w:val="en-US" w:eastAsia="zh-CN"/>
        </w:rPr>
        <w:t>3 600</w:t>
      </w:r>
      <w:r>
        <w:rPr>
          <w:lang w:val="en-US" w:eastAsia="zh-CN"/>
        </w:rPr>
        <w:noBreakHyphen/>
      </w:r>
      <w:r w:rsidRPr="00A716CF">
        <w:rPr>
          <w:lang w:val="en-US" w:eastAsia="zh-CN"/>
        </w:rPr>
        <w:t>3 800</w:t>
      </w:r>
      <w:r>
        <w:rPr>
          <w:lang w:val="en-US" w:eastAsia="zh-CN"/>
        </w:rPr>
        <w:t> </w:t>
      </w:r>
      <w:r w:rsidRPr="00A716CF">
        <w:rPr>
          <w:lang w:val="en-US" w:eastAsia="zh-CN"/>
        </w:rPr>
        <w:t>MHz</w:t>
      </w:r>
      <w:r w:rsidRPr="00A716CF">
        <w:rPr>
          <w:rFonts w:hint="eastAsia"/>
          <w:lang w:val="en-US" w:eastAsia="zh-CN"/>
        </w:rPr>
        <w:t>、</w:t>
      </w:r>
      <w:r w:rsidRPr="00A716CF">
        <w:rPr>
          <w:lang w:val="en-US" w:eastAsia="zh-CN"/>
        </w:rPr>
        <w:t>6 425-7 025 MHz</w:t>
      </w:r>
      <w:r w:rsidRPr="00A716CF">
        <w:rPr>
          <w:rFonts w:hint="eastAsia"/>
          <w:lang w:val="en-US" w:eastAsia="zh-CN"/>
        </w:rPr>
        <w:t>、</w:t>
      </w:r>
      <w:r w:rsidRPr="00A716CF">
        <w:rPr>
          <w:lang w:val="en-US" w:eastAsia="zh-CN"/>
        </w:rPr>
        <w:t>7 025-7 125 MHz</w:t>
      </w:r>
      <w:r w:rsidRPr="00A716CF">
        <w:rPr>
          <w:rFonts w:hint="eastAsia"/>
          <w:lang w:val="en-US" w:eastAsia="zh-CN"/>
        </w:rPr>
        <w:t>和</w:t>
      </w:r>
      <w:r w:rsidRPr="00A716CF">
        <w:rPr>
          <w:lang w:val="en-US" w:eastAsia="zh-CN"/>
        </w:rPr>
        <w:t>10.0-10.5 GHz</w:t>
      </w:r>
      <w:r w:rsidRPr="00A716CF">
        <w:rPr>
          <w:lang w:eastAsia="zh-CN"/>
        </w:rPr>
        <w:t>频段</w:t>
      </w:r>
      <w:r w:rsidRPr="00A716CF">
        <w:rPr>
          <w:bCs/>
          <w:lang w:eastAsia="zh-CN"/>
        </w:rPr>
        <w:t>用于</w:t>
      </w:r>
      <w:r w:rsidRPr="00A716CF">
        <w:rPr>
          <w:lang w:eastAsia="zh-CN"/>
        </w:rPr>
        <w:t>国际移动通信</w:t>
      </w:r>
      <w:r w:rsidRPr="00A716CF">
        <w:rPr>
          <w:lang w:val="nb-NO" w:eastAsia="zh-CN"/>
        </w:rPr>
        <w:t>（</w:t>
      </w:r>
      <w:r w:rsidRPr="00A716CF">
        <w:rPr>
          <w:lang w:val="nb-NO" w:eastAsia="zh-CN"/>
        </w:rPr>
        <w:t>IMT</w:t>
      </w:r>
      <w:r w:rsidRPr="00A716CF">
        <w:rPr>
          <w:lang w:val="nb-NO" w:eastAsia="zh-CN"/>
        </w:rPr>
        <w:t>），</w:t>
      </w:r>
      <w:proofErr w:type="gramStart"/>
      <w:r w:rsidRPr="00A716CF">
        <w:rPr>
          <w:bCs/>
          <w:lang w:eastAsia="zh-CN"/>
        </w:rPr>
        <w:t>包括为作为主要业务的</w:t>
      </w:r>
      <w:r w:rsidRPr="00B507B5">
        <w:rPr>
          <w:rFonts w:hint="eastAsia"/>
          <w:lang w:eastAsia="zh-CN"/>
        </w:rPr>
        <w:t>移动业务做出附加划分的可能性；</w:t>
      </w:r>
      <w:proofErr w:type="gramEnd"/>
    </w:p>
    <w:p w14:paraId="7CD8A865" w14:textId="77777777" w:rsidR="002F0D08" w:rsidRDefault="002F0D08" w:rsidP="002F0D08">
      <w:pPr>
        <w:rPr>
          <w:lang w:eastAsia="zh-CN"/>
        </w:rPr>
      </w:pPr>
    </w:p>
    <w:p w14:paraId="1EC1256D" w14:textId="77777777" w:rsidR="002F0D08" w:rsidRPr="009E3707" w:rsidRDefault="002F0D08" w:rsidP="00282E64">
      <w:pPr>
        <w:pStyle w:val="Headingb"/>
        <w:rPr>
          <w:lang w:val="en-US" w:eastAsia="zh-CN"/>
        </w:rPr>
      </w:pPr>
      <w:r w:rsidRPr="009E3707">
        <w:rPr>
          <w:rFonts w:hint="eastAsia"/>
          <w:lang w:val="en-US" w:eastAsia="zh-CN"/>
        </w:rPr>
        <w:t>引言</w:t>
      </w:r>
    </w:p>
    <w:p w14:paraId="72C58E73" w14:textId="783A59C3" w:rsidR="002F0D08" w:rsidRPr="009E3707" w:rsidRDefault="002F0D08" w:rsidP="00282E64">
      <w:pPr>
        <w:spacing w:after="160" w:line="259" w:lineRule="auto"/>
        <w:ind w:firstLineChars="200" w:firstLine="480"/>
        <w:rPr>
          <w:lang w:eastAsia="zh-CN"/>
        </w:rPr>
      </w:pPr>
      <w:r w:rsidRPr="009E3707">
        <w:rPr>
          <w:rFonts w:hint="eastAsia"/>
          <w:lang w:eastAsia="zh-CN"/>
        </w:rPr>
        <w:t>A</w:t>
      </w:r>
      <w:r w:rsidRPr="009E3707">
        <w:rPr>
          <w:lang w:eastAsia="zh-CN"/>
        </w:rPr>
        <w:t>PT</w:t>
      </w:r>
      <w:r w:rsidRPr="009E3707">
        <w:rPr>
          <w:rFonts w:hint="eastAsia"/>
          <w:lang w:eastAsia="zh-CN"/>
        </w:rPr>
        <w:t>成员国同意不形成</w:t>
      </w:r>
      <w:r w:rsidRPr="009E3707">
        <w:rPr>
          <w:lang w:eastAsia="zh-CN"/>
        </w:rPr>
        <w:t>3 300-3 400 MHz</w:t>
      </w:r>
      <w:r w:rsidR="00282E64">
        <w:rPr>
          <w:rFonts w:hint="eastAsia"/>
          <w:lang w:eastAsia="zh-CN"/>
        </w:rPr>
        <w:t>、</w:t>
      </w:r>
      <w:r w:rsidRPr="009E3707">
        <w:rPr>
          <w:lang w:eastAsia="zh-CN"/>
        </w:rPr>
        <w:t>3 600</w:t>
      </w:r>
      <w:r w:rsidR="00B42271">
        <w:rPr>
          <w:lang w:eastAsia="zh-CN"/>
        </w:rPr>
        <w:t>-</w:t>
      </w:r>
      <w:r w:rsidRPr="009E3707">
        <w:rPr>
          <w:lang w:eastAsia="zh-CN"/>
        </w:rPr>
        <w:t>3 800 MHz</w:t>
      </w:r>
      <w:r w:rsidRPr="009E3707">
        <w:rPr>
          <w:rFonts w:hint="eastAsia"/>
          <w:lang w:eastAsia="zh-CN"/>
        </w:rPr>
        <w:t>和</w:t>
      </w:r>
      <w:r w:rsidRPr="009E3707">
        <w:rPr>
          <w:lang w:eastAsia="zh-CN"/>
        </w:rPr>
        <w:t>10.0-10.5 GHz</w:t>
      </w:r>
      <w:r w:rsidRPr="009E3707">
        <w:rPr>
          <w:rFonts w:hint="eastAsia"/>
          <w:lang w:eastAsia="zh-CN"/>
        </w:rPr>
        <w:t>频段的共同观点。根据</w:t>
      </w:r>
      <w:r w:rsidRPr="009E3707">
        <w:rPr>
          <w:rFonts w:hint="eastAsia"/>
          <w:lang w:eastAsia="zh-CN"/>
        </w:rPr>
        <w:t>I</w:t>
      </w:r>
      <w:r w:rsidRPr="009E3707">
        <w:rPr>
          <w:lang w:eastAsia="zh-CN"/>
        </w:rPr>
        <w:t>TU-R WP5D</w:t>
      </w:r>
      <w:r w:rsidRPr="009E3707">
        <w:rPr>
          <w:rFonts w:hint="eastAsia"/>
          <w:lang w:eastAsia="zh-CN"/>
        </w:rPr>
        <w:t>研究组的兼容分析，本国认为，在这些频段进行</w:t>
      </w:r>
      <w:r w:rsidRPr="009E3707">
        <w:rPr>
          <w:rFonts w:hint="eastAsia"/>
          <w:lang w:eastAsia="zh-CN"/>
        </w:rPr>
        <w:t>I</w:t>
      </w:r>
      <w:r w:rsidRPr="009E3707">
        <w:rPr>
          <w:lang w:eastAsia="zh-CN"/>
        </w:rPr>
        <w:t>MT</w:t>
      </w:r>
      <w:r w:rsidRPr="009E3707">
        <w:rPr>
          <w:rFonts w:hint="eastAsia"/>
          <w:lang w:eastAsia="zh-CN"/>
        </w:rPr>
        <w:t>标识之前，须考虑对现有业务进行充分保护。</w:t>
      </w:r>
    </w:p>
    <w:p w14:paraId="1FF6D966" w14:textId="77777777" w:rsidR="002F0D08" w:rsidRPr="009E3707" w:rsidRDefault="002F0D08" w:rsidP="00282E64">
      <w:pPr>
        <w:pStyle w:val="Headingb"/>
        <w:rPr>
          <w:rFonts w:ascii="SimSun" w:hAnsi="SimSun"/>
          <w:b w:val="0"/>
          <w:szCs w:val="24"/>
          <w:lang w:val="en-NZ" w:eastAsia="zh-CN"/>
        </w:rPr>
      </w:pPr>
      <w:r w:rsidRPr="009E3707">
        <w:rPr>
          <w:rFonts w:ascii="SimSun" w:hAnsi="SimSun" w:hint="eastAsia"/>
          <w:szCs w:val="24"/>
          <w:lang w:val="en-NZ" w:eastAsia="zh-CN"/>
        </w:rPr>
        <w:t>提案</w:t>
      </w:r>
    </w:p>
    <w:p w14:paraId="5BFEEF33" w14:textId="7276E1E2" w:rsidR="002F0D08" w:rsidRPr="009E3707" w:rsidRDefault="002F0D08" w:rsidP="00282E64">
      <w:pPr>
        <w:spacing w:after="160" w:line="259" w:lineRule="auto"/>
        <w:ind w:firstLineChars="200" w:firstLine="480"/>
        <w:rPr>
          <w:lang w:eastAsia="zh-CN"/>
        </w:rPr>
      </w:pPr>
      <w:r w:rsidRPr="009E3707">
        <w:rPr>
          <w:rFonts w:hint="eastAsia"/>
          <w:lang w:eastAsia="zh-CN"/>
        </w:rPr>
        <w:t>中国对</w:t>
      </w:r>
      <w:r w:rsidRPr="009E3707">
        <w:rPr>
          <w:lang w:eastAsia="zh-CN"/>
        </w:rPr>
        <w:t>3 300-3 400 MHz</w:t>
      </w:r>
      <w:r w:rsidR="00282E64">
        <w:rPr>
          <w:rFonts w:hint="eastAsia"/>
          <w:lang w:eastAsia="zh-CN"/>
        </w:rPr>
        <w:t>、</w:t>
      </w:r>
      <w:r w:rsidRPr="009E3707">
        <w:rPr>
          <w:lang w:eastAsia="zh-CN"/>
        </w:rPr>
        <w:t>3 600-3 800 MHz</w:t>
      </w:r>
      <w:r w:rsidRPr="009E3707">
        <w:rPr>
          <w:rFonts w:hint="eastAsia"/>
          <w:lang w:eastAsia="zh-CN"/>
        </w:rPr>
        <w:t>和</w:t>
      </w:r>
      <w:r w:rsidRPr="009E3707">
        <w:rPr>
          <w:lang w:eastAsia="zh-CN"/>
        </w:rPr>
        <w:t>10.0-10.5 GHz</w:t>
      </w:r>
      <w:r w:rsidRPr="009E3707">
        <w:rPr>
          <w:rFonts w:hint="eastAsia"/>
          <w:lang w:eastAsia="zh-CN"/>
        </w:rPr>
        <w:t>频段</w:t>
      </w:r>
      <w:proofErr w:type="gramStart"/>
      <w:r w:rsidRPr="009E3707">
        <w:rPr>
          <w:rFonts w:hint="eastAsia"/>
          <w:lang w:eastAsia="zh-CN"/>
        </w:rPr>
        <w:t>持以下</w:t>
      </w:r>
      <w:proofErr w:type="gramEnd"/>
      <w:r w:rsidRPr="009E3707">
        <w:rPr>
          <w:rFonts w:hint="eastAsia"/>
          <w:lang w:eastAsia="zh-CN"/>
        </w:rPr>
        <w:t>观点。</w:t>
      </w:r>
    </w:p>
    <w:p w14:paraId="4EB1B08C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449C15DB" w14:textId="1CF81020" w:rsidR="00423823" w:rsidRDefault="008320C9">
      <w:pPr>
        <w:pStyle w:val="Proposal"/>
        <w:rPr>
          <w:lang w:eastAsia="zh-CN"/>
        </w:rPr>
      </w:pPr>
      <w:r>
        <w:rPr>
          <w:lang w:eastAsia="zh-CN"/>
        </w:rPr>
        <w:lastRenderedPageBreak/>
        <w:tab/>
      </w:r>
      <w:r w:rsidR="002F0D08">
        <w:rPr>
          <w:lang w:eastAsia="zh-CN"/>
        </w:rPr>
        <w:t>CHN/111A2/1</w:t>
      </w:r>
    </w:p>
    <w:p w14:paraId="2E59F6A1" w14:textId="6092B948" w:rsidR="002F0D08" w:rsidRPr="009E3707" w:rsidRDefault="002F0D08" w:rsidP="002F0D08">
      <w:pPr>
        <w:spacing w:after="160" w:line="259" w:lineRule="auto"/>
        <w:jc w:val="both"/>
        <w:rPr>
          <w:u w:val="single"/>
          <w:lang w:val="en-NZ" w:eastAsia="zh-CN"/>
        </w:rPr>
      </w:pPr>
      <w:bookmarkStart w:id="8" w:name="_Hlk149562398"/>
      <w:r w:rsidRPr="009E3707">
        <w:rPr>
          <w:rFonts w:eastAsiaTheme="minorEastAsia" w:hint="eastAsia"/>
          <w:b/>
          <w:bCs/>
          <w:u w:val="single"/>
          <w:lang w:val="en-NZ" w:eastAsia="zh-CN"/>
        </w:rPr>
        <w:t>频段</w:t>
      </w:r>
      <w:r w:rsidRPr="009E3707">
        <w:rPr>
          <w:rFonts w:eastAsiaTheme="minorEastAsia" w:hint="eastAsia"/>
          <w:b/>
          <w:bCs/>
          <w:u w:val="single"/>
          <w:lang w:val="en-NZ" w:eastAsia="zh-CN"/>
        </w:rPr>
        <w:t>1</w:t>
      </w:r>
      <w:r w:rsidRPr="009E3707">
        <w:rPr>
          <w:rFonts w:eastAsiaTheme="minorEastAsia"/>
          <w:b/>
          <w:bCs/>
          <w:u w:val="single"/>
          <w:lang w:val="en-NZ" w:eastAsia="zh-CN"/>
        </w:rPr>
        <w:tab/>
        <w:t>3 300-3 400 MHz</w:t>
      </w:r>
      <w:r w:rsidR="00282E64">
        <w:rPr>
          <w:rFonts w:eastAsiaTheme="minorEastAsia" w:hint="eastAsia"/>
          <w:b/>
          <w:bCs/>
          <w:u w:val="single"/>
          <w:lang w:val="en-NZ" w:eastAsia="zh-CN"/>
        </w:rPr>
        <w:t>（</w:t>
      </w:r>
      <w:r w:rsidRPr="009E3707">
        <w:rPr>
          <w:rFonts w:eastAsiaTheme="minorEastAsia"/>
          <w:b/>
          <w:bCs/>
          <w:u w:val="single"/>
          <w:lang w:val="en-NZ" w:eastAsia="zh-CN"/>
        </w:rPr>
        <w:t>1</w:t>
      </w:r>
      <w:r w:rsidRPr="009E3707">
        <w:rPr>
          <w:rFonts w:eastAsiaTheme="minorEastAsia" w:hint="eastAsia"/>
          <w:b/>
          <w:bCs/>
          <w:u w:val="single"/>
          <w:lang w:val="en-NZ" w:eastAsia="zh-CN"/>
        </w:rPr>
        <w:t>区修订脚注</w:t>
      </w:r>
      <w:r w:rsidR="00282E64">
        <w:rPr>
          <w:rFonts w:eastAsiaTheme="minorEastAsia" w:hint="eastAsia"/>
          <w:b/>
          <w:bCs/>
          <w:u w:val="single"/>
          <w:lang w:val="en-NZ" w:eastAsia="zh-CN"/>
        </w:rPr>
        <w:t>）</w:t>
      </w:r>
    </w:p>
    <w:p w14:paraId="4C575328" w14:textId="2E5DBC1F" w:rsidR="002F0D08" w:rsidRPr="00282E64" w:rsidRDefault="002F0D08" w:rsidP="00282E64">
      <w:pPr>
        <w:ind w:firstLineChars="200" w:firstLine="480"/>
        <w:rPr>
          <w:lang w:eastAsia="zh-CN"/>
        </w:rPr>
      </w:pPr>
      <w:r w:rsidRPr="00282E64">
        <w:rPr>
          <w:lang w:eastAsia="zh-CN"/>
        </w:rPr>
        <w:t>在确保</w:t>
      </w:r>
      <w:r w:rsidRPr="00282E64">
        <w:rPr>
          <w:rFonts w:hint="eastAsia"/>
          <w:lang w:eastAsia="zh-CN"/>
        </w:rPr>
        <w:t>3</w:t>
      </w:r>
      <w:r w:rsidRPr="00282E64">
        <w:rPr>
          <w:rFonts w:hint="eastAsia"/>
          <w:lang w:eastAsia="zh-CN"/>
        </w:rPr>
        <w:t>区国家同邻</w:t>
      </w:r>
      <w:proofErr w:type="gramStart"/>
      <w:r w:rsidRPr="00282E64">
        <w:rPr>
          <w:rFonts w:hint="eastAsia"/>
          <w:lang w:eastAsia="zh-CN"/>
        </w:rPr>
        <w:t>频现有</w:t>
      </w:r>
      <w:proofErr w:type="gramEnd"/>
      <w:r w:rsidRPr="00282E64">
        <w:rPr>
          <w:rFonts w:hint="eastAsia"/>
          <w:lang w:eastAsia="zh-CN"/>
        </w:rPr>
        <w:t>业务得到充分的保护以及对其未来发展不造成任何限制之前</w:t>
      </w:r>
      <w:r w:rsidR="00282E64">
        <w:rPr>
          <w:rFonts w:hint="eastAsia"/>
          <w:lang w:eastAsia="zh-CN"/>
        </w:rPr>
        <w:t>,</w:t>
      </w:r>
      <w:r w:rsidRPr="00282E64">
        <w:rPr>
          <w:rFonts w:hint="eastAsia"/>
          <w:lang w:eastAsia="zh-CN"/>
        </w:rPr>
        <w:t>中国不支持在</w:t>
      </w:r>
      <w:r w:rsidRPr="00282E64">
        <w:rPr>
          <w:rFonts w:hint="eastAsia"/>
          <w:lang w:eastAsia="zh-CN"/>
        </w:rPr>
        <w:t>1</w:t>
      </w:r>
      <w:r w:rsidRPr="00282E64">
        <w:rPr>
          <w:rFonts w:hint="eastAsia"/>
          <w:lang w:eastAsia="zh-CN"/>
        </w:rPr>
        <w:t>区修订</w:t>
      </w:r>
      <w:r w:rsidRPr="00282E64">
        <w:rPr>
          <w:rFonts w:hint="eastAsia"/>
          <w:lang w:eastAsia="zh-CN"/>
        </w:rPr>
        <w:t xml:space="preserve">3 </w:t>
      </w:r>
      <w:r w:rsidRPr="00282E64">
        <w:rPr>
          <w:lang w:eastAsia="zh-CN"/>
        </w:rPr>
        <w:t>300-3</w:t>
      </w:r>
      <w:r w:rsidRPr="00282E64">
        <w:rPr>
          <w:rFonts w:hint="eastAsia"/>
          <w:lang w:eastAsia="zh-CN"/>
        </w:rPr>
        <w:t xml:space="preserve"> </w:t>
      </w:r>
      <w:r w:rsidRPr="00282E64">
        <w:rPr>
          <w:lang w:eastAsia="zh-CN"/>
        </w:rPr>
        <w:t>400</w:t>
      </w:r>
      <w:r w:rsidRPr="00282E64">
        <w:rPr>
          <w:rFonts w:hint="eastAsia"/>
          <w:lang w:eastAsia="zh-CN"/>
        </w:rPr>
        <w:t xml:space="preserve"> </w:t>
      </w:r>
      <w:r w:rsidRPr="00282E64">
        <w:rPr>
          <w:lang w:eastAsia="zh-CN"/>
        </w:rPr>
        <w:t>MHz</w:t>
      </w:r>
      <w:r w:rsidRPr="00282E64">
        <w:rPr>
          <w:lang w:eastAsia="zh-CN"/>
        </w:rPr>
        <w:t>频段</w:t>
      </w:r>
      <w:r w:rsidRPr="00282E64">
        <w:rPr>
          <w:rFonts w:hint="eastAsia"/>
          <w:lang w:eastAsia="zh-CN"/>
        </w:rPr>
        <w:t>脚注用于</w:t>
      </w:r>
      <w:r w:rsidRPr="00282E64">
        <w:rPr>
          <w:rFonts w:hint="eastAsia"/>
          <w:lang w:eastAsia="zh-CN"/>
        </w:rPr>
        <w:t>I</w:t>
      </w:r>
      <w:r w:rsidRPr="00282E64">
        <w:rPr>
          <w:lang w:eastAsia="zh-CN"/>
        </w:rPr>
        <w:t>MT</w:t>
      </w:r>
      <w:r w:rsidRPr="00282E64">
        <w:rPr>
          <w:rFonts w:hint="eastAsia"/>
          <w:lang w:eastAsia="zh-CN"/>
        </w:rPr>
        <w:t>。</w:t>
      </w:r>
    </w:p>
    <w:bookmarkEnd w:id="8"/>
    <w:p w14:paraId="4D1E091C" w14:textId="77777777" w:rsidR="002F0D08" w:rsidRPr="00282E64" w:rsidRDefault="002F0D08" w:rsidP="00282E64">
      <w:pPr>
        <w:pStyle w:val="Reasons"/>
        <w:rPr>
          <w:lang w:eastAsia="zh-CN"/>
        </w:rPr>
      </w:pPr>
      <w:r w:rsidRPr="00282E64">
        <w:rPr>
          <w:b/>
          <w:bCs/>
          <w:lang w:eastAsia="zh-CN"/>
        </w:rPr>
        <w:t>理由：</w:t>
      </w:r>
      <w:bookmarkStart w:id="9" w:name="_Hlk149562411"/>
      <w:r w:rsidRPr="00282E64">
        <w:rPr>
          <w:lang w:eastAsia="zh-CN"/>
        </w:rPr>
        <w:tab/>
      </w:r>
      <w:r w:rsidRPr="00282E64">
        <w:rPr>
          <w:rFonts w:hint="eastAsia"/>
          <w:lang w:eastAsia="zh-CN"/>
        </w:rPr>
        <w:t>1</w:t>
      </w:r>
      <w:r w:rsidRPr="00282E64">
        <w:rPr>
          <w:rFonts w:hint="eastAsia"/>
          <w:lang w:eastAsia="zh-CN"/>
        </w:rPr>
        <w:t>区和</w:t>
      </w:r>
      <w:r w:rsidRPr="00282E64">
        <w:rPr>
          <w:rFonts w:hint="eastAsia"/>
          <w:lang w:eastAsia="zh-CN"/>
        </w:rPr>
        <w:t>3</w:t>
      </w:r>
      <w:r w:rsidRPr="00282E64">
        <w:rPr>
          <w:rFonts w:hint="eastAsia"/>
          <w:lang w:eastAsia="zh-CN"/>
        </w:rPr>
        <w:t>区直接相邻，</w:t>
      </w:r>
      <w:r w:rsidRPr="00282E64">
        <w:rPr>
          <w:rFonts w:hint="eastAsia"/>
          <w:lang w:eastAsia="zh-CN"/>
        </w:rPr>
        <w:t>1</w:t>
      </w:r>
      <w:r w:rsidRPr="00282E64">
        <w:rPr>
          <w:rFonts w:hint="eastAsia"/>
          <w:lang w:eastAsia="zh-CN"/>
        </w:rPr>
        <w:t>区修订</w:t>
      </w:r>
      <w:r w:rsidRPr="00282E64">
        <w:rPr>
          <w:rFonts w:hint="eastAsia"/>
          <w:lang w:eastAsia="zh-CN"/>
        </w:rPr>
        <w:t xml:space="preserve">3 </w:t>
      </w:r>
      <w:r w:rsidRPr="00282E64">
        <w:rPr>
          <w:lang w:eastAsia="zh-CN"/>
        </w:rPr>
        <w:t>300-3</w:t>
      </w:r>
      <w:r w:rsidRPr="00282E64">
        <w:rPr>
          <w:rFonts w:hint="eastAsia"/>
          <w:lang w:eastAsia="zh-CN"/>
        </w:rPr>
        <w:t xml:space="preserve"> </w:t>
      </w:r>
      <w:r w:rsidRPr="00282E64">
        <w:rPr>
          <w:lang w:eastAsia="zh-CN"/>
        </w:rPr>
        <w:t>400</w:t>
      </w:r>
      <w:r w:rsidRPr="00282E64">
        <w:rPr>
          <w:rFonts w:hint="eastAsia"/>
          <w:lang w:eastAsia="zh-CN"/>
        </w:rPr>
        <w:t xml:space="preserve"> </w:t>
      </w:r>
      <w:r w:rsidRPr="00282E64">
        <w:rPr>
          <w:lang w:eastAsia="zh-CN"/>
        </w:rPr>
        <w:t>MHz</w:t>
      </w:r>
      <w:r w:rsidRPr="00282E64">
        <w:rPr>
          <w:rFonts w:hint="eastAsia"/>
          <w:lang w:eastAsia="zh-CN"/>
        </w:rPr>
        <w:t>频段</w:t>
      </w:r>
      <w:r w:rsidRPr="00282E64">
        <w:rPr>
          <w:lang w:eastAsia="zh-CN"/>
        </w:rPr>
        <w:t>的</w:t>
      </w:r>
      <w:r w:rsidRPr="00282E64">
        <w:rPr>
          <w:rFonts w:hint="eastAsia"/>
          <w:lang w:eastAsia="zh-CN"/>
        </w:rPr>
        <w:t>脚注将对</w:t>
      </w:r>
      <w:r w:rsidRPr="00282E64">
        <w:rPr>
          <w:rFonts w:hint="eastAsia"/>
          <w:lang w:eastAsia="zh-CN"/>
        </w:rPr>
        <w:t>3</w:t>
      </w:r>
      <w:r w:rsidRPr="00282E64">
        <w:rPr>
          <w:rFonts w:hint="eastAsia"/>
          <w:lang w:eastAsia="zh-CN"/>
        </w:rPr>
        <w:t>区国家在同邻频的现有业务的应用及发展造成干扰或限制。</w:t>
      </w:r>
      <w:bookmarkEnd w:id="9"/>
    </w:p>
    <w:p w14:paraId="73AA4133" w14:textId="5ED86CB1" w:rsidR="002F0D08" w:rsidRDefault="008320C9" w:rsidP="00FA7D5A">
      <w:pPr>
        <w:pStyle w:val="Proposal"/>
      </w:pPr>
      <w:r>
        <w:rPr>
          <w:lang w:eastAsia="zh-CN"/>
        </w:rPr>
        <w:tab/>
      </w:r>
      <w:r w:rsidR="002F0D08">
        <w:t>CHN/111A2/2</w:t>
      </w:r>
    </w:p>
    <w:p w14:paraId="65943909" w14:textId="77DAE162" w:rsidR="002F0D08" w:rsidRPr="009E3707" w:rsidRDefault="002F0D08" w:rsidP="002F0D08">
      <w:pPr>
        <w:spacing w:after="160" w:line="259" w:lineRule="auto"/>
        <w:jc w:val="both"/>
        <w:rPr>
          <w:u w:val="single"/>
          <w:lang w:eastAsia="zh-CN"/>
        </w:rPr>
      </w:pPr>
      <w:bookmarkStart w:id="10" w:name="_Hlk149562435"/>
      <w:r w:rsidRPr="009E3707">
        <w:rPr>
          <w:rFonts w:eastAsiaTheme="minorEastAsia" w:hint="eastAsia"/>
          <w:b/>
          <w:bCs/>
          <w:u w:val="single"/>
          <w:lang w:val="en-NZ" w:eastAsia="zh-CN"/>
        </w:rPr>
        <w:t>频段</w:t>
      </w:r>
      <w:r w:rsidRPr="009E3707">
        <w:rPr>
          <w:rFonts w:eastAsiaTheme="minorEastAsia"/>
          <w:b/>
          <w:bCs/>
          <w:u w:val="single"/>
          <w:lang w:val="en-NZ" w:eastAsia="zh-CN"/>
        </w:rPr>
        <w:t>2</w:t>
      </w:r>
      <w:r w:rsidRPr="009E3707">
        <w:rPr>
          <w:rFonts w:eastAsiaTheme="minorEastAsia"/>
          <w:b/>
          <w:bCs/>
          <w:u w:val="single"/>
          <w:lang w:val="en-NZ" w:eastAsia="zh-CN"/>
        </w:rPr>
        <w:tab/>
        <w:t>3 300-3 400 MHz</w:t>
      </w:r>
      <w:r w:rsidR="00282E64">
        <w:rPr>
          <w:rFonts w:eastAsiaTheme="minorEastAsia" w:hint="eastAsia"/>
          <w:b/>
          <w:bCs/>
          <w:u w:val="single"/>
          <w:lang w:val="en-NZ" w:eastAsia="zh-CN"/>
        </w:rPr>
        <w:t>（</w:t>
      </w:r>
      <w:r w:rsidRPr="009E3707">
        <w:rPr>
          <w:rFonts w:eastAsiaTheme="minorEastAsia"/>
          <w:b/>
          <w:bCs/>
          <w:u w:val="single"/>
          <w:lang w:val="en-NZ" w:eastAsia="zh-CN"/>
        </w:rPr>
        <w:t>2</w:t>
      </w:r>
      <w:r w:rsidRPr="009E3707">
        <w:rPr>
          <w:rFonts w:eastAsiaTheme="minorEastAsia" w:hint="eastAsia"/>
          <w:b/>
          <w:bCs/>
          <w:u w:val="single"/>
          <w:lang w:val="en-NZ" w:eastAsia="zh-CN"/>
        </w:rPr>
        <w:t>区</w:t>
      </w:r>
      <w:r w:rsidR="00282E64">
        <w:rPr>
          <w:rFonts w:eastAsiaTheme="minorEastAsia" w:hint="eastAsia"/>
          <w:b/>
          <w:bCs/>
          <w:u w:val="single"/>
          <w:lang w:val="en-NZ" w:eastAsia="zh-CN"/>
        </w:rPr>
        <w:t>）</w:t>
      </w:r>
    </w:p>
    <w:p w14:paraId="025D03B0" w14:textId="38C1E504" w:rsidR="002F0D08" w:rsidRPr="00282E64" w:rsidRDefault="002F0D08" w:rsidP="00282E64">
      <w:pPr>
        <w:ind w:firstLineChars="200" w:firstLine="480"/>
        <w:rPr>
          <w:lang w:eastAsia="zh-CN"/>
        </w:rPr>
      </w:pPr>
      <w:r w:rsidRPr="00282E64">
        <w:rPr>
          <w:lang w:eastAsia="zh-CN"/>
        </w:rPr>
        <w:t>在确保</w:t>
      </w:r>
      <w:r w:rsidRPr="00282E64">
        <w:rPr>
          <w:rFonts w:hint="eastAsia"/>
          <w:lang w:eastAsia="zh-CN"/>
        </w:rPr>
        <w:t>3</w:t>
      </w:r>
      <w:r w:rsidRPr="00282E64">
        <w:rPr>
          <w:rFonts w:hint="eastAsia"/>
          <w:lang w:eastAsia="zh-CN"/>
        </w:rPr>
        <w:t>区国家同邻</w:t>
      </w:r>
      <w:proofErr w:type="gramStart"/>
      <w:r w:rsidRPr="00282E64">
        <w:rPr>
          <w:rFonts w:hint="eastAsia"/>
          <w:lang w:eastAsia="zh-CN"/>
        </w:rPr>
        <w:t>频现有</w:t>
      </w:r>
      <w:proofErr w:type="gramEnd"/>
      <w:r w:rsidRPr="00282E64">
        <w:rPr>
          <w:rFonts w:hint="eastAsia"/>
          <w:lang w:eastAsia="zh-CN"/>
        </w:rPr>
        <w:t>业务得到充分的保护以及对其未来发展不造成任何限制之前</w:t>
      </w:r>
      <w:r w:rsidR="00282E64">
        <w:rPr>
          <w:rFonts w:hint="eastAsia"/>
          <w:lang w:eastAsia="zh-CN"/>
        </w:rPr>
        <w:t>，</w:t>
      </w:r>
      <w:r w:rsidRPr="00282E64">
        <w:rPr>
          <w:rFonts w:hint="eastAsia"/>
          <w:lang w:eastAsia="zh-CN"/>
        </w:rPr>
        <w:t>2</w:t>
      </w:r>
      <w:r w:rsidRPr="00282E64">
        <w:rPr>
          <w:rFonts w:hint="eastAsia"/>
          <w:lang w:eastAsia="zh-CN"/>
        </w:rPr>
        <w:t>区不宜标识</w:t>
      </w:r>
      <w:r w:rsidRPr="00282E64">
        <w:rPr>
          <w:rFonts w:hint="eastAsia"/>
          <w:lang w:eastAsia="zh-CN"/>
        </w:rPr>
        <w:t xml:space="preserve">3 </w:t>
      </w:r>
      <w:r w:rsidRPr="00282E64">
        <w:rPr>
          <w:lang w:eastAsia="zh-CN"/>
        </w:rPr>
        <w:t>300-3</w:t>
      </w:r>
      <w:r w:rsidRPr="00282E64">
        <w:rPr>
          <w:rFonts w:hint="eastAsia"/>
          <w:lang w:eastAsia="zh-CN"/>
        </w:rPr>
        <w:t xml:space="preserve"> </w:t>
      </w:r>
      <w:r w:rsidRPr="00282E64">
        <w:rPr>
          <w:lang w:eastAsia="zh-CN"/>
        </w:rPr>
        <w:t>400</w:t>
      </w:r>
      <w:r w:rsidRPr="00282E64">
        <w:rPr>
          <w:rFonts w:hint="eastAsia"/>
          <w:lang w:eastAsia="zh-CN"/>
        </w:rPr>
        <w:t xml:space="preserve"> </w:t>
      </w:r>
      <w:r w:rsidRPr="00282E64">
        <w:rPr>
          <w:lang w:eastAsia="zh-CN"/>
        </w:rPr>
        <w:t>MHz</w:t>
      </w:r>
      <w:r w:rsidRPr="00282E64">
        <w:rPr>
          <w:lang w:eastAsia="zh-CN"/>
        </w:rPr>
        <w:t>频段用于</w:t>
      </w:r>
      <w:r w:rsidRPr="00282E64">
        <w:rPr>
          <w:rFonts w:hint="eastAsia"/>
          <w:lang w:eastAsia="zh-CN"/>
        </w:rPr>
        <w:t>I</w:t>
      </w:r>
      <w:r w:rsidRPr="00282E64">
        <w:rPr>
          <w:lang w:eastAsia="zh-CN"/>
        </w:rPr>
        <w:t>MT</w:t>
      </w:r>
      <w:r w:rsidRPr="00282E64">
        <w:rPr>
          <w:rFonts w:hint="eastAsia"/>
          <w:lang w:eastAsia="zh-CN"/>
        </w:rPr>
        <w:t>。</w:t>
      </w:r>
    </w:p>
    <w:bookmarkEnd w:id="10"/>
    <w:p w14:paraId="45631C40" w14:textId="77777777" w:rsidR="002F0D08" w:rsidRPr="00282E64" w:rsidRDefault="002F0D08" w:rsidP="00282E64">
      <w:pPr>
        <w:pStyle w:val="Reasons"/>
        <w:rPr>
          <w:lang w:eastAsia="zh-CN"/>
        </w:rPr>
      </w:pPr>
      <w:r w:rsidRPr="00282E64">
        <w:rPr>
          <w:b/>
          <w:bCs/>
          <w:lang w:eastAsia="zh-CN"/>
        </w:rPr>
        <w:t>理由：</w:t>
      </w:r>
      <w:r w:rsidRPr="00282E64">
        <w:rPr>
          <w:lang w:eastAsia="zh-CN"/>
        </w:rPr>
        <w:tab/>
      </w:r>
      <w:bookmarkStart w:id="11" w:name="_Hlk149562457"/>
      <w:r w:rsidRPr="00282E64">
        <w:rPr>
          <w:rFonts w:hint="eastAsia"/>
          <w:lang w:eastAsia="zh-CN"/>
        </w:rPr>
        <w:t>包括中国在内的</w:t>
      </w:r>
      <w:r w:rsidRPr="00282E64">
        <w:rPr>
          <w:lang w:eastAsia="zh-CN"/>
        </w:rPr>
        <w:t>3</w:t>
      </w:r>
      <w:r w:rsidRPr="00282E64">
        <w:rPr>
          <w:lang w:eastAsia="zh-CN"/>
        </w:rPr>
        <w:t>区国家在</w:t>
      </w:r>
      <w:r w:rsidRPr="00282E64">
        <w:rPr>
          <w:rFonts w:hint="eastAsia"/>
          <w:lang w:eastAsia="zh-CN"/>
        </w:rPr>
        <w:t xml:space="preserve">3 </w:t>
      </w:r>
      <w:r w:rsidRPr="00282E64">
        <w:rPr>
          <w:lang w:eastAsia="zh-CN"/>
        </w:rPr>
        <w:t>300-3</w:t>
      </w:r>
      <w:r w:rsidRPr="00282E64">
        <w:rPr>
          <w:rFonts w:hint="eastAsia"/>
          <w:lang w:eastAsia="zh-CN"/>
        </w:rPr>
        <w:t xml:space="preserve"> </w:t>
      </w:r>
      <w:r w:rsidRPr="00282E64">
        <w:rPr>
          <w:lang w:eastAsia="zh-CN"/>
        </w:rPr>
        <w:t>400</w:t>
      </w:r>
      <w:r w:rsidRPr="00282E64">
        <w:rPr>
          <w:rFonts w:hint="eastAsia"/>
          <w:lang w:eastAsia="zh-CN"/>
        </w:rPr>
        <w:t xml:space="preserve"> </w:t>
      </w:r>
      <w:r w:rsidRPr="00282E64">
        <w:rPr>
          <w:lang w:eastAsia="zh-CN"/>
        </w:rPr>
        <w:t>MHz</w:t>
      </w:r>
      <w:r w:rsidRPr="00282E64">
        <w:rPr>
          <w:lang w:eastAsia="zh-CN"/>
        </w:rPr>
        <w:t>频段及其邻频</w:t>
      </w:r>
      <w:r w:rsidRPr="00282E64">
        <w:rPr>
          <w:rFonts w:hint="eastAsia"/>
          <w:lang w:eastAsia="zh-CN"/>
        </w:rPr>
        <w:t>的现有业务需要得到保护。</w:t>
      </w:r>
      <w:bookmarkEnd w:id="11"/>
    </w:p>
    <w:p w14:paraId="3C38EFEA" w14:textId="49A41654" w:rsidR="002F0D08" w:rsidRDefault="00C94628" w:rsidP="00FA7D5A">
      <w:pPr>
        <w:pStyle w:val="Proposal"/>
        <w:rPr>
          <w:lang w:eastAsia="zh-CN"/>
        </w:rPr>
      </w:pPr>
      <w:r>
        <w:rPr>
          <w:lang w:eastAsia="zh-CN"/>
        </w:rPr>
        <w:tab/>
      </w:r>
      <w:r w:rsidR="002F0D08">
        <w:rPr>
          <w:lang w:eastAsia="zh-CN"/>
        </w:rPr>
        <w:t>CHN/111A2/3</w:t>
      </w:r>
    </w:p>
    <w:p w14:paraId="6F58A8B7" w14:textId="230571D3" w:rsidR="002F0D08" w:rsidRPr="009E3707" w:rsidRDefault="002F0D08" w:rsidP="002F0D08">
      <w:pPr>
        <w:spacing w:after="160" w:line="259" w:lineRule="auto"/>
        <w:jc w:val="both"/>
        <w:rPr>
          <w:u w:val="single"/>
          <w:lang w:eastAsia="zh-CN"/>
        </w:rPr>
      </w:pPr>
      <w:bookmarkStart w:id="12" w:name="_Hlk149562492"/>
      <w:r w:rsidRPr="009E3707">
        <w:rPr>
          <w:rFonts w:eastAsiaTheme="minorEastAsia" w:hint="eastAsia"/>
          <w:b/>
          <w:bCs/>
          <w:u w:val="single"/>
          <w:lang w:val="en-NZ" w:eastAsia="zh-CN"/>
        </w:rPr>
        <w:t>频段</w:t>
      </w:r>
      <w:r w:rsidRPr="009E3707">
        <w:rPr>
          <w:rFonts w:eastAsiaTheme="minorEastAsia"/>
          <w:b/>
          <w:bCs/>
          <w:u w:val="single"/>
          <w:lang w:val="en-NZ" w:eastAsia="zh-CN"/>
        </w:rPr>
        <w:t>3</w:t>
      </w:r>
      <w:r w:rsidRPr="009E3707">
        <w:rPr>
          <w:rFonts w:eastAsiaTheme="minorEastAsia"/>
          <w:b/>
          <w:bCs/>
          <w:u w:val="single"/>
          <w:lang w:val="en-NZ" w:eastAsia="zh-CN"/>
        </w:rPr>
        <w:tab/>
        <w:t>3 600-3 800 MHz</w:t>
      </w:r>
      <w:r w:rsidR="00282E64">
        <w:rPr>
          <w:rFonts w:eastAsiaTheme="minorEastAsia" w:hint="eastAsia"/>
          <w:b/>
          <w:bCs/>
          <w:u w:val="single"/>
          <w:lang w:val="en-NZ" w:eastAsia="zh-CN"/>
        </w:rPr>
        <w:t>（</w:t>
      </w:r>
      <w:r w:rsidRPr="009E3707">
        <w:rPr>
          <w:rFonts w:eastAsiaTheme="minorEastAsia"/>
          <w:b/>
          <w:bCs/>
          <w:u w:val="single"/>
          <w:lang w:val="en-NZ" w:eastAsia="zh-CN"/>
        </w:rPr>
        <w:t>2</w:t>
      </w:r>
      <w:r w:rsidRPr="009E3707">
        <w:rPr>
          <w:rFonts w:eastAsiaTheme="minorEastAsia" w:hint="eastAsia"/>
          <w:b/>
          <w:bCs/>
          <w:u w:val="single"/>
          <w:lang w:val="en-NZ" w:eastAsia="zh-CN"/>
        </w:rPr>
        <w:t>区</w:t>
      </w:r>
      <w:r w:rsidR="00282E64">
        <w:rPr>
          <w:rFonts w:eastAsiaTheme="minorEastAsia" w:hint="eastAsia"/>
          <w:b/>
          <w:bCs/>
          <w:u w:val="single"/>
          <w:lang w:val="en-NZ" w:eastAsia="zh-CN"/>
        </w:rPr>
        <w:t>）</w:t>
      </w:r>
    </w:p>
    <w:p w14:paraId="374D63FA" w14:textId="2F9E4945" w:rsidR="002F0D08" w:rsidRPr="00282E64" w:rsidRDefault="002F0D08" w:rsidP="00282E64">
      <w:pPr>
        <w:ind w:firstLineChars="200" w:firstLine="480"/>
        <w:rPr>
          <w:lang w:eastAsia="zh-CN"/>
        </w:rPr>
      </w:pPr>
      <w:r w:rsidRPr="00282E64">
        <w:rPr>
          <w:lang w:eastAsia="zh-CN"/>
        </w:rPr>
        <w:t>在确保</w:t>
      </w:r>
      <w:r w:rsidRPr="00282E64">
        <w:rPr>
          <w:rFonts w:hint="eastAsia"/>
          <w:lang w:eastAsia="zh-CN"/>
        </w:rPr>
        <w:t>3</w:t>
      </w:r>
      <w:r w:rsidRPr="00282E64">
        <w:rPr>
          <w:rFonts w:hint="eastAsia"/>
          <w:lang w:eastAsia="zh-CN"/>
        </w:rPr>
        <w:t>区国家同邻</w:t>
      </w:r>
      <w:proofErr w:type="gramStart"/>
      <w:r w:rsidRPr="00282E64">
        <w:rPr>
          <w:rFonts w:hint="eastAsia"/>
          <w:lang w:eastAsia="zh-CN"/>
        </w:rPr>
        <w:t>频现有</w:t>
      </w:r>
      <w:proofErr w:type="gramEnd"/>
      <w:r w:rsidRPr="00282E64">
        <w:rPr>
          <w:rFonts w:hint="eastAsia"/>
          <w:lang w:eastAsia="zh-CN"/>
        </w:rPr>
        <w:t>业务得到充分的保护以及对其未来发展不造成任何限制之前</w:t>
      </w:r>
      <w:r w:rsidR="00282E64">
        <w:rPr>
          <w:rFonts w:hint="eastAsia"/>
          <w:lang w:eastAsia="zh-CN"/>
        </w:rPr>
        <w:t>，</w:t>
      </w:r>
      <w:r w:rsidRPr="00282E64">
        <w:rPr>
          <w:rFonts w:hint="eastAsia"/>
          <w:lang w:eastAsia="zh-CN"/>
        </w:rPr>
        <w:t>2</w:t>
      </w:r>
      <w:r w:rsidRPr="00282E64">
        <w:rPr>
          <w:rFonts w:hint="eastAsia"/>
          <w:lang w:eastAsia="zh-CN"/>
        </w:rPr>
        <w:t>区不宜标识</w:t>
      </w:r>
      <w:r w:rsidRPr="00282E64">
        <w:rPr>
          <w:rFonts w:hint="eastAsia"/>
          <w:lang w:eastAsia="zh-CN"/>
        </w:rPr>
        <w:t xml:space="preserve">3 </w:t>
      </w:r>
      <w:r w:rsidRPr="00282E64">
        <w:rPr>
          <w:lang w:eastAsia="zh-CN"/>
        </w:rPr>
        <w:t>600-3</w:t>
      </w:r>
      <w:r w:rsidRPr="00282E64">
        <w:rPr>
          <w:rFonts w:hint="eastAsia"/>
          <w:lang w:eastAsia="zh-CN"/>
        </w:rPr>
        <w:t xml:space="preserve"> </w:t>
      </w:r>
      <w:r w:rsidRPr="00282E64">
        <w:rPr>
          <w:lang w:eastAsia="zh-CN"/>
        </w:rPr>
        <w:t>800</w:t>
      </w:r>
      <w:r w:rsidRPr="00282E64">
        <w:rPr>
          <w:rFonts w:hint="eastAsia"/>
          <w:lang w:eastAsia="zh-CN"/>
        </w:rPr>
        <w:t xml:space="preserve"> </w:t>
      </w:r>
      <w:r w:rsidRPr="00282E64">
        <w:rPr>
          <w:lang w:eastAsia="zh-CN"/>
        </w:rPr>
        <w:t>MHz</w:t>
      </w:r>
      <w:r w:rsidRPr="00282E64">
        <w:rPr>
          <w:lang w:eastAsia="zh-CN"/>
        </w:rPr>
        <w:t>频段用于</w:t>
      </w:r>
      <w:r w:rsidRPr="00282E64">
        <w:rPr>
          <w:rFonts w:hint="eastAsia"/>
          <w:lang w:eastAsia="zh-CN"/>
        </w:rPr>
        <w:t>I</w:t>
      </w:r>
      <w:r w:rsidRPr="00282E64">
        <w:rPr>
          <w:lang w:eastAsia="zh-CN"/>
        </w:rPr>
        <w:t>MT</w:t>
      </w:r>
      <w:r w:rsidRPr="00282E64">
        <w:rPr>
          <w:lang w:eastAsia="zh-CN"/>
        </w:rPr>
        <w:t>。</w:t>
      </w:r>
    </w:p>
    <w:p w14:paraId="2F012C16" w14:textId="77777777" w:rsidR="002F0D08" w:rsidRPr="00282E64" w:rsidRDefault="002F0D08" w:rsidP="00282E64">
      <w:pPr>
        <w:pStyle w:val="Reasons"/>
        <w:rPr>
          <w:lang w:eastAsia="zh-CN"/>
        </w:rPr>
      </w:pPr>
      <w:r w:rsidRPr="00282E64">
        <w:rPr>
          <w:b/>
          <w:bCs/>
          <w:lang w:eastAsia="zh-CN"/>
        </w:rPr>
        <w:t>理由：</w:t>
      </w:r>
      <w:r w:rsidRPr="00282E64">
        <w:rPr>
          <w:lang w:eastAsia="zh-CN"/>
        </w:rPr>
        <w:tab/>
      </w:r>
      <w:r w:rsidRPr="00282E64">
        <w:rPr>
          <w:rFonts w:hint="eastAsia"/>
          <w:lang w:eastAsia="zh-CN"/>
        </w:rPr>
        <w:t xml:space="preserve">3 </w:t>
      </w:r>
      <w:r w:rsidRPr="00282E64">
        <w:rPr>
          <w:lang w:eastAsia="zh-CN"/>
        </w:rPr>
        <w:t>600-3</w:t>
      </w:r>
      <w:r w:rsidRPr="00282E64">
        <w:rPr>
          <w:rFonts w:hint="eastAsia"/>
          <w:lang w:eastAsia="zh-CN"/>
        </w:rPr>
        <w:t xml:space="preserve"> </w:t>
      </w:r>
      <w:r w:rsidRPr="00282E64">
        <w:rPr>
          <w:lang w:eastAsia="zh-CN"/>
        </w:rPr>
        <w:t>800</w:t>
      </w:r>
      <w:r w:rsidRPr="00282E64">
        <w:rPr>
          <w:rFonts w:hint="eastAsia"/>
          <w:lang w:eastAsia="zh-CN"/>
        </w:rPr>
        <w:t xml:space="preserve"> </w:t>
      </w:r>
      <w:r w:rsidRPr="00282E64">
        <w:rPr>
          <w:lang w:eastAsia="zh-CN"/>
        </w:rPr>
        <w:t>MHz</w:t>
      </w:r>
      <w:r w:rsidRPr="00282E64">
        <w:rPr>
          <w:rFonts w:hint="eastAsia"/>
          <w:lang w:eastAsia="zh-CN"/>
        </w:rPr>
        <w:t>频段的卫星固定业务仍然被发展中国家大量使用，该频段的</w:t>
      </w:r>
      <w:r w:rsidRPr="00282E64">
        <w:rPr>
          <w:rFonts w:hint="eastAsia"/>
          <w:lang w:eastAsia="zh-CN"/>
        </w:rPr>
        <w:t>I</w:t>
      </w:r>
      <w:r w:rsidRPr="00282E64">
        <w:rPr>
          <w:lang w:eastAsia="zh-CN"/>
        </w:rPr>
        <w:t>MT</w:t>
      </w:r>
      <w:r w:rsidRPr="00282E64">
        <w:rPr>
          <w:lang w:eastAsia="zh-CN"/>
        </w:rPr>
        <w:t>标识将对这些国家的卫星固定业务</w:t>
      </w:r>
      <w:r w:rsidRPr="00282E64">
        <w:rPr>
          <w:rFonts w:hint="eastAsia"/>
          <w:lang w:eastAsia="zh-CN"/>
        </w:rPr>
        <w:t>的发展</w:t>
      </w:r>
      <w:r w:rsidRPr="00282E64">
        <w:rPr>
          <w:lang w:eastAsia="zh-CN"/>
        </w:rPr>
        <w:t>产生不利影响。</w:t>
      </w:r>
      <w:bookmarkEnd w:id="12"/>
    </w:p>
    <w:p w14:paraId="0CD98765" w14:textId="36F9613E" w:rsidR="00423823" w:rsidRDefault="00C94628">
      <w:pPr>
        <w:pStyle w:val="Proposal"/>
        <w:rPr>
          <w:lang w:eastAsia="zh-CN"/>
        </w:rPr>
      </w:pPr>
      <w:r>
        <w:rPr>
          <w:lang w:eastAsia="zh-CN"/>
        </w:rPr>
        <w:tab/>
      </w:r>
      <w:r w:rsidR="002F0D08">
        <w:rPr>
          <w:lang w:eastAsia="zh-CN"/>
        </w:rPr>
        <w:t>CHN/111A2/4</w:t>
      </w:r>
    </w:p>
    <w:p w14:paraId="52F8929D" w14:textId="22EC83FF" w:rsidR="002F0D08" w:rsidRPr="009E3707" w:rsidRDefault="002F0D08" w:rsidP="002F0D08">
      <w:pPr>
        <w:spacing w:after="160" w:line="259" w:lineRule="auto"/>
        <w:jc w:val="both"/>
        <w:rPr>
          <w:u w:val="single"/>
          <w:lang w:eastAsia="zh-CN"/>
        </w:rPr>
      </w:pPr>
      <w:bookmarkStart w:id="13" w:name="_Hlk149562523"/>
      <w:r w:rsidRPr="009E3707">
        <w:rPr>
          <w:rFonts w:eastAsiaTheme="minorEastAsia" w:hint="eastAsia"/>
          <w:b/>
          <w:bCs/>
          <w:u w:val="single"/>
          <w:lang w:val="en-NZ" w:eastAsia="zh-CN"/>
        </w:rPr>
        <w:t>频段</w:t>
      </w:r>
      <w:r w:rsidRPr="009E3707">
        <w:rPr>
          <w:rFonts w:eastAsiaTheme="minorEastAsia"/>
          <w:b/>
          <w:bCs/>
          <w:u w:val="single"/>
          <w:lang w:val="en-NZ" w:eastAsia="zh-CN"/>
        </w:rPr>
        <w:t>6</w:t>
      </w:r>
      <w:r w:rsidRPr="009E3707">
        <w:rPr>
          <w:rFonts w:eastAsiaTheme="minorEastAsia"/>
          <w:b/>
          <w:bCs/>
          <w:u w:val="single"/>
          <w:lang w:val="en-NZ" w:eastAsia="zh-CN"/>
        </w:rPr>
        <w:tab/>
        <w:t xml:space="preserve">10-10.5 </w:t>
      </w:r>
      <w:r w:rsidRPr="009E3707">
        <w:rPr>
          <w:rFonts w:eastAsiaTheme="minorEastAsia" w:hint="eastAsia"/>
          <w:b/>
          <w:bCs/>
          <w:u w:val="single"/>
          <w:lang w:val="en-NZ" w:eastAsia="zh-CN"/>
        </w:rPr>
        <w:t>GHz</w:t>
      </w:r>
      <w:r w:rsidR="00282E64">
        <w:rPr>
          <w:rFonts w:eastAsiaTheme="minorEastAsia" w:hint="eastAsia"/>
          <w:b/>
          <w:bCs/>
          <w:u w:val="single"/>
          <w:lang w:val="en-NZ" w:eastAsia="zh-CN"/>
        </w:rPr>
        <w:t>（</w:t>
      </w:r>
      <w:r w:rsidRPr="009E3707">
        <w:rPr>
          <w:rFonts w:eastAsiaTheme="minorEastAsia"/>
          <w:b/>
          <w:bCs/>
          <w:u w:val="single"/>
          <w:lang w:val="en-NZ" w:eastAsia="zh-CN"/>
        </w:rPr>
        <w:t>2</w:t>
      </w:r>
      <w:r w:rsidRPr="009E3707">
        <w:rPr>
          <w:rFonts w:eastAsiaTheme="minorEastAsia" w:hint="eastAsia"/>
          <w:b/>
          <w:bCs/>
          <w:u w:val="single"/>
          <w:lang w:val="en-NZ" w:eastAsia="zh-CN"/>
        </w:rPr>
        <w:t>区</w:t>
      </w:r>
      <w:r w:rsidR="00282E64">
        <w:rPr>
          <w:rFonts w:eastAsiaTheme="minorEastAsia" w:hint="eastAsia"/>
          <w:b/>
          <w:bCs/>
          <w:u w:val="single"/>
          <w:lang w:val="en-NZ" w:eastAsia="zh-CN"/>
        </w:rPr>
        <w:t>）</w:t>
      </w:r>
    </w:p>
    <w:p w14:paraId="251D6AE0" w14:textId="77777777" w:rsidR="002F0D08" w:rsidRPr="00282E64" w:rsidRDefault="002F0D08" w:rsidP="00282E64">
      <w:pPr>
        <w:ind w:firstLineChars="200" w:firstLine="480"/>
        <w:rPr>
          <w:lang w:eastAsia="zh-CN"/>
        </w:rPr>
      </w:pPr>
      <w:r w:rsidRPr="00282E64">
        <w:rPr>
          <w:rFonts w:hint="eastAsia"/>
          <w:lang w:eastAsia="zh-CN"/>
        </w:rPr>
        <w:t>在确保</w:t>
      </w:r>
      <w:r w:rsidRPr="00282E64">
        <w:rPr>
          <w:rFonts w:hint="eastAsia"/>
          <w:lang w:eastAsia="zh-CN"/>
        </w:rPr>
        <w:t>1</w:t>
      </w:r>
      <w:r w:rsidRPr="00282E64">
        <w:rPr>
          <w:rFonts w:hint="eastAsia"/>
          <w:lang w:eastAsia="zh-CN"/>
        </w:rPr>
        <w:t>区、</w:t>
      </w:r>
      <w:r w:rsidRPr="00282E64">
        <w:rPr>
          <w:rFonts w:hint="eastAsia"/>
          <w:lang w:eastAsia="zh-CN"/>
        </w:rPr>
        <w:t>3</w:t>
      </w:r>
      <w:r w:rsidRPr="00282E64">
        <w:rPr>
          <w:rFonts w:hint="eastAsia"/>
          <w:lang w:eastAsia="zh-CN"/>
        </w:rPr>
        <w:t>区国家同、邻频现有业务得到充分保护，并对其未来发展不造成任何限制的基础上，中国不反对</w:t>
      </w:r>
      <w:r w:rsidRPr="00282E64">
        <w:rPr>
          <w:rFonts w:hint="eastAsia"/>
          <w:lang w:eastAsia="zh-CN"/>
        </w:rPr>
        <w:t>2</w:t>
      </w:r>
      <w:r w:rsidRPr="00282E64">
        <w:rPr>
          <w:rFonts w:hint="eastAsia"/>
          <w:lang w:eastAsia="zh-CN"/>
        </w:rPr>
        <w:t>区有意愿的国家标识</w:t>
      </w:r>
      <w:r w:rsidRPr="00282E64">
        <w:rPr>
          <w:rFonts w:hint="eastAsia"/>
          <w:lang w:eastAsia="zh-CN"/>
        </w:rPr>
        <w:t>10.0-10.5 GHz</w:t>
      </w:r>
      <w:r w:rsidRPr="00282E64">
        <w:rPr>
          <w:rFonts w:hint="eastAsia"/>
          <w:lang w:eastAsia="zh-CN"/>
        </w:rPr>
        <w:t>频段用于</w:t>
      </w:r>
      <w:r w:rsidRPr="00282E64">
        <w:rPr>
          <w:rFonts w:hint="eastAsia"/>
          <w:lang w:eastAsia="zh-CN"/>
        </w:rPr>
        <w:t>IMT</w:t>
      </w:r>
      <w:r w:rsidRPr="00282E64">
        <w:rPr>
          <w:rFonts w:hint="eastAsia"/>
          <w:lang w:eastAsia="zh-CN"/>
        </w:rPr>
        <w:t>。</w:t>
      </w:r>
      <w:bookmarkEnd w:id="13"/>
    </w:p>
    <w:p w14:paraId="7499E50B" w14:textId="77777777" w:rsidR="002F0D08" w:rsidRDefault="002F0D08" w:rsidP="002F0D08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bookmarkStart w:id="14" w:name="_Hlk149562535"/>
      <w:r>
        <w:rPr>
          <w:lang w:eastAsia="zh-CN"/>
        </w:rPr>
        <w:tab/>
      </w:r>
      <w:r w:rsidRPr="009E3707">
        <w:rPr>
          <w:rFonts w:hint="eastAsia"/>
          <w:lang w:eastAsia="zh-CN"/>
        </w:rPr>
        <w:t>2</w:t>
      </w:r>
      <w:r w:rsidRPr="009E3707">
        <w:rPr>
          <w:rFonts w:hint="eastAsia"/>
          <w:lang w:eastAsia="zh-CN"/>
        </w:rPr>
        <w:t>区</w:t>
      </w:r>
      <w:r w:rsidRPr="009E3707">
        <w:rPr>
          <w:rFonts w:hint="eastAsia"/>
          <w:lang w:eastAsia="zh-CN"/>
        </w:rPr>
        <w:t>10-10.5 GHz</w:t>
      </w:r>
      <w:r w:rsidRPr="009E3707">
        <w:rPr>
          <w:rFonts w:hint="eastAsia"/>
          <w:lang w:eastAsia="zh-CN"/>
        </w:rPr>
        <w:t>频段进行</w:t>
      </w:r>
      <w:r w:rsidRPr="009E3707">
        <w:rPr>
          <w:rFonts w:hint="eastAsia"/>
          <w:lang w:eastAsia="zh-CN"/>
        </w:rPr>
        <w:t>IMT</w:t>
      </w:r>
      <w:r w:rsidRPr="009E3707">
        <w:rPr>
          <w:rFonts w:hint="eastAsia"/>
          <w:lang w:eastAsia="zh-CN"/>
        </w:rPr>
        <w:t>标识不能对其他区现有业务的应用及发展造成干扰。</w:t>
      </w:r>
      <w:bookmarkEnd w:id="14"/>
    </w:p>
    <w:p w14:paraId="0F5B8F72" w14:textId="77777777" w:rsidR="002F0D08" w:rsidRDefault="002F0D08" w:rsidP="002F0D08">
      <w:pPr>
        <w:rPr>
          <w:lang w:eastAsia="zh-CN"/>
        </w:rPr>
      </w:pPr>
    </w:p>
    <w:p w14:paraId="469AD045" w14:textId="77777777" w:rsidR="002F0D08" w:rsidRDefault="002F0D08">
      <w:pPr>
        <w:jc w:val="center"/>
      </w:pPr>
      <w:r>
        <w:t>______________</w:t>
      </w:r>
    </w:p>
    <w:sectPr w:rsidR="002F0D08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DF8F6" w14:textId="77777777" w:rsidR="00E8717D" w:rsidRDefault="00E8717D">
      <w:r>
        <w:separator/>
      </w:r>
    </w:p>
  </w:endnote>
  <w:endnote w:type="continuationSeparator" w:id="0">
    <w:p w14:paraId="2B4A99AE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B4FAF" w14:textId="456E4642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FA7D5A">
      <w:rPr>
        <w:lang w:val="en-US"/>
      </w:rPr>
      <w:t>P:\CHI\ITU-R\CONF-R\CMR23\100\111ADD02C.docx</w:t>
    </w:r>
    <w:r>
      <w:fldChar w:fldCharType="end"/>
    </w:r>
    <w:bookmarkStart w:id="15" w:name="_Hlk149562568"/>
    <w:r w:rsidR="00282E64">
      <w:t xml:space="preserve"> </w:t>
    </w:r>
    <w:r w:rsidR="00282E64">
      <w:rPr>
        <w:rFonts w:hint="eastAsia"/>
        <w:lang w:eastAsia="zh-CN"/>
      </w:rPr>
      <w:t>(</w:t>
    </w:r>
    <w:r w:rsidR="00282E64">
      <w:rPr>
        <w:lang w:eastAsia="zh-CN"/>
      </w:rPr>
      <w:t>530295)</w:t>
    </w:r>
    <w:bookmarkEnd w:id="15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56506" w14:textId="3599AD7B" w:rsidR="00B851D4" w:rsidRPr="00DA0469" w:rsidRDefault="00334492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FA7D5A">
      <w:rPr>
        <w:lang w:val="en-US"/>
      </w:rPr>
      <w:t>P:\CHI\ITU-R\CONF-R\CMR23\100\111ADD02C.docx</w:t>
    </w:r>
    <w:r>
      <w:fldChar w:fldCharType="end"/>
    </w:r>
    <w:r>
      <w:t xml:space="preserve"> </w:t>
    </w:r>
    <w:r>
      <w:rPr>
        <w:rFonts w:hint="eastAsia"/>
        <w:lang w:eastAsia="zh-CN"/>
      </w:rPr>
      <w:t>(</w:t>
    </w:r>
    <w:r>
      <w:rPr>
        <w:lang w:eastAsia="zh-CN"/>
      </w:rPr>
      <w:t>530295)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48ACB" w14:textId="77777777" w:rsidR="00E8717D" w:rsidRDefault="00E8717D">
      <w:r>
        <w:t>____________________</w:t>
      </w:r>
    </w:p>
  </w:footnote>
  <w:footnote w:type="continuationSeparator" w:id="0">
    <w:p w14:paraId="7AF01CB9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99C1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04D76645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111(Add.2)-</w:t>
    </w:r>
    <w:proofErr w:type="gramStart"/>
    <w:r w:rsidR="00C929E0" w:rsidRPr="00C929E0">
      <w:t>C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24D8"/>
    <w:rsid w:val="0023592E"/>
    <w:rsid w:val="002742B3"/>
    <w:rsid w:val="00282E64"/>
    <w:rsid w:val="00292C89"/>
    <w:rsid w:val="002A4C9C"/>
    <w:rsid w:val="002B509B"/>
    <w:rsid w:val="002E2A59"/>
    <w:rsid w:val="002E4507"/>
    <w:rsid w:val="002F0D08"/>
    <w:rsid w:val="00305254"/>
    <w:rsid w:val="003169D2"/>
    <w:rsid w:val="00330EEF"/>
    <w:rsid w:val="00334492"/>
    <w:rsid w:val="00377B88"/>
    <w:rsid w:val="003B4BEF"/>
    <w:rsid w:val="003B6399"/>
    <w:rsid w:val="003C6B45"/>
    <w:rsid w:val="003E48E2"/>
    <w:rsid w:val="003E5931"/>
    <w:rsid w:val="0041282E"/>
    <w:rsid w:val="00423823"/>
    <w:rsid w:val="00437869"/>
    <w:rsid w:val="00465A34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20C9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3617"/>
    <w:rsid w:val="00B42271"/>
    <w:rsid w:val="00B50377"/>
    <w:rsid w:val="00B6115E"/>
    <w:rsid w:val="00B711CC"/>
    <w:rsid w:val="00B851D4"/>
    <w:rsid w:val="00B868FC"/>
    <w:rsid w:val="00B95072"/>
    <w:rsid w:val="00BB26CD"/>
    <w:rsid w:val="00BE464F"/>
    <w:rsid w:val="00C06778"/>
    <w:rsid w:val="00C07239"/>
    <w:rsid w:val="00C364B1"/>
    <w:rsid w:val="00C47D87"/>
    <w:rsid w:val="00C627F9"/>
    <w:rsid w:val="00C6584D"/>
    <w:rsid w:val="00C929E0"/>
    <w:rsid w:val="00C94628"/>
    <w:rsid w:val="00CA70AC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0809"/>
    <w:rsid w:val="00DF3B0C"/>
    <w:rsid w:val="00E14984"/>
    <w:rsid w:val="00E22A25"/>
    <w:rsid w:val="00E560F1"/>
    <w:rsid w:val="00E8717D"/>
    <w:rsid w:val="00E92319"/>
    <w:rsid w:val="00F467B6"/>
    <w:rsid w:val="00F837F4"/>
    <w:rsid w:val="00FA7D5A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F7BD45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customStyle="1" w:styleId="VolumeTitle0">
    <w:name w:val="VolumeTitle"/>
    <w:basedOn w:val="Normal"/>
    <w:next w:val="Normal"/>
    <w:rsid w:val="007F3EF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b7949f3-b403-4831-aba6-13f602c06d69">DPM</DPM_x0020_Author>
    <DPM_x0020_File_x0020_name xmlns="eb7949f3-b403-4831-aba6-13f602c06d69">R23-WRC23-C-0111!A2!MSW-C</DPM_x0020_File_x0020_name>
    <DPM_x0020_Version xmlns="eb7949f3-b403-4831-aba6-13f602c06d69">DPM_2022.05.12.01</DPM_x0020_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b7949f3-b403-4831-aba6-13f602c06d69" targetNamespace="http://schemas.microsoft.com/office/2006/metadata/properties" ma:root="true" ma:fieldsID="d41af5c836d734370eb92e7ee5f83852" ns2:_="" ns3:_="">
    <xsd:import namespace="996b2e75-67fd-4955-a3b0-5ab9934cb50b"/>
    <xsd:import namespace="eb7949f3-b403-4831-aba6-13f602c06d6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949f3-b403-4831-aba6-13f602c06d6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996b2e75-67fd-4955-a3b0-5ab9934cb50b"/>
    <ds:schemaRef ds:uri="http://purl.org/dc/terms/"/>
    <ds:schemaRef ds:uri="eb7949f3-b403-4831-aba6-13f602c06d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b7949f3-b403-4831-aba6-13f602c06d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718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R23-WRC23-C-0111!A2!MSW-C</vt:lpstr>
    </vt:vector>
  </TitlesOfParts>
  <Manager>General Secretariat - Pool</Manager>
  <Company>International Telecommunication Union (ITU)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R23-WRC23-C-0111!A2!MSW-C</dc:title>
  <dc:subject>World Radiocommunication Conference - 2019</dc:subject>
  <dc:creator>Documents Proposals Manager (DPM)</dc:creator>
  <cp:keywords>DPM_v2023.8.1.1_prod</cp:keywords>
  <dc:description/>
  <cp:lastModifiedBy>Liu, Sanping</cp:lastModifiedBy>
  <cp:revision>13</cp:revision>
  <cp:lastPrinted>2006-07-03T06:56:00Z</cp:lastPrinted>
  <dcterms:created xsi:type="dcterms:W3CDTF">2023-10-30T09:47:00Z</dcterms:created>
  <dcterms:modified xsi:type="dcterms:W3CDTF">2023-11-07T07:44:00Z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