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73DE5F7D" w14:textId="77777777" w:rsidTr="004C6D0B">
        <w:trPr>
          <w:cantSplit/>
        </w:trPr>
        <w:tc>
          <w:tcPr>
            <w:tcW w:w="1418" w:type="dxa"/>
            <w:vAlign w:val="center"/>
          </w:tcPr>
          <w:p w14:paraId="26896633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149948" wp14:editId="7F49296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022682E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3036249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C67B36" wp14:editId="3D7186F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E32FF18" w14:textId="77777777" w:rsidTr="00902611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350225E3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2E744976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4EFD099" w14:textId="77777777" w:rsidTr="00902611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457123A5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2071484F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542D10E0" w14:textId="77777777" w:rsidTr="00902611">
        <w:trPr>
          <w:cantSplit/>
        </w:trPr>
        <w:tc>
          <w:tcPr>
            <w:tcW w:w="6521" w:type="dxa"/>
            <w:gridSpan w:val="2"/>
          </w:tcPr>
          <w:p w14:paraId="6F224583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10D19AD1" w14:textId="77777777" w:rsidR="005651C9" w:rsidRPr="00D47C3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47C3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18</w:t>
            </w:r>
            <w:r w:rsidRPr="00D47C3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</w:t>
            </w:r>
            <w:r w:rsidR="005651C9" w:rsidRPr="00D47C3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B960D8E" w14:textId="77777777" w:rsidTr="00902611">
        <w:trPr>
          <w:cantSplit/>
        </w:trPr>
        <w:tc>
          <w:tcPr>
            <w:tcW w:w="6521" w:type="dxa"/>
            <w:gridSpan w:val="2"/>
          </w:tcPr>
          <w:p w14:paraId="5FED501E" w14:textId="77777777" w:rsidR="000F33D8" w:rsidRPr="00D47C3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2E277A9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14D15D3" w14:textId="77777777" w:rsidTr="00902611">
        <w:trPr>
          <w:cantSplit/>
        </w:trPr>
        <w:tc>
          <w:tcPr>
            <w:tcW w:w="6521" w:type="dxa"/>
            <w:gridSpan w:val="2"/>
          </w:tcPr>
          <w:p w14:paraId="0692C440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477F7F8D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китайский</w:t>
            </w:r>
          </w:p>
        </w:tc>
      </w:tr>
      <w:tr w:rsidR="000F33D8" w:rsidRPr="000A0EF3" w14:paraId="26417777" w14:textId="77777777" w:rsidTr="009546EA">
        <w:trPr>
          <w:cantSplit/>
        </w:trPr>
        <w:tc>
          <w:tcPr>
            <w:tcW w:w="10031" w:type="dxa"/>
            <w:gridSpan w:val="4"/>
          </w:tcPr>
          <w:p w14:paraId="054AEBB7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9FECD51" w14:textId="77777777">
        <w:trPr>
          <w:cantSplit/>
        </w:trPr>
        <w:tc>
          <w:tcPr>
            <w:tcW w:w="10031" w:type="dxa"/>
            <w:gridSpan w:val="4"/>
          </w:tcPr>
          <w:p w14:paraId="3890E71B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0" w:name="dsource" w:colFirst="0" w:colLast="0"/>
            <w:r w:rsidRPr="005A295E">
              <w:rPr>
                <w:szCs w:val="26"/>
                <w:lang w:val="en-US"/>
              </w:rPr>
              <w:t>Китайская Народная Республика</w:t>
            </w:r>
          </w:p>
        </w:tc>
      </w:tr>
      <w:tr w:rsidR="000F33D8" w:rsidRPr="000A0EF3" w14:paraId="2D8EF503" w14:textId="77777777">
        <w:trPr>
          <w:cantSplit/>
        </w:trPr>
        <w:tc>
          <w:tcPr>
            <w:tcW w:w="10031" w:type="dxa"/>
            <w:gridSpan w:val="4"/>
          </w:tcPr>
          <w:p w14:paraId="2F1757C5" w14:textId="77777777" w:rsidR="000F33D8" w:rsidRPr="005651C9" w:rsidRDefault="00902611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 w:rsidRPr="0090261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01C02868" w14:textId="77777777">
        <w:trPr>
          <w:cantSplit/>
        </w:trPr>
        <w:tc>
          <w:tcPr>
            <w:tcW w:w="10031" w:type="dxa"/>
            <w:gridSpan w:val="4"/>
          </w:tcPr>
          <w:p w14:paraId="605A42C3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3C92030A" w14:textId="77777777">
        <w:trPr>
          <w:cantSplit/>
        </w:trPr>
        <w:tc>
          <w:tcPr>
            <w:tcW w:w="10031" w:type="dxa"/>
            <w:gridSpan w:val="4"/>
          </w:tcPr>
          <w:p w14:paraId="43DAD108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1.18 повестки дня</w:t>
            </w:r>
          </w:p>
        </w:tc>
      </w:tr>
    </w:tbl>
    <w:bookmarkEnd w:id="3"/>
    <w:p w14:paraId="488B6D06" w14:textId="77777777" w:rsidR="00CC03DF" w:rsidRPr="00DB08AB" w:rsidRDefault="00B1024F" w:rsidP="00DB08AB">
      <w:r w:rsidRPr="00DB08AB">
        <w:t>1.18</w:t>
      </w:r>
      <w:r w:rsidRPr="00DB08AB">
        <w:tab/>
      </w:r>
      <w:r w:rsidRPr="0022281C">
        <w:rPr>
          <w:bCs/>
        </w:rPr>
        <w:t>в соответствии с Резолюцией </w:t>
      </w:r>
      <w:r w:rsidRPr="0022281C">
        <w:rPr>
          <w:b/>
          <w:bCs/>
        </w:rPr>
        <w:t>248 (ВКР-19)</w:t>
      </w:r>
      <w:r w:rsidRPr="0022281C">
        <w:t>, рассмотреть</w:t>
      </w:r>
      <w:r w:rsidRPr="0022281C">
        <w:rPr>
          <w:szCs w:val="24"/>
        </w:rPr>
        <w:t xml:space="preserve"> результаты </w:t>
      </w:r>
      <w:r w:rsidRPr="0022281C">
        <w:t>исследований, касающихся потребностей в спектре и возможных новых распределений подвижной спутниковой службе для будущего развития узкополосных систем подвижной спутниковой связи</w:t>
      </w:r>
      <w:r w:rsidRPr="0022281C">
        <w:rPr>
          <w:szCs w:val="24"/>
        </w:rPr>
        <w:t>;</w:t>
      </w:r>
    </w:p>
    <w:p w14:paraId="27E26994" w14:textId="77777777" w:rsidR="00D47C3B" w:rsidRPr="00C850F8" w:rsidRDefault="00D47C3B" w:rsidP="00D47C3B">
      <w:pPr>
        <w:pStyle w:val="Headingb"/>
        <w:rPr>
          <w:lang w:val="ru-RU"/>
        </w:rPr>
      </w:pPr>
      <w:r w:rsidRPr="00C850F8">
        <w:rPr>
          <w:lang w:val="ru-RU"/>
        </w:rPr>
        <w:t>Введение</w:t>
      </w:r>
    </w:p>
    <w:p w14:paraId="33F929E9" w14:textId="77777777" w:rsidR="00D47C3B" w:rsidRPr="008119DC" w:rsidRDefault="00C850F8" w:rsidP="00D47C3B">
      <w:pPr>
        <w:rPr>
          <w:i/>
          <w:iCs/>
        </w:rPr>
      </w:pPr>
      <w:r w:rsidRPr="008119DC">
        <w:t>В пункте 1.18 повестки дня ВКР-23 МСЭ-R предлагается провести исследования потребностей в спектре и возможных новых распределений подвижной спутниковой службе в полосах частот 1695−1710 МГц, 2010−2025 МГц, 3300−3315 МГц и 3385−3400 МГц для будущего развития узкополосных систем подвижной спутниковой связи, обеспечивая при этом защиту существующих служб, имеющих распределения на первичной основе, в этих полосах частот и соседних полосах частот и не налагая чрезмерных ограничений на их дальнейшее развитие</w:t>
      </w:r>
      <w:r w:rsidR="00D47C3B" w:rsidRPr="008119DC">
        <w:rPr>
          <w:i/>
          <w:iCs/>
        </w:rPr>
        <w:t xml:space="preserve">. </w:t>
      </w:r>
    </w:p>
    <w:p w14:paraId="78C98CA2" w14:textId="5E800F3E" w:rsidR="00D47C3B" w:rsidRPr="00CD2401" w:rsidRDefault="00CD2401" w:rsidP="00D47C3B">
      <w:r w:rsidRPr="008119DC">
        <w:t xml:space="preserve">В соответствии с Резолюцией </w:t>
      </w:r>
      <w:r w:rsidRPr="008119DC">
        <w:rPr>
          <w:b/>
          <w:bCs/>
        </w:rPr>
        <w:t>248 (ВКР-19)</w:t>
      </w:r>
      <w:r w:rsidRPr="008119DC">
        <w:t xml:space="preserve"> кандидатными полосами частот для пункта 1.18 повестки дня являются</w:t>
      </w:r>
      <w:r w:rsidR="00D47C3B" w:rsidRPr="008119DC">
        <w:t>:</w:t>
      </w:r>
    </w:p>
    <w:p w14:paraId="67251D82" w14:textId="77777777" w:rsidR="00D47C3B" w:rsidRPr="000A399B" w:rsidRDefault="00D47C3B" w:rsidP="00D47C3B">
      <w:pPr>
        <w:pStyle w:val="enumlev1"/>
      </w:pPr>
      <w:r w:rsidRPr="000A399B">
        <w:t>–</w:t>
      </w:r>
      <w:r w:rsidRPr="000A399B">
        <w:tab/>
      </w:r>
      <w:r w:rsidR="000A399B" w:rsidRPr="000A399B">
        <w:t>1695−1710</w:t>
      </w:r>
      <w:r w:rsidR="000A399B" w:rsidRPr="000A399B">
        <w:rPr>
          <w:lang w:val="en-US"/>
        </w:rPr>
        <w:t> </w:t>
      </w:r>
      <w:r w:rsidR="000A399B" w:rsidRPr="000A399B">
        <w:t xml:space="preserve">МГц </w:t>
      </w:r>
      <w:r w:rsidR="000A399B">
        <w:t>в</w:t>
      </w:r>
      <w:r w:rsidR="000A399B" w:rsidRPr="000A399B">
        <w:t xml:space="preserve"> </w:t>
      </w:r>
      <w:r w:rsidR="000A399B">
        <w:t>Районе</w:t>
      </w:r>
      <w:r w:rsidRPr="000A399B">
        <w:t xml:space="preserve"> 2;</w:t>
      </w:r>
    </w:p>
    <w:p w14:paraId="15E9EB68" w14:textId="77777777" w:rsidR="00D47C3B" w:rsidRPr="000A399B" w:rsidRDefault="00D47C3B" w:rsidP="00D47C3B">
      <w:pPr>
        <w:pStyle w:val="enumlev1"/>
      </w:pPr>
      <w:r w:rsidRPr="000A399B">
        <w:t>–</w:t>
      </w:r>
      <w:r w:rsidRPr="000A399B">
        <w:tab/>
      </w:r>
      <w:r w:rsidR="000A399B" w:rsidRPr="000A399B">
        <w:t>2010−2025</w:t>
      </w:r>
      <w:r w:rsidR="000A399B" w:rsidRPr="000A399B">
        <w:rPr>
          <w:lang w:val="en-US"/>
        </w:rPr>
        <w:t> </w:t>
      </w:r>
      <w:r w:rsidR="000A399B" w:rsidRPr="000A399B">
        <w:t xml:space="preserve">МГц </w:t>
      </w:r>
      <w:r w:rsidR="000A399B">
        <w:t>в</w:t>
      </w:r>
      <w:r w:rsidR="000A399B" w:rsidRPr="000A399B">
        <w:t xml:space="preserve"> </w:t>
      </w:r>
      <w:r w:rsidR="000A399B">
        <w:t>Районе</w:t>
      </w:r>
      <w:r w:rsidR="000A399B" w:rsidRPr="000A399B">
        <w:t xml:space="preserve"> 1</w:t>
      </w:r>
      <w:r w:rsidRPr="000A399B">
        <w:t>;</w:t>
      </w:r>
    </w:p>
    <w:p w14:paraId="49F8ACD4" w14:textId="77777777" w:rsidR="00D47C3B" w:rsidRPr="000A399B" w:rsidRDefault="00D47C3B" w:rsidP="00D47C3B">
      <w:pPr>
        <w:pStyle w:val="enumlev1"/>
      </w:pPr>
      <w:r w:rsidRPr="000A399B">
        <w:t>–</w:t>
      </w:r>
      <w:r w:rsidRPr="000A399B">
        <w:tab/>
      </w:r>
      <w:r w:rsidR="000A399B" w:rsidRPr="000A399B">
        <w:t>3300−3315</w:t>
      </w:r>
      <w:r w:rsidR="000A399B" w:rsidRPr="000A399B">
        <w:rPr>
          <w:lang w:val="en-US"/>
        </w:rPr>
        <w:t> </w:t>
      </w:r>
      <w:r w:rsidR="000A399B" w:rsidRPr="000A399B">
        <w:t xml:space="preserve">МГц </w:t>
      </w:r>
      <w:r w:rsidR="000A399B">
        <w:t>и</w:t>
      </w:r>
      <w:r w:rsidR="000A399B" w:rsidRPr="000A399B">
        <w:t xml:space="preserve"> 3385−3400</w:t>
      </w:r>
      <w:r w:rsidR="000A399B" w:rsidRPr="000A399B">
        <w:rPr>
          <w:lang w:val="en-US"/>
        </w:rPr>
        <w:t> </w:t>
      </w:r>
      <w:r w:rsidR="000A399B" w:rsidRPr="000A399B">
        <w:t xml:space="preserve">МГц </w:t>
      </w:r>
      <w:r w:rsidR="000A399B">
        <w:t>в</w:t>
      </w:r>
      <w:r w:rsidR="000A399B" w:rsidRPr="000A399B">
        <w:t xml:space="preserve"> </w:t>
      </w:r>
      <w:r w:rsidR="000A399B">
        <w:t xml:space="preserve">Районе </w:t>
      </w:r>
      <w:r w:rsidRPr="000A399B">
        <w:t>2</w:t>
      </w:r>
      <w:r w:rsidR="00CD2401">
        <w:t>.</w:t>
      </w:r>
    </w:p>
    <w:p w14:paraId="640B15C2" w14:textId="5AA30EC5" w:rsidR="00D47C3B" w:rsidRPr="008119DC" w:rsidRDefault="00CD2401" w:rsidP="00D47C3B">
      <w:r w:rsidRPr="008119DC">
        <w:t xml:space="preserve">Однако из-за неоднозначности пункта </w:t>
      </w:r>
      <w:r w:rsidRPr="008119DC">
        <w:rPr>
          <w:i/>
          <w:iCs/>
        </w:rPr>
        <w:t>с)</w:t>
      </w:r>
      <w:r w:rsidRPr="008119DC">
        <w:t xml:space="preserve"> раздела </w:t>
      </w:r>
      <w:r w:rsidRPr="008119DC">
        <w:rPr>
          <w:i/>
          <w:iCs/>
        </w:rPr>
        <w:t>признавая</w:t>
      </w:r>
      <w:r w:rsidRPr="008119DC">
        <w:t xml:space="preserve"> Резолюции </w:t>
      </w:r>
      <w:r w:rsidRPr="008119DC">
        <w:rPr>
          <w:b/>
          <w:bCs/>
        </w:rPr>
        <w:t>248 (ВКР-19)</w:t>
      </w:r>
      <w:r w:rsidRPr="008119DC">
        <w:t xml:space="preserve"> характеристики ПСС для исследований совместного использования частот и совместимости не были разработаны. Соответственно, не удалось провести исследования совместного использования частот и совместимости с существующими первичными службами, что не позволяет определить, являются ли новые ассигнования на ПСС целесообразными или нет.</w:t>
      </w:r>
    </w:p>
    <w:p w14:paraId="184E9E07" w14:textId="0D0944D7" w:rsidR="00D47C3B" w:rsidRPr="008119DC" w:rsidRDefault="00CD2401" w:rsidP="00D47C3B">
      <w:r w:rsidRPr="008119DC">
        <w:t xml:space="preserve">По итогам обсуждений в РГ 4С и ПСК23-2 были разработаны три метода для выполнения этого пункта повестки дня, но ни по одному из них </w:t>
      </w:r>
      <w:r w:rsidR="008119DC" w:rsidRPr="008119DC">
        <w:t xml:space="preserve">консенсус не </w:t>
      </w:r>
      <w:r w:rsidRPr="008119DC">
        <w:t>достигнут</w:t>
      </w:r>
      <w:r w:rsidR="00D47C3B" w:rsidRPr="008119DC">
        <w:t>.</w:t>
      </w:r>
    </w:p>
    <w:p w14:paraId="1B113143" w14:textId="17FF85D6" w:rsidR="00D47C3B" w:rsidRPr="000A399B" w:rsidRDefault="00D47C3B" w:rsidP="00D47C3B">
      <w:pPr>
        <w:pStyle w:val="enumlev1"/>
      </w:pPr>
      <w:r w:rsidRPr="008119DC">
        <w:t>–</w:t>
      </w:r>
      <w:r w:rsidRPr="008119DC">
        <w:tab/>
      </w:r>
      <w:r w:rsidR="000A399B" w:rsidRPr="008119DC">
        <w:rPr>
          <w:b/>
          <w:bCs/>
        </w:rPr>
        <w:t>Метод</w:t>
      </w:r>
      <w:r w:rsidRPr="008119DC">
        <w:rPr>
          <w:b/>
          <w:bCs/>
        </w:rPr>
        <w:t xml:space="preserve"> </w:t>
      </w:r>
      <w:r w:rsidRPr="008119DC">
        <w:rPr>
          <w:b/>
          <w:bCs/>
          <w:lang w:val="en-GB"/>
        </w:rPr>
        <w:t>A</w:t>
      </w:r>
      <w:r w:rsidRPr="008119DC">
        <w:rPr>
          <w:bCs/>
        </w:rPr>
        <w:t xml:space="preserve">: </w:t>
      </w:r>
      <w:r w:rsidR="000A399B" w:rsidRPr="008119DC">
        <w:t>не вносить изменений в Регламент р</w:t>
      </w:r>
      <w:r w:rsidR="00B1024F" w:rsidRPr="008119DC">
        <w:t>адиосвязи и исключить Резолюцию </w:t>
      </w:r>
      <w:r w:rsidR="00B1024F" w:rsidRPr="008119DC">
        <w:rPr>
          <w:b/>
          <w:bCs/>
        </w:rPr>
        <w:t>248</w:t>
      </w:r>
      <w:r w:rsidR="00B1024F">
        <w:rPr>
          <w:b/>
          <w:bCs/>
        </w:rPr>
        <w:t xml:space="preserve"> </w:t>
      </w:r>
      <w:r w:rsidR="000A399B" w:rsidRPr="000A399B">
        <w:rPr>
          <w:b/>
          <w:bCs/>
        </w:rPr>
        <w:t>(ВКР-19)</w:t>
      </w:r>
      <w:r w:rsidR="000A399B" w:rsidRPr="000A399B">
        <w:t>.</w:t>
      </w:r>
    </w:p>
    <w:p w14:paraId="7D9B8C16" w14:textId="37C8F512" w:rsidR="00D47C3B" w:rsidRPr="00EC034B" w:rsidRDefault="00D47C3B" w:rsidP="00D47C3B">
      <w:pPr>
        <w:pStyle w:val="enumlev1"/>
      </w:pPr>
      <w:r w:rsidRPr="000A399B">
        <w:t>–</w:t>
      </w:r>
      <w:r w:rsidRPr="000A399B">
        <w:tab/>
      </w:r>
      <w:r w:rsidR="000A399B">
        <w:rPr>
          <w:b/>
          <w:bCs/>
        </w:rPr>
        <w:t>Метод</w:t>
      </w:r>
      <w:r w:rsidRPr="000A399B">
        <w:rPr>
          <w:b/>
          <w:bCs/>
        </w:rPr>
        <w:t xml:space="preserve"> </w:t>
      </w:r>
      <w:r w:rsidRPr="00D47C3B">
        <w:rPr>
          <w:b/>
          <w:bCs/>
          <w:lang w:val="en-GB"/>
        </w:rPr>
        <w:t>B</w:t>
      </w:r>
      <w:r w:rsidRPr="00B1024F">
        <w:rPr>
          <w:bCs/>
        </w:rPr>
        <w:t xml:space="preserve">: </w:t>
      </w:r>
      <w:r w:rsidR="000A399B" w:rsidRPr="000A399B">
        <w:t xml:space="preserve">не вносить изменений в </w:t>
      </w:r>
      <w:r w:rsidR="00D03E44">
        <w:t>положения</w:t>
      </w:r>
      <w:r w:rsidR="000A399B" w:rsidRPr="000A399B">
        <w:t xml:space="preserve"> Регламента радиосвязи и Приложения к нему, но провести пересмотр Резолюции </w:t>
      </w:r>
      <w:r w:rsidR="000A399B" w:rsidRPr="000A399B">
        <w:rPr>
          <w:b/>
          <w:bCs/>
        </w:rPr>
        <w:t>248 (ВКР-</w:t>
      </w:r>
      <w:r w:rsidR="000A399B" w:rsidRPr="008119DC">
        <w:rPr>
          <w:b/>
          <w:bCs/>
        </w:rPr>
        <w:t>19</w:t>
      </w:r>
      <w:r w:rsidR="000A399B" w:rsidRPr="008119DC">
        <w:t>)</w:t>
      </w:r>
      <w:r w:rsidR="008119DC">
        <w:t xml:space="preserve"> с целью </w:t>
      </w:r>
      <w:r w:rsidR="00EC034B" w:rsidRPr="008119DC">
        <w:t>разрешить спорные моменты и несоответствия в тексте Резолюции.</w:t>
      </w:r>
    </w:p>
    <w:p w14:paraId="535A2366" w14:textId="77777777" w:rsidR="00D47C3B" w:rsidRPr="000A399B" w:rsidRDefault="00D47C3B" w:rsidP="00D47C3B">
      <w:pPr>
        <w:pStyle w:val="enumlev1"/>
        <w:rPr>
          <w:b/>
          <w:bCs/>
        </w:rPr>
      </w:pPr>
      <w:r w:rsidRPr="000A399B">
        <w:lastRenderedPageBreak/>
        <w:t>–</w:t>
      </w:r>
      <w:r w:rsidRPr="000A399B">
        <w:tab/>
      </w:r>
      <w:r w:rsidR="000A399B">
        <w:rPr>
          <w:b/>
          <w:bCs/>
        </w:rPr>
        <w:t>Метод</w:t>
      </w:r>
      <w:r w:rsidRPr="000A399B">
        <w:rPr>
          <w:b/>
          <w:bCs/>
        </w:rPr>
        <w:t xml:space="preserve"> </w:t>
      </w:r>
      <w:r w:rsidRPr="00D47C3B">
        <w:rPr>
          <w:b/>
          <w:bCs/>
          <w:lang w:val="en-GB"/>
        </w:rPr>
        <w:t>C</w:t>
      </w:r>
      <w:r w:rsidRPr="00B1024F">
        <w:rPr>
          <w:bCs/>
        </w:rPr>
        <w:t xml:space="preserve">: </w:t>
      </w:r>
      <w:r w:rsidR="000A399B" w:rsidRPr="000A399B">
        <w:t>распр</w:t>
      </w:r>
      <w:r w:rsidR="00D03E44">
        <w:t>еделить полосу частот 2010−2025 </w:t>
      </w:r>
      <w:r w:rsidR="000A399B" w:rsidRPr="000A399B">
        <w:t xml:space="preserve">МГц подвижной спутниковой службе (Земля-космос) на первичной основе </w:t>
      </w:r>
      <w:r w:rsidR="000A399B">
        <w:t>в</w:t>
      </w:r>
      <w:r w:rsidRPr="000A399B">
        <w:t xml:space="preserve"> </w:t>
      </w:r>
      <w:r w:rsidR="000A399B">
        <w:t>Районе</w:t>
      </w:r>
      <w:r w:rsidRPr="000A399B">
        <w:t xml:space="preserve"> 1.</w:t>
      </w:r>
    </w:p>
    <w:p w14:paraId="440CE030" w14:textId="77777777" w:rsidR="00D47C3B" w:rsidRPr="008119DC" w:rsidRDefault="00D47C3B" w:rsidP="00D47C3B">
      <w:pPr>
        <w:pStyle w:val="Headingb"/>
        <w:rPr>
          <w:lang w:val="ru-RU"/>
        </w:rPr>
      </w:pPr>
      <w:r w:rsidRPr="008119DC">
        <w:rPr>
          <w:lang w:val="ru-RU"/>
        </w:rPr>
        <w:t>Предложение</w:t>
      </w:r>
    </w:p>
    <w:p w14:paraId="3D016D00" w14:textId="3F78D95F" w:rsidR="00D47C3B" w:rsidRPr="008119DC" w:rsidRDefault="008119DC" w:rsidP="00D47C3B">
      <w:r>
        <w:t>И</w:t>
      </w:r>
      <w:r w:rsidRPr="008119DC">
        <w:t xml:space="preserve">з-за неоднозначности пункта </w:t>
      </w:r>
      <w:r w:rsidRPr="008119DC">
        <w:rPr>
          <w:i/>
          <w:iCs/>
        </w:rPr>
        <w:t xml:space="preserve">с) </w:t>
      </w:r>
      <w:r w:rsidRPr="008119DC">
        <w:t xml:space="preserve">раздела </w:t>
      </w:r>
      <w:r w:rsidRPr="008119DC">
        <w:rPr>
          <w:i/>
          <w:iCs/>
        </w:rPr>
        <w:t xml:space="preserve">признавая </w:t>
      </w:r>
      <w:r w:rsidRPr="008119DC">
        <w:t xml:space="preserve">Резолюции </w:t>
      </w:r>
      <w:r w:rsidRPr="008119DC">
        <w:rPr>
          <w:b/>
          <w:bCs/>
        </w:rPr>
        <w:t>248 (ВКР-19)</w:t>
      </w:r>
      <w:r>
        <w:rPr>
          <w:b/>
          <w:bCs/>
        </w:rPr>
        <w:t xml:space="preserve"> </w:t>
      </w:r>
      <w:r w:rsidR="00EC034B" w:rsidRPr="008119DC">
        <w:t>МСЭ-</w:t>
      </w:r>
      <w:r w:rsidR="00EC034B" w:rsidRPr="008119DC">
        <w:rPr>
          <w:lang w:val="en-US"/>
        </w:rPr>
        <w:t>R</w:t>
      </w:r>
      <w:r w:rsidR="00EC034B" w:rsidRPr="008119DC">
        <w:t xml:space="preserve"> не удалось завершить исследование параметров системы ПСС в ходе исследовательского цикла ВКР-23.</w:t>
      </w:r>
      <w:r>
        <w:t xml:space="preserve"> </w:t>
      </w:r>
      <w:r w:rsidR="00EC034B" w:rsidRPr="008119DC">
        <w:t xml:space="preserve">Соответственно, не удалось провести исследования совместного использования частот и совместимости с существующими первичными службами. Учитывая, что </w:t>
      </w:r>
      <w:r w:rsidRPr="008119DC">
        <w:t xml:space="preserve">в связи с отсутствием параметров ПСС </w:t>
      </w:r>
      <w:r w:rsidR="00EC034B" w:rsidRPr="008119DC">
        <w:t>МСЭ-R не может завершить исследования совместного использования частот и совместимости с существующими первичными службами, что не позволяет определить регламентарные и технические меры по защите существующих служб, основания для нового распределения частот подвижной спутниковой службе в сложившихся условиях отсутствуют.</w:t>
      </w:r>
    </w:p>
    <w:p w14:paraId="7ABF717D" w14:textId="77777777" w:rsidR="00D47C3B" w:rsidRPr="008119DC" w:rsidRDefault="00EC034B" w:rsidP="00D47C3B">
      <w:r w:rsidRPr="008119DC">
        <w:t xml:space="preserve">Китай поддерживает метод </w:t>
      </w:r>
      <w:r w:rsidRPr="008119DC">
        <w:rPr>
          <w:lang w:val="en-GB"/>
        </w:rPr>
        <w:t>A</w:t>
      </w:r>
      <w:r w:rsidR="00D47C3B" w:rsidRPr="008119DC">
        <w:t>.</w:t>
      </w:r>
    </w:p>
    <w:p w14:paraId="1D71B61C" w14:textId="77777777" w:rsidR="00D47C3B" w:rsidRPr="008119DC" w:rsidRDefault="00D47C3B" w:rsidP="00D47C3B"/>
    <w:p w14:paraId="2E6400A7" w14:textId="77777777" w:rsidR="009B5CC2" w:rsidRPr="008119D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119DC">
        <w:br w:type="page"/>
      </w:r>
    </w:p>
    <w:p w14:paraId="4D79CE26" w14:textId="77777777" w:rsidR="005A613F" w:rsidRPr="008119DC" w:rsidRDefault="00B1024F">
      <w:pPr>
        <w:pStyle w:val="Proposal"/>
      </w:pPr>
      <w:r w:rsidRPr="00C850F8">
        <w:rPr>
          <w:u w:val="single"/>
          <w:lang w:val="en-GB"/>
        </w:rPr>
        <w:lastRenderedPageBreak/>
        <w:t>NOC</w:t>
      </w:r>
      <w:r w:rsidRPr="008119DC">
        <w:tab/>
      </w:r>
      <w:r w:rsidRPr="00C850F8">
        <w:rPr>
          <w:lang w:val="en-GB"/>
        </w:rPr>
        <w:t>CHN</w:t>
      </w:r>
      <w:r w:rsidRPr="008119DC">
        <w:t>/111</w:t>
      </w:r>
      <w:r w:rsidRPr="00C850F8">
        <w:rPr>
          <w:lang w:val="en-GB"/>
        </w:rPr>
        <w:t>A</w:t>
      </w:r>
      <w:r w:rsidRPr="008119DC">
        <w:t>18/1</w:t>
      </w:r>
    </w:p>
    <w:p w14:paraId="54E66C95" w14:textId="77777777" w:rsidR="00CC03DF" w:rsidRPr="008119DC" w:rsidRDefault="00B1024F" w:rsidP="00D61AE3">
      <w:pPr>
        <w:pStyle w:val="Volumetitle"/>
        <w:rPr>
          <w:lang w:val="ru-RU"/>
        </w:rPr>
      </w:pPr>
      <w:bookmarkStart w:id="4" w:name="_Toc43466437"/>
      <w:r w:rsidRPr="00D47C3B">
        <w:rPr>
          <w:lang w:val="ru-RU"/>
        </w:rPr>
        <w:t>СТАТЬИ</w:t>
      </w:r>
      <w:bookmarkEnd w:id="4"/>
    </w:p>
    <w:p w14:paraId="26E075BC" w14:textId="77777777" w:rsidR="005A613F" w:rsidRPr="00CC03DF" w:rsidRDefault="00B1024F">
      <w:pPr>
        <w:pStyle w:val="Reasons"/>
      </w:pPr>
      <w:r>
        <w:rPr>
          <w:b/>
        </w:rPr>
        <w:t>Основания</w:t>
      </w:r>
      <w:r w:rsidRPr="00CC03DF">
        <w:t>:</w:t>
      </w:r>
      <w:r w:rsidRPr="00CC03DF">
        <w:tab/>
      </w:r>
      <w:r w:rsidR="00CC03DF" w:rsidRPr="008119DC">
        <w:t>В связи с отсутствием исследований совместного использования частот и совместимости основания для нового распределения частот подвижной спутниковой службе отсутствуют</w:t>
      </w:r>
      <w:r w:rsidR="00D47C3B" w:rsidRPr="008119DC">
        <w:rPr>
          <w:iCs/>
        </w:rPr>
        <w:t>.</w:t>
      </w:r>
    </w:p>
    <w:p w14:paraId="0C116C77" w14:textId="77777777" w:rsidR="005A613F" w:rsidRPr="008119DC" w:rsidRDefault="00B1024F">
      <w:pPr>
        <w:pStyle w:val="Proposal"/>
      </w:pPr>
      <w:r w:rsidRPr="00C850F8">
        <w:rPr>
          <w:u w:val="single"/>
          <w:lang w:val="en-GB"/>
        </w:rPr>
        <w:t>NOC</w:t>
      </w:r>
      <w:r w:rsidRPr="008119DC">
        <w:tab/>
      </w:r>
      <w:r w:rsidRPr="00C850F8">
        <w:rPr>
          <w:lang w:val="en-GB"/>
        </w:rPr>
        <w:t>CHN</w:t>
      </w:r>
      <w:r w:rsidRPr="008119DC">
        <w:t>/111</w:t>
      </w:r>
      <w:r w:rsidRPr="00C850F8">
        <w:rPr>
          <w:lang w:val="en-GB"/>
        </w:rPr>
        <w:t>A</w:t>
      </w:r>
      <w:r w:rsidRPr="008119DC">
        <w:t>18/2</w:t>
      </w:r>
    </w:p>
    <w:p w14:paraId="137AC96E" w14:textId="77777777" w:rsidR="00CC03DF" w:rsidRPr="008119DC" w:rsidRDefault="00B1024F" w:rsidP="00CE250E">
      <w:pPr>
        <w:pStyle w:val="Volumetitle"/>
        <w:rPr>
          <w:lang w:val="ru-RU"/>
        </w:rPr>
      </w:pPr>
      <w:r w:rsidRPr="00D47C3B">
        <w:rPr>
          <w:lang w:val="ru-RU"/>
        </w:rPr>
        <w:t>ПРИЛОЖЕНИЯ</w:t>
      </w:r>
    </w:p>
    <w:p w14:paraId="688E3D47" w14:textId="77777777" w:rsidR="005A613F" w:rsidRPr="008119DC" w:rsidRDefault="00B1024F">
      <w:pPr>
        <w:pStyle w:val="Reasons"/>
      </w:pPr>
      <w:r>
        <w:rPr>
          <w:b/>
        </w:rPr>
        <w:t>Основания</w:t>
      </w:r>
      <w:r w:rsidRPr="00CC03DF">
        <w:t>:</w:t>
      </w:r>
      <w:r w:rsidRPr="00CC03DF">
        <w:tab/>
      </w:r>
      <w:r w:rsidR="00CC03DF" w:rsidRPr="008119DC">
        <w:t>В связи с отсутствием исследований совместного использования частот и совместимости основания для нового распределения частот подвижной спутниковой службе отсутствуют</w:t>
      </w:r>
      <w:r w:rsidR="00D47C3B" w:rsidRPr="008119DC">
        <w:rPr>
          <w:iCs/>
          <w:lang w:eastAsia="zh-CN"/>
        </w:rPr>
        <w:t>.</w:t>
      </w:r>
    </w:p>
    <w:p w14:paraId="33D1AF1A" w14:textId="77777777" w:rsidR="005A613F" w:rsidRPr="00D47C3B" w:rsidRDefault="00B1024F">
      <w:pPr>
        <w:pStyle w:val="Proposal"/>
        <w:rPr>
          <w:lang w:val="en-US"/>
        </w:rPr>
      </w:pPr>
      <w:r w:rsidRPr="008119DC">
        <w:rPr>
          <w:lang w:val="en-US"/>
        </w:rPr>
        <w:t>SUP</w:t>
      </w:r>
      <w:r w:rsidRPr="00D47C3B">
        <w:rPr>
          <w:lang w:val="en-US"/>
        </w:rPr>
        <w:tab/>
        <w:t>CHN/111A18/3</w:t>
      </w:r>
    </w:p>
    <w:p w14:paraId="0E3737EA" w14:textId="77777777" w:rsidR="00CC03DF" w:rsidRPr="00D453B7" w:rsidRDefault="00B1024F" w:rsidP="00ED487F">
      <w:pPr>
        <w:pStyle w:val="ResNo"/>
      </w:pPr>
      <w:r w:rsidRPr="00B4505C">
        <w:t>РезолюциЯ</w:t>
      </w:r>
      <w:r w:rsidRPr="00D453B7">
        <w:t xml:space="preserve">  </w:t>
      </w:r>
      <w:r w:rsidRPr="00D453B7">
        <w:rPr>
          <w:rStyle w:val="href"/>
        </w:rPr>
        <w:t>248</w:t>
      </w:r>
      <w:r w:rsidRPr="00D453B7">
        <w:t xml:space="preserve">  (</w:t>
      </w:r>
      <w:r w:rsidRPr="00B4505C">
        <w:t>ВКР</w:t>
      </w:r>
      <w:r w:rsidRPr="00D453B7">
        <w:noBreakHyphen/>
        <w:t>19)</w:t>
      </w:r>
    </w:p>
    <w:p w14:paraId="7768B9B6" w14:textId="77777777" w:rsidR="00CC03DF" w:rsidRPr="00B4505C" w:rsidRDefault="00B1024F" w:rsidP="00ED487F">
      <w:pPr>
        <w:pStyle w:val="Restitle"/>
      </w:pPr>
      <w:bookmarkStart w:id="5" w:name="_Toc35863621"/>
      <w:bookmarkStart w:id="6" w:name="_Toc35863992"/>
      <w:bookmarkStart w:id="7" w:name="_Toc36020393"/>
      <w:bookmarkStart w:id="8" w:name="_Toc39740164"/>
      <w:r w:rsidRPr="00B4505C">
        <w:t>Исследования, касающиеся потребностей в спектре и возможных новых распределений подвижной спутниковой службе в полосах частот 1695</w:t>
      </w:r>
      <w:r w:rsidRPr="00B4505C">
        <w:rPr>
          <w:rFonts w:cs="Times New Roman Bold"/>
        </w:rPr>
        <w:t>−</w:t>
      </w:r>
      <w:r w:rsidRPr="00B4505C">
        <w:t>1710 МГц,</w:t>
      </w:r>
      <w:r w:rsidRPr="00B4505C" w:rsidDel="006E468E">
        <w:t xml:space="preserve"> </w:t>
      </w:r>
      <w:r w:rsidRPr="00B4505C">
        <w:t>2010−2025 МГц, 3300−3315 МГц и 3385−3400 МГц для будущего развития узкополосных систем подвижной спутниковой связи</w:t>
      </w:r>
      <w:bookmarkEnd w:id="5"/>
      <w:bookmarkEnd w:id="6"/>
      <w:bookmarkEnd w:id="7"/>
      <w:bookmarkEnd w:id="8"/>
    </w:p>
    <w:p w14:paraId="07A973AE" w14:textId="77777777" w:rsidR="00D47C3B" w:rsidRPr="00CC03DF" w:rsidRDefault="00B1024F" w:rsidP="00411C49">
      <w:pPr>
        <w:pStyle w:val="Reasons"/>
      </w:pPr>
      <w:r w:rsidRPr="008119DC">
        <w:rPr>
          <w:b/>
        </w:rPr>
        <w:t>Основания</w:t>
      </w:r>
      <w:r w:rsidRPr="008119DC">
        <w:t>:</w:t>
      </w:r>
      <w:r w:rsidRPr="008119DC">
        <w:tab/>
      </w:r>
      <w:r w:rsidR="00CC03DF" w:rsidRPr="008119DC">
        <w:t>В связи с отсутствием исследований совместного использования частот и совместимости основания для нового распределения частот подвижной спутниковой службе отсутствуют</w:t>
      </w:r>
      <w:r w:rsidR="00CC03DF" w:rsidRPr="008119DC">
        <w:rPr>
          <w:iCs/>
        </w:rPr>
        <w:t>.</w:t>
      </w:r>
    </w:p>
    <w:p w14:paraId="0AC797BB" w14:textId="77777777" w:rsidR="00D47C3B" w:rsidRDefault="00D47C3B" w:rsidP="00D47C3B">
      <w:pPr>
        <w:spacing w:before="720"/>
        <w:jc w:val="center"/>
      </w:pPr>
      <w:r>
        <w:t>______________</w:t>
      </w:r>
    </w:p>
    <w:sectPr w:rsidR="00D47C3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0788" w14:textId="77777777" w:rsidR="00B958BD" w:rsidRDefault="00B958BD">
      <w:r>
        <w:separator/>
      </w:r>
    </w:p>
  </w:endnote>
  <w:endnote w:type="continuationSeparator" w:id="0">
    <w:p w14:paraId="6CF9CAE2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365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81F5787" w14:textId="4373104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53B7">
      <w:rPr>
        <w:noProof/>
      </w:rPr>
      <w:t>10.11.23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BC41" w14:textId="77777777" w:rsidR="00567276" w:rsidRDefault="00567276" w:rsidP="00F33B22">
    <w:pPr>
      <w:pStyle w:val="Footer"/>
    </w:pPr>
    <w:r>
      <w:fldChar w:fldCharType="begin"/>
    </w:r>
    <w:r w:rsidRPr="00C850F8">
      <w:instrText xml:space="preserve"> FILENAME \p  \* MERGEFORMAT </w:instrText>
    </w:r>
    <w:r>
      <w:fldChar w:fldCharType="separate"/>
    </w:r>
    <w:r w:rsidR="00D47C3B" w:rsidRPr="00C850F8">
      <w:t>P:\RUS\ITU-R\CONF-R\CMR23\100\111ADD18R.docx</w:t>
    </w:r>
    <w:r>
      <w:fldChar w:fldCharType="end"/>
    </w:r>
    <w:r w:rsidR="00D47C3B">
      <w:t xml:space="preserve"> (</w:t>
    </w:r>
    <w:r w:rsidR="00D47C3B" w:rsidRPr="00D47C3B">
      <w:t>530267</w:t>
    </w:r>
    <w:r w:rsidR="00D47C3B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BB6C" w14:textId="77777777" w:rsidR="00567276" w:rsidRPr="00C850F8" w:rsidRDefault="00567276" w:rsidP="00FB67E5">
    <w:pPr>
      <w:pStyle w:val="Footer"/>
    </w:pPr>
    <w:r>
      <w:fldChar w:fldCharType="begin"/>
    </w:r>
    <w:r w:rsidRPr="00C850F8">
      <w:instrText xml:space="preserve"> FILENAME \p  \* MERGEFORMAT </w:instrText>
    </w:r>
    <w:r>
      <w:fldChar w:fldCharType="separate"/>
    </w:r>
    <w:r w:rsidR="00D47C3B" w:rsidRPr="00C850F8">
      <w:t>P:\RUS\ITU-R\CONF-R\CMR23\100\111ADD18R.docx</w:t>
    </w:r>
    <w:r>
      <w:fldChar w:fldCharType="end"/>
    </w:r>
    <w:r w:rsidR="00D47C3B">
      <w:t xml:space="preserve"> (</w:t>
    </w:r>
    <w:r w:rsidR="00D47C3B" w:rsidRPr="00D47C3B">
      <w:t>530267</w:t>
    </w:r>
    <w:r w:rsidR="00D47C3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46EA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752957C2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E75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1024F">
      <w:rPr>
        <w:noProof/>
      </w:rPr>
      <w:t>2</w:t>
    </w:r>
    <w:r>
      <w:fldChar w:fldCharType="end"/>
    </w:r>
  </w:p>
  <w:p w14:paraId="5F6F5F7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111(Add.18)-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96550410">
    <w:abstractNumId w:val="0"/>
  </w:num>
  <w:num w:numId="2" w16cid:durableId="170231486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A399B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613F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19DC"/>
    <w:rsid w:val="00812452"/>
    <w:rsid w:val="00815749"/>
    <w:rsid w:val="00872FC8"/>
    <w:rsid w:val="008B43F2"/>
    <w:rsid w:val="008C3257"/>
    <w:rsid w:val="008C401C"/>
    <w:rsid w:val="00902611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024F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850F8"/>
    <w:rsid w:val="00C916AF"/>
    <w:rsid w:val="00CC03DF"/>
    <w:rsid w:val="00CC47C6"/>
    <w:rsid w:val="00CC4DE6"/>
    <w:rsid w:val="00CD2401"/>
    <w:rsid w:val="00CE5E47"/>
    <w:rsid w:val="00CF020F"/>
    <w:rsid w:val="00D03E44"/>
    <w:rsid w:val="00D453B7"/>
    <w:rsid w:val="00D47C3B"/>
    <w:rsid w:val="00D53715"/>
    <w:rsid w:val="00D7331A"/>
    <w:rsid w:val="00DE2EBA"/>
    <w:rsid w:val="00E2253F"/>
    <w:rsid w:val="00E33451"/>
    <w:rsid w:val="00E43E99"/>
    <w:rsid w:val="00E5155F"/>
    <w:rsid w:val="00E65919"/>
    <w:rsid w:val="00E976C1"/>
    <w:rsid w:val="00EA0C0C"/>
    <w:rsid w:val="00EB66F7"/>
    <w:rsid w:val="00EC034B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1B12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R23-WRC23-C-0111!A18!MSW-R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DC873-E209-4BD4-8633-E6A968CF55D2}">
  <ds:schemaRefs>
    <ds:schemaRef ds:uri="http://purl.org/dc/elements/1.1/"/>
    <ds:schemaRef ds:uri="996b2e75-67fd-4955-a3b0-5ab9934cb50b"/>
    <ds:schemaRef ds:uri="http://www.w3.org/XML/1998/namespace"/>
    <ds:schemaRef ds:uri="http://purl.org/dc/terms/"/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3BA2F4-B87A-46EB-B966-355A65104A9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493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R23-WRC23-C-0111!A18!MSW-R</vt:lpstr>
    </vt:vector>
  </TitlesOfParts>
  <Manager>General Secretariat - Pool</Manager>
  <Company>International Telecommunication Union (ITU)</Company>
  <LinksUpToDate>false</LinksUpToDate>
  <CharactersWithSpaces>3892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R23-WRC23-C-0111!A18!MSW-R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9</cp:revision>
  <cp:lastPrinted>2003-06-17T08:22:00Z</cp:lastPrinted>
  <dcterms:created xsi:type="dcterms:W3CDTF">2023-11-07T08:49:00Z</dcterms:created>
  <dcterms:modified xsi:type="dcterms:W3CDTF">2023-11-14T18:35:00Z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