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0E780DBB" w14:textId="77777777" w:rsidTr="00F467B6">
        <w:trPr>
          <w:cantSplit/>
        </w:trPr>
        <w:tc>
          <w:tcPr>
            <w:tcW w:w="1560" w:type="dxa"/>
            <w:vAlign w:val="center"/>
          </w:tcPr>
          <w:p w14:paraId="4A4D561B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10F2ABCB" wp14:editId="48B53861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13ED26B9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0BF343AD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6B40AC77" wp14:editId="2B253928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F4894D9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EB3762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5C8B15A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71DECD46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E8329CA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18E7060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0258C0F7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B75E00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gridSpan w:val="2"/>
          </w:tcPr>
          <w:p w14:paraId="441F5DA8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111 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7CCA419B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EF696C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78AC15B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="00D60B20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9A5347C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7643CA9F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21C1249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原文：中文</w:t>
            </w:r>
          </w:p>
        </w:tc>
      </w:tr>
      <w:tr w:rsidR="008221A4" w:rsidRPr="00C324A8" w14:paraId="70CEFC45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1DB300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FB283BF" w14:textId="77777777">
        <w:trPr>
          <w:cantSplit/>
        </w:trPr>
        <w:tc>
          <w:tcPr>
            <w:tcW w:w="10031" w:type="dxa"/>
            <w:gridSpan w:val="4"/>
          </w:tcPr>
          <w:p w14:paraId="4FB0E0F2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中华人民共和国</w:t>
            </w:r>
          </w:p>
        </w:tc>
      </w:tr>
      <w:tr w:rsidR="008221A4" w14:paraId="3DD0DDAA" w14:textId="77777777">
        <w:trPr>
          <w:cantSplit/>
        </w:trPr>
        <w:tc>
          <w:tcPr>
            <w:tcW w:w="10031" w:type="dxa"/>
            <w:gridSpan w:val="4"/>
          </w:tcPr>
          <w:p w14:paraId="0E751C71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有关大会工作的提案</w:t>
            </w:r>
          </w:p>
        </w:tc>
      </w:tr>
      <w:tr w:rsidR="008221A4" w14:paraId="4488EDC9" w14:textId="77777777">
        <w:trPr>
          <w:cantSplit/>
        </w:trPr>
        <w:tc>
          <w:tcPr>
            <w:tcW w:w="10031" w:type="dxa"/>
            <w:gridSpan w:val="4"/>
          </w:tcPr>
          <w:p w14:paraId="10D48898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22F2C74" w14:textId="77777777">
        <w:trPr>
          <w:cantSplit/>
        </w:trPr>
        <w:tc>
          <w:tcPr>
            <w:tcW w:w="10031" w:type="dxa"/>
            <w:gridSpan w:val="4"/>
          </w:tcPr>
          <w:p w14:paraId="5417053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14:paraId="36C91716" w14:textId="77777777" w:rsidR="00162C67" w:rsidRPr="00C61129" w:rsidRDefault="00162C67" w:rsidP="00C61129">
      <w:pPr>
        <w:rPr>
          <w:lang w:eastAsia="zh-CN"/>
        </w:rPr>
      </w:pPr>
      <w:r w:rsidRPr="00171BE7">
        <w:rPr>
          <w:lang w:val="en-US" w:eastAsia="zh-CN"/>
        </w:rPr>
        <w:t>1.18</w:t>
      </w:r>
      <w:r w:rsidRPr="00171BE7">
        <w:rPr>
          <w:lang w:val="en-US" w:eastAsia="zh-CN"/>
        </w:rPr>
        <w:tab/>
      </w:r>
      <w:r w:rsidRPr="00171BE7">
        <w:rPr>
          <w:rFonts w:hint="eastAsia"/>
          <w:lang w:val="en-US" w:eastAsia="zh-CN"/>
        </w:rPr>
        <w:t>根据</w:t>
      </w:r>
      <w:r w:rsidRPr="00171BE7">
        <w:rPr>
          <w:rFonts w:hint="eastAsia"/>
          <w:lang w:eastAsia="zh-CN"/>
        </w:rPr>
        <w:t>第</w:t>
      </w:r>
      <w:r w:rsidRPr="00171BE7">
        <w:rPr>
          <w:b/>
          <w:bCs/>
          <w:lang w:eastAsia="zh-CN"/>
        </w:rPr>
        <w:t>248</w:t>
      </w:r>
      <w:r w:rsidRPr="00171BE7">
        <w:rPr>
          <w:rFonts w:hint="eastAsia"/>
          <w:lang w:eastAsia="zh-CN"/>
        </w:rPr>
        <w:t>号决议</w:t>
      </w:r>
      <w:r w:rsidRPr="00171BE7">
        <w:rPr>
          <w:rFonts w:hint="eastAsia"/>
          <w:b/>
          <w:bCs/>
          <w:lang w:eastAsia="zh-CN"/>
        </w:rPr>
        <w:t>（</w:t>
      </w:r>
      <w:r w:rsidRPr="00171BE7">
        <w:rPr>
          <w:b/>
          <w:bCs/>
          <w:lang w:eastAsia="zh-CN"/>
        </w:rPr>
        <w:t>WRC-19</w:t>
      </w:r>
      <w:r w:rsidRPr="00171BE7">
        <w:rPr>
          <w:rFonts w:hint="eastAsia"/>
          <w:b/>
          <w:bCs/>
          <w:lang w:eastAsia="zh-CN"/>
        </w:rPr>
        <w:t>），</w:t>
      </w:r>
      <w:r w:rsidRPr="00171BE7">
        <w:rPr>
          <w:rFonts w:hint="eastAsia"/>
          <w:lang w:eastAsia="zh-CN"/>
        </w:rPr>
        <w:t>考虑开展有关卫星移动业务频谱需求和可能新增划分的研究，用于窄带卫星移动系统的未来发展；</w:t>
      </w:r>
    </w:p>
    <w:p w14:paraId="5B8782A1" w14:textId="77777777" w:rsidR="00D60B20" w:rsidRDefault="00D60B20" w:rsidP="00D60B20">
      <w:pPr>
        <w:pStyle w:val="Headingb"/>
        <w:rPr>
          <w:lang w:val="en-US" w:eastAsia="zh-CN"/>
        </w:rPr>
      </w:pPr>
      <w:r>
        <w:rPr>
          <w:rFonts w:hint="eastAsia"/>
          <w:lang w:eastAsia="zh-CN"/>
        </w:rPr>
        <w:t>引言</w:t>
      </w:r>
    </w:p>
    <w:p w14:paraId="78AB39F2" w14:textId="77777777" w:rsidR="00D60B20" w:rsidRDefault="00D60B20" w:rsidP="00D60B20">
      <w:pPr>
        <w:ind w:firstLineChars="200" w:firstLine="480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议题</w:t>
      </w:r>
      <w:r>
        <w:rPr>
          <w:rFonts w:hint="eastAsia"/>
          <w:lang w:eastAsia="zh-CN"/>
        </w:rPr>
        <w:t>1</w:t>
      </w:r>
      <w:r>
        <w:rPr>
          <w:lang w:eastAsia="zh-CN"/>
        </w:rPr>
        <w:t>.18</w:t>
      </w:r>
      <w:r>
        <w:rPr>
          <w:rFonts w:hint="eastAsia"/>
          <w:lang w:eastAsia="zh-CN"/>
        </w:rPr>
        <w:t>要求</w:t>
      </w:r>
      <w:r>
        <w:rPr>
          <w:rFonts w:hint="eastAsia"/>
          <w:lang w:eastAsia="zh-CN"/>
        </w:rPr>
        <w:t>WRC</w:t>
      </w:r>
      <w:r>
        <w:rPr>
          <w:lang w:eastAsia="zh-CN"/>
        </w:rPr>
        <w:t>-23</w:t>
      </w:r>
      <w:r>
        <w:rPr>
          <w:rFonts w:hint="eastAsia"/>
          <w:lang w:eastAsia="zh-CN"/>
        </w:rPr>
        <w:t>就卫星移动业务在</w:t>
      </w:r>
      <w:r>
        <w:rPr>
          <w:rFonts w:eastAsiaTheme="minorEastAsia"/>
          <w:lang w:eastAsia="zh-CN"/>
        </w:rPr>
        <w:t>1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695-1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710 MHz</w:t>
      </w:r>
      <w:r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t>2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010-2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025 MHz</w:t>
      </w:r>
      <w:r>
        <w:rPr>
          <w:rFonts w:eastAsiaTheme="minorEastAsia"/>
          <w:lang w:eastAsia="zh-CN"/>
        </w:rPr>
        <w:t>，</w:t>
      </w:r>
      <w:r>
        <w:rPr>
          <w:rFonts w:eastAsiaTheme="minorEastAsia"/>
          <w:lang w:eastAsia="zh-CN"/>
        </w:rPr>
        <w:t>3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300-3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315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MHz</w:t>
      </w:r>
      <w:r>
        <w:rPr>
          <w:rFonts w:eastAsiaTheme="minorEastAsia"/>
          <w:lang w:eastAsia="zh-CN"/>
        </w:rPr>
        <w:t>和</w:t>
      </w:r>
      <w:r>
        <w:rPr>
          <w:rFonts w:eastAsiaTheme="minorEastAsia"/>
          <w:lang w:eastAsia="zh-CN"/>
        </w:rPr>
        <w:t>3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385-3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400</w:t>
      </w:r>
      <w:r>
        <w:rPr>
          <w:lang w:eastAsia="zh-CN"/>
        </w:rPr>
        <w:t> </w:t>
      </w:r>
      <w:r>
        <w:rPr>
          <w:rFonts w:eastAsiaTheme="minorEastAsia"/>
          <w:lang w:eastAsia="zh-CN"/>
        </w:rPr>
        <w:t>MHz</w:t>
      </w:r>
      <w:r>
        <w:rPr>
          <w:rFonts w:eastAsiaTheme="minorEastAsia"/>
          <w:lang w:eastAsia="zh-CN"/>
        </w:rPr>
        <w:t>频段的频谱需求和可能的新频率划分开展研究，</w:t>
      </w:r>
      <w:r>
        <w:rPr>
          <w:rFonts w:eastAsiaTheme="minorEastAsia"/>
          <w:lang w:val="en-US" w:eastAsia="zh-CN"/>
        </w:rPr>
        <w:t>以</w:t>
      </w:r>
      <w:r>
        <w:rPr>
          <w:rFonts w:eastAsiaTheme="minorEastAsia"/>
          <w:lang w:eastAsia="zh-CN"/>
        </w:rPr>
        <w:t>发展窄带卫星移动系统</w:t>
      </w:r>
      <w:r>
        <w:rPr>
          <w:rFonts w:eastAsiaTheme="minorEastAsia" w:hint="eastAsia"/>
          <w:lang w:eastAsia="zh-CN"/>
        </w:rPr>
        <w:t>，同时确保对同邻频现有主要业务进行保护，而不对其进一步发展造成不当限制</w:t>
      </w:r>
      <w:r>
        <w:rPr>
          <w:rFonts w:eastAsiaTheme="minorEastAsia"/>
          <w:lang w:eastAsia="zh-CN"/>
        </w:rPr>
        <w:t>。</w:t>
      </w:r>
    </w:p>
    <w:p w14:paraId="5BDAE27D" w14:textId="77777777" w:rsidR="00D60B20" w:rsidRDefault="00D60B20" w:rsidP="00D60B20">
      <w:pPr>
        <w:ind w:firstLineChars="200" w:firstLine="480"/>
        <w:rPr>
          <w:lang w:eastAsia="zh-CN"/>
        </w:rPr>
      </w:pPr>
      <w:r>
        <w:rPr>
          <w:lang w:eastAsia="zh-CN"/>
        </w:rPr>
        <w:t>根据第</w:t>
      </w:r>
      <w:r w:rsidRPr="00A06AA9">
        <w:rPr>
          <w:b/>
          <w:bCs/>
          <w:lang w:eastAsia="zh-CN"/>
        </w:rPr>
        <w:t>248</w:t>
      </w:r>
      <w:r>
        <w:rPr>
          <w:lang w:eastAsia="zh-CN"/>
        </w:rPr>
        <w:t>号决议</w:t>
      </w:r>
      <w:r w:rsidRPr="00A06AA9">
        <w:rPr>
          <w:b/>
          <w:bCs/>
          <w:lang w:eastAsia="zh-CN"/>
        </w:rPr>
        <w:t>（</w:t>
      </w:r>
      <w:r w:rsidRPr="00A06AA9">
        <w:rPr>
          <w:b/>
          <w:bCs/>
          <w:lang w:eastAsia="zh-CN"/>
        </w:rPr>
        <w:t>WRC-19</w:t>
      </w:r>
      <w:r w:rsidRPr="00A06AA9">
        <w:rPr>
          <w:b/>
          <w:bCs/>
          <w:lang w:eastAsia="zh-CN"/>
        </w:rPr>
        <w:t>）</w:t>
      </w:r>
      <w:r>
        <w:rPr>
          <w:lang w:eastAsia="zh-CN"/>
        </w:rPr>
        <w:t>，议题</w:t>
      </w:r>
      <w:r>
        <w:rPr>
          <w:lang w:eastAsia="zh-CN"/>
        </w:rPr>
        <w:t>1.18</w:t>
      </w:r>
      <w:r>
        <w:rPr>
          <w:lang w:eastAsia="zh-CN"/>
        </w:rPr>
        <w:t>候选频段如下：</w:t>
      </w:r>
    </w:p>
    <w:p w14:paraId="772FACB3" w14:textId="77777777" w:rsidR="00D60B20" w:rsidRPr="00D60B20" w:rsidRDefault="00D60B20" w:rsidP="00D60B20">
      <w:pPr>
        <w:pStyle w:val="enumlev1"/>
        <w:rPr>
          <w:lang w:val="en-US"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1 695-1</w:t>
      </w:r>
      <w:bookmarkStart w:id="8" w:name="_Hlk149724277"/>
      <w:r>
        <w:rPr>
          <w:lang w:eastAsia="zh-CN"/>
        </w:rPr>
        <w:t> </w:t>
      </w:r>
      <w:bookmarkEnd w:id="8"/>
      <w:r>
        <w:rPr>
          <w:lang w:eastAsia="zh-CN"/>
        </w:rPr>
        <w:t>710 MHz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>区</w:t>
      </w:r>
      <w:r>
        <w:rPr>
          <w:rFonts w:hint="eastAsia"/>
          <w:lang w:eastAsia="zh-CN"/>
        </w:rPr>
        <w:t>，</w:t>
      </w:r>
    </w:p>
    <w:p w14:paraId="7B014051" w14:textId="383F83FB" w:rsidR="00D60B20" w:rsidRDefault="00D60B20" w:rsidP="00D60B2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2 010-2</w:t>
      </w:r>
      <w:r w:rsidR="00A06AA9">
        <w:rPr>
          <w:lang w:eastAsia="zh-CN"/>
        </w:rPr>
        <w:t> </w:t>
      </w:r>
      <w:r>
        <w:rPr>
          <w:lang w:eastAsia="zh-CN"/>
        </w:rPr>
        <w:t>025 MHz</w:t>
      </w:r>
      <w:r>
        <w:rPr>
          <w:lang w:eastAsia="zh-CN"/>
        </w:rPr>
        <w:t>，</w:t>
      </w:r>
      <w:r>
        <w:rPr>
          <w:lang w:eastAsia="zh-CN"/>
        </w:rPr>
        <w:t>1</w:t>
      </w:r>
      <w:r>
        <w:rPr>
          <w:lang w:eastAsia="zh-CN"/>
        </w:rPr>
        <w:t>区</w:t>
      </w:r>
      <w:r>
        <w:rPr>
          <w:rFonts w:hint="eastAsia"/>
          <w:lang w:eastAsia="zh-CN"/>
        </w:rPr>
        <w:t>，</w:t>
      </w:r>
    </w:p>
    <w:p w14:paraId="7A0D55D7" w14:textId="6E9A52AE" w:rsidR="00D60B20" w:rsidRDefault="00D60B20" w:rsidP="00D60B2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  <w:t>3 300-3 315 MHz</w:t>
      </w:r>
      <w:r>
        <w:rPr>
          <w:lang w:eastAsia="zh-CN"/>
        </w:rPr>
        <w:t>和</w:t>
      </w:r>
      <w:r>
        <w:rPr>
          <w:lang w:eastAsia="zh-CN"/>
        </w:rPr>
        <w:t>3</w:t>
      </w:r>
      <w:r w:rsidR="00A06AA9">
        <w:rPr>
          <w:lang w:eastAsia="zh-CN"/>
        </w:rPr>
        <w:t> </w:t>
      </w:r>
      <w:r>
        <w:rPr>
          <w:lang w:eastAsia="zh-CN"/>
        </w:rPr>
        <w:t>385-3 400 MHz</w:t>
      </w:r>
      <w:r>
        <w:rPr>
          <w:lang w:eastAsia="zh-CN"/>
        </w:rPr>
        <w:t>，</w:t>
      </w:r>
      <w:r>
        <w:rPr>
          <w:lang w:eastAsia="zh-CN"/>
        </w:rPr>
        <w:t>2</w:t>
      </w:r>
      <w:r>
        <w:rPr>
          <w:lang w:eastAsia="zh-CN"/>
        </w:rPr>
        <w:t>区</w:t>
      </w:r>
      <w:r>
        <w:rPr>
          <w:rFonts w:hint="eastAsia"/>
          <w:lang w:eastAsia="zh-CN"/>
        </w:rPr>
        <w:t>；</w:t>
      </w:r>
    </w:p>
    <w:p w14:paraId="6CA30107" w14:textId="76FDB47C" w:rsidR="00D60B20" w:rsidRDefault="00D60B20" w:rsidP="00D60B2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然而，由于</w:t>
      </w:r>
      <w:r w:rsidR="00A06AA9">
        <w:rPr>
          <w:lang w:eastAsia="zh-CN"/>
        </w:rPr>
        <w:t>第</w:t>
      </w:r>
      <w:r w:rsidR="00A06AA9" w:rsidRPr="00A06AA9">
        <w:rPr>
          <w:b/>
          <w:bCs/>
          <w:lang w:eastAsia="zh-CN"/>
        </w:rPr>
        <w:t>248</w:t>
      </w:r>
      <w:r w:rsidR="00A06AA9">
        <w:rPr>
          <w:lang w:eastAsia="zh-CN"/>
        </w:rPr>
        <w:t>号决议</w:t>
      </w:r>
      <w:r w:rsidR="00A06AA9" w:rsidRPr="00A06AA9">
        <w:rPr>
          <w:b/>
          <w:bCs/>
          <w:lang w:eastAsia="zh-CN"/>
        </w:rPr>
        <w:t>（</w:t>
      </w:r>
      <w:r w:rsidR="00A06AA9" w:rsidRPr="00A06AA9">
        <w:rPr>
          <w:b/>
          <w:bCs/>
          <w:lang w:eastAsia="zh-CN"/>
        </w:rPr>
        <w:t>WRC-19</w:t>
      </w:r>
      <w:r w:rsidR="00A06AA9" w:rsidRPr="00A06AA9">
        <w:rPr>
          <w:b/>
          <w:bCs/>
          <w:lang w:eastAsia="zh-CN"/>
        </w:rPr>
        <w:t>）</w:t>
      </w:r>
      <w:r w:rsidRPr="00162C67">
        <w:rPr>
          <w:rFonts w:ascii="STKaiti" w:eastAsia="STKaiti" w:hAnsi="STKaiti" w:hint="eastAsia"/>
          <w:lang w:eastAsia="zh-CN"/>
        </w:rPr>
        <w:t>认识到</w:t>
      </w:r>
      <w:r w:rsidRPr="00162C67">
        <w:rPr>
          <w:rFonts w:hint="eastAsia"/>
          <w:i/>
          <w:iCs/>
          <w:lang w:eastAsia="zh-CN"/>
        </w:rPr>
        <w:t>c</w:t>
      </w:r>
      <w:r w:rsidR="00162C67" w:rsidRPr="00162C67">
        <w:rPr>
          <w:i/>
          <w:iCs/>
          <w:lang w:eastAsia="zh-CN"/>
        </w:rPr>
        <w:t>)</w:t>
      </w:r>
      <w:r>
        <w:rPr>
          <w:rFonts w:hint="eastAsia"/>
          <w:lang w:eastAsia="zh-CN"/>
        </w:rPr>
        <w:t>的模糊性，没能起草用于共存和兼容性研究的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系统特性。因此，</w:t>
      </w:r>
      <w:r>
        <w:rPr>
          <w:lang w:eastAsia="zh-CN"/>
        </w:rPr>
        <w:t>无法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同现有主要业务的共存</w:t>
      </w:r>
      <w:r>
        <w:rPr>
          <w:rFonts w:hint="eastAsia"/>
          <w:lang w:eastAsia="zh-CN"/>
        </w:rPr>
        <w:t>和兼容性</w:t>
      </w:r>
      <w:r>
        <w:rPr>
          <w:lang w:eastAsia="zh-CN"/>
        </w:rPr>
        <w:t>研究，</w:t>
      </w:r>
      <w:r>
        <w:rPr>
          <w:rFonts w:hint="eastAsia"/>
          <w:lang w:eastAsia="zh-CN"/>
        </w:rPr>
        <w:t>进而</w:t>
      </w:r>
      <w:r>
        <w:rPr>
          <w:lang w:eastAsia="zh-CN"/>
        </w:rPr>
        <w:t>无法确定为</w:t>
      </w:r>
      <w:r>
        <w:rPr>
          <w:lang w:eastAsia="zh-CN"/>
        </w:rPr>
        <w:t>MSS</w:t>
      </w:r>
      <w:r>
        <w:rPr>
          <w:lang w:eastAsia="zh-CN"/>
        </w:rPr>
        <w:t>系统做出新频率划分的适当性。</w:t>
      </w:r>
    </w:p>
    <w:p w14:paraId="446B6759" w14:textId="77777777" w:rsidR="00D60B20" w:rsidRDefault="00D60B20" w:rsidP="00D60B2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WP4C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C</w:t>
      </w:r>
      <w:r>
        <w:rPr>
          <w:lang w:eastAsia="zh-CN"/>
        </w:rPr>
        <w:t>PM 23-2</w:t>
      </w:r>
      <w:r>
        <w:rPr>
          <w:rFonts w:hint="eastAsia"/>
          <w:lang w:eastAsia="zh-CN"/>
        </w:rPr>
        <w:t>会议讨论后，本议题起草了三种议题满足方法，但是未就任何方法达成一致。</w:t>
      </w:r>
    </w:p>
    <w:p w14:paraId="67689A45" w14:textId="54B0AB1A" w:rsidR="00D60B20" w:rsidRDefault="00D60B20" w:rsidP="00D60B2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06AA9">
        <w:rPr>
          <w:b/>
          <w:bCs/>
          <w:lang w:eastAsia="zh-CN"/>
        </w:rPr>
        <w:t>方法</w:t>
      </w:r>
      <w:r w:rsidRPr="00A06AA9">
        <w:rPr>
          <w:b/>
          <w:bCs/>
          <w:lang w:eastAsia="zh-CN"/>
        </w:rPr>
        <w:t>A</w:t>
      </w:r>
      <w:r w:rsidRPr="00A06AA9">
        <w:rPr>
          <w:b/>
          <w:bCs/>
          <w:lang w:eastAsia="zh-CN"/>
        </w:rPr>
        <w:t>：</w:t>
      </w:r>
      <w:r>
        <w:rPr>
          <w:lang w:eastAsia="zh-CN"/>
        </w:rPr>
        <w:t>不对无线电规则进行修订并废止</w:t>
      </w:r>
      <w:r w:rsidR="00A06AA9">
        <w:rPr>
          <w:lang w:eastAsia="zh-CN"/>
        </w:rPr>
        <w:t>第</w:t>
      </w:r>
      <w:r w:rsidR="00A06AA9" w:rsidRPr="00A06AA9">
        <w:rPr>
          <w:b/>
          <w:bCs/>
          <w:lang w:eastAsia="zh-CN"/>
        </w:rPr>
        <w:t>248</w:t>
      </w:r>
      <w:r w:rsidR="00A06AA9">
        <w:rPr>
          <w:lang w:eastAsia="zh-CN"/>
        </w:rPr>
        <w:t>号决议</w:t>
      </w:r>
      <w:r w:rsidR="00A06AA9" w:rsidRPr="00A06AA9">
        <w:rPr>
          <w:b/>
          <w:bCs/>
          <w:lang w:eastAsia="zh-CN"/>
        </w:rPr>
        <w:t>（</w:t>
      </w:r>
      <w:r w:rsidR="00A06AA9" w:rsidRPr="00A06AA9">
        <w:rPr>
          <w:b/>
          <w:bCs/>
          <w:lang w:eastAsia="zh-CN"/>
        </w:rPr>
        <w:t>WRC-19</w:t>
      </w:r>
      <w:r w:rsidR="00A06AA9" w:rsidRPr="00A06AA9">
        <w:rPr>
          <w:b/>
          <w:bCs/>
          <w:lang w:eastAsia="zh-CN"/>
        </w:rPr>
        <w:t>）</w:t>
      </w:r>
      <w:r>
        <w:rPr>
          <w:lang w:eastAsia="zh-CN"/>
        </w:rPr>
        <w:t>。</w:t>
      </w:r>
    </w:p>
    <w:p w14:paraId="32F33A36" w14:textId="70B58E95" w:rsidR="00D60B20" w:rsidRDefault="00D60B20" w:rsidP="00D60B20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06AA9">
        <w:rPr>
          <w:b/>
          <w:bCs/>
          <w:lang w:eastAsia="zh-CN"/>
        </w:rPr>
        <w:t>方法</w:t>
      </w:r>
      <w:r w:rsidRPr="00A06AA9">
        <w:rPr>
          <w:b/>
          <w:bCs/>
          <w:lang w:eastAsia="zh-CN"/>
        </w:rPr>
        <w:t>B</w:t>
      </w:r>
      <w:r w:rsidRPr="00A06AA9">
        <w:rPr>
          <w:b/>
          <w:bCs/>
          <w:lang w:eastAsia="zh-CN"/>
        </w:rPr>
        <w:t>：</w:t>
      </w:r>
      <w:r>
        <w:rPr>
          <w:lang w:eastAsia="zh-CN"/>
        </w:rPr>
        <w:t>除修订</w:t>
      </w:r>
      <w:r w:rsidR="00A06AA9">
        <w:rPr>
          <w:lang w:eastAsia="zh-CN"/>
        </w:rPr>
        <w:t>第</w:t>
      </w:r>
      <w:r w:rsidR="00A06AA9" w:rsidRPr="00A06AA9">
        <w:rPr>
          <w:b/>
          <w:bCs/>
          <w:lang w:eastAsia="zh-CN"/>
        </w:rPr>
        <w:t>248</w:t>
      </w:r>
      <w:r w:rsidR="00A06AA9">
        <w:rPr>
          <w:lang w:eastAsia="zh-CN"/>
        </w:rPr>
        <w:t>号决议</w:t>
      </w:r>
      <w:r w:rsidR="00A06AA9" w:rsidRPr="00A06AA9">
        <w:rPr>
          <w:b/>
          <w:bCs/>
          <w:lang w:eastAsia="zh-CN"/>
        </w:rPr>
        <w:t>（</w:t>
      </w:r>
      <w:r w:rsidR="00A06AA9" w:rsidRPr="00A06AA9">
        <w:rPr>
          <w:b/>
          <w:bCs/>
          <w:lang w:eastAsia="zh-CN"/>
        </w:rPr>
        <w:t>WRC-19</w:t>
      </w:r>
      <w:r w:rsidR="00A06AA9" w:rsidRPr="00A06AA9">
        <w:rPr>
          <w:b/>
          <w:bCs/>
          <w:lang w:eastAsia="zh-CN"/>
        </w:rPr>
        <w:t>）</w:t>
      </w:r>
      <w:r>
        <w:rPr>
          <w:lang w:eastAsia="zh-CN"/>
        </w:rPr>
        <w:t>以解决该决议的问题和不一致之处外，不修改《无线电规则》及其附录的任何条款。</w:t>
      </w:r>
    </w:p>
    <w:p w14:paraId="380CE7BC" w14:textId="77777777" w:rsidR="00D60B20" w:rsidRDefault="00D60B20" w:rsidP="00D60B20">
      <w:pPr>
        <w:pStyle w:val="enumlev1"/>
        <w:rPr>
          <w:b/>
          <w:bCs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06AA9">
        <w:rPr>
          <w:b/>
          <w:bCs/>
          <w:lang w:eastAsia="zh-CN"/>
        </w:rPr>
        <w:t>方法</w:t>
      </w:r>
      <w:r w:rsidRPr="00A06AA9">
        <w:rPr>
          <w:b/>
          <w:bCs/>
          <w:lang w:eastAsia="zh-CN"/>
        </w:rPr>
        <w:t>C</w:t>
      </w:r>
      <w:r w:rsidRPr="00A06AA9">
        <w:rPr>
          <w:b/>
          <w:bCs/>
          <w:lang w:eastAsia="zh-CN"/>
        </w:rPr>
        <w:t>：</w:t>
      </w:r>
      <w:r>
        <w:rPr>
          <w:lang w:eastAsia="zh-CN"/>
        </w:rPr>
        <w:t>在</w:t>
      </w:r>
      <w:r>
        <w:rPr>
          <w:lang w:eastAsia="zh-CN"/>
        </w:rPr>
        <w:t>1</w:t>
      </w:r>
      <w:r>
        <w:rPr>
          <w:lang w:eastAsia="zh-CN"/>
        </w:rPr>
        <w:t>区，在</w:t>
      </w:r>
      <w:r>
        <w:rPr>
          <w:lang w:eastAsia="zh-CN"/>
        </w:rPr>
        <w:t>2 010-2 025 MHz</w:t>
      </w:r>
      <w:r>
        <w:rPr>
          <w:lang w:eastAsia="zh-CN"/>
        </w:rPr>
        <w:t>频段为卫星移动业务（地对空）做出主要业务划分。</w:t>
      </w:r>
    </w:p>
    <w:p w14:paraId="6222E106" w14:textId="77777777" w:rsidR="00D60B20" w:rsidRDefault="00D60B20" w:rsidP="00D60B20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提案</w:t>
      </w:r>
    </w:p>
    <w:p w14:paraId="6F1F9930" w14:textId="2E2BA340" w:rsidR="00D60B20" w:rsidRDefault="00D60B20" w:rsidP="00D60B20">
      <w:pPr>
        <w:ind w:firstLineChars="200" w:firstLine="480"/>
        <w:rPr>
          <w:lang w:eastAsia="zh-CN"/>
        </w:rPr>
      </w:pPr>
      <w:r>
        <w:rPr>
          <w:lang w:val="en-US" w:eastAsia="zh-CN"/>
        </w:rPr>
        <w:t>由于</w:t>
      </w:r>
      <w:r w:rsidR="00A06AA9">
        <w:rPr>
          <w:lang w:eastAsia="zh-CN"/>
        </w:rPr>
        <w:t>第</w:t>
      </w:r>
      <w:r w:rsidR="00A06AA9" w:rsidRPr="00A06AA9">
        <w:rPr>
          <w:b/>
          <w:bCs/>
          <w:lang w:eastAsia="zh-CN"/>
        </w:rPr>
        <w:t>248</w:t>
      </w:r>
      <w:r w:rsidR="00A06AA9">
        <w:rPr>
          <w:lang w:eastAsia="zh-CN"/>
        </w:rPr>
        <w:t>号决议</w:t>
      </w:r>
      <w:r w:rsidR="00A06AA9" w:rsidRPr="00A06AA9">
        <w:rPr>
          <w:b/>
          <w:bCs/>
          <w:lang w:eastAsia="zh-CN"/>
        </w:rPr>
        <w:t>（</w:t>
      </w:r>
      <w:r w:rsidR="00A06AA9" w:rsidRPr="00A06AA9">
        <w:rPr>
          <w:b/>
          <w:bCs/>
          <w:lang w:eastAsia="zh-CN"/>
        </w:rPr>
        <w:t>WRC-19</w:t>
      </w:r>
      <w:r w:rsidR="00A06AA9" w:rsidRPr="00A06AA9">
        <w:rPr>
          <w:b/>
          <w:bCs/>
          <w:lang w:eastAsia="zh-CN"/>
        </w:rPr>
        <w:t>）</w:t>
      </w:r>
      <w:r w:rsidRPr="00D60B20">
        <w:rPr>
          <w:rFonts w:ascii="STKaiti" w:eastAsia="STKaiti" w:hAnsi="STKaiti" w:hint="eastAsia"/>
          <w:lang w:eastAsia="zh-CN"/>
        </w:rPr>
        <w:t>认识到</w:t>
      </w:r>
      <w:r w:rsidRPr="00D60B20">
        <w:rPr>
          <w:rFonts w:hint="eastAsia"/>
          <w:i/>
          <w:iCs/>
          <w:lang w:eastAsia="zh-CN"/>
        </w:rPr>
        <w:t>c</w:t>
      </w:r>
      <w:r w:rsidRPr="00D60B20">
        <w:rPr>
          <w:i/>
          <w:iCs/>
          <w:lang w:eastAsia="zh-CN"/>
        </w:rPr>
        <w:t>)</w:t>
      </w:r>
      <w:r>
        <w:rPr>
          <w:rFonts w:hint="eastAsia"/>
          <w:lang w:eastAsia="zh-CN"/>
        </w:rPr>
        <w:t>表述的模糊性，</w:t>
      </w:r>
      <w:r>
        <w:rPr>
          <w:rFonts w:hint="eastAsia"/>
          <w:lang w:eastAsia="zh-CN"/>
        </w:rPr>
        <w:t>ITU-R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WRC-23</w:t>
      </w:r>
      <w:r>
        <w:rPr>
          <w:rFonts w:hint="eastAsia"/>
          <w:lang w:eastAsia="zh-CN"/>
        </w:rPr>
        <w:t>研究周期内没能完成</w:t>
      </w:r>
      <w:r>
        <w:rPr>
          <w:rFonts w:hint="eastAsia"/>
          <w:lang w:eastAsia="zh-CN"/>
        </w:rPr>
        <w:t>MSS</w:t>
      </w:r>
      <w:r>
        <w:rPr>
          <w:rFonts w:hint="eastAsia"/>
          <w:lang w:eastAsia="zh-CN"/>
        </w:rPr>
        <w:t>系统参数的确定工作，也因此无法开展同现有主要业务的兼容共用研究。考虑到</w:t>
      </w:r>
      <w:r>
        <w:rPr>
          <w:rFonts w:hint="eastAsia"/>
          <w:lang w:eastAsia="zh-CN"/>
        </w:rPr>
        <w:t>ITU-R</w:t>
      </w:r>
      <w:r>
        <w:rPr>
          <w:lang w:eastAsia="zh-CN"/>
        </w:rPr>
        <w:t>由于缺乏</w:t>
      </w:r>
      <w:r>
        <w:rPr>
          <w:lang w:eastAsia="zh-CN"/>
        </w:rPr>
        <w:t>MSS</w:t>
      </w:r>
      <w:r>
        <w:rPr>
          <w:lang w:eastAsia="zh-CN"/>
        </w:rPr>
        <w:t>系统参数</w:t>
      </w:r>
      <w:r>
        <w:rPr>
          <w:rFonts w:hint="eastAsia"/>
          <w:lang w:eastAsia="zh-CN"/>
        </w:rPr>
        <w:t>而</w:t>
      </w:r>
      <w:r>
        <w:rPr>
          <w:lang w:eastAsia="zh-CN"/>
        </w:rPr>
        <w:t>无法完成与现有主要业务的共存与兼容性研究，无法确定保护现有业务的规则和技术措施。因此，根据目前的情况，没有为</w:t>
      </w:r>
      <w:r>
        <w:rPr>
          <w:rFonts w:hint="eastAsia"/>
          <w:lang w:eastAsia="zh-CN"/>
        </w:rPr>
        <w:t>卫星移动业务</w:t>
      </w:r>
      <w:r>
        <w:rPr>
          <w:lang w:eastAsia="zh-CN"/>
        </w:rPr>
        <w:t>做出频率划分的基础。</w:t>
      </w:r>
    </w:p>
    <w:p w14:paraId="2A44C9DD" w14:textId="77777777" w:rsidR="00D60B20" w:rsidRDefault="00D60B20" w:rsidP="00D60B2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中国支持方法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。</w:t>
      </w:r>
    </w:p>
    <w:p w14:paraId="2C00EDD7" w14:textId="77777777" w:rsidR="00622560" w:rsidRDefault="00622560" w:rsidP="003E5931">
      <w:pPr>
        <w:rPr>
          <w:lang w:eastAsia="zh-CN"/>
        </w:rPr>
      </w:pPr>
    </w:p>
    <w:p w14:paraId="3AB120A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383F894E" w14:textId="77777777" w:rsidR="00D84649" w:rsidRDefault="00162C67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CHN/111A18/1</w:t>
      </w:r>
    </w:p>
    <w:p w14:paraId="788343DC" w14:textId="77777777" w:rsidR="00162C67" w:rsidRPr="003644C0" w:rsidRDefault="00162C67" w:rsidP="00162C67">
      <w:pPr>
        <w:pStyle w:val="Volumetitle"/>
        <w:rPr>
          <w:lang w:eastAsia="zh-CN"/>
        </w:rPr>
      </w:pPr>
      <w:r w:rsidRPr="003644C0">
        <w:rPr>
          <w:rFonts w:hint="eastAsia"/>
          <w:lang w:eastAsia="zh-CN"/>
        </w:rPr>
        <w:t>条</w:t>
      </w:r>
      <w:r w:rsidRPr="003644C0">
        <w:rPr>
          <w:rFonts w:hint="eastAsia"/>
          <w:lang w:eastAsia="zh-CN"/>
        </w:rPr>
        <w:t xml:space="preserve">    </w:t>
      </w:r>
      <w:r w:rsidRPr="003644C0">
        <w:rPr>
          <w:rFonts w:hint="eastAsia"/>
          <w:lang w:eastAsia="zh-CN"/>
        </w:rPr>
        <w:t>款</w:t>
      </w:r>
    </w:p>
    <w:p w14:paraId="5ECF368C" w14:textId="77777777" w:rsidR="00D84649" w:rsidRDefault="00162C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60B20">
        <w:rPr>
          <w:rFonts w:hint="eastAsia"/>
          <w:lang w:eastAsia="zh-CN"/>
        </w:rPr>
        <w:t>由于缺少共存与兼容性研究，没有为卫星移动业务做出频率划分的基础。</w:t>
      </w:r>
    </w:p>
    <w:p w14:paraId="4E6C7ACA" w14:textId="77777777" w:rsidR="00D84649" w:rsidRDefault="00162C67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CHN/111A18/2</w:t>
      </w:r>
    </w:p>
    <w:p w14:paraId="35DBC26C" w14:textId="77777777" w:rsidR="00714704" w:rsidRPr="0023550C" w:rsidRDefault="00714704" w:rsidP="00714704">
      <w:pPr>
        <w:pStyle w:val="Volumetitle"/>
        <w:rPr>
          <w:lang w:eastAsia="zh-CN"/>
        </w:rPr>
      </w:pPr>
      <w:r w:rsidRPr="0023550C">
        <w:rPr>
          <w:rFonts w:hint="eastAsia"/>
          <w:lang w:eastAsia="zh-CN"/>
        </w:rPr>
        <w:t>附</w:t>
      </w:r>
      <w:r w:rsidRPr="0023550C">
        <w:rPr>
          <w:rFonts w:hint="eastAsia"/>
          <w:lang w:eastAsia="zh-CN"/>
        </w:rPr>
        <w:t xml:space="preserve">    </w:t>
      </w:r>
      <w:r w:rsidRPr="0023550C">
        <w:rPr>
          <w:rFonts w:hint="eastAsia"/>
          <w:lang w:eastAsia="zh-CN"/>
        </w:rPr>
        <w:t>录</w:t>
      </w:r>
    </w:p>
    <w:p w14:paraId="11EA6E9D" w14:textId="77777777" w:rsidR="00D84649" w:rsidRDefault="00162C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D60B20">
        <w:rPr>
          <w:rFonts w:hint="eastAsia"/>
          <w:lang w:eastAsia="zh-CN"/>
        </w:rPr>
        <w:t>由于缺少共存与兼容性研究，没有为卫星移动业务做出频率划分的基础。</w:t>
      </w:r>
    </w:p>
    <w:p w14:paraId="69A226FE" w14:textId="77777777" w:rsidR="00D84649" w:rsidRDefault="00162C6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CHN/111A18/3</w:t>
      </w:r>
    </w:p>
    <w:p w14:paraId="0CBED3B1" w14:textId="77777777" w:rsidR="00162C67" w:rsidRDefault="00162C67" w:rsidP="00D60B20">
      <w:pPr>
        <w:pStyle w:val="ResNo"/>
        <w:rPr>
          <w:lang w:eastAsia="zh-CN"/>
        </w:rPr>
      </w:pPr>
      <w:bookmarkStart w:id="9" w:name="_Toc36108080"/>
      <w:bookmarkStart w:id="10" w:name="_Toc39850111"/>
      <w:bookmarkStart w:id="11" w:name="_Toc39853923"/>
      <w:bookmarkStart w:id="12" w:name="_Toc40086695"/>
      <w:bookmarkStart w:id="13" w:name="_Toc40095451"/>
      <w:bookmarkStart w:id="14" w:name="_Toc40098227"/>
      <w:r w:rsidRPr="00785751">
        <w:rPr>
          <w:rFonts w:hint="eastAsia"/>
          <w:lang w:eastAsia="zh-CN"/>
        </w:rPr>
        <w:t>第</w:t>
      </w:r>
      <w:r w:rsidRPr="0002580E">
        <w:rPr>
          <w:rStyle w:val="href"/>
          <w:rFonts w:hint="eastAsia"/>
          <w:lang w:eastAsia="zh-CN"/>
        </w:rPr>
        <w:t>248</w:t>
      </w:r>
      <w:r w:rsidRPr="00785751">
        <w:rPr>
          <w:rFonts w:hint="eastAsia"/>
          <w:lang w:eastAsia="zh-CN"/>
        </w:rPr>
        <w:t>号</w:t>
      </w:r>
      <w:r w:rsidRPr="00785751">
        <w:rPr>
          <w:lang w:eastAsia="zh-CN"/>
        </w:rPr>
        <w:t>决议</w:t>
      </w:r>
      <w:r>
        <w:rPr>
          <w:lang w:val="en-US" w:eastAsia="zh-CN"/>
        </w:rPr>
        <w:t>（</w:t>
      </w:r>
      <w:r w:rsidRPr="005754AB">
        <w:rPr>
          <w:lang w:val="en-US" w:eastAsia="zh-CN"/>
        </w:rPr>
        <w:t>WRC-19</w:t>
      </w:r>
      <w:r>
        <w:rPr>
          <w:lang w:val="en-US" w:eastAsia="zh-CN"/>
        </w:rPr>
        <w:t>）</w:t>
      </w:r>
      <w:bookmarkEnd w:id="9"/>
      <w:bookmarkEnd w:id="10"/>
      <w:bookmarkEnd w:id="11"/>
      <w:bookmarkEnd w:id="12"/>
      <w:bookmarkEnd w:id="13"/>
      <w:bookmarkEnd w:id="14"/>
    </w:p>
    <w:p w14:paraId="0FCBD29E" w14:textId="77777777" w:rsidR="00162C67" w:rsidRDefault="00162C67" w:rsidP="007F2A4D">
      <w:pPr>
        <w:pStyle w:val="Restitle"/>
        <w:rPr>
          <w:lang w:val="en-US" w:eastAsia="zh-CN"/>
        </w:rPr>
      </w:pPr>
      <w:bookmarkStart w:id="15" w:name="_Toc36108081"/>
      <w:bookmarkStart w:id="16" w:name="_Toc39850112"/>
      <w:bookmarkStart w:id="17" w:name="_Toc39853924"/>
      <w:bookmarkStart w:id="18" w:name="_Toc40086696"/>
      <w:bookmarkStart w:id="19" w:name="_Toc40098228"/>
      <w:r>
        <w:rPr>
          <w:rFonts w:hint="eastAsia"/>
          <w:lang w:val="en-US" w:eastAsia="zh-CN"/>
        </w:rPr>
        <w:t>研究卫星移动业务的频谱需求以及在</w:t>
      </w:r>
      <w:r w:rsidRPr="004138B2">
        <w:rPr>
          <w:szCs w:val="24"/>
          <w:lang w:eastAsia="zh-CN"/>
        </w:rPr>
        <w:t>1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695</w:t>
      </w:r>
      <w:r>
        <w:rPr>
          <w:szCs w:val="24"/>
          <w:lang w:eastAsia="zh-CN"/>
        </w:rPr>
        <w:t>-</w:t>
      </w:r>
      <w:r w:rsidRPr="004138B2">
        <w:rPr>
          <w:szCs w:val="24"/>
          <w:lang w:eastAsia="zh-CN"/>
        </w:rPr>
        <w:t>1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710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eastAsia="zh-CN"/>
        </w:rPr>
        <w:t>MHz</w:t>
      </w:r>
      <w:r>
        <w:rPr>
          <w:rFonts w:hint="eastAsia"/>
          <w:szCs w:val="24"/>
          <w:lang w:eastAsia="zh-CN"/>
        </w:rPr>
        <w:t>、</w:t>
      </w:r>
      <w:r w:rsidRPr="004138B2">
        <w:rPr>
          <w:szCs w:val="24"/>
          <w:lang w:val="en-US" w:eastAsia="zh-CN"/>
        </w:rPr>
        <w:t>2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010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2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025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>
        <w:rPr>
          <w:rFonts w:hint="eastAsia"/>
          <w:szCs w:val="24"/>
          <w:lang w:val="en-US" w:eastAsia="zh-CN"/>
        </w:rPr>
        <w:t>、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300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315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>
        <w:rPr>
          <w:rFonts w:hint="eastAsia"/>
          <w:szCs w:val="24"/>
          <w:lang w:val="en-US" w:eastAsia="zh-CN"/>
        </w:rPr>
        <w:t>和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385</w:t>
      </w:r>
      <w:r>
        <w:rPr>
          <w:szCs w:val="24"/>
          <w:lang w:eastAsia="zh-CN"/>
        </w:rPr>
        <w:t>-</w:t>
      </w:r>
      <w:r w:rsidRPr="004138B2">
        <w:rPr>
          <w:szCs w:val="24"/>
          <w:lang w:val="en-US" w:eastAsia="zh-CN"/>
        </w:rPr>
        <w:t>3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400</w:t>
      </w:r>
      <w:r>
        <w:rPr>
          <w:szCs w:val="24"/>
          <w:lang w:val="en-US" w:eastAsia="zh-CN"/>
        </w:rPr>
        <w:t> </w:t>
      </w:r>
      <w:r w:rsidRPr="004138B2">
        <w:rPr>
          <w:szCs w:val="24"/>
          <w:lang w:val="en-US" w:eastAsia="zh-CN"/>
        </w:rPr>
        <w:t>MHz</w:t>
      </w:r>
      <w:r w:rsidRPr="004138B2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内为窄带卫星移动系统的</w:t>
      </w:r>
      <w:r>
        <w:rPr>
          <w:lang w:val="en-US" w:eastAsia="zh-CN"/>
        </w:rPr>
        <w:br/>
      </w:r>
      <w:r>
        <w:rPr>
          <w:rFonts w:hint="eastAsia"/>
          <w:lang w:val="en-US" w:eastAsia="zh-CN"/>
        </w:rPr>
        <w:t>未来发展而</w:t>
      </w:r>
      <w:r w:rsidRPr="004138B2">
        <w:rPr>
          <w:rFonts w:hint="eastAsia"/>
          <w:lang w:val="en-US" w:eastAsia="zh-CN"/>
        </w:rPr>
        <w:t>可能</w:t>
      </w:r>
      <w:r>
        <w:rPr>
          <w:rFonts w:hint="eastAsia"/>
          <w:lang w:val="en-US" w:eastAsia="zh-CN"/>
        </w:rPr>
        <w:t>做出的</w:t>
      </w:r>
      <w:r w:rsidRPr="004138B2">
        <w:rPr>
          <w:rFonts w:hint="eastAsia"/>
          <w:lang w:val="en-US" w:eastAsia="zh-CN"/>
        </w:rPr>
        <w:t>新划分</w:t>
      </w:r>
      <w:bookmarkEnd w:id="15"/>
      <w:bookmarkEnd w:id="16"/>
      <w:bookmarkEnd w:id="17"/>
      <w:bookmarkEnd w:id="18"/>
      <w:bookmarkEnd w:id="19"/>
    </w:p>
    <w:p w14:paraId="195BBC69" w14:textId="77777777" w:rsidR="00162C67" w:rsidRPr="00C40CAA" w:rsidRDefault="00162C67" w:rsidP="00785751">
      <w:pPr>
        <w:pStyle w:val="Normalaftertitle"/>
        <w:rPr>
          <w:lang w:eastAsia="zh-CN"/>
        </w:rPr>
      </w:pPr>
      <w:r w:rsidRPr="00C40CAA">
        <w:rPr>
          <w:rFonts w:hint="eastAsia"/>
          <w:lang w:eastAsia="zh-CN"/>
        </w:rPr>
        <w:t>世界无线电通信大会（</w:t>
      </w:r>
      <w:r w:rsidRPr="00C40CAA">
        <w:rPr>
          <w:rFonts w:hint="eastAsia"/>
          <w:lang w:eastAsia="zh-CN"/>
        </w:rPr>
        <w:t>2019</w:t>
      </w:r>
      <w:r w:rsidRPr="00C40CAA">
        <w:rPr>
          <w:rFonts w:hint="eastAsia"/>
          <w:lang w:eastAsia="zh-CN"/>
        </w:rPr>
        <w:t>年，沙姆沙伊赫），</w:t>
      </w:r>
    </w:p>
    <w:p w14:paraId="6F57C6C8" w14:textId="77777777" w:rsidR="00D84649" w:rsidRDefault="00162C67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bookmarkStart w:id="20" w:name="_Hlk149725944"/>
      <w:r w:rsidR="00D60B20">
        <w:rPr>
          <w:rFonts w:hint="eastAsia"/>
          <w:lang w:eastAsia="zh-CN"/>
        </w:rPr>
        <w:t>由于缺少共存与兼容性研究，没有为卫星移动业务做出频率划分的基础。</w:t>
      </w:r>
    </w:p>
    <w:p w14:paraId="1571E12B" w14:textId="77777777" w:rsidR="00D60B20" w:rsidRPr="00D60B20" w:rsidRDefault="00D60B20" w:rsidP="00D60B20">
      <w:pPr>
        <w:rPr>
          <w:lang w:eastAsia="zh-CN"/>
        </w:rPr>
      </w:pPr>
    </w:p>
    <w:p w14:paraId="4CD7E17F" w14:textId="77777777" w:rsidR="00D60B20" w:rsidRDefault="00D60B20" w:rsidP="00D60B20">
      <w:pPr>
        <w:jc w:val="center"/>
      </w:pPr>
      <w:r>
        <w:t>______________</w:t>
      </w:r>
      <w:bookmarkEnd w:id="20"/>
    </w:p>
    <w:sectPr w:rsidR="00D60B20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0673" w14:textId="77777777" w:rsidR="00E8717D" w:rsidRDefault="00E8717D">
      <w:r>
        <w:separator/>
      </w:r>
    </w:p>
  </w:endnote>
  <w:endnote w:type="continuationSeparator" w:id="0">
    <w:p w14:paraId="61DF0194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A0C4D" w14:textId="63DE0817" w:rsidR="00B851D4" w:rsidRPr="00A06AA9" w:rsidRDefault="00B851D4" w:rsidP="00060B2F">
    <w:pPr>
      <w:pStyle w:val="Footer"/>
      <w:rPr>
        <w:lang w:val="pt-BR"/>
      </w:rPr>
    </w:pPr>
    <w:r>
      <w:fldChar w:fldCharType="begin"/>
    </w:r>
    <w:r w:rsidRPr="00A06AA9">
      <w:rPr>
        <w:lang w:val="pt-BR"/>
      </w:rPr>
      <w:instrText xml:space="preserve"> FILENAME \p \* MERGEFORMAT </w:instrText>
    </w:r>
    <w:r>
      <w:fldChar w:fldCharType="separate"/>
    </w:r>
    <w:r w:rsidR="00A06AA9" w:rsidRPr="00A06AA9">
      <w:rPr>
        <w:lang w:val="pt-BR"/>
      </w:rPr>
      <w:t>P:\CHI\ITU-R\CONF-R\CMR23\100\111ADD18C.docx</w:t>
    </w:r>
    <w:r>
      <w:fldChar w:fldCharType="end"/>
    </w:r>
    <w:r w:rsidR="00A06AA9" w:rsidRPr="00A06AA9">
      <w:rPr>
        <w:lang w:val="pt-BR"/>
      </w:rPr>
      <w:t xml:space="preserve"> </w:t>
    </w:r>
    <w:r w:rsidR="00A06AA9">
      <w:rPr>
        <w:lang w:val="pt-BR"/>
      </w:rPr>
      <w:t>(530267)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76F1" w14:textId="77777777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622560">
      <w:rPr>
        <w:lang w:val="en-US"/>
      </w:rPr>
      <w:t>Document4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8AF9" w14:textId="77777777" w:rsidR="00E8717D" w:rsidRDefault="00E8717D">
      <w:r>
        <w:t>____________________</w:t>
      </w:r>
    </w:p>
  </w:footnote>
  <w:footnote w:type="continuationSeparator" w:id="0">
    <w:p w14:paraId="69B472F6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FB8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4B9EBE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111(Add.18)-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11B4A"/>
    <w:multiLevelType w:val="multilevel"/>
    <w:tmpl w:val="31B11B4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52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3C07"/>
    <w:rsid w:val="00162C6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2C89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14704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06AA9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1C5B"/>
    <w:rsid w:val="00CF4B92"/>
    <w:rsid w:val="00CF7C2B"/>
    <w:rsid w:val="00D52A14"/>
    <w:rsid w:val="00D5451C"/>
    <w:rsid w:val="00D60B20"/>
    <w:rsid w:val="00D6206A"/>
    <w:rsid w:val="00D74599"/>
    <w:rsid w:val="00D84649"/>
    <w:rsid w:val="00DA0469"/>
    <w:rsid w:val="00DD13B7"/>
    <w:rsid w:val="00DF0809"/>
    <w:rsid w:val="00DF3B0C"/>
    <w:rsid w:val="00E14984"/>
    <w:rsid w:val="00E22A25"/>
    <w:rsid w:val="00E560F1"/>
    <w:rsid w:val="00E8717D"/>
    <w:rsid w:val="00E92319"/>
    <w:rsid w:val="00F467B6"/>
    <w:rsid w:val="00F824F2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0FBB25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162C67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B2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9" w:lineRule="auto"/>
      <w:ind w:left="720"/>
      <w:textAlignment w:val="auto"/>
    </w:pPr>
    <w:rPr>
      <w:rFonts w:eastAsia="BatangChe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3fee756-3a16-48a5-b89f-ecd409a21de5" targetNamespace="http://schemas.microsoft.com/office/2006/metadata/properties" ma:root="true" ma:fieldsID="d41af5c836d734370eb92e7ee5f83852" ns2:_="" ns3:_="">
    <xsd:import namespace="996b2e75-67fd-4955-a3b0-5ab9934cb50b"/>
    <xsd:import namespace="53fee756-3a16-48a5-b89f-ecd409a21de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e756-3a16-48a5-b89f-ecd409a21de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3fee756-3a16-48a5-b89f-ecd409a21de5">DPM</DPM_x0020_Author>
    <DPM_x0020_File_x0020_name xmlns="53fee756-3a16-48a5-b89f-ecd409a21de5">R23-WRC23-C-0111!A18!MSW-C</DPM_x0020_File_x0020_name>
    <DPM_x0020_Version xmlns="53fee756-3a16-48a5-b89f-ecd409a21de5">DPM_2022.05.12.01</DPM_x0020_Version>
  </documentManagement>
</p:properties>
</file>

<file path=customXml/itemProps1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3fee756-3a16-48a5-b89f-ecd409a2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e756-3a16-48a5-b89f-ecd409a21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880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R23-WRC23-C-0111!A18!MSW-C</vt:lpstr>
    </vt:vector>
  </TitlesOfParts>
  <Manager>General Secretariat - Pool</Manager>
  <Company>International Telecommunication Union (ITU)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R23-WRC23-C-0111!A18!MSW-C</dc:title>
  <dc:subject>World Radiocommunication Conference - 2019</dc:subject>
  <dc:creator>Documents Proposals Manager (DPM)</dc:creator>
  <cp:keywords>DPM_v2023.8.1.1_prod</cp:keywords>
  <dc:description/>
  <cp:lastModifiedBy>Chinese</cp:lastModifiedBy>
  <cp:revision>5</cp:revision>
  <cp:lastPrinted>2006-07-03T06:56:00Z</cp:lastPrinted>
  <dcterms:created xsi:type="dcterms:W3CDTF">2023-11-06T08:24:00Z</dcterms:created>
  <dcterms:modified xsi:type="dcterms:W3CDTF">2023-11-06T10:01:00Z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