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64B63748" w14:textId="77777777" w:rsidTr="00F467B6">
        <w:trPr>
          <w:cantSplit/>
        </w:trPr>
        <w:tc>
          <w:tcPr>
            <w:tcW w:w="1560" w:type="dxa"/>
            <w:vAlign w:val="center"/>
          </w:tcPr>
          <w:p w14:paraId="326AA23F"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1AA0813F" wp14:editId="1A8B099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3FDF1823"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6CADDAF7"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62FC503B" wp14:editId="049EC7DF">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79800ECE" w14:textId="77777777">
        <w:trPr>
          <w:cantSplit/>
        </w:trPr>
        <w:tc>
          <w:tcPr>
            <w:tcW w:w="6911" w:type="dxa"/>
            <w:gridSpan w:val="2"/>
            <w:tcBorders>
              <w:bottom w:val="single" w:sz="12" w:space="0" w:color="auto"/>
            </w:tcBorders>
          </w:tcPr>
          <w:p w14:paraId="3D73A13E"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17FDAA6E" w14:textId="77777777" w:rsidR="00622560" w:rsidRPr="00622560" w:rsidRDefault="00622560" w:rsidP="00622560">
            <w:pPr>
              <w:spacing w:before="0" w:line="240" w:lineRule="atLeast"/>
              <w:rPr>
                <w:rFonts w:ascii="Verdana" w:hAnsi="Verdana"/>
                <w:sz w:val="20"/>
                <w:szCs w:val="24"/>
              </w:rPr>
            </w:pPr>
          </w:p>
        </w:tc>
      </w:tr>
      <w:tr w:rsidR="00622560" w:rsidRPr="00C324A8" w14:paraId="767D0203" w14:textId="77777777" w:rsidTr="00622560">
        <w:trPr>
          <w:cantSplit/>
        </w:trPr>
        <w:tc>
          <w:tcPr>
            <w:tcW w:w="6911" w:type="dxa"/>
            <w:gridSpan w:val="2"/>
            <w:tcBorders>
              <w:top w:val="single" w:sz="12" w:space="0" w:color="auto"/>
            </w:tcBorders>
          </w:tcPr>
          <w:p w14:paraId="40C4F4AA"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5EEAF319" w14:textId="77777777" w:rsidR="00622560" w:rsidRPr="00CB4E5A" w:rsidRDefault="00622560" w:rsidP="001B6360">
            <w:pPr>
              <w:spacing w:line="240" w:lineRule="atLeast"/>
              <w:rPr>
                <w:rFonts w:ascii="Verdana" w:hAnsi="Verdana"/>
                <w:b/>
                <w:bCs/>
                <w:sz w:val="20"/>
              </w:rPr>
            </w:pPr>
          </w:p>
        </w:tc>
      </w:tr>
      <w:tr w:rsidR="00622560" w:rsidRPr="00C324A8" w14:paraId="31B76757" w14:textId="77777777" w:rsidTr="00622560">
        <w:trPr>
          <w:cantSplit/>
          <w:trHeight w:val="23"/>
        </w:trPr>
        <w:tc>
          <w:tcPr>
            <w:tcW w:w="6911" w:type="dxa"/>
            <w:gridSpan w:val="2"/>
          </w:tcPr>
          <w:p w14:paraId="34C31790"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3B6BCD7F"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111 (Add.1)</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621303F0" w14:textId="77777777" w:rsidTr="00622560">
        <w:trPr>
          <w:cantSplit/>
          <w:trHeight w:val="23"/>
        </w:trPr>
        <w:tc>
          <w:tcPr>
            <w:tcW w:w="6911" w:type="dxa"/>
            <w:gridSpan w:val="2"/>
          </w:tcPr>
          <w:p w14:paraId="64044527" w14:textId="77777777" w:rsidR="008221A4" w:rsidRPr="00C324A8" w:rsidRDefault="008221A4" w:rsidP="00A466E6">
            <w:pPr>
              <w:spacing w:before="0"/>
              <w:rPr>
                <w:rFonts w:ascii="Verdana" w:hAnsi="Verdana"/>
                <w:b/>
                <w:smallCaps/>
                <w:sz w:val="20"/>
              </w:rPr>
            </w:pPr>
          </w:p>
        </w:tc>
        <w:tc>
          <w:tcPr>
            <w:tcW w:w="3120" w:type="dxa"/>
            <w:gridSpan w:val="2"/>
          </w:tcPr>
          <w:p w14:paraId="12DDCD20"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14:paraId="50E7E425" w14:textId="77777777" w:rsidTr="00622560">
        <w:trPr>
          <w:cantSplit/>
          <w:trHeight w:val="23"/>
        </w:trPr>
        <w:tc>
          <w:tcPr>
            <w:tcW w:w="6911" w:type="dxa"/>
            <w:gridSpan w:val="2"/>
          </w:tcPr>
          <w:p w14:paraId="0E8AFAB0" w14:textId="77777777" w:rsidR="008221A4" w:rsidRPr="00CB4E5A" w:rsidRDefault="008221A4" w:rsidP="00A466E6">
            <w:pPr>
              <w:spacing w:before="0"/>
              <w:rPr>
                <w:rFonts w:ascii="Verdana" w:hAnsi="Verdana"/>
                <w:b/>
                <w:bCs/>
                <w:sz w:val="20"/>
              </w:rPr>
            </w:pPr>
          </w:p>
        </w:tc>
        <w:tc>
          <w:tcPr>
            <w:tcW w:w="3120" w:type="dxa"/>
            <w:gridSpan w:val="2"/>
          </w:tcPr>
          <w:p w14:paraId="04BFE604"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原文：中文</w:t>
            </w:r>
            <w:proofErr w:type="spellEnd"/>
          </w:p>
        </w:tc>
      </w:tr>
      <w:tr w:rsidR="008221A4" w:rsidRPr="00C324A8" w14:paraId="01E8084C" w14:textId="77777777" w:rsidTr="00FE20CB">
        <w:trPr>
          <w:cantSplit/>
          <w:trHeight w:val="23"/>
        </w:trPr>
        <w:tc>
          <w:tcPr>
            <w:tcW w:w="10031" w:type="dxa"/>
            <w:gridSpan w:val="4"/>
          </w:tcPr>
          <w:p w14:paraId="6B283E39" w14:textId="77777777" w:rsidR="008221A4" w:rsidRDefault="008221A4" w:rsidP="008221A4">
            <w:pPr>
              <w:spacing w:before="0" w:line="240" w:lineRule="atLeast"/>
              <w:rPr>
                <w:rFonts w:ascii="Verdana" w:hAnsi="Verdana"/>
                <w:b/>
                <w:bCs/>
                <w:sz w:val="20"/>
              </w:rPr>
            </w:pPr>
          </w:p>
        </w:tc>
      </w:tr>
      <w:tr w:rsidR="008221A4" w14:paraId="4ABB4764" w14:textId="77777777">
        <w:trPr>
          <w:cantSplit/>
        </w:trPr>
        <w:tc>
          <w:tcPr>
            <w:tcW w:w="10031" w:type="dxa"/>
            <w:gridSpan w:val="4"/>
          </w:tcPr>
          <w:p w14:paraId="3D92FB30" w14:textId="77777777" w:rsidR="008221A4" w:rsidRDefault="008221A4" w:rsidP="008221A4">
            <w:pPr>
              <w:pStyle w:val="Source"/>
            </w:pPr>
            <w:bookmarkStart w:id="4" w:name="dsource" w:colFirst="0" w:colLast="0"/>
            <w:proofErr w:type="spellStart"/>
            <w:r w:rsidRPr="000273B7">
              <w:t>中华人民共和国</w:t>
            </w:r>
            <w:proofErr w:type="spellEnd"/>
          </w:p>
        </w:tc>
      </w:tr>
      <w:tr w:rsidR="008221A4" w14:paraId="006994CA" w14:textId="77777777">
        <w:trPr>
          <w:cantSplit/>
        </w:trPr>
        <w:tc>
          <w:tcPr>
            <w:tcW w:w="10031" w:type="dxa"/>
            <w:gridSpan w:val="4"/>
          </w:tcPr>
          <w:p w14:paraId="0DAEA7D7" w14:textId="77777777" w:rsidR="008221A4" w:rsidRDefault="008221A4" w:rsidP="008221A4">
            <w:pPr>
              <w:pStyle w:val="Title1"/>
            </w:pPr>
            <w:bookmarkStart w:id="5" w:name="dtitle1" w:colFirst="0" w:colLast="0"/>
            <w:bookmarkEnd w:id="4"/>
            <w:proofErr w:type="spellStart"/>
            <w:r w:rsidRPr="000273B7">
              <w:t>有关大会工作的提案</w:t>
            </w:r>
            <w:proofErr w:type="spellEnd"/>
          </w:p>
        </w:tc>
      </w:tr>
      <w:tr w:rsidR="008221A4" w14:paraId="0878DB7E" w14:textId="77777777">
        <w:trPr>
          <w:cantSplit/>
        </w:trPr>
        <w:tc>
          <w:tcPr>
            <w:tcW w:w="10031" w:type="dxa"/>
            <w:gridSpan w:val="4"/>
          </w:tcPr>
          <w:p w14:paraId="6D7DA6E7" w14:textId="77777777" w:rsidR="008221A4" w:rsidRDefault="008221A4" w:rsidP="008221A4">
            <w:pPr>
              <w:pStyle w:val="Title2"/>
            </w:pPr>
            <w:bookmarkStart w:id="6" w:name="dtitle2" w:colFirst="0" w:colLast="0"/>
            <w:bookmarkEnd w:id="5"/>
          </w:p>
        </w:tc>
      </w:tr>
      <w:tr w:rsidR="008221A4" w14:paraId="6A54C786" w14:textId="77777777">
        <w:trPr>
          <w:cantSplit/>
        </w:trPr>
        <w:tc>
          <w:tcPr>
            <w:tcW w:w="10031" w:type="dxa"/>
            <w:gridSpan w:val="4"/>
          </w:tcPr>
          <w:p w14:paraId="1F891E1B" w14:textId="77777777" w:rsidR="008221A4" w:rsidRDefault="008221A4" w:rsidP="008221A4">
            <w:pPr>
              <w:pStyle w:val="Agendaitem"/>
            </w:pPr>
            <w:bookmarkStart w:id="7" w:name="dtitle3" w:colFirst="0" w:colLast="0"/>
            <w:bookmarkEnd w:id="6"/>
            <w:r w:rsidRPr="000273B7">
              <w:t>议项</w:t>
            </w:r>
            <w:r w:rsidRPr="000273B7">
              <w:t>1.1</w:t>
            </w:r>
          </w:p>
        </w:tc>
      </w:tr>
    </w:tbl>
    <w:bookmarkEnd w:id="7"/>
    <w:p w14:paraId="51775817" w14:textId="77777777" w:rsidR="00E12399" w:rsidRPr="00F35CEF" w:rsidRDefault="00E12399" w:rsidP="00F35CEF">
      <w:pPr>
        <w:rPr>
          <w:lang w:eastAsia="zh-CN"/>
        </w:rPr>
      </w:pPr>
      <w:r w:rsidRPr="00F35CEF">
        <w:rPr>
          <w:lang w:eastAsia="zh-CN"/>
        </w:rPr>
        <w:t>1.1</w:t>
      </w:r>
      <w:r w:rsidRPr="00F35CEF">
        <w:rPr>
          <w:lang w:eastAsia="zh-CN"/>
        </w:rPr>
        <w:tab/>
      </w:r>
      <w:r w:rsidRPr="00A716CF">
        <w:rPr>
          <w:lang w:eastAsia="zh-CN"/>
        </w:rPr>
        <w:t>根据</w:t>
      </w:r>
      <w:r w:rsidRPr="00A716CF">
        <w:rPr>
          <w:lang w:eastAsia="zh-CN"/>
        </w:rPr>
        <w:t>ITU-R</w:t>
      </w:r>
      <w:r w:rsidRPr="00A716CF">
        <w:rPr>
          <w:lang w:eastAsia="zh-CN"/>
        </w:rPr>
        <w:t>的研究结果，审议可能的措施，以解决</w:t>
      </w:r>
      <w:r w:rsidRPr="00A716CF">
        <w:rPr>
          <w:lang w:eastAsia="zh-CN"/>
        </w:rPr>
        <w:t>4 800-4 990 MHz</w:t>
      </w:r>
      <w:r w:rsidRPr="00A716CF">
        <w:rPr>
          <w:lang w:eastAsia="zh-CN"/>
        </w:rPr>
        <w:t>频段内保护</w:t>
      </w:r>
      <w:r w:rsidRPr="00A716CF">
        <w:rPr>
          <w:szCs w:val="24"/>
          <w:lang w:eastAsia="zh-CN"/>
        </w:rPr>
        <w:t>国际空域和水域中航空和水上移动业务电台免受位于</w:t>
      </w:r>
      <w:r>
        <w:rPr>
          <w:rFonts w:hint="eastAsia"/>
          <w:szCs w:val="24"/>
          <w:lang w:eastAsia="zh-CN"/>
        </w:rPr>
        <w:t>各国</w:t>
      </w:r>
      <w:r w:rsidRPr="00A716CF">
        <w:rPr>
          <w:szCs w:val="24"/>
          <w:lang w:eastAsia="zh-CN"/>
        </w:rPr>
        <w:t>领土内其他电台影响的问题，并根据第</w:t>
      </w:r>
      <w:r w:rsidRPr="00A716CF">
        <w:rPr>
          <w:b/>
          <w:bCs/>
          <w:szCs w:val="24"/>
          <w:lang w:eastAsia="zh-CN"/>
        </w:rPr>
        <w:t>223</w:t>
      </w:r>
      <w:r w:rsidRPr="00A716CF">
        <w:rPr>
          <w:szCs w:val="24"/>
          <w:lang w:eastAsia="zh-CN"/>
        </w:rPr>
        <w:t>号决议</w:t>
      </w:r>
      <w:r w:rsidRPr="00E53122">
        <w:rPr>
          <w:rFonts w:hint="eastAsia"/>
          <w:b/>
          <w:bCs/>
          <w:szCs w:val="24"/>
          <w:lang w:eastAsia="zh-CN"/>
        </w:rPr>
        <w:t>（</w:t>
      </w:r>
      <w:r w:rsidRPr="00A716CF">
        <w:rPr>
          <w:rFonts w:hint="eastAsia"/>
          <w:b/>
          <w:bCs/>
          <w:szCs w:val="24"/>
          <w:lang w:eastAsia="zh-CN"/>
        </w:rPr>
        <w:t>W</w:t>
      </w:r>
      <w:r w:rsidRPr="00A716CF">
        <w:rPr>
          <w:b/>
          <w:bCs/>
          <w:szCs w:val="24"/>
          <w:lang w:eastAsia="zh-CN"/>
        </w:rPr>
        <w:t>RC-19</w:t>
      </w:r>
      <w:r w:rsidRPr="00A716CF">
        <w:rPr>
          <w:rFonts w:hint="eastAsia"/>
          <w:b/>
          <w:bCs/>
          <w:szCs w:val="24"/>
          <w:lang w:eastAsia="zh-CN"/>
        </w:rPr>
        <w:t>，修订版</w:t>
      </w:r>
      <w:r w:rsidRPr="00E53122">
        <w:rPr>
          <w:rFonts w:hint="eastAsia"/>
          <w:b/>
          <w:bCs/>
          <w:szCs w:val="24"/>
          <w:lang w:eastAsia="zh-CN"/>
        </w:rPr>
        <w:t>）</w:t>
      </w:r>
      <w:r w:rsidRPr="00A716CF">
        <w:rPr>
          <w:szCs w:val="24"/>
          <w:lang w:eastAsia="zh-CN"/>
        </w:rPr>
        <w:t>审议第</w:t>
      </w:r>
      <w:r w:rsidRPr="00A716CF">
        <w:rPr>
          <w:b/>
          <w:bCs/>
          <w:szCs w:val="24"/>
          <w:lang w:eastAsia="zh-CN"/>
        </w:rPr>
        <w:t>5.441B</w:t>
      </w:r>
      <w:r w:rsidRPr="00A716CF">
        <w:rPr>
          <w:szCs w:val="24"/>
          <w:lang w:eastAsia="zh-CN"/>
        </w:rPr>
        <w:t>款中的</w:t>
      </w:r>
      <w:r>
        <w:rPr>
          <w:rFonts w:hint="eastAsia"/>
          <w:szCs w:val="24"/>
          <w:lang w:eastAsia="zh-CN"/>
        </w:rPr>
        <w:t>功率通量密度（</w:t>
      </w:r>
      <w:proofErr w:type="spellStart"/>
      <w:r w:rsidRPr="00A716CF">
        <w:rPr>
          <w:szCs w:val="24"/>
          <w:lang w:eastAsia="zh-CN"/>
        </w:rPr>
        <w:t>pfd</w:t>
      </w:r>
      <w:proofErr w:type="spellEnd"/>
      <w:r>
        <w:rPr>
          <w:rFonts w:hint="eastAsia"/>
          <w:szCs w:val="24"/>
          <w:lang w:eastAsia="zh-CN"/>
        </w:rPr>
        <w:t>）</w:t>
      </w:r>
      <w:r w:rsidRPr="00A716CF">
        <w:rPr>
          <w:szCs w:val="24"/>
          <w:lang w:eastAsia="zh-CN"/>
        </w:rPr>
        <w:t>标</w:t>
      </w:r>
      <w:r w:rsidRPr="00A716CF">
        <w:rPr>
          <w:rFonts w:hint="eastAsia"/>
          <w:szCs w:val="24"/>
          <w:lang w:eastAsia="zh-CN"/>
        </w:rPr>
        <w:t>准；</w:t>
      </w:r>
    </w:p>
    <w:p w14:paraId="5B2A49C9" w14:textId="77777777" w:rsidR="00D77055" w:rsidRDefault="00D77055" w:rsidP="00CA52E9">
      <w:pPr>
        <w:pStyle w:val="Headingb"/>
        <w:rPr>
          <w:lang w:val="en-US" w:eastAsia="zh-CN"/>
        </w:rPr>
      </w:pPr>
      <w:r>
        <w:rPr>
          <w:rFonts w:hint="eastAsia"/>
          <w:lang w:val="en-US" w:eastAsia="zh-CN"/>
        </w:rPr>
        <w:t>引言</w:t>
      </w:r>
    </w:p>
    <w:p w14:paraId="005D9624" w14:textId="7732A217" w:rsidR="00D77055" w:rsidRDefault="00D77055" w:rsidP="00CA52E9">
      <w:pPr>
        <w:ind w:firstLineChars="200" w:firstLine="480"/>
        <w:rPr>
          <w:lang w:eastAsia="zh-CN"/>
        </w:rPr>
      </w:pPr>
      <w:r>
        <w:rPr>
          <w:lang w:eastAsia="zh-CN"/>
        </w:rPr>
        <w:t>第</w:t>
      </w:r>
      <w:r>
        <w:rPr>
          <w:b/>
          <w:bCs/>
          <w:lang w:eastAsia="zh-CN"/>
        </w:rPr>
        <w:t>223</w:t>
      </w:r>
      <w:r>
        <w:rPr>
          <w:lang w:eastAsia="zh-CN"/>
        </w:rPr>
        <w:t>号决议</w:t>
      </w:r>
      <w:r w:rsidR="00E12399" w:rsidRPr="00E12399">
        <w:rPr>
          <w:rFonts w:hint="eastAsia"/>
          <w:b/>
          <w:bCs/>
          <w:lang w:eastAsia="zh-CN"/>
        </w:rPr>
        <w:t>（</w:t>
      </w:r>
      <w:r w:rsidR="00E12399" w:rsidRPr="00E12399">
        <w:rPr>
          <w:b/>
          <w:bCs/>
          <w:lang w:eastAsia="zh-CN"/>
        </w:rPr>
        <w:t>WRC-19</w:t>
      </w:r>
      <w:r w:rsidR="00E12399" w:rsidRPr="00E12399">
        <w:rPr>
          <w:rFonts w:hint="eastAsia"/>
          <w:b/>
          <w:bCs/>
          <w:lang w:eastAsia="zh-CN"/>
        </w:rPr>
        <w:t>，修订版）</w:t>
      </w:r>
      <w:r>
        <w:rPr>
          <w:lang w:eastAsia="zh-CN"/>
        </w:rPr>
        <w:t>请</w:t>
      </w:r>
      <w:r>
        <w:rPr>
          <w:lang w:eastAsia="zh-CN"/>
        </w:rPr>
        <w:t>ITU-R</w:t>
      </w:r>
      <w:r>
        <w:rPr>
          <w:lang w:eastAsia="zh-CN"/>
        </w:rPr>
        <w:t>开展</w:t>
      </w:r>
      <w:r>
        <w:rPr>
          <w:lang w:eastAsia="zh-CN"/>
        </w:rPr>
        <w:t>4</w:t>
      </w:r>
      <w:r w:rsidR="007C5588">
        <w:rPr>
          <w:lang w:eastAsia="zh-CN"/>
        </w:rPr>
        <w:t xml:space="preserve"> </w:t>
      </w:r>
      <w:r>
        <w:rPr>
          <w:lang w:eastAsia="zh-CN"/>
        </w:rPr>
        <w:t>800-4</w:t>
      </w:r>
      <w:r w:rsidR="007C5588">
        <w:rPr>
          <w:lang w:eastAsia="zh-CN"/>
        </w:rPr>
        <w:t xml:space="preserve"> </w:t>
      </w:r>
      <w:r>
        <w:rPr>
          <w:lang w:eastAsia="zh-CN"/>
        </w:rPr>
        <w:t>990</w:t>
      </w:r>
      <w:r w:rsidR="007C5588">
        <w:rPr>
          <w:lang w:eastAsia="zh-CN"/>
        </w:rPr>
        <w:t xml:space="preserve"> </w:t>
      </w:r>
      <w:r>
        <w:rPr>
          <w:lang w:eastAsia="zh-CN"/>
        </w:rPr>
        <w:t>MHz</w:t>
      </w:r>
      <w:r>
        <w:rPr>
          <w:lang w:eastAsia="zh-CN"/>
        </w:rPr>
        <w:t>频段内部署在国际空域和水域（也即在国家领土之外）中航空移动业务（</w:t>
      </w:r>
      <w:r>
        <w:rPr>
          <w:lang w:eastAsia="zh-CN"/>
        </w:rPr>
        <w:t>AMS</w:t>
      </w:r>
      <w:r>
        <w:rPr>
          <w:lang w:eastAsia="zh-CN"/>
        </w:rPr>
        <w:t>）和水上移动业务（</w:t>
      </w:r>
      <w:r>
        <w:rPr>
          <w:lang w:eastAsia="zh-CN"/>
        </w:rPr>
        <w:t>MMS</w:t>
      </w:r>
      <w:r>
        <w:rPr>
          <w:lang w:eastAsia="zh-CN"/>
        </w:rPr>
        <w:t>）台站保护的技术及规则条件。</w:t>
      </w:r>
    </w:p>
    <w:p w14:paraId="215588B2" w14:textId="5F2479AA" w:rsidR="00D77055" w:rsidRDefault="00D77055" w:rsidP="00CA52E9">
      <w:pPr>
        <w:ind w:firstLineChars="200" w:firstLine="480"/>
        <w:rPr>
          <w:lang w:eastAsia="zh-CN"/>
        </w:rPr>
      </w:pPr>
      <w:r>
        <w:rPr>
          <w:lang w:eastAsia="zh-CN"/>
        </w:rPr>
        <w:t>WRC-15</w:t>
      </w:r>
      <w:r>
        <w:rPr>
          <w:lang w:eastAsia="zh-CN"/>
        </w:rPr>
        <w:t>研究周期开展了</w:t>
      </w:r>
      <w:r w:rsidR="00A35FB4">
        <w:rPr>
          <w:rFonts w:hint="eastAsia"/>
          <w:lang w:eastAsia="zh-CN"/>
        </w:rPr>
        <w:t>国际移动通信（</w:t>
      </w:r>
      <w:r>
        <w:rPr>
          <w:lang w:eastAsia="zh-CN"/>
        </w:rPr>
        <w:t>IMT</w:t>
      </w:r>
      <w:r w:rsidR="00A35FB4">
        <w:rPr>
          <w:rFonts w:hint="eastAsia"/>
          <w:lang w:eastAsia="zh-CN"/>
        </w:rPr>
        <w:t>）</w:t>
      </w:r>
      <w:r>
        <w:rPr>
          <w:rFonts w:hint="eastAsia"/>
          <w:lang w:eastAsia="zh-CN"/>
        </w:rPr>
        <w:t>同</w:t>
      </w:r>
      <w:r>
        <w:rPr>
          <w:lang w:eastAsia="zh-CN"/>
        </w:rPr>
        <w:t>固定业务</w:t>
      </w:r>
      <w:r w:rsidR="00A35FB4">
        <w:rPr>
          <w:rFonts w:hint="eastAsia"/>
          <w:lang w:eastAsia="zh-CN"/>
        </w:rPr>
        <w:t>（</w:t>
      </w:r>
      <w:r w:rsidR="00A35FB4">
        <w:rPr>
          <w:rFonts w:hint="eastAsia"/>
          <w:lang w:eastAsia="zh-CN"/>
        </w:rPr>
        <w:t>FS</w:t>
      </w:r>
      <w:r w:rsidR="00A35FB4">
        <w:rPr>
          <w:rFonts w:hint="eastAsia"/>
          <w:lang w:eastAsia="zh-CN"/>
        </w:rPr>
        <w:t>）</w:t>
      </w:r>
      <w:r>
        <w:rPr>
          <w:lang w:eastAsia="zh-CN"/>
        </w:rPr>
        <w:t>和</w:t>
      </w:r>
      <w:r w:rsidR="00A35FB4">
        <w:rPr>
          <w:rFonts w:hint="eastAsia"/>
          <w:lang w:eastAsia="zh-CN"/>
        </w:rPr>
        <w:t>AMS</w:t>
      </w:r>
      <w:r>
        <w:rPr>
          <w:lang w:eastAsia="zh-CN"/>
        </w:rPr>
        <w:t>之间的</w:t>
      </w:r>
      <w:r>
        <w:rPr>
          <w:rFonts w:hint="eastAsia"/>
          <w:lang w:eastAsia="zh-CN"/>
        </w:rPr>
        <w:t>共存与</w:t>
      </w:r>
      <w:r>
        <w:rPr>
          <w:lang w:eastAsia="zh-CN"/>
        </w:rPr>
        <w:t>兼容性研究。但是</w:t>
      </w:r>
      <w:r>
        <w:rPr>
          <w:lang w:eastAsia="zh-CN"/>
        </w:rPr>
        <w:t>IMT</w:t>
      </w:r>
      <w:r>
        <w:rPr>
          <w:lang w:eastAsia="zh-CN"/>
        </w:rPr>
        <w:t>同航空移动业务之间的研究并未在</w:t>
      </w:r>
      <w:r>
        <w:rPr>
          <w:lang w:eastAsia="zh-CN"/>
        </w:rPr>
        <w:t>WRC-15</w:t>
      </w:r>
      <w:r>
        <w:rPr>
          <w:lang w:eastAsia="zh-CN"/>
        </w:rPr>
        <w:t>会议之前完成。</w:t>
      </w:r>
      <w:r>
        <w:rPr>
          <w:lang w:eastAsia="zh-CN"/>
        </w:rPr>
        <w:t>WRC-15</w:t>
      </w:r>
      <w:r>
        <w:rPr>
          <w:lang w:eastAsia="zh-CN"/>
        </w:rPr>
        <w:t>建立了</w:t>
      </w:r>
      <w:r w:rsidR="00A35FB4">
        <w:rPr>
          <w:rFonts w:hint="eastAsia"/>
          <w:lang w:eastAsia="zh-CN"/>
        </w:rPr>
        <w:t>《</w:t>
      </w:r>
      <w:r>
        <w:rPr>
          <w:lang w:eastAsia="zh-CN"/>
        </w:rPr>
        <w:t>无线电规则</w:t>
      </w:r>
      <w:r w:rsidR="00A35FB4">
        <w:rPr>
          <w:rFonts w:hint="eastAsia"/>
          <w:lang w:eastAsia="zh-CN"/>
        </w:rPr>
        <w:t>》（</w:t>
      </w:r>
      <w:r w:rsidR="00A35FB4">
        <w:rPr>
          <w:rFonts w:hint="eastAsia"/>
          <w:lang w:eastAsia="zh-CN"/>
        </w:rPr>
        <w:t>RR</w:t>
      </w:r>
      <w:r w:rsidR="00A35FB4">
        <w:rPr>
          <w:rFonts w:hint="eastAsia"/>
          <w:lang w:eastAsia="zh-CN"/>
        </w:rPr>
        <w:t>）</w:t>
      </w:r>
      <w:r>
        <w:rPr>
          <w:lang w:eastAsia="zh-CN"/>
        </w:rPr>
        <w:t>第</w:t>
      </w:r>
      <w:r>
        <w:rPr>
          <w:b/>
          <w:bCs/>
          <w:lang w:eastAsia="zh-CN"/>
        </w:rPr>
        <w:t>5.441B</w:t>
      </w:r>
      <w:r>
        <w:rPr>
          <w:lang w:eastAsia="zh-CN"/>
        </w:rPr>
        <w:t>款</w:t>
      </w:r>
      <w:r>
        <w:rPr>
          <w:rFonts w:hint="eastAsia"/>
          <w:lang w:eastAsia="zh-CN"/>
        </w:rPr>
        <w:t>，</w:t>
      </w:r>
      <w:r>
        <w:rPr>
          <w:lang w:eastAsia="zh-CN"/>
        </w:rPr>
        <w:t>在</w:t>
      </w:r>
      <w:r>
        <w:rPr>
          <w:lang w:eastAsia="zh-CN"/>
        </w:rPr>
        <w:t>4</w:t>
      </w:r>
      <w:r w:rsidR="007C5588">
        <w:rPr>
          <w:lang w:eastAsia="zh-CN"/>
        </w:rPr>
        <w:t xml:space="preserve"> </w:t>
      </w:r>
      <w:r>
        <w:rPr>
          <w:lang w:eastAsia="zh-CN"/>
        </w:rPr>
        <w:t>800-4</w:t>
      </w:r>
      <w:r w:rsidR="007C5588">
        <w:rPr>
          <w:lang w:eastAsia="zh-CN"/>
        </w:rPr>
        <w:t xml:space="preserve"> </w:t>
      </w:r>
      <w:r>
        <w:rPr>
          <w:lang w:eastAsia="zh-CN"/>
        </w:rPr>
        <w:t>990</w:t>
      </w:r>
      <w:r w:rsidR="007C5588">
        <w:rPr>
          <w:lang w:eastAsia="zh-CN"/>
        </w:rPr>
        <w:t xml:space="preserve"> </w:t>
      </w:r>
      <w:r>
        <w:rPr>
          <w:lang w:eastAsia="zh-CN"/>
        </w:rPr>
        <w:t>MHz</w:t>
      </w:r>
      <w:r>
        <w:rPr>
          <w:lang w:eastAsia="zh-CN"/>
        </w:rPr>
        <w:t>频段内做出</w:t>
      </w:r>
      <w:r>
        <w:rPr>
          <w:lang w:eastAsia="zh-CN"/>
        </w:rPr>
        <w:t>IMT</w:t>
      </w:r>
      <w:r>
        <w:rPr>
          <w:lang w:eastAsia="zh-CN"/>
        </w:rPr>
        <w:t>标识，并</w:t>
      </w:r>
      <w:r>
        <w:rPr>
          <w:rFonts w:hint="eastAsia"/>
          <w:lang w:eastAsia="zh-CN"/>
        </w:rPr>
        <w:t>为</w:t>
      </w:r>
      <w:r>
        <w:rPr>
          <w:lang w:eastAsia="zh-CN"/>
        </w:rPr>
        <w:t>IMT</w:t>
      </w:r>
      <w:r>
        <w:rPr>
          <w:lang w:eastAsia="zh-CN"/>
        </w:rPr>
        <w:t>系统引入了</w:t>
      </w:r>
      <w:proofErr w:type="spellStart"/>
      <w:r>
        <w:rPr>
          <w:lang w:eastAsia="zh-CN"/>
        </w:rPr>
        <w:t>pfd</w:t>
      </w:r>
      <w:proofErr w:type="spellEnd"/>
      <w:r>
        <w:rPr>
          <w:lang w:eastAsia="zh-CN"/>
        </w:rPr>
        <w:t>限</w:t>
      </w:r>
      <w:r>
        <w:rPr>
          <w:rFonts w:hint="eastAsia"/>
          <w:lang w:eastAsia="zh-CN"/>
        </w:rPr>
        <w:t>值</w:t>
      </w:r>
      <w:r>
        <w:rPr>
          <w:lang w:eastAsia="zh-CN"/>
        </w:rPr>
        <w:t>。该</w:t>
      </w:r>
      <w:r>
        <w:rPr>
          <w:rFonts w:hint="eastAsia"/>
          <w:lang w:eastAsia="zh-CN"/>
        </w:rPr>
        <w:t>限值</w:t>
      </w:r>
      <w:r>
        <w:rPr>
          <w:lang w:eastAsia="zh-CN"/>
        </w:rPr>
        <w:t>有待</w:t>
      </w:r>
      <w:r>
        <w:rPr>
          <w:lang w:eastAsia="zh-CN"/>
        </w:rPr>
        <w:t>WRC-19</w:t>
      </w:r>
      <w:r>
        <w:rPr>
          <w:lang w:eastAsia="zh-CN"/>
        </w:rPr>
        <w:t>重新审议。</w:t>
      </w:r>
    </w:p>
    <w:p w14:paraId="6969CF2F" w14:textId="00161474" w:rsidR="00D77055" w:rsidRDefault="00D77055" w:rsidP="00CA52E9">
      <w:pPr>
        <w:ind w:firstLineChars="200" w:firstLine="480"/>
        <w:rPr>
          <w:lang w:eastAsia="zh-CN"/>
        </w:rPr>
      </w:pPr>
      <w:r>
        <w:rPr>
          <w:lang w:eastAsia="zh-CN"/>
        </w:rPr>
        <w:t>WRC-19</w:t>
      </w:r>
      <w:r>
        <w:rPr>
          <w:lang w:eastAsia="zh-CN"/>
        </w:rPr>
        <w:t>研究周期开展了</w:t>
      </w:r>
      <w:r>
        <w:rPr>
          <w:lang w:eastAsia="zh-CN"/>
        </w:rPr>
        <w:t>IMT</w:t>
      </w:r>
      <w:r>
        <w:rPr>
          <w:lang w:eastAsia="zh-CN"/>
        </w:rPr>
        <w:t>同航空移动业务之间的共存</w:t>
      </w:r>
      <w:r>
        <w:rPr>
          <w:rFonts w:hint="eastAsia"/>
          <w:lang w:eastAsia="zh-CN"/>
        </w:rPr>
        <w:t>与兼容性</w:t>
      </w:r>
      <w:r>
        <w:rPr>
          <w:lang w:eastAsia="zh-CN"/>
        </w:rPr>
        <w:t>研究，然而也未达成一致意见。</w:t>
      </w:r>
      <w:r>
        <w:rPr>
          <w:lang w:eastAsia="zh-CN"/>
        </w:rPr>
        <w:t>WRC-19</w:t>
      </w:r>
      <w:r>
        <w:rPr>
          <w:lang w:eastAsia="zh-CN"/>
        </w:rPr>
        <w:t>更新了《无线电规则》第</w:t>
      </w:r>
      <w:r>
        <w:rPr>
          <w:b/>
          <w:bCs/>
          <w:lang w:eastAsia="zh-CN"/>
        </w:rPr>
        <w:t>5.441B</w:t>
      </w:r>
      <w:r>
        <w:rPr>
          <w:lang w:eastAsia="zh-CN"/>
        </w:rPr>
        <w:t>款和第</w:t>
      </w:r>
      <w:r>
        <w:rPr>
          <w:b/>
          <w:bCs/>
          <w:lang w:eastAsia="zh-CN"/>
        </w:rPr>
        <w:t>223</w:t>
      </w:r>
      <w:r>
        <w:rPr>
          <w:lang w:eastAsia="zh-CN"/>
        </w:rPr>
        <w:t>号决议</w:t>
      </w:r>
      <w:r>
        <w:rPr>
          <w:rFonts w:hint="eastAsia"/>
          <w:lang w:eastAsia="zh-CN"/>
        </w:rPr>
        <w:t>。</w:t>
      </w:r>
      <w:r>
        <w:rPr>
          <w:lang w:eastAsia="zh-CN"/>
        </w:rPr>
        <w:t>在第</w:t>
      </w:r>
      <w:r>
        <w:rPr>
          <w:b/>
          <w:bCs/>
          <w:lang w:eastAsia="zh-CN"/>
        </w:rPr>
        <w:t>5.441B</w:t>
      </w:r>
      <w:r>
        <w:rPr>
          <w:lang w:eastAsia="zh-CN"/>
        </w:rPr>
        <w:t>款中增加了新的国家名字</w:t>
      </w:r>
      <w:r>
        <w:rPr>
          <w:rFonts w:hint="eastAsia"/>
          <w:lang w:eastAsia="zh-CN"/>
        </w:rPr>
        <w:t>。在第</w:t>
      </w:r>
      <w:r>
        <w:rPr>
          <w:rFonts w:hint="eastAsia"/>
          <w:b/>
          <w:bCs/>
          <w:lang w:eastAsia="zh-CN"/>
        </w:rPr>
        <w:t>2</w:t>
      </w:r>
      <w:r>
        <w:rPr>
          <w:b/>
          <w:bCs/>
          <w:lang w:eastAsia="zh-CN"/>
        </w:rPr>
        <w:t>23</w:t>
      </w:r>
      <w:r>
        <w:rPr>
          <w:rFonts w:hint="eastAsia"/>
          <w:lang w:eastAsia="zh-CN"/>
        </w:rPr>
        <w:t>号决议</w:t>
      </w:r>
      <w:r w:rsidR="00E53122" w:rsidRPr="00E12399">
        <w:rPr>
          <w:rFonts w:hint="eastAsia"/>
          <w:b/>
          <w:bCs/>
          <w:lang w:eastAsia="zh-CN"/>
        </w:rPr>
        <w:t>（</w:t>
      </w:r>
      <w:r w:rsidR="00E53122" w:rsidRPr="00E12399">
        <w:rPr>
          <w:b/>
          <w:bCs/>
          <w:lang w:eastAsia="zh-CN"/>
        </w:rPr>
        <w:t>WRC-19</w:t>
      </w:r>
      <w:r w:rsidR="00E53122" w:rsidRPr="00E12399">
        <w:rPr>
          <w:rFonts w:hint="eastAsia"/>
          <w:b/>
          <w:bCs/>
          <w:lang w:eastAsia="zh-CN"/>
        </w:rPr>
        <w:t>，修订版）</w:t>
      </w:r>
      <w:r>
        <w:rPr>
          <w:rFonts w:hint="eastAsia"/>
          <w:lang w:eastAsia="zh-CN"/>
        </w:rPr>
        <w:t>中增加</w:t>
      </w:r>
      <w:r w:rsidRPr="00D77055">
        <w:rPr>
          <w:rFonts w:ascii="STKaiti" w:eastAsia="STKaiti" w:hAnsi="STKaiti" w:hint="eastAsia"/>
          <w:lang w:eastAsia="zh-CN"/>
        </w:rPr>
        <w:t>做出决议</w:t>
      </w:r>
      <w:r>
        <w:rPr>
          <w:rFonts w:hint="eastAsia"/>
          <w:lang w:eastAsia="zh-CN"/>
        </w:rPr>
        <w:t>5</w:t>
      </w:r>
      <w:r>
        <w:rPr>
          <w:rFonts w:hint="eastAsia"/>
          <w:lang w:eastAsia="zh-CN"/>
        </w:rPr>
        <w:t>，规定</w:t>
      </w:r>
      <w:r>
        <w:rPr>
          <w:rFonts w:hint="eastAsia"/>
          <w:lang w:eastAsia="zh-CN"/>
        </w:rPr>
        <w:t>1</w:t>
      </w:r>
      <w:r>
        <w:rPr>
          <w:lang w:eastAsia="zh-CN"/>
        </w:rPr>
        <w:t>1</w:t>
      </w:r>
      <w:r>
        <w:rPr>
          <w:lang w:eastAsia="zh-CN"/>
        </w:rPr>
        <w:t>个国家免受第</w:t>
      </w:r>
      <w:r>
        <w:rPr>
          <w:b/>
          <w:bCs/>
          <w:lang w:eastAsia="zh-CN"/>
        </w:rPr>
        <w:t>5.441B</w:t>
      </w:r>
      <w:r>
        <w:rPr>
          <w:lang w:eastAsia="zh-CN"/>
        </w:rPr>
        <w:t>款中的</w:t>
      </w:r>
      <w:proofErr w:type="spellStart"/>
      <w:r>
        <w:rPr>
          <w:lang w:eastAsia="zh-CN"/>
        </w:rPr>
        <w:t>pfd</w:t>
      </w:r>
      <w:proofErr w:type="spellEnd"/>
      <w:r>
        <w:rPr>
          <w:rFonts w:hint="eastAsia"/>
          <w:lang w:eastAsia="zh-CN"/>
        </w:rPr>
        <w:t>限值的</w:t>
      </w:r>
      <w:r>
        <w:rPr>
          <w:lang w:eastAsia="zh-CN"/>
        </w:rPr>
        <w:t>限制。</w:t>
      </w:r>
    </w:p>
    <w:p w14:paraId="1B3E20FB" w14:textId="77777777" w:rsidR="00D77055" w:rsidRDefault="00D77055" w:rsidP="00CA52E9">
      <w:pPr>
        <w:ind w:firstLineChars="200" w:firstLine="480"/>
        <w:rPr>
          <w:lang w:eastAsia="zh-CN"/>
        </w:rPr>
      </w:pPr>
      <w:r>
        <w:rPr>
          <w:lang w:eastAsia="zh-CN"/>
        </w:rPr>
        <w:t>本研究周期</w:t>
      </w:r>
      <w:r>
        <w:rPr>
          <w:rFonts w:hint="eastAsia"/>
          <w:lang w:eastAsia="zh-CN"/>
        </w:rPr>
        <w:t>根据</w:t>
      </w:r>
      <w:r>
        <w:rPr>
          <w:lang w:eastAsia="zh-CN"/>
        </w:rPr>
        <w:t>规则和技术研究</w:t>
      </w:r>
      <w:r>
        <w:rPr>
          <w:rFonts w:hint="eastAsia"/>
          <w:lang w:eastAsia="zh-CN"/>
        </w:rPr>
        <w:t>起草了</w:t>
      </w:r>
      <w:r>
        <w:rPr>
          <w:rFonts w:hint="eastAsia"/>
          <w:lang w:eastAsia="zh-CN"/>
        </w:rPr>
        <w:t>6</w:t>
      </w:r>
      <w:r>
        <w:rPr>
          <w:rFonts w:hint="eastAsia"/>
          <w:lang w:eastAsia="zh-CN"/>
        </w:rPr>
        <w:t>种议题满足方法</w:t>
      </w:r>
      <w:r>
        <w:rPr>
          <w:lang w:eastAsia="zh-CN"/>
        </w:rPr>
        <w:t>。</w:t>
      </w:r>
    </w:p>
    <w:p w14:paraId="39840E08" w14:textId="77777777" w:rsidR="00D77055" w:rsidRDefault="00D77055" w:rsidP="00D77055">
      <w:pPr>
        <w:pStyle w:val="enumlev1"/>
        <w:rPr>
          <w:lang w:eastAsia="zh-CN"/>
        </w:rPr>
      </w:pPr>
      <w:r>
        <w:rPr>
          <w:lang w:eastAsia="zh-CN"/>
        </w:rPr>
        <w:t>–</w:t>
      </w:r>
      <w:r>
        <w:rPr>
          <w:lang w:eastAsia="zh-CN"/>
        </w:rPr>
        <w:tab/>
      </w:r>
      <w:r>
        <w:rPr>
          <w:b/>
          <w:bCs/>
          <w:lang w:eastAsia="zh-CN"/>
        </w:rPr>
        <w:t>方法</w:t>
      </w:r>
      <w:r>
        <w:rPr>
          <w:b/>
          <w:bCs/>
          <w:lang w:eastAsia="zh-CN"/>
        </w:rPr>
        <w:t>A</w:t>
      </w:r>
      <w:r>
        <w:rPr>
          <w:rFonts w:hint="eastAsia"/>
          <w:lang w:eastAsia="zh-CN"/>
        </w:rPr>
        <w:t>：</w:t>
      </w:r>
      <w:r>
        <w:rPr>
          <w:lang w:eastAsia="zh-CN"/>
        </w:rPr>
        <w:t>不对</w:t>
      </w:r>
      <w:r>
        <w:rPr>
          <w:rFonts w:hint="eastAsia"/>
          <w:lang w:eastAsia="zh-CN"/>
        </w:rPr>
        <w:t>《</w:t>
      </w:r>
      <w:r>
        <w:rPr>
          <w:lang w:eastAsia="zh-CN"/>
        </w:rPr>
        <w:t>无线电规则</w:t>
      </w:r>
      <w:r>
        <w:rPr>
          <w:rFonts w:hint="eastAsia"/>
          <w:lang w:eastAsia="zh-CN"/>
        </w:rPr>
        <w:t>》</w:t>
      </w:r>
      <w:r>
        <w:rPr>
          <w:lang w:eastAsia="zh-CN"/>
        </w:rPr>
        <w:t>进行修改</w:t>
      </w:r>
      <w:r>
        <w:rPr>
          <w:rFonts w:hint="eastAsia"/>
          <w:lang w:eastAsia="zh-CN"/>
        </w:rPr>
        <w:t>。</w:t>
      </w:r>
    </w:p>
    <w:p w14:paraId="1A1B2260" w14:textId="65D668CE" w:rsidR="00D77055" w:rsidRDefault="00D77055" w:rsidP="00D77055">
      <w:pPr>
        <w:pStyle w:val="enumlev1"/>
        <w:rPr>
          <w:b/>
          <w:bCs/>
          <w:lang w:eastAsia="zh-CN"/>
        </w:rPr>
      </w:pPr>
      <w:r>
        <w:rPr>
          <w:lang w:eastAsia="zh-CN"/>
        </w:rPr>
        <w:t>–</w:t>
      </w:r>
      <w:r>
        <w:rPr>
          <w:lang w:eastAsia="zh-CN"/>
        </w:rPr>
        <w:tab/>
      </w:r>
      <w:r>
        <w:rPr>
          <w:b/>
          <w:bCs/>
          <w:lang w:eastAsia="zh-CN"/>
        </w:rPr>
        <w:t>方法</w:t>
      </w:r>
      <w:r>
        <w:rPr>
          <w:b/>
          <w:bCs/>
          <w:lang w:eastAsia="zh-CN"/>
        </w:rPr>
        <w:t>B</w:t>
      </w:r>
      <w:r>
        <w:rPr>
          <w:rFonts w:hint="eastAsia"/>
          <w:lang w:eastAsia="zh-CN"/>
        </w:rPr>
        <w:t>：</w:t>
      </w:r>
      <w:r>
        <w:rPr>
          <w:lang w:eastAsia="zh-CN"/>
        </w:rPr>
        <w:t>仅修改第</w:t>
      </w:r>
      <w:r w:rsidRPr="00E53122">
        <w:rPr>
          <w:b/>
          <w:bCs/>
          <w:lang w:eastAsia="zh-CN"/>
        </w:rPr>
        <w:t>223</w:t>
      </w:r>
      <w:r>
        <w:rPr>
          <w:lang w:eastAsia="zh-CN"/>
        </w:rPr>
        <w:t>号决议</w:t>
      </w:r>
      <w:r w:rsidR="00E53122" w:rsidRPr="00E12399">
        <w:rPr>
          <w:rFonts w:hint="eastAsia"/>
          <w:b/>
          <w:bCs/>
          <w:lang w:eastAsia="zh-CN"/>
        </w:rPr>
        <w:t>（</w:t>
      </w:r>
      <w:r w:rsidR="00E53122" w:rsidRPr="00E12399">
        <w:rPr>
          <w:b/>
          <w:bCs/>
          <w:lang w:eastAsia="zh-CN"/>
        </w:rPr>
        <w:t>WRC-19</w:t>
      </w:r>
      <w:r w:rsidR="00E53122" w:rsidRPr="00E12399">
        <w:rPr>
          <w:rFonts w:hint="eastAsia"/>
          <w:b/>
          <w:bCs/>
          <w:lang w:eastAsia="zh-CN"/>
        </w:rPr>
        <w:t>，修订版）</w:t>
      </w:r>
      <w:r>
        <w:rPr>
          <w:rFonts w:hint="eastAsia"/>
          <w:lang w:eastAsia="zh-CN"/>
        </w:rPr>
        <w:t>，</w:t>
      </w:r>
      <w:r>
        <w:rPr>
          <w:lang w:eastAsia="zh-CN"/>
        </w:rPr>
        <w:t>将现有</w:t>
      </w:r>
      <w:proofErr w:type="spellStart"/>
      <w:r>
        <w:rPr>
          <w:lang w:eastAsia="zh-CN"/>
        </w:rPr>
        <w:t>pfd</w:t>
      </w:r>
      <w:proofErr w:type="spellEnd"/>
      <w:r>
        <w:rPr>
          <w:rFonts w:hint="eastAsia"/>
          <w:lang w:eastAsia="zh-CN"/>
        </w:rPr>
        <w:t>值</w:t>
      </w:r>
      <w:r>
        <w:rPr>
          <w:lang w:eastAsia="zh-CN"/>
        </w:rPr>
        <w:t>适用于</w:t>
      </w:r>
      <w:r>
        <w:rPr>
          <w:b/>
          <w:bCs/>
          <w:lang w:eastAsia="zh-CN"/>
        </w:rPr>
        <w:t>5.441B</w:t>
      </w:r>
      <w:r>
        <w:rPr>
          <w:lang w:eastAsia="zh-CN"/>
        </w:rPr>
        <w:t>中的所有国家，除此之外不对</w:t>
      </w:r>
      <w:r>
        <w:rPr>
          <w:rFonts w:hint="eastAsia"/>
          <w:lang w:eastAsia="zh-CN"/>
        </w:rPr>
        <w:t>《</w:t>
      </w:r>
      <w:r>
        <w:rPr>
          <w:lang w:eastAsia="zh-CN"/>
        </w:rPr>
        <w:t>无线电规则</w:t>
      </w:r>
      <w:r>
        <w:rPr>
          <w:rFonts w:hint="eastAsia"/>
          <w:lang w:eastAsia="zh-CN"/>
        </w:rPr>
        <w:t>》</w:t>
      </w:r>
      <w:r>
        <w:rPr>
          <w:lang w:eastAsia="zh-CN"/>
        </w:rPr>
        <w:t>进行修改。</w:t>
      </w:r>
    </w:p>
    <w:p w14:paraId="1E026BB5" w14:textId="7A03498E" w:rsidR="00D77055" w:rsidRDefault="00D77055" w:rsidP="00D77055">
      <w:pPr>
        <w:pStyle w:val="enumlev1"/>
        <w:rPr>
          <w:lang w:eastAsia="zh-CN"/>
        </w:rPr>
      </w:pPr>
      <w:r>
        <w:rPr>
          <w:lang w:eastAsia="zh-CN"/>
        </w:rPr>
        <w:t>–</w:t>
      </w:r>
      <w:r>
        <w:rPr>
          <w:lang w:eastAsia="zh-CN"/>
        </w:rPr>
        <w:tab/>
      </w:r>
      <w:r>
        <w:rPr>
          <w:b/>
          <w:bCs/>
          <w:lang w:eastAsia="zh-CN"/>
        </w:rPr>
        <w:t>方法</w:t>
      </w:r>
      <w:r>
        <w:rPr>
          <w:b/>
          <w:bCs/>
          <w:lang w:eastAsia="zh-CN"/>
        </w:rPr>
        <w:t>C</w:t>
      </w:r>
      <w:r>
        <w:rPr>
          <w:rFonts w:hint="eastAsia"/>
          <w:lang w:eastAsia="zh-CN"/>
        </w:rPr>
        <w:t>：</w:t>
      </w:r>
      <w:r>
        <w:rPr>
          <w:lang w:eastAsia="zh-CN"/>
        </w:rPr>
        <w:t>修改</w:t>
      </w:r>
      <w:r>
        <w:rPr>
          <w:rFonts w:hint="eastAsia"/>
          <w:lang w:eastAsia="zh-CN"/>
        </w:rPr>
        <w:t>《</w:t>
      </w:r>
      <w:r>
        <w:rPr>
          <w:lang w:eastAsia="zh-CN"/>
        </w:rPr>
        <w:t>无线电规则</w:t>
      </w:r>
      <w:r>
        <w:rPr>
          <w:rFonts w:hint="eastAsia"/>
          <w:lang w:eastAsia="zh-CN"/>
        </w:rPr>
        <w:t>》</w:t>
      </w:r>
      <w:r>
        <w:rPr>
          <w:lang w:eastAsia="zh-CN"/>
        </w:rPr>
        <w:t>第</w:t>
      </w:r>
      <w:r>
        <w:rPr>
          <w:b/>
          <w:bCs/>
          <w:lang w:eastAsia="zh-CN"/>
        </w:rPr>
        <w:t>5.441B</w:t>
      </w:r>
      <w:r>
        <w:rPr>
          <w:lang w:eastAsia="zh-CN"/>
        </w:rPr>
        <w:t>款中现有</w:t>
      </w:r>
      <w:proofErr w:type="spellStart"/>
      <w:r>
        <w:rPr>
          <w:lang w:eastAsia="zh-CN"/>
        </w:rPr>
        <w:t>pfd</w:t>
      </w:r>
      <w:proofErr w:type="spellEnd"/>
      <w:r>
        <w:rPr>
          <w:rFonts w:hint="eastAsia"/>
          <w:lang w:eastAsia="zh-CN"/>
        </w:rPr>
        <w:t>限值。</w:t>
      </w:r>
    </w:p>
    <w:p w14:paraId="4180ADCD" w14:textId="1ABA6BD4" w:rsidR="00D77055" w:rsidRPr="00020759" w:rsidRDefault="00D77055" w:rsidP="00D77055">
      <w:pPr>
        <w:pStyle w:val="enumlev1"/>
        <w:rPr>
          <w:b/>
          <w:bCs/>
          <w:lang w:eastAsia="zh-CN"/>
        </w:rPr>
      </w:pPr>
      <w:r>
        <w:rPr>
          <w:lang w:eastAsia="zh-CN"/>
        </w:rPr>
        <w:t>–</w:t>
      </w:r>
      <w:r>
        <w:rPr>
          <w:lang w:eastAsia="zh-CN"/>
        </w:rPr>
        <w:tab/>
      </w:r>
      <w:r w:rsidRPr="00020759">
        <w:rPr>
          <w:b/>
          <w:bCs/>
          <w:lang w:eastAsia="zh-CN"/>
        </w:rPr>
        <w:t>方法</w:t>
      </w:r>
      <w:r w:rsidRPr="00020759">
        <w:rPr>
          <w:b/>
          <w:bCs/>
          <w:lang w:eastAsia="zh-CN"/>
        </w:rPr>
        <w:t>D</w:t>
      </w:r>
      <w:r w:rsidRPr="00020759">
        <w:rPr>
          <w:rFonts w:hint="eastAsia"/>
          <w:lang w:eastAsia="zh-CN"/>
        </w:rPr>
        <w:t>：</w:t>
      </w:r>
      <w:r w:rsidRPr="00020759">
        <w:rPr>
          <w:lang w:eastAsia="zh-CN"/>
        </w:rPr>
        <w:t>修改</w:t>
      </w:r>
      <w:r w:rsidRPr="00020759">
        <w:rPr>
          <w:rFonts w:hint="eastAsia"/>
          <w:lang w:eastAsia="zh-CN"/>
        </w:rPr>
        <w:t>《</w:t>
      </w:r>
      <w:r w:rsidRPr="00020759">
        <w:rPr>
          <w:lang w:eastAsia="zh-CN"/>
        </w:rPr>
        <w:t>无线电规则</w:t>
      </w:r>
      <w:r w:rsidRPr="00020759">
        <w:rPr>
          <w:rFonts w:hint="eastAsia"/>
          <w:lang w:eastAsia="zh-CN"/>
        </w:rPr>
        <w:t>》</w:t>
      </w:r>
      <w:r w:rsidRPr="00020759">
        <w:rPr>
          <w:lang w:eastAsia="zh-CN"/>
        </w:rPr>
        <w:t>第</w:t>
      </w:r>
      <w:r w:rsidRPr="00020759">
        <w:rPr>
          <w:b/>
          <w:bCs/>
          <w:lang w:eastAsia="zh-CN"/>
        </w:rPr>
        <w:t>5.441B</w:t>
      </w:r>
      <w:r w:rsidRPr="00020759">
        <w:rPr>
          <w:lang w:eastAsia="zh-CN"/>
        </w:rPr>
        <w:t>款中现有</w:t>
      </w:r>
      <w:proofErr w:type="spellStart"/>
      <w:r w:rsidRPr="00020759">
        <w:rPr>
          <w:lang w:eastAsia="zh-CN"/>
        </w:rPr>
        <w:t>pfd</w:t>
      </w:r>
      <w:proofErr w:type="spellEnd"/>
      <w:r>
        <w:rPr>
          <w:rFonts w:hint="eastAsia"/>
          <w:lang w:eastAsia="zh-CN"/>
        </w:rPr>
        <w:t>限值</w:t>
      </w:r>
      <w:r w:rsidRPr="00020759">
        <w:rPr>
          <w:lang w:eastAsia="zh-CN"/>
        </w:rPr>
        <w:t>，并将其适用于</w:t>
      </w:r>
      <w:r w:rsidRPr="00020759">
        <w:rPr>
          <w:b/>
          <w:bCs/>
          <w:lang w:eastAsia="zh-CN"/>
        </w:rPr>
        <w:t>5.441B</w:t>
      </w:r>
      <w:r w:rsidRPr="00020759">
        <w:rPr>
          <w:lang w:eastAsia="zh-CN"/>
        </w:rPr>
        <w:t>中的所有国家</w:t>
      </w:r>
      <w:r>
        <w:rPr>
          <w:lang w:eastAsia="zh-CN"/>
        </w:rPr>
        <w:t>。</w:t>
      </w:r>
    </w:p>
    <w:p w14:paraId="00985909" w14:textId="0B37179D" w:rsidR="00D77055" w:rsidRDefault="00D77055" w:rsidP="00D77055">
      <w:pPr>
        <w:pStyle w:val="enumlev1"/>
        <w:rPr>
          <w:b/>
          <w:bCs/>
          <w:lang w:eastAsia="zh-CN"/>
        </w:rPr>
      </w:pPr>
      <w:r>
        <w:rPr>
          <w:lang w:eastAsia="zh-CN"/>
        </w:rPr>
        <w:lastRenderedPageBreak/>
        <w:t>–</w:t>
      </w:r>
      <w:r>
        <w:rPr>
          <w:lang w:eastAsia="zh-CN"/>
        </w:rPr>
        <w:tab/>
      </w:r>
      <w:r>
        <w:rPr>
          <w:b/>
          <w:bCs/>
          <w:lang w:eastAsia="zh-CN"/>
        </w:rPr>
        <w:t>方法</w:t>
      </w:r>
      <w:r>
        <w:rPr>
          <w:b/>
          <w:bCs/>
          <w:lang w:eastAsia="zh-CN"/>
        </w:rPr>
        <w:t>E</w:t>
      </w:r>
      <w:r w:rsidRPr="0003253C">
        <w:rPr>
          <w:rFonts w:hint="eastAsia"/>
          <w:lang w:eastAsia="zh-CN"/>
        </w:rPr>
        <w:t>：</w:t>
      </w:r>
      <w:r>
        <w:rPr>
          <w:rFonts w:hint="eastAsia"/>
          <w:lang w:eastAsia="zh-CN"/>
        </w:rPr>
        <w:t>适用</w:t>
      </w:r>
      <w:proofErr w:type="spellStart"/>
      <w:r>
        <w:rPr>
          <w:rFonts w:hint="eastAsia"/>
          <w:lang w:eastAsia="zh-CN"/>
        </w:rPr>
        <w:t>pfd</w:t>
      </w:r>
      <w:proofErr w:type="spellEnd"/>
      <w:r>
        <w:rPr>
          <w:rFonts w:hint="eastAsia"/>
          <w:lang w:eastAsia="zh-CN"/>
        </w:rPr>
        <w:t>限值并通过单独的规则措施扩展不适用该限值的国家列表</w:t>
      </w:r>
      <w:r>
        <w:rPr>
          <w:lang w:eastAsia="zh-CN"/>
        </w:rPr>
        <w:t>。</w:t>
      </w:r>
    </w:p>
    <w:p w14:paraId="6F9C4D4A" w14:textId="77777777" w:rsidR="00D77055" w:rsidRDefault="00D77055" w:rsidP="00D77055">
      <w:pPr>
        <w:pStyle w:val="enumlev1"/>
        <w:rPr>
          <w:lang w:eastAsia="zh-CN"/>
        </w:rPr>
      </w:pPr>
      <w:r>
        <w:rPr>
          <w:lang w:eastAsia="zh-CN"/>
        </w:rPr>
        <w:t>–</w:t>
      </w:r>
      <w:r>
        <w:rPr>
          <w:lang w:eastAsia="zh-CN"/>
        </w:rPr>
        <w:tab/>
      </w:r>
      <w:r>
        <w:rPr>
          <w:b/>
          <w:bCs/>
          <w:lang w:eastAsia="zh-CN"/>
        </w:rPr>
        <w:t>方法</w:t>
      </w:r>
      <w:r>
        <w:rPr>
          <w:b/>
          <w:bCs/>
          <w:lang w:eastAsia="zh-CN"/>
        </w:rPr>
        <w:t>F</w:t>
      </w:r>
      <w:r>
        <w:rPr>
          <w:rFonts w:hint="eastAsia"/>
          <w:lang w:eastAsia="zh-CN"/>
        </w:rPr>
        <w:t>：应用《无线电规则》第</w:t>
      </w:r>
      <w:r>
        <w:rPr>
          <w:rFonts w:hint="eastAsia"/>
          <w:b/>
          <w:bCs/>
          <w:lang w:eastAsia="zh-CN"/>
        </w:rPr>
        <w:t>9.21</w:t>
      </w:r>
      <w:r>
        <w:rPr>
          <w:rFonts w:hint="eastAsia"/>
          <w:lang w:eastAsia="zh-CN"/>
        </w:rPr>
        <w:t>款及与沿岸国的双边</w:t>
      </w:r>
      <w:r>
        <w:rPr>
          <w:rFonts w:hint="eastAsia"/>
          <w:lang w:eastAsia="zh-CN"/>
        </w:rPr>
        <w:t>/</w:t>
      </w:r>
      <w:r>
        <w:rPr>
          <w:rFonts w:hint="eastAsia"/>
          <w:lang w:eastAsia="zh-CN"/>
        </w:rPr>
        <w:t>多边协调协议保护国际空域和水域中的</w:t>
      </w:r>
      <w:r>
        <w:rPr>
          <w:rFonts w:hint="eastAsia"/>
          <w:lang w:eastAsia="zh-CN"/>
        </w:rPr>
        <w:t>AMS/MMS</w:t>
      </w:r>
      <w:r>
        <w:rPr>
          <w:rFonts w:hint="eastAsia"/>
          <w:lang w:eastAsia="zh-CN"/>
        </w:rPr>
        <w:t>电台。</w:t>
      </w:r>
    </w:p>
    <w:p w14:paraId="5A4DF15D" w14:textId="77777777" w:rsidR="00D77055" w:rsidRDefault="00D77055" w:rsidP="00CA52E9">
      <w:pPr>
        <w:ind w:firstLineChars="200" w:firstLine="480"/>
        <w:rPr>
          <w:lang w:eastAsia="zh-CN"/>
        </w:rPr>
      </w:pPr>
      <w:r>
        <w:rPr>
          <w:lang w:eastAsia="zh-CN"/>
        </w:rPr>
        <w:t>对于如上每一种方法均有不同的观点。</w:t>
      </w:r>
    </w:p>
    <w:p w14:paraId="7B316E4C" w14:textId="77777777" w:rsidR="00D77055" w:rsidRDefault="00D77055" w:rsidP="00CA52E9">
      <w:pPr>
        <w:pStyle w:val="Headingb"/>
        <w:rPr>
          <w:lang w:val="en-NZ" w:eastAsia="zh-CN"/>
        </w:rPr>
      </w:pPr>
      <w:r>
        <w:rPr>
          <w:rFonts w:hint="eastAsia"/>
          <w:lang w:val="en-NZ" w:eastAsia="zh-CN"/>
        </w:rPr>
        <w:t>提案</w:t>
      </w:r>
    </w:p>
    <w:p w14:paraId="326160EE" w14:textId="77777777" w:rsidR="00D77055" w:rsidRDefault="00D77055" w:rsidP="00CA52E9">
      <w:pPr>
        <w:ind w:firstLineChars="200" w:firstLine="480"/>
        <w:rPr>
          <w:lang w:eastAsia="zh-CN"/>
        </w:rPr>
      </w:pPr>
      <w:r>
        <w:rPr>
          <w:rFonts w:hint="eastAsia"/>
          <w:lang w:eastAsia="zh-CN"/>
        </w:rPr>
        <w:t>中国原则上支持方法</w:t>
      </w:r>
      <w:r>
        <w:rPr>
          <w:rFonts w:hint="eastAsia"/>
          <w:lang w:eastAsia="zh-CN"/>
        </w:rPr>
        <w:t>F</w:t>
      </w:r>
      <w:r>
        <w:rPr>
          <w:rFonts w:hint="eastAsia"/>
          <w:lang w:eastAsia="zh-CN"/>
        </w:rPr>
        <w:t>。原因和考虑如下：</w:t>
      </w:r>
    </w:p>
    <w:p w14:paraId="5CD06619" w14:textId="14660DA5" w:rsidR="00D77055" w:rsidRDefault="00D77055" w:rsidP="00D77055">
      <w:pPr>
        <w:pStyle w:val="enumlev1"/>
        <w:rPr>
          <w:lang w:eastAsia="zh-CN"/>
        </w:rPr>
      </w:pPr>
      <w:r>
        <w:rPr>
          <w:lang w:eastAsia="zh-CN"/>
        </w:rPr>
        <w:t>–</w:t>
      </w:r>
      <w:r>
        <w:rPr>
          <w:lang w:eastAsia="zh-CN"/>
        </w:rPr>
        <w:tab/>
      </w:r>
      <w:r>
        <w:rPr>
          <w:lang w:eastAsia="zh-CN"/>
        </w:rPr>
        <w:t>根据《无线电规则》</w:t>
      </w:r>
      <w:r>
        <w:rPr>
          <w:rFonts w:hint="eastAsia"/>
          <w:lang w:eastAsia="zh-CN"/>
        </w:rPr>
        <w:t>第</w:t>
      </w:r>
      <w:r>
        <w:rPr>
          <w:rFonts w:hint="eastAsia"/>
          <w:b/>
          <w:bCs/>
          <w:lang w:eastAsia="zh-CN"/>
        </w:rPr>
        <w:t>11.14</w:t>
      </w:r>
      <w:r>
        <w:rPr>
          <w:rFonts w:hint="eastAsia"/>
          <w:lang w:eastAsia="zh-CN"/>
        </w:rPr>
        <w:t>款</w:t>
      </w:r>
      <w:r>
        <w:rPr>
          <w:lang w:eastAsia="zh-CN"/>
        </w:rPr>
        <w:t>，该频段国际空域和水域内的航空和水上移动业务台站并无通知和登记程序。在这种情况下，国际空域和水域内</w:t>
      </w:r>
      <w:r w:rsidR="002825B1">
        <w:rPr>
          <w:rFonts w:hint="eastAsia"/>
          <w:lang w:eastAsia="zh-CN"/>
        </w:rPr>
        <w:t>AMS</w:t>
      </w:r>
      <w:r>
        <w:rPr>
          <w:lang w:eastAsia="zh-CN"/>
        </w:rPr>
        <w:t>和</w:t>
      </w:r>
      <w:r w:rsidR="002825B1">
        <w:rPr>
          <w:rFonts w:hint="eastAsia"/>
          <w:lang w:eastAsia="zh-CN"/>
        </w:rPr>
        <w:t>MMS</w:t>
      </w:r>
      <w:r>
        <w:rPr>
          <w:lang w:eastAsia="zh-CN"/>
        </w:rPr>
        <w:t>的频率指配无法根据第</w:t>
      </w:r>
      <w:r>
        <w:rPr>
          <w:b/>
          <w:bCs/>
          <w:lang w:eastAsia="zh-CN"/>
        </w:rPr>
        <w:t>8.1</w:t>
      </w:r>
      <w:r>
        <w:rPr>
          <w:lang w:eastAsia="zh-CN"/>
        </w:rPr>
        <w:t>款获得国际认可，也无法要求其他国家保护</w:t>
      </w:r>
      <w:r>
        <w:rPr>
          <w:rFonts w:hint="eastAsia"/>
          <w:lang w:eastAsia="zh-CN"/>
        </w:rPr>
        <w:t>。</w:t>
      </w:r>
    </w:p>
    <w:p w14:paraId="41E9AC8A" w14:textId="1734AAAC" w:rsidR="00D77055" w:rsidRDefault="00D77055" w:rsidP="00D77055">
      <w:pPr>
        <w:pStyle w:val="enumlev1"/>
        <w:rPr>
          <w:lang w:eastAsia="zh-CN"/>
        </w:rPr>
      </w:pPr>
      <w:bookmarkStart w:id="8" w:name="OLE_LINK1"/>
      <w:r>
        <w:rPr>
          <w:lang w:eastAsia="zh-CN"/>
        </w:rPr>
        <w:t>–</w:t>
      </w:r>
      <w:r>
        <w:rPr>
          <w:lang w:eastAsia="zh-CN"/>
        </w:rPr>
        <w:tab/>
      </w:r>
      <w:r>
        <w:rPr>
          <w:lang w:eastAsia="zh-CN"/>
        </w:rPr>
        <w:t>《无线电规则》</w:t>
      </w:r>
      <w:bookmarkEnd w:id="8"/>
      <w:r>
        <w:rPr>
          <w:lang w:eastAsia="zh-CN"/>
        </w:rPr>
        <w:t>第</w:t>
      </w:r>
      <w:r>
        <w:rPr>
          <w:b/>
          <w:bCs/>
          <w:lang w:eastAsia="zh-CN"/>
        </w:rPr>
        <w:t>15.28</w:t>
      </w:r>
      <w:r>
        <w:rPr>
          <w:lang w:eastAsia="zh-CN"/>
        </w:rPr>
        <w:t>款中没有提及与本议题有关的频段和业务，该条款是唯一直接提及国际保护的条款。</w:t>
      </w:r>
    </w:p>
    <w:p w14:paraId="3C8D13B5" w14:textId="2A2637BA" w:rsidR="00D77055" w:rsidRDefault="00D77055" w:rsidP="00D77055">
      <w:pPr>
        <w:pStyle w:val="enumlev1"/>
        <w:rPr>
          <w:lang w:eastAsia="zh-CN"/>
        </w:rPr>
      </w:pPr>
      <w:r>
        <w:rPr>
          <w:lang w:eastAsia="zh-CN"/>
        </w:rPr>
        <w:t>–</w:t>
      </w:r>
      <w:r>
        <w:rPr>
          <w:lang w:eastAsia="zh-CN"/>
        </w:rPr>
        <w:tab/>
      </w:r>
      <w:r>
        <w:rPr>
          <w:rFonts w:hint="eastAsia"/>
          <w:lang w:eastAsia="zh-CN"/>
        </w:rPr>
        <w:t>本议题相关工作组讨论中已达成共识，</w:t>
      </w:r>
      <w:r>
        <w:rPr>
          <w:lang w:eastAsia="zh-CN"/>
        </w:rPr>
        <w:t>任何国家在国际空域和水域内均没有频谱使用的管辖权。</w:t>
      </w:r>
    </w:p>
    <w:p w14:paraId="0B39DDF9" w14:textId="0115112A" w:rsidR="00D77055" w:rsidRDefault="00D77055" w:rsidP="00CA52E9">
      <w:pPr>
        <w:ind w:firstLineChars="200" w:firstLine="480"/>
        <w:rPr>
          <w:lang w:eastAsia="zh-CN"/>
        </w:rPr>
      </w:pPr>
      <w:r>
        <w:rPr>
          <w:rFonts w:hint="eastAsia"/>
          <w:lang w:eastAsia="zh-CN"/>
        </w:rPr>
        <w:t>基于上述考虑，中国认为</w:t>
      </w:r>
      <w:r>
        <w:rPr>
          <w:rFonts w:hint="eastAsia"/>
          <w:lang w:eastAsia="zh-CN"/>
        </w:rPr>
        <w:t>4</w:t>
      </w:r>
      <w:r w:rsidR="00E12399">
        <w:rPr>
          <w:lang w:eastAsia="zh-CN"/>
        </w:rPr>
        <w:t xml:space="preserve"> </w:t>
      </w:r>
      <w:r>
        <w:rPr>
          <w:lang w:eastAsia="zh-CN"/>
        </w:rPr>
        <w:t>800-4</w:t>
      </w:r>
      <w:r w:rsidR="00E12399">
        <w:rPr>
          <w:lang w:eastAsia="zh-CN"/>
        </w:rPr>
        <w:t xml:space="preserve"> </w:t>
      </w:r>
      <w:r>
        <w:rPr>
          <w:lang w:eastAsia="zh-CN"/>
        </w:rPr>
        <w:t>990</w:t>
      </w:r>
      <w:r w:rsidR="00E12399">
        <w:rPr>
          <w:lang w:eastAsia="zh-CN"/>
        </w:rPr>
        <w:t xml:space="preserve"> </w:t>
      </w:r>
      <w:r>
        <w:rPr>
          <w:rFonts w:hint="eastAsia"/>
          <w:lang w:eastAsia="zh-CN"/>
        </w:rPr>
        <w:t>MHz</w:t>
      </w:r>
      <w:r>
        <w:rPr>
          <w:rFonts w:hint="eastAsia"/>
          <w:lang w:eastAsia="zh-CN"/>
        </w:rPr>
        <w:t>频段国际空域和水域内航空和水上移动业务不应寻求各国领土内</w:t>
      </w:r>
      <w:r>
        <w:rPr>
          <w:rFonts w:hint="eastAsia"/>
          <w:lang w:eastAsia="zh-CN"/>
        </w:rPr>
        <w:t>IMT</w:t>
      </w:r>
      <w:r>
        <w:rPr>
          <w:rFonts w:hint="eastAsia"/>
          <w:lang w:eastAsia="zh-CN"/>
        </w:rPr>
        <w:t>系统保护。</w:t>
      </w:r>
    </w:p>
    <w:p w14:paraId="46055D6B" w14:textId="44F8629E" w:rsidR="00D77055" w:rsidRDefault="00D77055" w:rsidP="00CA52E9">
      <w:pPr>
        <w:ind w:firstLineChars="200" w:firstLine="480"/>
        <w:rPr>
          <w:lang w:eastAsia="zh-CN"/>
        </w:rPr>
      </w:pPr>
      <w:r>
        <w:rPr>
          <w:rFonts w:hint="eastAsia"/>
          <w:lang w:eastAsia="zh-CN"/>
        </w:rPr>
        <w:t>中国对于无线电规则第</w:t>
      </w:r>
      <w:r>
        <w:rPr>
          <w:rFonts w:hint="eastAsia"/>
          <w:b/>
          <w:bCs/>
          <w:lang w:eastAsia="zh-CN"/>
        </w:rPr>
        <w:t>5</w:t>
      </w:r>
      <w:r>
        <w:rPr>
          <w:b/>
          <w:bCs/>
          <w:lang w:eastAsia="zh-CN"/>
        </w:rPr>
        <w:t>.441</w:t>
      </w:r>
      <w:r>
        <w:rPr>
          <w:rFonts w:hint="eastAsia"/>
          <w:b/>
          <w:bCs/>
          <w:lang w:eastAsia="zh-CN"/>
        </w:rPr>
        <w:t>B</w:t>
      </w:r>
      <w:r>
        <w:rPr>
          <w:rFonts w:hint="eastAsia"/>
          <w:lang w:eastAsia="zh-CN"/>
        </w:rPr>
        <w:t>款和第</w:t>
      </w:r>
      <w:r>
        <w:rPr>
          <w:rFonts w:hint="eastAsia"/>
          <w:b/>
          <w:bCs/>
          <w:lang w:eastAsia="zh-CN"/>
        </w:rPr>
        <w:t>2</w:t>
      </w:r>
      <w:r>
        <w:rPr>
          <w:b/>
          <w:bCs/>
          <w:lang w:eastAsia="zh-CN"/>
        </w:rPr>
        <w:t>23</w:t>
      </w:r>
      <w:r>
        <w:rPr>
          <w:rFonts w:hint="eastAsia"/>
          <w:lang w:eastAsia="zh-CN"/>
        </w:rPr>
        <w:t>号决议</w:t>
      </w:r>
      <w:r w:rsidR="00E53122" w:rsidRPr="00E12399">
        <w:rPr>
          <w:rFonts w:hint="eastAsia"/>
          <w:b/>
          <w:bCs/>
          <w:lang w:eastAsia="zh-CN"/>
        </w:rPr>
        <w:t>（</w:t>
      </w:r>
      <w:r w:rsidR="00E53122" w:rsidRPr="00E12399">
        <w:rPr>
          <w:b/>
          <w:bCs/>
          <w:lang w:eastAsia="zh-CN"/>
        </w:rPr>
        <w:t>WRC-19</w:t>
      </w:r>
      <w:r w:rsidR="00E53122" w:rsidRPr="00E12399">
        <w:rPr>
          <w:rFonts w:hint="eastAsia"/>
          <w:b/>
          <w:bCs/>
          <w:lang w:eastAsia="zh-CN"/>
        </w:rPr>
        <w:t>，修订版）</w:t>
      </w:r>
      <w:r>
        <w:rPr>
          <w:rFonts w:hint="eastAsia"/>
          <w:lang w:eastAsia="zh-CN"/>
        </w:rPr>
        <w:t>的修订建议在</w:t>
      </w:r>
      <w:r>
        <w:rPr>
          <w:rFonts w:hint="eastAsia"/>
          <w:lang w:eastAsia="zh-CN"/>
        </w:rPr>
        <w:t>CPM</w:t>
      </w:r>
      <w:r>
        <w:rPr>
          <w:rFonts w:hint="eastAsia"/>
          <w:lang w:eastAsia="zh-CN"/>
        </w:rPr>
        <w:t>报告方法</w:t>
      </w:r>
      <w:r>
        <w:rPr>
          <w:rFonts w:hint="eastAsia"/>
          <w:lang w:eastAsia="zh-CN"/>
        </w:rPr>
        <w:t>F</w:t>
      </w:r>
      <w:r>
        <w:rPr>
          <w:rFonts w:hint="eastAsia"/>
          <w:lang w:eastAsia="zh-CN"/>
        </w:rPr>
        <w:t>的基础上进一步进行了修订：</w:t>
      </w:r>
    </w:p>
    <w:p w14:paraId="56DDA20B" w14:textId="5A8442A1" w:rsidR="00D77055" w:rsidRDefault="00D77055" w:rsidP="00D77055">
      <w:pPr>
        <w:pStyle w:val="enumlev1"/>
        <w:rPr>
          <w:lang w:eastAsia="zh-CN"/>
        </w:rPr>
      </w:pPr>
      <w:r>
        <w:rPr>
          <w:lang w:eastAsia="zh-CN"/>
        </w:rPr>
        <w:t>–</w:t>
      </w:r>
      <w:r>
        <w:rPr>
          <w:lang w:eastAsia="zh-CN"/>
        </w:rPr>
        <w:tab/>
      </w:r>
      <w:r>
        <w:rPr>
          <w:rFonts w:hint="eastAsia"/>
          <w:lang w:eastAsia="zh-CN"/>
        </w:rPr>
        <w:t>CPM</w:t>
      </w:r>
      <w:r>
        <w:rPr>
          <w:rFonts w:hint="eastAsia"/>
          <w:lang w:eastAsia="zh-CN"/>
        </w:rPr>
        <w:t>报告中，方法</w:t>
      </w:r>
      <w:r>
        <w:rPr>
          <w:rFonts w:hint="eastAsia"/>
          <w:lang w:eastAsia="zh-CN"/>
        </w:rPr>
        <w:t>F</w:t>
      </w:r>
      <w:r>
        <w:rPr>
          <w:rFonts w:hint="eastAsia"/>
          <w:lang w:eastAsia="zh-CN"/>
        </w:rPr>
        <w:t>将</w:t>
      </w:r>
      <w:r>
        <w:rPr>
          <w:rFonts w:hint="eastAsia"/>
          <w:b/>
          <w:bCs/>
          <w:lang w:eastAsia="zh-CN"/>
        </w:rPr>
        <w:t>5</w:t>
      </w:r>
      <w:r>
        <w:rPr>
          <w:b/>
          <w:bCs/>
          <w:lang w:eastAsia="zh-CN"/>
        </w:rPr>
        <w:t>.441B</w:t>
      </w:r>
      <w:r>
        <w:rPr>
          <w:rFonts w:hint="eastAsia"/>
          <w:lang w:eastAsia="zh-CN"/>
        </w:rPr>
        <w:t>款中的“</w:t>
      </w:r>
      <w:r>
        <w:rPr>
          <w:rFonts w:hint="eastAsia"/>
          <w:lang w:eastAsia="zh-CN"/>
        </w:rPr>
        <w:t>IMT</w:t>
      </w:r>
      <w:r>
        <w:rPr>
          <w:rFonts w:hint="eastAsia"/>
          <w:lang w:eastAsia="zh-CN"/>
        </w:rPr>
        <w:t>台站不得寻求其他移动业务应用台站的保护”修改为“</w:t>
      </w:r>
      <w:r>
        <w:rPr>
          <w:rFonts w:hint="eastAsia"/>
          <w:lang w:eastAsia="zh-CN"/>
        </w:rPr>
        <w:t>IMT</w:t>
      </w:r>
      <w:r>
        <w:rPr>
          <w:rFonts w:hint="eastAsia"/>
          <w:lang w:eastAsia="zh-CN"/>
        </w:rPr>
        <w:t>台站不得寻求航空移动业务应用台站的保护”。该修订内容修改了同</w:t>
      </w:r>
      <w:r>
        <w:rPr>
          <w:rFonts w:hint="eastAsia"/>
          <w:lang w:eastAsia="zh-CN"/>
        </w:rPr>
        <w:t>IMT</w:t>
      </w:r>
      <w:r>
        <w:rPr>
          <w:rFonts w:hint="eastAsia"/>
          <w:lang w:eastAsia="zh-CN"/>
        </w:rPr>
        <w:t>、航空移动业务和水上移动业务之外其他应用相关的条款，不在本议题范围内。为此，中国未建议该项修订。</w:t>
      </w:r>
    </w:p>
    <w:p w14:paraId="0F9E677A" w14:textId="0355ED10" w:rsidR="00D77055" w:rsidRDefault="00D77055" w:rsidP="00D77055">
      <w:pPr>
        <w:pStyle w:val="enumlev1"/>
        <w:rPr>
          <w:lang w:eastAsia="zh-CN"/>
        </w:rPr>
      </w:pPr>
      <w:r>
        <w:rPr>
          <w:lang w:eastAsia="zh-CN"/>
        </w:rPr>
        <w:t>–</w:t>
      </w:r>
      <w:r>
        <w:rPr>
          <w:lang w:eastAsia="zh-CN"/>
        </w:rPr>
        <w:tab/>
      </w:r>
      <w:r>
        <w:rPr>
          <w:rFonts w:hint="eastAsia"/>
          <w:lang w:eastAsia="zh-CN"/>
        </w:rPr>
        <w:t>《无线电规则》第</w:t>
      </w:r>
      <w:r>
        <w:rPr>
          <w:rFonts w:hint="eastAsia"/>
          <w:b/>
          <w:bCs/>
          <w:lang w:eastAsia="zh-CN"/>
        </w:rPr>
        <w:t>5</w:t>
      </w:r>
      <w:r>
        <w:rPr>
          <w:b/>
          <w:bCs/>
          <w:lang w:eastAsia="zh-CN"/>
        </w:rPr>
        <w:t>.441</w:t>
      </w:r>
      <w:r>
        <w:rPr>
          <w:rFonts w:hint="eastAsia"/>
          <w:b/>
          <w:bCs/>
          <w:lang w:eastAsia="zh-CN"/>
        </w:rPr>
        <w:t>B</w:t>
      </w:r>
      <w:r>
        <w:rPr>
          <w:rFonts w:hint="eastAsia"/>
          <w:lang w:eastAsia="zh-CN"/>
        </w:rPr>
        <w:t>款规定“</w:t>
      </w:r>
      <w:r>
        <w:rPr>
          <w:rFonts w:hint="eastAsia"/>
          <w:lang w:eastAsia="zh-CN"/>
        </w:rPr>
        <w:t>IMT</w:t>
      </w:r>
      <w:r>
        <w:rPr>
          <w:rFonts w:hint="eastAsia"/>
          <w:lang w:eastAsia="zh-CN"/>
        </w:rPr>
        <w:t>台站不得寻求其他移动业务应用台站的保护”。根据第</w:t>
      </w:r>
      <w:r>
        <w:rPr>
          <w:rFonts w:hint="eastAsia"/>
          <w:b/>
          <w:bCs/>
          <w:lang w:eastAsia="zh-CN"/>
        </w:rPr>
        <w:t>5</w:t>
      </w:r>
      <w:r>
        <w:rPr>
          <w:b/>
          <w:bCs/>
          <w:lang w:eastAsia="zh-CN"/>
        </w:rPr>
        <w:t>.43</w:t>
      </w:r>
      <w:r>
        <w:rPr>
          <w:rFonts w:hint="eastAsia"/>
          <w:b/>
          <w:bCs/>
          <w:lang w:eastAsia="zh-CN"/>
        </w:rPr>
        <w:t>A</w:t>
      </w:r>
      <w:r>
        <w:rPr>
          <w:rFonts w:hint="eastAsia"/>
          <w:lang w:eastAsia="zh-CN"/>
        </w:rPr>
        <w:t>款，上述规定也意味着</w:t>
      </w:r>
      <w:r>
        <w:rPr>
          <w:rFonts w:hint="eastAsia"/>
          <w:lang w:eastAsia="zh-CN"/>
        </w:rPr>
        <w:t>IMT</w:t>
      </w:r>
      <w:r>
        <w:rPr>
          <w:rFonts w:hint="eastAsia"/>
          <w:lang w:eastAsia="zh-CN"/>
        </w:rPr>
        <w:t>台站需要对其他移动业务应用台站进行保护。在本议题研究中，中国认为</w:t>
      </w:r>
      <w:r>
        <w:rPr>
          <w:rFonts w:hint="eastAsia"/>
          <w:lang w:eastAsia="zh-CN"/>
        </w:rPr>
        <w:t>4</w:t>
      </w:r>
      <w:r w:rsidR="00E12399">
        <w:rPr>
          <w:lang w:eastAsia="zh-CN"/>
        </w:rPr>
        <w:t xml:space="preserve"> </w:t>
      </w:r>
      <w:r>
        <w:rPr>
          <w:lang w:eastAsia="zh-CN"/>
        </w:rPr>
        <w:t>800-4</w:t>
      </w:r>
      <w:r w:rsidR="00E12399">
        <w:rPr>
          <w:lang w:eastAsia="zh-CN"/>
        </w:rPr>
        <w:t xml:space="preserve"> </w:t>
      </w:r>
      <w:r>
        <w:rPr>
          <w:lang w:eastAsia="zh-CN"/>
        </w:rPr>
        <w:t>990</w:t>
      </w:r>
      <w:r w:rsidR="00E12399">
        <w:rPr>
          <w:lang w:eastAsia="zh-CN"/>
        </w:rPr>
        <w:t xml:space="preserve"> </w:t>
      </w:r>
      <w:r>
        <w:rPr>
          <w:rFonts w:hint="eastAsia"/>
          <w:lang w:eastAsia="zh-CN"/>
        </w:rPr>
        <w:t>MHz</w:t>
      </w:r>
      <w:r>
        <w:rPr>
          <w:rFonts w:hint="eastAsia"/>
          <w:lang w:eastAsia="zh-CN"/>
        </w:rPr>
        <w:t>频段国际空域和水域内航空和水上移动业务不应寻求各国领土内</w:t>
      </w:r>
      <w:r>
        <w:rPr>
          <w:rFonts w:hint="eastAsia"/>
          <w:lang w:eastAsia="zh-CN"/>
        </w:rPr>
        <w:t>IMT</w:t>
      </w:r>
      <w:r>
        <w:rPr>
          <w:rFonts w:hint="eastAsia"/>
          <w:lang w:eastAsia="zh-CN"/>
        </w:rPr>
        <w:t>系统保护，为此，建议</w:t>
      </w:r>
      <w:r>
        <w:rPr>
          <w:b/>
          <w:bCs/>
          <w:lang w:eastAsia="zh-CN"/>
        </w:rPr>
        <w:t>5.43A</w:t>
      </w:r>
      <w:r>
        <w:rPr>
          <w:rFonts w:hint="eastAsia"/>
          <w:lang w:eastAsia="zh-CN"/>
        </w:rPr>
        <w:t>款不适用。</w:t>
      </w:r>
    </w:p>
    <w:p w14:paraId="4AF460E0" w14:textId="136AB858" w:rsidR="00D77055" w:rsidRDefault="00D77055" w:rsidP="00D77055">
      <w:pPr>
        <w:pStyle w:val="enumlev1"/>
        <w:rPr>
          <w:lang w:eastAsia="zh-CN"/>
        </w:rPr>
      </w:pPr>
      <w:r>
        <w:rPr>
          <w:lang w:eastAsia="zh-CN"/>
        </w:rPr>
        <w:t>–</w:t>
      </w:r>
      <w:r>
        <w:rPr>
          <w:lang w:eastAsia="zh-CN"/>
        </w:rPr>
        <w:tab/>
      </w:r>
      <w:r>
        <w:rPr>
          <w:rFonts w:hint="eastAsia"/>
          <w:lang w:eastAsia="zh-CN"/>
        </w:rPr>
        <w:t>CPM</w:t>
      </w:r>
      <w:r>
        <w:rPr>
          <w:rFonts w:hint="eastAsia"/>
          <w:lang w:eastAsia="zh-CN"/>
        </w:rPr>
        <w:t>报告中，方法</w:t>
      </w:r>
      <w:r>
        <w:rPr>
          <w:rFonts w:hint="eastAsia"/>
          <w:lang w:eastAsia="zh-CN"/>
        </w:rPr>
        <w:t>F</w:t>
      </w:r>
      <w:r>
        <w:rPr>
          <w:rFonts w:hint="eastAsia"/>
          <w:lang w:eastAsia="zh-CN"/>
        </w:rPr>
        <w:t>对于第</w:t>
      </w:r>
      <w:r>
        <w:rPr>
          <w:rFonts w:hint="eastAsia"/>
          <w:b/>
          <w:bCs/>
          <w:lang w:eastAsia="zh-CN"/>
        </w:rPr>
        <w:t>2</w:t>
      </w:r>
      <w:r>
        <w:rPr>
          <w:b/>
          <w:bCs/>
          <w:lang w:eastAsia="zh-CN"/>
        </w:rPr>
        <w:t>23</w:t>
      </w:r>
      <w:r>
        <w:rPr>
          <w:rFonts w:hint="eastAsia"/>
          <w:lang w:eastAsia="zh-CN"/>
        </w:rPr>
        <w:t>号决议</w:t>
      </w:r>
      <w:r w:rsidR="00E53122" w:rsidRPr="00E12399">
        <w:rPr>
          <w:rFonts w:hint="eastAsia"/>
          <w:b/>
          <w:bCs/>
          <w:lang w:eastAsia="zh-CN"/>
        </w:rPr>
        <w:t>（</w:t>
      </w:r>
      <w:r w:rsidR="00E53122" w:rsidRPr="00E12399">
        <w:rPr>
          <w:b/>
          <w:bCs/>
          <w:lang w:eastAsia="zh-CN"/>
        </w:rPr>
        <w:t>WRC-19</w:t>
      </w:r>
      <w:r w:rsidR="00E53122" w:rsidRPr="00E12399">
        <w:rPr>
          <w:rFonts w:hint="eastAsia"/>
          <w:b/>
          <w:bCs/>
          <w:lang w:eastAsia="zh-CN"/>
        </w:rPr>
        <w:t>，修订版）</w:t>
      </w:r>
      <w:r w:rsidRPr="0020380B">
        <w:rPr>
          <w:rFonts w:eastAsia="STKaiti"/>
          <w:lang w:eastAsia="zh-CN"/>
        </w:rPr>
        <w:t>请国际电联无线电通信部门</w:t>
      </w:r>
      <w:r w:rsidRPr="0020380B">
        <w:rPr>
          <w:rFonts w:eastAsia="STKaiti"/>
          <w:lang w:eastAsia="zh-CN"/>
        </w:rPr>
        <w:t>2</w:t>
      </w:r>
      <w:r>
        <w:rPr>
          <w:rFonts w:hint="eastAsia"/>
          <w:lang w:eastAsia="zh-CN"/>
        </w:rPr>
        <w:t>的修订明确了促进共用的措施包括基于频率规划的措施。中国认为，如果采用方法</w:t>
      </w:r>
      <w:r>
        <w:rPr>
          <w:rFonts w:hint="eastAsia"/>
          <w:lang w:eastAsia="zh-CN"/>
        </w:rPr>
        <w:t>F</w:t>
      </w:r>
      <w:r>
        <w:rPr>
          <w:rFonts w:hint="eastAsia"/>
          <w:lang w:eastAsia="zh-CN"/>
        </w:rPr>
        <w:t>，相关业务间的共用措施仍待研究，不建议在</w:t>
      </w:r>
      <w:r w:rsidR="00E53122">
        <w:rPr>
          <w:rFonts w:hint="eastAsia"/>
          <w:lang w:eastAsia="zh-CN"/>
        </w:rPr>
        <w:t>第</w:t>
      </w:r>
      <w:r w:rsidR="00E53122">
        <w:rPr>
          <w:rFonts w:hint="eastAsia"/>
          <w:b/>
          <w:bCs/>
          <w:lang w:eastAsia="zh-CN"/>
        </w:rPr>
        <w:t>2</w:t>
      </w:r>
      <w:r w:rsidR="00E53122">
        <w:rPr>
          <w:b/>
          <w:bCs/>
          <w:lang w:eastAsia="zh-CN"/>
        </w:rPr>
        <w:t>23</w:t>
      </w:r>
      <w:r w:rsidR="00E53122">
        <w:rPr>
          <w:rFonts w:hint="eastAsia"/>
          <w:lang w:eastAsia="zh-CN"/>
        </w:rPr>
        <w:t>号决议</w:t>
      </w:r>
      <w:r w:rsidR="00E53122" w:rsidRPr="00E12399">
        <w:rPr>
          <w:rFonts w:hint="eastAsia"/>
          <w:b/>
          <w:bCs/>
          <w:lang w:eastAsia="zh-CN"/>
        </w:rPr>
        <w:t>（</w:t>
      </w:r>
      <w:r w:rsidR="00E53122" w:rsidRPr="00E12399">
        <w:rPr>
          <w:b/>
          <w:bCs/>
          <w:lang w:eastAsia="zh-CN"/>
        </w:rPr>
        <w:t>WRC-19</w:t>
      </w:r>
      <w:r w:rsidR="00E53122" w:rsidRPr="00E12399">
        <w:rPr>
          <w:rFonts w:hint="eastAsia"/>
          <w:b/>
          <w:bCs/>
          <w:lang w:eastAsia="zh-CN"/>
        </w:rPr>
        <w:t>，修订版）</w:t>
      </w:r>
      <w:r>
        <w:rPr>
          <w:rFonts w:hint="eastAsia"/>
          <w:lang w:eastAsia="zh-CN"/>
        </w:rPr>
        <w:t>中明确共用措施的形式。</w:t>
      </w:r>
    </w:p>
    <w:p w14:paraId="1C355C00" w14:textId="77777777" w:rsidR="00D77055" w:rsidRDefault="00D77055" w:rsidP="00CA52E9">
      <w:pPr>
        <w:ind w:firstLineChars="200" w:firstLine="480"/>
        <w:rPr>
          <w:lang w:eastAsia="zh-CN"/>
        </w:rPr>
      </w:pPr>
      <w:r>
        <w:rPr>
          <w:rFonts w:hint="eastAsia"/>
          <w:lang w:eastAsia="zh-CN"/>
        </w:rPr>
        <w:t>中国具体修订建议如下。</w:t>
      </w:r>
    </w:p>
    <w:p w14:paraId="155BAAB1"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8B015EC" w14:textId="77777777" w:rsidR="00E12399" w:rsidRDefault="00E12399" w:rsidP="007D4B50">
      <w:pPr>
        <w:pStyle w:val="ArtNo"/>
        <w:spacing w:before="0"/>
        <w:rPr>
          <w:lang w:eastAsia="zh-CN"/>
        </w:rPr>
      </w:pPr>
      <w:bookmarkStart w:id="9"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9"/>
    </w:p>
    <w:p w14:paraId="164605D5" w14:textId="77777777" w:rsidR="00E12399" w:rsidRDefault="00E12399" w:rsidP="00076011">
      <w:pPr>
        <w:pStyle w:val="Arttitle"/>
        <w:rPr>
          <w:lang w:eastAsia="zh-CN"/>
        </w:rPr>
      </w:pPr>
      <w:bookmarkStart w:id="10" w:name="_Toc329768663"/>
      <w:bookmarkStart w:id="11" w:name="_Toc45109476"/>
      <w:r>
        <w:rPr>
          <w:rFonts w:hint="eastAsia"/>
          <w:lang w:eastAsia="zh-CN"/>
        </w:rPr>
        <w:t>频率划分</w:t>
      </w:r>
      <w:bookmarkEnd w:id="10"/>
      <w:bookmarkEnd w:id="11"/>
    </w:p>
    <w:p w14:paraId="175A830A" w14:textId="77777777" w:rsidR="00E12399" w:rsidRDefault="00E12399"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0661D520" w14:textId="77777777" w:rsidR="00135026" w:rsidRDefault="00E12399">
      <w:pPr>
        <w:pStyle w:val="Proposal"/>
      </w:pPr>
      <w:r>
        <w:t>MOD</w:t>
      </w:r>
      <w:r>
        <w:tab/>
        <w:t>CHN/111A1/1</w:t>
      </w:r>
      <w:r>
        <w:rPr>
          <w:vanish/>
          <w:color w:val="7F7F7F" w:themeColor="text1" w:themeTint="80"/>
          <w:vertAlign w:val="superscript"/>
        </w:rPr>
        <w:t>#1325</w:t>
      </w:r>
    </w:p>
    <w:p w14:paraId="7239F2D4" w14:textId="77777777" w:rsidR="00E12399" w:rsidRPr="00C67D58" w:rsidRDefault="00E12399" w:rsidP="00AB06D0">
      <w:pPr>
        <w:pStyle w:val="Tabletitle"/>
        <w:rPr>
          <w:lang w:eastAsia="zh-CN"/>
        </w:rPr>
      </w:pPr>
      <w:r w:rsidRPr="00C67D58">
        <w:rPr>
          <w:lang w:eastAsia="zh-CN"/>
        </w:rPr>
        <w:t>4 800-5 250 MHz</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20"/>
      </w:tblGrid>
      <w:tr w:rsidR="00032700" w:rsidRPr="00C67D58" w14:paraId="25E21BF5" w14:textId="77777777" w:rsidTr="00AB06D0">
        <w:trPr>
          <w:cantSplit/>
          <w:jc w:val="center"/>
        </w:trPr>
        <w:tc>
          <w:tcPr>
            <w:tcW w:w="9356" w:type="dxa"/>
            <w:gridSpan w:val="3"/>
            <w:tcBorders>
              <w:bottom w:val="single" w:sz="4" w:space="0" w:color="auto"/>
            </w:tcBorders>
          </w:tcPr>
          <w:p w14:paraId="3425B6C9" w14:textId="77777777" w:rsidR="00E12399" w:rsidRPr="00C67D58" w:rsidRDefault="00E12399" w:rsidP="00AB06D0">
            <w:pPr>
              <w:pStyle w:val="Tablehead"/>
            </w:pPr>
            <w:proofErr w:type="spellStart"/>
            <w:r w:rsidRPr="00C67D58">
              <w:t>划分给以下业务</w:t>
            </w:r>
            <w:proofErr w:type="spellEnd"/>
          </w:p>
        </w:tc>
      </w:tr>
      <w:tr w:rsidR="00032700" w:rsidRPr="00C67D58" w14:paraId="31579145" w14:textId="77777777" w:rsidTr="00AB06D0">
        <w:trPr>
          <w:cantSplit/>
          <w:jc w:val="center"/>
        </w:trPr>
        <w:tc>
          <w:tcPr>
            <w:tcW w:w="3118" w:type="dxa"/>
            <w:tcBorders>
              <w:right w:val="single" w:sz="4" w:space="0" w:color="auto"/>
            </w:tcBorders>
          </w:tcPr>
          <w:p w14:paraId="6E573ECC" w14:textId="77777777" w:rsidR="00E12399" w:rsidRPr="00C67D58" w:rsidRDefault="00E12399" w:rsidP="00AB06D0">
            <w:pPr>
              <w:pStyle w:val="Tablehead"/>
            </w:pPr>
            <w:r w:rsidRPr="00C67D58">
              <w:t>1</w:t>
            </w:r>
            <w:r w:rsidRPr="00C67D58">
              <w:t>区</w:t>
            </w:r>
          </w:p>
        </w:tc>
        <w:tc>
          <w:tcPr>
            <w:tcW w:w="3118" w:type="dxa"/>
            <w:tcBorders>
              <w:left w:val="single" w:sz="4" w:space="0" w:color="auto"/>
              <w:right w:val="single" w:sz="4" w:space="0" w:color="auto"/>
            </w:tcBorders>
          </w:tcPr>
          <w:p w14:paraId="24110C2D" w14:textId="77777777" w:rsidR="00E12399" w:rsidRPr="00C67D58" w:rsidRDefault="00E12399" w:rsidP="00AB06D0">
            <w:pPr>
              <w:pStyle w:val="Tablehead"/>
            </w:pPr>
            <w:r w:rsidRPr="00C67D58">
              <w:t>2</w:t>
            </w:r>
            <w:r w:rsidRPr="00C67D58">
              <w:t>区</w:t>
            </w:r>
          </w:p>
        </w:tc>
        <w:tc>
          <w:tcPr>
            <w:tcW w:w="3120" w:type="dxa"/>
            <w:tcBorders>
              <w:left w:val="single" w:sz="4" w:space="0" w:color="auto"/>
            </w:tcBorders>
          </w:tcPr>
          <w:p w14:paraId="3D0CDBC3" w14:textId="77777777" w:rsidR="00E12399" w:rsidRPr="00C67D58" w:rsidRDefault="00E12399" w:rsidP="00AB06D0">
            <w:pPr>
              <w:pStyle w:val="Tablehead"/>
            </w:pPr>
            <w:r w:rsidRPr="00C67D58">
              <w:t>3</w:t>
            </w:r>
            <w:r w:rsidRPr="00C67D58">
              <w:t>区</w:t>
            </w:r>
          </w:p>
        </w:tc>
      </w:tr>
      <w:tr w:rsidR="00032700" w:rsidRPr="00C67D58" w14:paraId="09040E74" w14:textId="77777777" w:rsidTr="00AB06D0">
        <w:trPr>
          <w:cantSplit/>
          <w:jc w:val="center"/>
        </w:trPr>
        <w:tc>
          <w:tcPr>
            <w:tcW w:w="9356" w:type="dxa"/>
            <w:gridSpan w:val="3"/>
          </w:tcPr>
          <w:p w14:paraId="076CDE35" w14:textId="77777777" w:rsidR="00E12399" w:rsidRPr="00C67D58" w:rsidRDefault="00E12399" w:rsidP="00AB06D0">
            <w:pPr>
              <w:pStyle w:val="TableTextS5"/>
              <w:tabs>
                <w:tab w:val="clear" w:pos="3119"/>
                <w:tab w:val="left" w:pos="2977"/>
              </w:tabs>
            </w:pPr>
            <w:r w:rsidRPr="00100057">
              <w:rPr>
                <w:rStyle w:val="Tablefreq"/>
              </w:rPr>
              <w:t>4 800-4 990</w:t>
            </w:r>
            <w:r w:rsidRPr="00C67D58">
              <w:tab/>
            </w:r>
            <w:r w:rsidRPr="00E05342">
              <w:rPr>
                <w:rFonts w:ascii="SimHei" w:eastAsia="SimHei" w:hAnsi="SimHei"/>
                <w:b/>
                <w:bCs/>
                <w:lang w:eastAsia="zh-CN"/>
              </w:rPr>
              <w:t>固定</w:t>
            </w:r>
          </w:p>
          <w:p w14:paraId="76955E6F" w14:textId="77777777" w:rsidR="00E12399" w:rsidRPr="00C67D58" w:rsidRDefault="00E12399" w:rsidP="00AB06D0">
            <w:pPr>
              <w:pStyle w:val="TableTextS5"/>
              <w:tabs>
                <w:tab w:val="clear" w:pos="3119"/>
                <w:tab w:val="left" w:pos="2977"/>
              </w:tabs>
              <w:rPr>
                <w:color w:val="000000"/>
              </w:rPr>
            </w:pPr>
            <w:r w:rsidRPr="00C67D58">
              <w:tab/>
            </w:r>
            <w:r w:rsidRPr="00C67D58">
              <w:rPr>
                <w:rFonts w:hint="eastAsia"/>
              </w:rPr>
              <w:tab/>
            </w:r>
            <w:r w:rsidRPr="00E05342">
              <w:rPr>
                <w:rFonts w:ascii="SimHei" w:eastAsia="SimHei" w:hAnsi="SimHei"/>
                <w:b/>
                <w:bCs/>
                <w:lang w:eastAsia="zh-CN"/>
              </w:rPr>
              <w:t>移动</w:t>
            </w:r>
            <w:r w:rsidRPr="00C67D58">
              <w:t xml:space="preserve">  </w:t>
            </w:r>
            <w:r w:rsidRPr="00E05342">
              <w:rPr>
                <w:rStyle w:val="Artref"/>
              </w:rPr>
              <w:t xml:space="preserve">5.440A  5.441A  </w:t>
            </w:r>
            <w:ins w:id="12" w:author="I.T.U." w:date="2022-10-19T15:51:00Z">
              <w:r w:rsidRPr="00E05342">
                <w:rPr>
                  <w:rStyle w:val="Artref"/>
                  <w:color w:val="000000"/>
                </w:rPr>
                <w:t xml:space="preserve">MOD </w:t>
              </w:r>
            </w:ins>
            <w:r w:rsidRPr="00E05342">
              <w:rPr>
                <w:rStyle w:val="Artref"/>
              </w:rPr>
              <w:t>5.441B  5.442</w:t>
            </w:r>
          </w:p>
          <w:p w14:paraId="5B54B797" w14:textId="77777777" w:rsidR="00E12399" w:rsidRPr="00E05342" w:rsidRDefault="00E12399" w:rsidP="00AB06D0">
            <w:pPr>
              <w:pStyle w:val="TableTextS5"/>
              <w:tabs>
                <w:tab w:val="clear" w:pos="3119"/>
                <w:tab w:val="left" w:pos="2977"/>
              </w:tabs>
            </w:pPr>
            <w:r w:rsidRPr="00C67D58">
              <w:tab/>
            </w:r>
            <w:r w:rsidRPr="00C67D58">
              <w:rPr>
                <w:rFonts w:hint="eastAsia"/>
              </w:rPr>
              <w:tab/>
            </w:r>
            <w:proofErr w:type="spellStart"/>
            <w:r w:rsidRPr="00E05342">
              <w:t>射电天文</w:t>
            </w:r>
            <w:proofErr w:type="spellEnd"/>
          </w:p>
          <w:p w14:paraId="5C141204" w14:textId="77777777" w:rsidR="00E12399" w:rsidRPr="00E05342" w:rsidRDefault="00E12399" w:rsidP="00AB06D0">
            <w:pPr>
              <w:pStyle w:val="TableTextS5"/>
              <w:tabs>
                <w:tab w:val="clear" w:pos="3119"/>
                <w:tab w:val="left" w:pos="2977"/>
              </w:tabs>
            </w:pPr>
            <w:r w:rsidRPr="00C67D58">
              <w:tab/>
            </w:r>
            <w:r w:rsidRPr="00C67D58">
              <w:rPr>
                <w:rFonts w:hint="eastAsia"/>
              </w:rPr>
              <w:tab/>
            </w:r>
            <w:r w:rsidRPr="00E05342">
              <w:rPr>
                <w:rStyle w:val="Artref"/>
                <w:color w:val="000000"/>
              </w:rPr>
              <w:t>5.149</w:t>
            </w:r>
            <w:r w:rsidRPr="00E05342">
              <w:rPr>
                <w:color w:val="000000"/>
              </w:rPr>
              <w:t xml:space="preserve">  </w:t>
            </w:r>
            <w:r w:rsidRPr="00E05342">
              <w:rPr>
                <w:rStyle w:val="Artref"/>
                <w:color w:val="000000"/>
              </w:rPr>
              <w:t>5.339</w:t>
            </w:r>
            <w:r w:rsidRPr="00E05342">
              <w:rPr>
                <w:color w:val="000000"/>
              </w:rPr>
              <w:t xml:space="preserve">  </w:t>
            </w:r>
            <w:r w:rsidRPr="00E05342">
              <w:rPr>
                <w:rStyle w:val="Artref"/>
                <w:color w:val="000000"/>
              </w:rPr>
              <w:t>5.443</w:t>
            </w:r>
          </w:p>
        </w:tc>
      </w:tr>
    </w:tbl>
    <w:p w14:paraId="72E884B8" w14:textId="77777777" w:rsidR="00135026" w:rsidRDefault="00135026">
      <w:pPr>
        <w:pStyle w:val="Reasons"/>
      </w:pPr>
    </w:p>
    <w:p w14:paraId="5D3884A6" w14:textId="77777777" w:rsidR="00135026" w:rsidRDefault="00E12399">
      <w:pPr>
        <w:pStyle w:val="Proposal"/>
        <w:rPr>
          <w:lang w:eastAsia="zh-CN"/>
        </w:rPr>
      </w:pPr>
      <w:r>
        <w:rPr>
          <w:lang w:eastAsia="zh-CN"/>
        </w:rPr>
        <w:t>MOD</w:t>
      </w:r>
      <w:r>
        <w:rPr>
          <w:lang w:eastAsia="zh-CN"/>
        </w:rPr>
        <w:tab/>
        <w:t>CHN/111A1/2</w:t>
      </w:r>
    </w:p>
    <w:p w14:paraId="5C45AD3E" w14:textId="49CE7AEE" w:rsidR="00E12399" w:rsidRPr="00CC7CAF" w:rsidRDefault="00E12399" w:rsidP="00705FE5">
      <w:pPr>
        <w:pStyle w:val="Note"/>
        <w:rPr>
          <w:rFonts w:asciiTheme="majorBidi" w:hAnsiTheme="majorBidi" w:cstheme="majorBidi"/>
          <w:sz w:val="16"/>
          <w:szCs w:val="16"/>
          <w:lang w:eastAsia="zh-CN"/>
        </w:rPr>
      </w:pPr>
      <w:r w:rsidRPr="00CC7CAF">
        <w:rPr>
          <w:rStyle w:val="Artdef"/>
          <w:lang w:eastAsia="zh-CN"/>
        </w:rPr>
        <w:t>5.441B</w:t>
      </w:r>
      <w:r w:rsidRPr="00CC7CAF">
        <w:rPr>
          <w:lang w:eastAsia="zh-CN"/>
        </w:rPr>
        <w:tab/>
      </w:r>
      <w:r w:rsidR="00D77055" w:rsidRPr="00CC7CAF">
        <w:rPr>
          <w:rFonts w:asciiTheme="majorBidi" w:eastAsiaTheme="minorEastAsia" w:hAnsiTheme="majorBidi" w:cstheme="majorBidi" w:hint="eastAsia"/>
          <w:lang w:eastAsia="zh-CN"/>
        </w:rPr>
        <w:t>在</w:t>
      </w:r>
      <w:r w:rsidR="00D77055" w:rsidRPr="00CC7CAF">
        <w:rPr>
          <w:rFonts w:asciiTheme="majorBidi" w:eastAsiaTheme="minorEastAsia" w:hAnsiTheme="majorBidi" w:cstheme="majorBidi"/>
          <w:lang w:val="en-ZW" w:eastAsia="zh-CN"/>
        </w:rPr>
        <w:t>安哥拉</w:t>
      </w:r>
      <w:r w:rsidR="00D77055" w:rsidRPr="00CC7CAF">
        <w:rPr>
          <w:rFonts w:asciiTheme="majorBidi" w:eastAsiaTheme="minorEastAsia" w:hAnsiTheme="majorBidi" w:cstheme="majorBidi" w:hint="eastAsia"/>
          <w:lang w:eastAsia="zh-CN"/>
        </w:rPr>
        <w:t>、</w:t>
      </w:r>
      <w:r w:rsidR="00D77055" w:rsidRPr="00CC7CAF">
        <w:rPr>
          <w:rFonts w:asciiTheme="majorBidi" w:eastAsiaTheme="minorEastAsia" w:hAnsiTheme="majorBidi" w:cstheme="majorBidi"/>
          <w:lang w:eastAsia="zh-CN"/>
        </w:rPr>
        <w:t>亚美尼亚</w:t>
      </w:r>
      <w:r w:rsidR="00D77055" w:rsidRPr="00CC7CAF">
        <w:rPr>
          <w:rFonts w:asciiTheme="majorBidi" w:eastAsiaTheme="minorEastAsia" w:hAnsiTheme="majorBidi" w:cstheme="majorBidi" w:hint="eastAsia"/>
          <w:lang w:eastAsia="zh-CN"/>
        </w:rPr>
        <w:t>、阿塞拜疆、</w:t>
      </w:r>
      <w:r w:rsidR="00D77055" w:rsidRPr="00CC7CAF">
        <w:rPr>
          <w:rFonts w:asciiTheme="majorBidi" w:eastAsiaTheme="minorEastAsia" w:hAnsiTheme="majorBidi" w:cstheme="majorBidi"/>
          <w:lang w:val="en-ZW" w:eastAsia="zh-CN"/>
        </w:rPr>
        <w:t>贝宁</w:t>
      </w:r>
      <w:r w:rsidR="00D77055" w:rsidRPr="00CC7CAF">
        <w:rPr>
          <w:rFonts w:asciiTheme="majorBidi" w:eastAsiaTheme="minorEastAsia" w:hAnsiTheme="majorBidi" w:cstheme="majorBidi" w:hint="eastAsia"/>
          <w:lang w:eastAsia="zh-CN"/>
        </w:rPr>
        <w:t>、</w:t>
      </w:r>
      <w:r w:rsidR="00D77055" w:rsidRPr="00CC7CAF">
        <w:rPr>
          <w:rFonts w:asciiTheme="majorBidi" w:eastAsiaTheme="minorEastAsia" w:hAnsiTheme="majorBidi" w:cstheme="majorBidi"/>
          <w:lang w:val="en-ZW" w:eastAsia="zh-CN"/>
        </w:rPr>
        <w:t>博茨瓦纳</w:t>
      </w:r>
      <w:r w:rsidR="00D77055" w:rsidRPr="00CC7CAF">
        <w:rPr>
          <w:rFonts w:asciiTheme="majorBidi" w:eastAsiaTheme="minorEastAsia" w:hAnsiTheme="majorBidi" w:cstheme="majorBidi" w:hint="eastAsia"/>
          <w:lang w:eastAsia="zh-CN"/>
        </w:rPr>
        <w:t>、</w:t>
      </w:r>
      <w:r w:rsidR="00D77055" w:rsidRPr="00CC7CAF">
        <w:rPr>
          <w:rFonts w:asciiTheme="majorBidi" w:eastAsiaTheme="minorEastAsia" w:hAnsiTheme="majorBidi" w:cstheme="majorBidi"/>
          <w:lang w:eastAsia="zh-CN"/>
        </w:rPr>
        <w:t>巴西</w:t>
      </w:r>
      <w:r w:rsidR="00D77055" w:rsidRPr="00CC7CAF">
        <w:rPr>
          <w:rFonts w:asciiTheme="majorBidi" w:eastAsiaTheme="minorEastAsia" w:hAnsiTheme="majorBidi" w:cstheme="majorBidi" w:hint="eastAsia"/>
          <w:lang w:eastAsia="zh-CN"/>
        </w:rPr>
        <w:t>、</w:t>
      </w:r>
      <w:r w:rsidR="00D77055" w:rsidRPr="00CC7CAF">
        <w:rPr>
          <w:rFonts w:asciiTheme="majorBidi" w:eastAsiaTheme="minorEastAsia" w:hAnsiTheme="majorBidi" w:cstheme="majorBidi"/>
          <w:lang w:val="en-ZW" w:eastAsia="zh-CN"/>
        </w:rPr>
        <w:t>布基纳法索</w:t>
      </w:r>
      <w:r w:rsidR="00D77055" w:rsidRPr="00CC7CAF">
        <w:rPr>
          <w:rFonts w:asciiTheme="majorBidi" w:eastAsiaTheme="minorEastAsia" w:hAnsiTheme="majorBidi" w:cstheme="majorBidi" w:hint="eastAsia"/>
          <w:lang w:eastAsia="zh-CN"/>
        </w:rPr>
        <w:t>、</w:t>
      </w:r>
      <w:r w:rsidR="00D77055" w:rsidRPr="00CC7CAF">
        <w:rPr>
          <w:rFonts w:asciiTheme="majorBidi" w:eastAsiaTheme="minorEastAsia" w:hAnsiTheme="majorBidi" w:cstheme="majorBidi" w:hint="eastAsia"/>
          <w:lang w:val="en-ZW" w:eastAsia="zh-CN"/>
        </w:rPr>
        <w:t>布隆迪</w:t>
      </w:r>
      <w:r w:rsidR="00D77055" w:rsidRPr="00CC7CAF">
        <w:rPr>
          <w:rFonts w:asciiTheme="majorBidi" w:eastAsiaTheme="minorEastAsia" w:hAnsiTheme="majorBidi" w:cstheme="majorBidi" w:hint="eastAsia"/>
          <w:lang w:eastAsia="zh-CN"/>
        </w:rPr>
        <w:t>、柬埔寨、</w:t>
      </w:r>
      <w:r w:rsidR="00D77055" w:rsidRPr="00CC7CAF">
        <w:rPr>
          <w:rFonts w:ascii="&amp;quot" w:hAnsi="&amp;quot"/>
          <w:szCs w:val="24"/>
          <w:lang w:eastAsia="zh-CN"/>
        </w:rPr>
        <w:t>喀麦隆</w:t>
      </w:r>
      <w:r w:rsidR="00D77055" w:rsidRPr="00CC7CAF">
        <w:rPr>
          <w:rFonts w:asciiTheme="majorBidi" w:eastAsiaTheme="minorEastAsia" w:hAnsiTheme="majorBidi" w:cstheme="majorBidi" w:hint="eastAsia"/>
          <w:lang w:eastAsia="zh-CN"/>
        </w:rPr>
        <w:t>、</w:t>
      </w:r>
      <w:r w:rsidR="00D77055" w:rsidRPr="00CC7CAF">
        <w:rPr>
          <w:rFonts w:ascii="&amp;quot" w:hAnsi="&amp;quot"/>
          <w:szCs w:val="24"/>
          <w:lang w:eastAsia="zh-CN"/>
        </w:rPr>
        <w:t>中国</w:t>
      </w:r>
      <w:r w:rsidR="00D77055" w:rsidRPr="00CC7CAF">
        <w:rPr>
          <w:rFonts w:asciiTheme="majorBidi" w:eastAsiaTheme="minorEastAsia" w:hAnsiTheme="majorBidi" w:cstheme="majorBidi" w:hint="eastAsia"/>
          <w:lang w:eastAsia="zh-CN"/>
        </w:rPr>
        <w:t>、</w:t>
      </w:r>
      <w:r w:rsidR="00D77055" w:rsidRPr="00CC7CAF">
        <w:rPr>
          <w:rFonts w:ascii="&amp;quot" w:hAnsi="&amp;quot"/>
          <w:szCs w:val="24"/>
          <w:lang w:eastAsia="zh-CN"/>
        </w:rPr>
        <w:t>科特迪瓦</w:t>
      </w:r>
      <w:r w:rsidR="00D77055" w:rsidRPr="00CC7CAF">
        <w:rPr>
          <w:rFonts w:asciiTheme="majorBidi" w:eastAsiaTheme="minorEastAsia" w:hAnsiTheme="majorBidi" w:cstheme="majorBidi" w:hint="eastAsia"/>
          <w:lang w:eastAsia="zh-CN"/>
        </w:rPr>
        <w:t>、</w:t>
      </w:r>
      <w:r w:rsidR="00D77055" w:rsidRPr="00CC7CAF">
        <w:rPr>
          <w:rFonts w:ascii="&amp;quot" w:hAnsi="&amp;quot"/>
          <w:szCs w:val="24"/>
          <w:lang w:eastAsia="zh-CN"/>
        </w:rPr>
        <w:t>吉布提</w:t>
      </w:r>
      <w:r w:rsidR="00D77055" w:rsidRPr="00CC7CAF">
        <w:rPr>
          <w:rFonts w:asciiTheme="majorBidi" w:eastAsiaTheme="minorEastAsia" w:hAnsiTheme="majorBidi" w:cstheme="majorBidi" w:hint="eastAsia"/>
          <w:lang w:eastAsia="zh-CN"/>
        </w:rPr>
        <w:t>、斯威士兰、</w:t>
      </w:r>
      <w:r w:rsidR="00D77055" w:rsidRPr="00CC7CAF">
        <w:rPr>
          <w:rFonts w:ascii="&amp;quot" w:hAnsi="&amp;quot"/>
          <w:szCs w:val="24"/>
          <w:lang w:eastAsia="zh-CN"/>
        </w:rPr>
        <w:t>俄罗斯联邦</w:t>
      </w:r>
      <w:r w:rsidR="008C5402" w:rsidRPr="00CC7CAF">
        <w:rPr>
          <w:rFonts w:asciiTheme="majorBidi" w:eastAsiaTheme="minorEastAsia" w:hAnsiTheme="majorBidi" w:cstheme="majorBidi" w:hint="eastAsia"/>
          <w:lang w:eastAsia="zh-CN"/>
        </w:rPr>
        <w:t>、</w:t>
      </w:r>
      <w:del w:id="13" w:author="Li, Jianying" w:date="2023-11-07T16:39:00Z">
        <w:r w:rsidR="008C5402" w:rsidRPr="00CC7CAF" w:rsidDel="008C5402">
          <w:rPr>
            <w:rFonts w:asciiTheme="majorBidi" w:eastAsiaTheme="minorEastAsia" w:hAnsiTheme="majorBidi" w:cstheme="majorBidi" w:hint="eastAsia"/>
            <w:lang w:eastAsia="zh-CN"/>
          </w:rPr>
          <w:delText>、</w:delText>
        </w:r>
      </w:del>
      <w:r w:rsidR="00D77055" w:rsidRPr="00CC7CAF">
        <w:rPr>
          <w:rFonts w:ascii="&amp;quot" w:hAnsi="&amp;quot"/>
          <w:szCs w:val="24"/>
          <w:lang w:eastAsia="zh-CN"/>
        </w:rPr>
        <w:t>冈比亚</w:t>
      </w:r>
      <w:r w:rsidR="00D77055" w:rsidRPr="00CC7CAF">
        <w:rPr>
          <w:rFonts w:asciiTheme="majorBidi" w:eastAsiaTheme="minorEastAsia" w:hAnsiTheme="majorBidi" w:cstheme="majorBidi" w:hint="eastAsia"/>
          <w:lang w:eastAsia="zh-CN"/>
        </w:rPr>
        <w:t>、几内亚</w:t>
      </w:r>
      <w:r w:rsidR="00D77055" w:rsidRPr="00CC7CAF">
        <w:rPr>
          <w:rFonts w:hint="eastAsia"/>
          <w:lang w:val="en-US" w:eastAsia="zh-CN"/>
        </w:rPr>
        <w:t>、</w:t>
      </w:r>
      <w:del w:id="14" w:author="Li, Jianying" w:date="2023-11-07T16:39:00Z">
        <w:r w:rsidR="008C5402" w:rsidRPr="00CC7CAF" w:rsidDel="008C5402">
          <w:rPr>
            <w:rFonts w:asciiTheme="majorBidi" w:eastAsiaTheme="minorEastAsia" w:hAnsiTheme="majorBidi" w:cstheme="majorBidi" w:hint="eastAsia"/>
            <w:lang w:eastAsia="zh-CN"/>
          </w:rPr>
          <w:delText>、</w:delText>
        </w:r>
      </w:del>
      <w:r w:rsidR="00D77055" w:rsidRPr="00CC7CAF">
        <w:rPr>
          <w:rFonts w:ascii="&amp;quot" w:hAnsi="&amp;quot"/>
          <w:szCs w:val="24"/>
          <w:lang w:eastAsia="zh-CN"/>
        </w:rPr>
        <w:t>伊朗（伊斯兰共和国）</w:t>
      </w:r>
      <w:r w:rsidR="00D77055" w:rsidRPr="00CC7CAF">
        <w:rPr>
          <w:rFonts w:asciiTheme="majorBidi" w:eastAsiaTheme="minorEastAsia" w:hAnsiTheme="majorBidi" w:cstheme="majorBidi" w:hint="eastAsia"/>
          <w:lang w:eastAsia="zh-CN"/>
        </w:rPr>
        <w:t>、</w:t>
      </w:r>
      <w:r w:rsidR="00D77055" w:rsidRPr="00CC7CAF">
        <w:rPr>
          <w:rFonts w:ascii="&amp;quot" w:hAnsi="&amp;quot"/>
          <w:szCs w:val="24"/>
          <w:lang w:eastAsia="zh-CN"/>
        </w:rPr>
        <w:t>哈萨克斯坦</w:t>
      </w:r>
      <w:r w:rsidR="00D77055" w:rsidRPr="00CC7CAF">
        <w:rPr>
          <w:rFonts w:asciiTheme="majorBidi" w:eastAsiaTheme="minorEastAsia" w:hAnsiTheme="majorBidi" w:cstheme="majorBidi" w:hint="eastAsia"/>
          <w:lang w:eastAsia="zh-CN"/>
        </w:rPr>
        <w:t>、</w:t>
      </w:r>
      <w:r w:rsidR="00D77055" w:rsidRPr="00CC7CAF">
        <w:rPr>
          <w:rFonts w:ascii="&amp;quot" w:hAnsi="&amp;quot"/>
          <w:szCs w:val="24"/>
          <w:lang w:eastAsia="zh-CN"/>
        </w:rPr>
        <w:t>肯尼亚</w:t>
      </w:r>
      <w:r w:rsidR="00D77055" w:rsidRPr="00CC7CAF">
        <w:rPr>
          <w:rFonts w:asciiTheme="majorBidi" w:eastAsiaTheme="minorEastAsia" w:hAnsiTheme="majorBidi" w:cstheme="majorBidi" w:hint="eastAsia"/>
          <w:lang w:eastAsia="zh-CN"/>
        </w:rPr>
        <w:t>、</w:t>
      </w:r>
      <w:r w:rsidR="00D77055" w:rsidRPr="00CC7CAF">
        <w:rPr>
          <w:rFonts w:ascii="&amp;quot" w:hAnsi="&amp;quot"/>
          <w:szCs w:val="24"/>
          <w:lang w:eastAsia="zh-CN"/>
        </w:rPr>
        <w:t>老挝</w:t>
      </w:r>
      <w:r w:rsidR="00D77055" w:rsidRPr="00CC7CAF">
        <w:rPr>
          <w:rFonts w:asciiTheme="majorBidi" w:eastAsiaTheme="minorEastAsia" w:hAnsiTheme="majorBidi" w:cstheme="majorBidi" w:hint="eastAsia"/>
          <w:lang w:eastAsia="zh-CN"/>
        </w:rPr>
        <w:t>（人民民主共和国）、</w:t>
      </w:r>
      <w:r w:rsidR="00D77055" w:rsidRPr="00CC7CAF">
        <w:rPr>
          <w:rFonts w:ascii="&amp;quot" w:hAnsi="&amp;quot"/>
          <w:szCs w:val="24"/>
          <w:lang w:eastAsia="zh-CN"/>
        </w:rPr>
        <w:t>莱索托</w:t>
      </w:r>
      <w:r w:rsidR="00D77055" w:rsidRPr="00CC7CAF">
        <w:rPr>
          <w:rFonts w:asciiTheme="majorBidi" w:eastAsiaTheme="minorEastAsia" w:hAnsiTheme="majorBidi" w:cstheme="majorBidi" w:hint="eastAsia"/>
          <w:lang w:eastAsia="zh-CN"/>
        </w:rPr>
        <w:t>、</w:t>
      </w:r>
      <w:r w:rsidR="00D77055" w:rsidRPr="00CC7CAF">
        <w:rPr>
          <w:rFonts w:ascii="&amp;quot" w:hAnsi="&amp;quot"/>
          <w:szCs w:val="24"/>
          <w:lang w:eastAsia="zh-CN"/>
        </w:rPr>
        <w:t>利比里亚</w:t>
      </w:r>
      <w:r w:rsidR="00D77055" w:rsidRPr="00CC7CAF">
        <w:rPr>
          <w:rFonts w:asciiTheme="majorBidi" w:eastAsiaTheme="minorEastAsia" w:hAnsiTheme="majorBidi" w:cstheme="majorBidi" w:hint="eastAsia"/>
          <w:lang w:eastAsia="zh-CN"/>
        </w:rPr>
        <w:t>、</w:t>
      </w:r>
      <w:r w:rsidR="00D77055" w:rsidRPr="00CC7CAF">
        <w:rPr>
          <w:rFonts w:ascii="&amp;quot" w:hAnsi="&amp;quot"/>
          <w:szCs w:val="24"/>
          <w:lang w:eastAsia="zh-CN"/>
        </w:rPr>
        <w:t>马拉维</w:t>
      </w:r>
      <w:r w:rsidR="00D77055" w:rsidRPr="00CC7CAF">
        <w:rPr>
          <w:rFonts w:asciiTheme="majorBidi" w:eastAsiaTheme="minorEastAsia" w:hAnsiTheme="majorBidi" w:cstheme="majorBidi" w:hint="eastAsia"/>
          <w:lang w:eastAsia="zh-CN"/>
        </w:rPr>
        <w:t>、</w:t>
      </w:r>
      <w:r w:rsidR="00D77055" w:rsidRPr="00CC7CAF">
        <w:rPr>
          <w:rFonts w:ascii="&amp;quot" w:hAnsi="&amp;quot"/>
          <w:szCs w:val="24"/>
          <w:lang w:eastAsia="zh-CN"/>
        </w:rPr>
        <w:t>毛里求斯</w:t>
      </w:r>
      <w:r w:rsidR="00D77055" w:rsidRPr="00CC7CAF">
        <w:rPr>
          <w:rFonts w:asciiTheme="majorBidi" w:eastAsiaTheme="minorEastAsia" w:hAnsiTheme="majorBidi" w:cstheme="majorBidi" w:hint="eastAsia"/>
          <w:lang w:eastAsia="zh-CN"/>
        </w:rPr>
        <w:t>、</w:t>
      </w:r>
      <w:r w:rsidR="00D77055" w:rsidRPr="00CC7CAF">
        <w:rPr>
          <w:rFonts w:asciiTheme="majorBidi" w:eastAsiaTheme="minorEastAsia" w:hAnsiTheme="majorBidi" w:cstheme="majorBidi"/>
          <w:lang w:eastAsia="zh-CN"/>
        </w:rPr>
        <w:t>蒙古</w:t>
      </w:r>
      <w:r w:rsidR="00D77055" w:rsidRPr="00CC7CAF">
        <w:rPr>
          <w:rFonts w:asciiTheme="majorBidi" w:eastAsiaTheme="minorEastAsia" w:hAnsiTheme="majorBidi" w:cstheme="majorBidi" w:hint="eastAsia"/>
          <w:lang w:eastAsia="zh-CN"/>
        </w:rPr>
        <w:t>、</w:t>
      </w:r>
      <w:r w:rsidR="00D77055" w:rsidRPr="00CC7CAF">
        <w:rPr>
          <w:rFonts w:ascii="&amp;quot" w:hAnsi="&amp;quot"/>
          <w:szCs w:val="24"/>
          <w:lang w:eastAsia="zh-CN"/>
        </w:rPr>
        <w:t>莫桑比克</w:t>
      </w:r>
      <w:r w:rsidR="00D77055" w:rsidRPr="00CC7CAF">
        <w:rPr>
          <w:rFonts w:asciiTheme="majorBidi" w:eastAsiaTheme="minorEastAsia" w:hAnsiTheme="majorBidi" w:cstheme="majorBidi" w:hint="eastAsia"/>
          <w:lang w:eastAsia="zh-CN"/>
        </w:rPr>
        <w:t>、</w:t>
      </w:r>
      <w:r w:rsidR="00D77055" w:rsidRPr="00CC7CAF">
        <w:rPr>
          <w:rFonts w:ascii="&amp;quot" w:hAnsi="&amp;quot"/>
          <w:szCs w:val="24"/>
          <w:lang w:eastAsia="zh-CN"/>
        </w:rPr>
        <w:t>尼日利亚</w:t>
      </w:r>
      <w:r w:rsidR="00D77055" w:rsidRPr="00CC7CAF">
        <w:rPr>
          <w:rFonts w:asciiTheme="majorBidi" w:eastAsiaTheme="minorEastAsia" w:hAnsiTheme="majorBidi" w:cstheme="majorBidi" w:hint="eastAsia"/>
          <w:lang w:eastAsia="zh-CN"/>
        </w:rPr>
        <w:t>、</w:t>
      </w:r>
      <w:r w:rsidR="00D77055" w:rsidRPr="00CC7CAF">
        <w:rPr>
          <w:rFonts w:asciiTheme="majorBidi" w:eastAsiaTheme="minorEastAsia" w:hAnsiTheme="majorBidi" w:cstheme="majorBidi"/>
          <w:lang w:eastAsia="zh-CN"/>
        </w:rPr>
        <w:t>乌干达</w:t>
      </w:r>
      <w:r w:rsidR="00D77055" w:rsidRPr="00CC7CAF">
        <w:rPr>
          <w:rFonts w:asciiTheme="majorBidi" w:eastAsiaTheme="minorEastAsia" w:hAnsiTheme="majorBidi" w:cstheme="majorBidi" w:hint="eastAsia"/>
          <w:lang w:eastAsia="zh-CN"/>
        </w:rPr>
        <w:t>、</w:t>
      </w:r>
      <w:r w:rsidR="00D77055" w:rsidRPr="00CC7CAF">
        <w:rPr>
          <w:rFonts w:ascii="&amp;quot" w:hAnsi="&amp;quot"/>
          <w:szCs w:val="24"/>
          <w:lang w:eastAsia="zh-CN"/>
        </w:rPr>
        <w:t>乌兹别克斯坦</w:t>
      </w:r>
      <w:r w:rsidR="00D77055" w:rsidRPr="00CC7CAF">
        <w:rPr>
          <w:rFonts w:asciiTheme="majorBidi" w:eastAsiaTheme="minorEastAsia" w:hAnsiTheme="majorBidi" w:cstheme="majorBidi" w:hint="eastAsia"/>
          <w:lang w:eastAsia="zh-CN"/>
        </w:rPr>
        <w:t>、刚果民主共和国、吉尔吉斯斯坦、</w:t>
      </w:r>
      <w:r w:rsidR="00D77055" w:rsidRPr="00CC7CAF">
        <w:rPr>
          <w:rFonts w:ascii="&amp;quot" w:hAnsi="&amp;quot"/>
          <w:szCs w:val="24"/>
          <w:lang w:eastAsia="zh-CN"/>
        </w:rPr>
        <w:t>朝鲜民主主义人民共和国</w:t>
      </w:r>
      <w:r w:rsidR="00D77055" w:rsidRPr="00CC7CAF">
        <w:rPr>
          <w:rFonts w:asciiTheme="majorBidi" w:eastAsiaTheme="minorEastAsia" w:hAnsiTheme="majorBidi" w:cstheme="majorBidi" w:hint="eastAsia"/>
          <w:lang w:eastAsia="zh-CN"/>
        </w:rPr>
        <w:t>、</w:t>
      </w:r>
      <w:r w:rsidR="00D77055" w:rsidRPr="00CC7CAF">
        <w:rPr>
          <w:rFonts w:ascii="&amp;quot" w:hAnsi="&amp;quot"/>
          <w:szCs w:val="24"/>
          <w:lang w:eastAsia="zh-CN"/>
        </w:rPr>
        <w:t>苏丹</w:t>
      </w:r>
      <w:r w:rsidR="00D77055" w:rsidRPr="00CC7CAF">
        <w:rPr>
          <w:rFonts w:asciiTheme="majorBidi" w:eastAsiaTheme="minorEastAsia" w:hAnsiTheme="majorBidi" w:cstheme="majorBidi" w:hint="eastAsia"/>
          <w:lang w:eastAsia="zh-CN"/>
        </w:rPr>
        <w:t>、</w:t>
      </w:r>
      <w:r w:rsidR="00D77055" w:rsidRPr="00CC7CAF">
        <w:rPr>
          <w:rFonts w:ascii="&amp;quot" w:hAnsi="&amp;quot"/>
          <w:szCs w:val="24"/>
          <w:lang w:eastAsia="zh-CN"/>
        </w:rPr>
        <w:t>南非</w:t>
      </w:r>
      <w:r w:rsidR="00D77055" w:rsidRPr="00CC7CAF">
        <w:rPr>
          <w:rFonts w:asciiTheme="majorBidi" w:eastAsiaTheme="minorEastAsia" w:hAnsiTheme="majorBidi" w:cstheme="majorBidi" w:hint="eastAsia"/>
          <w:lang w:eastAsia="zh-CN"/>
        </w:rPr>
        <w:t>、</w:t>
      </w:r>
      <w:r w:rsidR="00D77055" w:rsidRPr="00CC7CAF">
        <w:rPr>
          <w:rFonts w:ascii="&amp;quot" w:hAnsi="&amp;quot"/>
          <w:szCs w:val="24"/>
          <w:lang w:eastAsia="zh-CN"/>
        </w:rPr>
        <w:t>坦桑尼亚</w:t>
      </w:r>
      <w:r w:rsidR="00D77055" w:rsidRPr="00CC7CAF">
        <w:rPr>
          <w:rFonts w:asciiTheme="majorBidi" w:eastAsiaTheme="minorEastAsia" w:hAnsiTheme="majorBidi" w:cstheme="majorBidi" w:hint="eastAsia"/>
          <w:lang w:eastAsia="zh-CN"/>
        </w:rPr>
        <w:t>、</w:t>
      </w:r>
      <w:r w:rsidR="00D77055" w:rsidRPr="00CC7CAF">
        <w:rPr>
          <w:rFonts w:ascii="&amp;quot" w:hAnsi="&amp;quot"/>
          <w:szCs w:val="24"/>
          <w:lang w:eastAsia="zh-CN"/>
        </w:rPr>
        <w:t>多哥</w:t>
      </w:r>
      <w:r w:rsidR="00D77055" w:rsidRPr="00CC7CAF">
        <w:rPr>
          <w:rFonts w:asciiTheme="majorBidi" w:eastAsiaTheme="minorEastAsia" w:hAnsiTheme="majorBidi" w:cstheme="majorBidi" w:hint="eastAsia"/>
          <w:lang w:eastAsia="zh-CN"/>
        </w:rPr>
        <w:t>、越南、</w:t>
      </w:r>
      <w:r w:rsidR="00D77055" w:rsidRPr="00CC7CAF">
        <w:rPr>
          <w:rFonts w:ascii="&amp;quot" w:hAnsi="&amp;quot"/>
          <w:szCs w:val="24"/>
          <w:lang w:eastAsia="zh-CN"/>
        </w:rPr>
        <w:t>赞比亚和津巴布韦</w:t>
      </w:r>
      <w:r w:rsidR="00D77055" w:rsidRPr="00CC7CAF">
        <w:rPr>
          <w:rFonts w:asciiTheme="majorBidi" w:eastAsiaTheme="minorEastAsia" w:hAnsiTheme="majorBidi" w:cstheme="majorBidi" w:hint="eastAsia"/>
          <w:lang w:eastAsia="zh-CN"/>
        </w:rPr>
        <w:t>，</w:t>
      </w:r>
      <w:r w:rsidR="00D77055" w:rsidRPr="00CC7CAF">
        <w:rPr>
          <w:lang w:eastAsia="zh-CN"/>
        </w:rPr>
        <w:t>4 800-4</w:t>
      </w:r>
      <w:r w:rsidR="00D77055" w:rsidRPr="00CC7CAF">
        <w:rPr>
          <w:lang w:val="en-US" w:eastAsia="zh-CN"/>
        </w:rPr>
        <w:t> </w:t>
      </w:r>
      <w:r w:rsidR="00D77055" w:rsidRPr="00CC7CAF">
        <w:rPr>
          <w:lang w:eastAsia="zh-CN"/>
        </w:rPr>
        <w:t>990</w:t>
      </w:r>
      <w:r w:rsidR="00D77055" w:rsidRPr="00CC7CAF">
        <w:rPr>
          <w:lang w:val="en-US" w:eastAsia="zh-CN"/>
        </w:rPr>
        <w:t> </w:t>
      </w:r>
      <w:r w:rsidR="00D77055" w:rsidRPr="00CC7CAF">
        <w:rPr>
          <w:lang w:eastAsia="zh-CN"/>
        </w:rPr>
        <w:t>MHz</w:t>
      </w:r>
      <w:r w:rsidR="00D77055" w:rsidRPr="00CC7CAF">
        <w:rPr>
          <w:rFonts w:asciiTheme="majorBidi" w:eastAsiaTheme="minorEastAsia" w:hAnsiTheme="majorBidi" w:cstheme="majorBidi" w:hint="eastAsia"/>
          <w:lang w:eastAsia="zh-CN"/>
        </w:rPr>
        <w:t>全部或部分频段确定由有意实施国际移动通信（</w:t>
      </w:r>
      <w:r w:rsidR="00D77055" w:rsidRPr="00CC7CAF">
        <w:rPr>
          <w:lang w:eastAsia="zh-CN"/>
        </w:rPr>
        <w:t>IMT</w:t>
      </w:r>
      <w:r w:rsidR="00D77055" w:rsidRPr="00CC7CAF">
        <w:rPr>
          <w:rFonts w:asciiTheme="majorBidi" w:eastAsiaTheme="minorEastAsia" w:hAnsiTheme="majorBidi" w:cstheme="majorBidi" w:hint="eastAsia"/>
          <w:lang w:eastAsia="zh-CN"/>
        </w:rPr>
        <w:t>）的主管部门使用。这种确定不妨碍已在该频段内获得划分的任何业务使用该频段，亦未在《无线电规则》中确定优先权。使用</w:t>
      </w:r>
      <w:r w:rsidR="00D77055" w:rsidRPr="00CC7CAF">
        <w:rPr>
          <w:lang w:eastAsia="zh-CN"/>
        </w:rPr>
        <w:t>IMT</w:t>
      </w:r>
      <w:r w:rsidR="00D77055" w:rsidRPr="00CC7CAF">
        <w:rPr>
          <w:rFonts w:asciiTheme="majorBidi" w:eastAsiaTheme="minorEastAsia" w:hAnsiTheme="majorBidi" w:cstheme="majorBidi" w:hint="eastAsia"/>
          <w:lang w:eastAsia="zh-CN"/>
        </w:rPr>
        <w:t>台站需根据第</w:t>
      </w:r>
      <w:r w:rsidR="00D77055" w:rsidRPr="00CC7CAF">
        <w:rPr>
          <w:b/>
          <w:bCs/>
          <w:lang w:eastAsia="zh-CN"/>
        </w:rPr>
        <w:t>9.21</w:t>
      </w:r>
      <w:r w:rsidR="00D77055" w:rsidRPr="00CC7CAF">
        <w:rPr>
          <w:rFonts w:asciiTheme="majorBidi" w:eastAsiaTheme="minorEastAsia" w:hAnsiTheme="majorBidi" w:cstheme="majorBidi" w:hint="eastAsia"/>
          <w:lang w:eastAsia="zh-CN"/>
        </w:rPr>
        <w:t>款与有关主管部门达成协议，而且</w:t>
      </w:r>
      <w:r w:rsidR="00D77055" w:rsidRPr="00CC7CAF">
        <w:rPr>
          <w:lang w:eastAsia="zh-CN"/>
        </w:rPr>
        <w:t>IMT</w:t>
      </w:r>
      <w:r w:rsidR="00D77055" w:rsidRPr="00CC7CAF">
        <w:rPr>
          <w:rFonts w:asciiTheme="majorBidi" w:eastAsiaTheme="minorEastAsia" w:hAnsiTheme="majorBidi" w:cstheme="majorBidi" w:hint="eastAsia"/>
          <w:lang w:eastAsia="zh-CN"/>
        </w:rPr>
        <w:t>台站不得寻求其他移动业务应用台站的保护。</w:t>
      </w:r>
      <w:ins w:id="15" w:author="Xue, Kun" w:date="2023-10-30T09:02:00Z">
        <w:r w:rsidR="00D77055">
          <w:rPr>
            <w:rFonts w:asciiTheme="majorBidi" w:eastAsiaTheme="minorEastAsia" w:hAnsiTheme="majorBidi" w:cstheme="majorBidi" w:hint="eastAsia"/>
            <w:lang w:eastAsia="zh-CN"/>
          </w:rPr>
          <w:t>第</w:t>
        </w:r>
        <w:r w:rsidR="00D77055">
          <w:rPr>
            <w:rFonts w:asciiTheme="majorBidi" w:eastAsiaTheme="minorEastAsia" w:hAnsiTheme="majorBidi" w:cstheme="majorBidi" w:hint="eastAsia"/>
            <w:lang w:eastAsia="zh-CN"/>
          </w:rPr>
          <w:t>5</w:t>
        </w:r>
        <w:r w:rsidR="00D77055">
          <w:rPr>
            <w:rFonts w:asciiTheme="majorBidi" w:eastAsiaTheme="minorEastAsia" w:hAnsiTheme="majorBidi" w:cstheme="majorBidi"/>
            <w:lang w:eastAsia="zh-CN"/>
          </w:rPr>
          <w:t>.43</w:t>
        </w:r>
        <w:r w:rsidR="00D77055">
          <w:rPr>
            <w:rFonts w:asciiTheme="majorBidi" w:eastAsiaTheme="minorEastAsia" w:hAnsiTheme="majorBidi" w:cstheme="majorBidi" w:hint="eastAsia"/>
            <w:lang w:eastAsia="zh-CN"/>
          </w:rPr>
          <w:t>A</w:t>
        </w:r>
        <w:r w:rsidR="00D77055">
          <w:rPr>
            <w:rFonts w:asciiTheme="majorBidi" w:eastAsiaTheme="minorEastAsia" w:hAnsiTheme="majorBidi" w:cstheme="majorBidi" w:hint="eastAsia"/>
            <w:lang w:eastAsia="zh-CN"/>
          </w:rPr>
          <w:t>款不适用。</w:t>
        </w:r>
      </w:ins>
      <w:del w:id="16" w:author="Xue, Kun" w:date="2023-10-30T09:02:00Z">
        <w:r w:rsidR="00D77055" w:rsidRPr="00CC7CAF" w:rsidDel="00020759">
          <w:rPr>
            <w:rFonts w:asciiTheme="majorBidi" w:eastAsiaTheme="minorEastAsia" w:hAnsiTheme="majorBidi" w:cstheme="majorBidi" w:hint="eastAsia"/>
            <w:lang w:eastAsia="zh-CN"/>
          </w:rPr>
          <w:delText>此外，主管部门在将移动业务</w:delText>
        </w:r>
        <w:r w:rsidR="00D77055" w:rsidRPr="00CC7CAF" w:rsidDel="00020759">
          <w:rPr>
            <w:lang w:eastAsia="zh-CN"/>
          </w:rPr>
          <w:delText>IMT</w:delText>
        </w:r>
        <w:r w:rsidR="00D77055" w:rsidRPr="00CC7CAF" w:rsidDel="00020759">
          <w:rPr>
            <w:rFonts w:asciiTheme="majorBidi" w:eastAsiaTheme="minorEastAsia" w:hAnsiTheme="majorBidi" w:cstheme="majorBidi" w:hint="eastAsia"/>
            <w:lang w:eastAsia="zh-CN"/>
          </w:rPr>
          <w:delText>台站投入使用之前，须确保该台站在距离该沿岸国正式认可的作为</w:delText>
        </w:r>
        <w:r w:rsidR="00D77055" w:rsidRPr="00CC7CAF" w:rsidDel="00020759">
          <w:rPr>
            <w:rFonts w:asciiTheme="majorBidi" w:eastAsiaTheme="minorEastAsia" w:hAnsiTheme="majorBidi" w:cstheme="majorBidi" w:hint="eastAsia"/>
            <w:color w:val="000000"/>
            <w:lang w:eastAsia="zh-CN"/>
          </w:rPr>
          <w:delText>低水位线的</w:delText>
        </w:r>
        <w:r w:rsidR="00D77055" w:rsidRPr="00CC7CAF" w:rsidDel="00020759">
          <w:rPr>
            <w:rFonts w:asciiTheme="majorBidi" w:eastAsiaTheme="minorEastAsia" w:hAnsiTheme="majorBidi" w:cstheme="majorBidi" w:hint="eastAsia"/>
            <w:lang w:eastAsia="zh-CN"/>
          </w:rPr>
          <w:delText>海岸</w:delText>
        </w:r>
        <w:r w:rsidR="00D77055" w:rsidRPr="00CC7CAF" w:rsidDel="00020759">
          <w:rPr>
            <w:lang w:eastAsia="zh-CN"/>
          </w:rPr>
          <w:delText>20</w:delText>
        </w:r>
        <w:r w:rsidR="00D77055" w:rsidRPr="00CC7CAF" w:rsidDel="00020759">
          <w:rPr>
            <w:rFonts w:asciiTheme="majorBidi" w:eastAsiaTheme="minorEastAsia" w:hAnsiTheme="majorBidi" w:cstheme="majorBidi" w:hint="eastAsia"/>
            <w:lang w:eastAsia="zh-CN"/>
          </w:rPr>
          <w:delText>公里处海平面以上</w:delText>
        </w:r>
        <w:r w:rsidR="00D77055" w:rsidRPr="00CC7CAF" w:rsidDel="00020759">
          <w:rPr>
            <w:lang w:eastAsia="zh-CN"/>
          </w:rPr>
          <w:delText>19</w:delText>
        </w:r>
        <w:r w:rsidR="00D77055" w:rsidRPr="00CC7CAF" w:rsidDel="00020759">
          <w:rPr>
            <w:rFonts w:asciiTheme="majorBidi" w:eastAsiaTheme="minorEastAsia" w:hAnsiTheme="majorBidi" w:cstheme="majorBidi" w:hint="eastAsia"/>
            <w:lang w:eastAsia="zh-CN"/>
          </w:rPr>
          <w:delText>公里处产生的功率通量密度（</w:delText>
        </w:r>
        <w:r w:rsidR="00D77055" w:rsidRPr="00CC7CAF" w:rsidDel="00020759">
          <w:rPr>
            <w:lang w:eastAsia="zh-CN"/>
          </w:rPr>
          <w:delText>pfd</w:delText>
        </w:r>
        <w:r w:rsidR="00D77055" w:rsidRPr="00CC7CAF" w:rsidDel="00020759">
          <w:rPr>
            <w:rFonts w:asciiTheme="majorBidi" w:eastAsiaTheme="minorEastAsia" w:hAnsiTheme="majorBidi" w:cstheme="majorBidi" w:hint="eastAsia"/>
            <w:lang w:eastAsia="zh-CN"/>
          </w:rPr>
          <w:delText>）不超过</w:delText>
        </w:r>
        <w:r w:rsidR="00D77055" w:rsidRPr="00CC7CAF" w:rsidDel="00020759">
          <w:rPr>
            <w:lang w:eastAsia="zh-CN"/>
          </w:rPr>
          <w:delText>−155</w:delText>
        </w:r>
        <w:r w:rsidR="00D77055" w:rsidRPr="00CC7CAF" w:rsidDel="00020759">
          <w:rPr>
            <w:lang w:val="en-US" w:eastAsia="zh-CN"/>
          </w:rPr>
          <w:delText> </w:delText>
        </w:r>
        <w:r w:rsidR="00D77055" w:rsidRPr="00CC7CAF" w:rsidDel="00020759">
          <w:rPr>
            <w:lang w:eastAsia="zh-CN"/>
          </w:rPr>
          <w:delText>dB(W/(m</w:delText>
        </w:r>
        <w:r w:rsidR="00D77055" w:rsidRPr="00CC7CAF" w:rsidDel="00020759">
          <w:rPr>
            <w:vertAlign w:val="superscript"/>
            <w:lang w:eastAsia="zh-CN"/>
          </w:rPr>
          <w:delText>2</w:delText>
        </w:r>
        <w:r w:rsidR="00D77055" w:rsidRPr="00CC7CAF" w:rsidDel="00020759">
          <w:rPr>
            <w:lang w:val="en-US" w:eastAsia="zh-CN"/>
          </w:rPr>
          <w:delText> · </w:delText>
        </w:r>
        <w:r w:rsidR="00D77055" w:rsidRPr="00CC7CAF" w:rsidDel="00020759">
          <w:rPr>
            <w:lang w:eastAsia="zh-CN"/>
          </w:rPr>
          <w:delText>1</w:delText>
        </w:r>
        <w:r w:rsidR="00D77055" w:rsidRPr="00CC7CAF" w:rsidDel="00020759">
          <w:rPr>
            <w:lang w:val="en-US" w:eastAsia="zh-CN"/>
          </w:rPr>
          <w:delText> </w:delText>
        </w:r>
        <w:r w:rsidR="00D77055" w:rsidRPr="00CC7CAF" w:rsidDel="00020759">
          <w:rPr>
            <w:lang w:eastAsia="zh-CN"/>
          </w:rPr>
          <w:delText>MHz))</w:delText>
        </w:r>
        <w:r w:rsidR="00D77055" w:rsidRPr="00CC7CAF" w:rsidDel="00020759">
          <w:rPr>
            <w:rFonts w:asciiTheme="majorBidi" w:eastAsiaTheme="minorEastAsia" w:hAnsiTheme="majorBidi" w:cstheme="majorBidi" w:hint="eastAsia"/>
            <w:noProof/>
            <w:lang w:eastAsia="zh-CN"/>
          </w:rPr>
          <w:delText>。此</w:delText>
        </w:r>
        <w:r w:rsidR="00D77055" w:rsidRPr="00CC7CAF" w:rsidDel="00020759">
          <w:rPr>
            <w:lang w:eastAsia="zh-CN"/>
          </w:rPr>
          <w:delText>pfd</w:delText>
        </w:r>
        <w:r w:rsidR="00D77055" w:rsidRPr="00CC7CAF" w:rsidDel="00020759">
          <w:rPr>
            <w:rFonts w:asciiTheme="majorBidi" w:eastAsiaTheme="minorEastAsia" w:hAnsiTheme="majorBidi" w:cstheme="majorBidi" w:hint="eastAsia"/>
            <w:noProof/>
            <w:lang w:eastAsia="zh-CN"/>
          </w:rPr>
          <w:delText>标准需在</w:delText>
        </w:r>
        <w:r w:rsidR="00D77055" w:rsidRPr="00CC7CAF" w:rsidDel="00020759">
          <w:rPr>
            <w:noProof/>
            <w:lang w:eastAsia="zh-CN"/>
          </w:rPr>
          <w:delText>WRC-23</w:delText>
        </w:r>
        <w:r w:rsidR="00D77055" w:rsidRPr="00CC7CAF" w:rsidDel="00020759">
          <w:rPr>
            <w:rFonts w:asciiTheme="majorBidi" w:eastAsiaTheme="minorEastAsia" w:hAnsiTheme="majorBidi" w:cstheme="majorBidi" w:hint="eastAsia"/>
            <w:noProof/>
            <w:lang w:eastAsia="zh-CN"/>
          </w:rPr>
          <w:delText>上复审。</w:delText>
        </w:r>
      </w:del>
      <w:r w:rsidR="00D77055" w:rsidRPr="00CC7CAF">
        <w:rPr>
          <w:rFonts w:asciiTheme="majorBidi" w:eastAsiaTheme="minorEastAsia" w:hAnsiTheme="majorBidi" w:cstheme="majorBidi" w:hint="eastAsia"/>
          <w:noProof/>
          <w:lang w:eastAsia="zh-CN"/>
        </w:rPr>
        <w:t>第</w:t>
      </w:r>
      <w:r w:rsidR="00D77055" w:rsidRPr="00CC7CAF">
        <w:rPr>
          <w:b/>
          <w:bCs/>
          <w:noProof/>
          <w:lang w:eastAsia="zh-CN"/>
        </w:rPr>
        <w:t>223</w:t>
      </w:r>
      <w:r w:rsidR="00D77055" w:rsidRPr="00CC7CAF">
        <w:rPr>
          <w:rFonts w:asciiTheme="majorBidi" w:eastAsiaTheme="minorEastAsia" w:hAnsiTheme="majorBidi" w:cstheme="majorBidi" w:hint="eastAsia"/>
          <w:noProof/>
          <w:lang w:eastAsia="zh-CN"/>
        </w:rPr>
        <w:t>号决议</w:t>
      </w:r>
      <w:r w:rsidR="00D77055" w:rsidRPr="00CC7CAF">
        <w:rPr>
          <w:rFonts w:asciiTheme="majorBidi" w:eastAsiaTheme="minorEastAsia" w:hAnsiTheme="majorBidi" w:cstheme="majorBidi" w:hint="eastAsia"/>
          <w:b/>
          <w:bCs/>
          <w:noProof/>
          <w:lang w:eastAsia="zh-CN"/>
        </w:rPr>
        <w:t>（</w:t>
      </w:r>
      <w:r w:rsidR="00D77055" w:rsidRPr="00CC7CAF">
        <w:rPr>
          <w:b/>
          <w:bCs/>
          <w:noProof/>
          <w:lang w:eastAsia="zh-CN"/>
        </w:rPr>
        <w:t>WRC-</w:t>
      </w:r>
      <w:del w:id="17" w:author="Xue, Kun" w:date="2023-10-30T09:03:00Z">
        <w:r w:rsidR="00D77055" w:rsidRPr="00CC7CAF" w:rsidDel="00020759">
          <w:rPr>
            <w:b/>
            <w:bCs/>
            <w:noProof/>
            <w:lang w:val="en-US" w:eastAsia="zh-CN"/>
          </w:rPr>
          <w:delText>19</w:delText>
        </w:r>
      </w:del>
      <w:ins w:id="18" w:author="Xue, Kun" w:date="2023-10-30T09:03:00Z">
        <w:r w:rsidR="00E53122">
          <w:rPr>
            <w:b/>
            <w:bCs/>
            <w:noProof/>
            <w:lang w:eastAsia="zh-CN"/>
          </w:rPr>
          <w:t>23</w:t>
        </w:r>
      </w:ins>
      <w:r w:rsidR="00D77055" w:rsidRPr="00CC7CAF">
        <w:rPr>
          <w:rFonts w:asciiTheme="majorBidi" w:eastAsiaTheme="minorEastAsia" w:hAnsiTheme="majorBidi" w:cstheme="majorBidi" w:hint="eastAsia"/>
          <w:b/>
          <w:bCs/>
          <w:noProof/>
          <w:lang w:eastAsia="zh-CN"/>
        </w:rPr>
        <w:t>，修订版）</w:t>
      </w:r>
      <w:r w:rsidR="00D77055" w:rsidRPr="00CC7CAF">
        <w:rPr>
          <w:rFonts w:asciiTheme="majorBidi" w:eastAsiaTheme="minorEastAsia" w:hAnsiTheme="majorBidi" w:cstheme="majorBidi" w:hint="eastAsia"/>
          <w:noProof/>
          <w:lang w:eastAsia="zh-CN"/>
        </w:rPr>
        <w:t>适用。</w:t>
      </w:r>
      <w:del w:id="19" w:author="Xue, Kun" w:date="2023-10-30T09:03:00Z">
        <w:r w:rsidR="00D77055" w:rsidRPr="00CC7CAF" w:rsidDel="00020759">
          <w:rPr>
            <w:rFonts w:asciiTheme="majorBidi" w:eastAsiaTheme="minorEastAsia" w:hAnsiTheme="majorBidi" w:cstheme="majorBidi" w:hint="eastAsia"/>
            <w:noProof/>
            <w:lang w:eastAsia="zh-CN"/>
          </w:rPr>
          <w:delText>该确定须在</w:delText>
        </w:r>
        <w:r w:rsidR="00D77055" w:rsidRPr="00CC7CAF" w:rsidDel="00020759">
          <w:rPr>
            <w:noProof/>
            <w:lang w:eastAsia="zh-CN"/>
          </w:rPr>
          <w:delText>WRC-19</w:delText>
        </w:r>
        <w:r w:rsidR="00D77055" w:rsidRPr="00CC7CAF" w:rsidDel="00020759">
          <w:rPr>
            <w:rFonts w:asciiTheme="majorBidi" w:eastAsiaTheme="minorEastAsia" w:hAnsiTheme="majorBidi" w:cstheme="majorBidi" w:hint="eastAsia"/>
            <w:noProof/>
            <w:lang w:eastAsia="zh-CN"/>
          </w:rPr>
          <w:delText>之后生效。</w:delText>
        </w:r>
      </w:del>
      <w:r w:rsidR="00D77055" w:rsidRPr="00CC7CAF">
        <w:rPr>
          <w:rFonts w:hint="eastAsia"/>
          <w:sz w:val="16"/>
          <w:szCs w:val="16"/>
          <w:lang w:eastAsia="zh-CN"/>
        </w:rPr>
        <w:t>（</w:t>
      </w:r>
      <w:r w:rsidR="00D77055" w:rsidRPr="00CC7CAF">
        <w:rPr>
          <w:sz w:val="16"/>
          <w:szCs w:val="16"/>
          <w:lang w:eastAsia="zh-CN"/>
        </w:rPr>
        <w:t>WRC</w:t>
      </w:r>
      <w:r w:rsidR="00D77055" w:rsidRPr="00CC7CAF">
        <w:rPr>
          <w:sz w:val="16"/>
          <w:szCs w:val="16"/>
          <w:lang w:eastAsia="zh-CN"/>
        </w:rPr>
        <w:noBreakHyphen/>
      </w:r>
      <w:del w:id="20" w:author="Xue, Kun" w:date="2023-10-30T09:03:00Z">
        <w:r w:rsidR="00D77055" w:rsidRPr="00CC7CAF" w:rsidDel="00020759">
          <w:rPr>
            <w:sz w:val="16"/>
            <w:szCs w:val="16"/>
            <w:lang w:eastAsia="zh-CN"/>
          </w:rPr>
          <w:delText>19</w:delText>
        </w:r>
      </w:del>
      <w:ins w:id="21" w:author="Xue, Kun" w:date="2023-10-30T09:03:00Z">
        <w:r w:rsidR="00D77055">
          <w:rPr>
            <w:sz w:val="16"/>
            <w:szCs w:val="16"/>
            <w:lang w:eastAsia="zh-CN"/>
          </w:rPr>
          <w:t>23</w:t>
        </w:r>
      </w:ins>
      <w:r w:rsidR="00D77055" w:rsidRPr="00CC7CAF">
        <w:rPr>
          <w:rFonts w:hint="eastAsia"/>
          <w:sz w:val="16"/>
          <w:szCs w:val="16"/>
          <w:lang w:eastAsia="zh-CN"/>
        </w:rPr>
        <w:t>）</w:t>
      </w:r>
    </w:p>
    <w:p w14:paraId="781414A9" w14:textId="54FFECBD" w:rsidR="00135026" w:rsidRDefault="00E12399" w:rsidP="00D77055">
      <w:pPr>
        <w:pStyle w:val="Reasons"/>
        <w:rPr>
          <w:lang w:eastAsia="zh-CN"/>
        </w:rPr>
      </w:pPr>
      <w:r>
        <w:rPr>
          <w:b/>
          <w:lang w:eastAsia="zh-CN"/>
        </w:rPr>
        <w:t>理由：</w:t>
      </w:r>
      <w:r>
        <w:rPr>
          <w:lang w:eastAsia="zh-CN"/>
        </w:rPr>
        <w:tab/>
      </w:r>
      <w:bookmarkStart w:id="22" w:name="_Hlk149563971"/>
      <w:r w:rsidR="00D77055" w:rsidRPr="00020759">
        <w:rPr>
          <w:rFonts w:hint="eastAsia"/>
          <w:lang w:eastAsia="zh-CN"/>
        </w:rPr>
        <w:t>无需</w:t>
      </w:r>
      <w:proofErr w:type="spellStart"/>
      <w:r w:rsidR="00D77055" w:rsidRPr="00020759">
        <w:rPr>
          <w:rFonts w:hint="eastAsia"/>
          <w:lang w:eastAsia="zh-CN"/>
        </w:rPr>
        <w:t>pfd</w:t>
      </w:r>
      <w:proofErr w:type="spellEnd"/>
      <w:r w:rsidR="00D77055" w:rsidRPr="00020759">
        <w:rPr>
          <w:rFonts w:hint="eastAsia"/>
          <w:lang w:eastAsia="zh-CN"/>
        </w:rPr>
        <w:t>限制等额外措施来保护</w:t>
      </w:r>
      <w:r w:rsidR="00D77055" w:rsidRPr="00020759">
        <w:rPr>
          <w:rFonts w:hint="eastAsia"/>
          <w:lang w:eastAsia="zh-CN"/>
        </w:rPr>
        <w:t>4</w:t>
      </w:r>
      <w:r w:rsidR="0003253C">
        <w:rPr>
          <w:lang w:eastAsia="zh-CN"/>
        </w:rPr>
        <w:t xml:space="preserve"> </w:t>
      </w:r>
      <w:r w:rsidR="00D77055" w:rsidRPr="00020759">
        <w:rPr>
          <w:lang w:eastAsia="zh-CN"/>
        </w:rPr>
        <w:t>800-4</w:t>
      </w:r>
      <w:r w:rsidR="0003253C">
        <w:rPr>
          <w:lang w:eastAsia="zh-CN"/>
        </w:rPr>
        <w:t xml:space="preserve"> </w:t>
      </w:r>
      <w:r w:rsidR="00D77055" w:rsidRPr="00020759">
        <w:rPr>
          <w:lang w:eastAsia="zh-CN"/>
        </w:rPr>
        <w:t>990</w:t>
      </w:r>
      <w:r w:rsidR="0003253C">
        <w:rPr>
          <w:lang w:eastAsia="zh-CN"/>
        </w:rPr>
        <w:t xml:space="preserve"> </w:t>
      </w:r>
      <w:r w:rsidR="00D77055" w:rsidRPr="00020759">
        <w:rPr>
          <w:lang w:eastAsia="zh-CN"/>
        </w:rPr>
        <w:t>MHz</w:t>
      </w:r>
      <w:r w:rsidR="00D77055" w:rsidRPr="00020759">
        <w:rPr>
          <w:rFonts w:hint="eastAsia"/>
          <w:lang w:eastAsia="zh-CN"/>
        </w:rPr>
        <w:t>频段国际空域和水域内航空和水上移动业务。但是</w:t>
      </w:r>
      <w:r w:rsidR="00D77055" w:rsidRPr="00E53122">
        <w:rPr>
          <w:rFonts w:hint="eastAsia"/>
          <w:b/>
          <w:bCs/>
          <w:lang w:eastAsia="zh-CN"/>
        </w:rPr>
        <w:t>9</w:t>
      </w:r>
      <w:r w:rsidR="00D77055" w:rsidRPr="00E53122">
        <w:rPr>
          <w:b/>
          <w:bCs/>
          <w:lang w:eastAsia="zh-CN"/>
        </w:rPr>
        <w:t>.21</w:t>
      </w:r>
      <w:r w:rsidR="00D77055" w:rsidRPr="00020759">
        <w:rPr>
          <w:rFonts w:hint="eastAsia"/>
          <w:lang w:eastAsia="zh-CN"/>
        </w:rPr>
        <w:t>款继续适用，为各国领土内的航空和水上移动业务提供保护机制。</w:t>
      </w:r>
      <w:r w:rsidR="00CA52E9">
        <w:rPr>
          <w:lang w:eastAsia="zh-CN"/>
        </w:rPr>
        <w:br/>
      </w:r>
      <w:r w:rsidR="00D77055" w:rsidRPr="00020759">
        <w:rPr>
          <w:rFonts w:hint="eastAsia"/>
          <w:spacing w:val="-2"/>
          <w:lang w:eastAsia="zh-CN"/>
        </w:rPr>
        <w:t>根据</w:t>
      </w:r>
      <w:r w:rsidR="00041739">
        <w:rPr>
          <w:lang w:eastAsia="zh-CN"/>
        </w:rPr>
        <w:t>《无线电规则》</w:t>
      </w:r>
      <w:r w:rsidR="00D77055" w:rsidRPr="00F57C40">
        <w:rPr>
          <w:rFonts w:hint="eastAsia"/>
          <w:spacing w:val="-2"/>
          <w:lang w:eastAsia="zh-CN"/>
        </w:rPr>
        <w:t>第</w:t>
      </w:r>
      <w:r w:rsidR="00D77055" w:rsidRPr="00F57C40">
        <w:rPr>
          <w:rFonts w:hint="eastAsia"/>
          <w:b/>
          <w:bCs/>
          <w:spacing w:val="-2"/>
          <w:lang w:eastAsia="zh-CN"/>
        </w:rPr>
        <w:t>5</w:t>
      </w:r>
      <w:r w:rsidR="00D77055" w:rsidRPr="00F57C40">
        <w:rPr>
          <w:b/>
          <w:bCs/>
          <w:spacing w:val="-2"/>
          <w:lang w:eastAsia="zh-CN"/>
        </w:rPr>
        <w:t>.43</w:t>
      </w:r>
      <w:r w:rsidR="00D77055" w:rsidRPr="00F57C40">
        <w:rPr>
          <w:rFonts w:hint="eastAsia"/>
          <w:b/>
          <w:bCs/>
          <w:spacing w:val="-2"/>
          <w:lang w:eastAsia="zh-CN"/>
        </w:rPr>
        <w:t>A</w:t>
      </w:r>
      <w:r w:rsidR="00D77055" w:rsidRPr="00020759">
        <w:rPr>
          <w:rFonts w:hint="eastAsia"/>
          <w:spacing w:val="-2"/>
          <w:lang w:eastAsia="zh-CN"/>
        </w:rPr>
        <w:t>款，</w:t>
      </w:r>
      <w:r w:rsidR="00041739">
        <w:rPr>
          <w:lang w:eastAsia="zh-CN"/>
        </w:rPr>
        <w:t>《无线电规则》</w:t>
      </w:r>
      <w:r w:rsidR="00041739">
        <w:rPr>
          <w:rFonts w:asciiTheme="majorBidi" w:eastAsiaTheme="minorEastAsia" w:hAnsiTheme="majorBidi" w:cstheme="majorBidi" w:hint="eastAsia"/>
          <w:lang w:eastAsia="zh-CN"/>
        </w:rPr>
        <w:t>第</w:t>
      </w:r>
      <w:r w:rsidR="00F57C40" w:rsidRPr="0044291B">
        <w:rPr>
          <w:b/>
          <w:bCs/>
          <w:lang w:eastAsia="ru-RU"/>
        </w:rPr>
        <w:t>5.441B</w:t>
      </w:r>
      <w:r w:rsidR="00F57C40" w:rsidRPr="00020759">
        <w:rPr>
          <w:rFonts w:hint="eastAsia"/>
          <w:spacing w:val="-2"/>
          <w:lang w:eastAsia="zh-CN"/>
        </w:rPr>
        <w:t>款</w:t>
      </w:r>
      <w:r w:rsidR="00D77055" w:rsidRPr="00020759">
        <w:rPr>
          <w:rFonts w:hint="eastAsia"/>
          <w:spacing w:val="-2"/>
          <w:lang w:eastAsia="zh-CN"/>
        </w:rPr>
        <w:t>中“</w:t>
      </w:r>
      <w:r w:rsidR="00D77055" w:rsidRPr="00020759">
        <w:rPr>
          <w:lang w:eastAsia="zh-CN"/>
        </w:rPr>
        <w:t>IMT</w:t>
      </w:r>
      <w:r w:rsidR="00D77055" w:rsidRPr="00020759">
        <w:rPr>
          <w:rFonts w:asciiTheme="majorBidi" w:eastAsiaTheme="minorEastAsia" w:hAnsiTheme="majorBidi" w:cstheme="majorBidi" w:hint="eastAsia"/>
          <w:lang w:eastAsia="zh-CN"/>
        </w:rPr>
        <w:t>台站不得寻求其他移动业务应用台站的保护</w:t>
      </w:r>
      <w:r w:rsidR="00D77055" w:rsidRPr="00020759">
        <w:rPr>
          <w:rFonts w:hint="eastAsia"/>
          <w:spacing w:val="-2"/>
          <w:lang w:eastAsia="zh-CN"/>
        </w:rPr>
        <w:t>”的规定也意味着</w:t>
      </w:r>
      <w:r w:rsidR="00D77055" w:rsidRPr="00020759">
        <w:rPr>
          <w:rFonts w:hint="eastAsia"/>
          <w:spacing w:val="-2"/>
          <w:lang w:eastAsia="zh-CN"/>
        </w:rPr>
        <w:t>IMT</w:t>
      </w:r>
      <w:r w:rsidR="00D77055" w:rsidRPr="00020759">
        <w:rPr>
          <w:rFonts w:hint="eastAsia"/>
          <w:spacing w:val="-2"/>
          <w:lang w:eastAsia="zh-CN"/>
        </w:rPr>
        <w:t>台站需要对其他移动业务应用台站进行保护。本议题研究认为</w:t>
      </w:r>
      <w:r w:rsidR="00D77055" w:rsidRPr="00020759">
        <w:rPr>
          <w:rFonts w:hint="eastAsia"/>
          <w:lang w:eastAsia="zh-CN"/>
        </w:rPr>
        <w:t>4</w:t>
      </w:r>
      <w:r>
        <w:rPr>
          <w:lang w:eastAsia="zh-CN"/>
        </w:rPr>
        <w:t xml:space="preserve"> </w:t>
      </w:r>
      <w:r w:rsidR="00D77055" w:rsidRPr="00020759">
        <w:rPr>
          <w:lang w:eastAsia="zh-CN"/>
        </w:rPr>
        <w:t>800-4</w:t>
      </w:r>
      <w:r>
        <w:rPr>
          <w:lang w:eastAsia="zh-CN"/>
        </w:rPr>
        <w:t xml:space="preserve"> </w:t>
      </w:r>
      <w:r w:rsidR="00D77055" w:rsidRPr="00020759">
        <w:rPr>
          <w:lang w:eastAsia="zh-CN"/>
        </w:rPr>
        <w:t>990</w:t>
      </w:r>
      <w:r>
        <w:rPr>
          <w:lang w:eastAsia="zh-CN"/>
        </w:rPr>
        <w:t xml:space="preserve"> </w:t>
      </w:r>
      <w:r w:rsidR="00D77055" w:rsidRPr="00020759">
        <w:rPr>
          <w:rFonts w:hint="eastAsia"/>
          <w:lang w:eastAsia="zh-CN"/>
        </w:rPr>
        <w:t>MHz</w:t>
      </w:r>
      <w:r w:rsidR="00D77055" w:rsidRPr="00020759">
        <w:rPr>
          <w:rFonts w:hint="eastAsia"/>
          <w:lang w:eastAsia="zh-CN"/>
        </w:rPr>
        <w:t>频段国际空域和水域内航空和水上移动业务不应寻求各国领土内</w:t>
      </w:r>
      <w:r w:rsidR="00D77055" w:rsidRPr="00020759">
        <w:rPr>
          <w:rFonts w:hint="eastAsia"/>
          <w:lang w:eastAsia="zh-CN"/>
        </w:rPr>
        <w:t>IMT</w:t>
      </w:r>
      <w:r w:rsidR="00D77055" w:rsidRPr="00020759">
        <w:rPr>
          <w:rFonts w:hint="eastAsia"/>
          <w:lang w:eastAsia="zh-CN"/>
        </w:rPr>
        <w:t>系统保护，为此，建议</w:t>
      </w:r>
      <w:r w:rsidR="00041739">
        <w:rPr>
          <w:lang w:eastAsia="zh-CN"/>
        </w:rPr>
        <w:t>《无线电规则》</w:t>
      </w:r>
      <w:r w:rsidR="00F57C40" w:rsidRPr="00F57C40">
        <w:rPr>
          <w:rFonts w:hint="eastAsia"/>
          <w:spacing w:val="-2"/>
          <w:lang w:eastAsia="zh-CN"/>
        </w:rPr>
        <w:t>第</w:t>
      </w:r>
      <w:r w:rsidR="00F57C40" w:rsidRPr="00F57C40">
        <w:rPr>
          <w:rFonts w:hint="eastAsia"/>
          <w:b/>
          <w:bCs/>
          <w:spacing w:val="-2"/>
          <w:lang w:eastAsia="zh-CN"/>
        </w:rPr>
        <w:t>5</w:t>
      </w:r>
      <w:r w:rsidR="00F57C40" w:rsidRPr="00F57C40">
        <w:rPr>
          <w:b/>
          <w:bCs/>
          <w:spacing w:val="-2"/>
          <w:lang w:eastAsia="zh-CN"/>
        </w:rPr>
        <w:t>.43</w:t>
      </w:r>
      <w:r w:rsidR="00F57C40" w:rsidRPr="00F57C40">
        <w:rPr>
          <w:rFonts w:hint="eastAsia"/>
          <w:b/>
          <w:bCs/>
          <w:spacing w:val="-2"/>
          <w:lang w:eastAsia="zh-CN"/>
        </w:rPr>
        <w:t>A</w:t>
      </w:r>
      <w:r w:rsidR="00F57C40" w:rsidRPr="00020759">
        <w:rPr>
          <w:rFonts w:hint="eastAsia"/>
          <w:spacing w:val="-2"/>
          <w:lang w:eastAsia="zh-CN"/>
        </w:rPr>
        <w:t>款</w:t>
      </w:r>
      <w:r w:rsidR="00D77055" w:rsidRPr="00020759">
        <w:rPr>
          <w:rFonts w:hint="eastAsia"/>
          <w:lang w:eastAsia="zh-CN"/>
        </w:rPr>
        <w:t>不适用。</w:t>
      </w:r>
      <w:bookmarkEnd w:id="22"/>
    </w:p>
    <w:p w14:paraId="3569A23D" w14:textId="77777777" w:rsidR="00135026" w:rsidRDefault="00E12399">
      <w:pPr>
        <w:pStyle w:val="Proposal"/>
        <w:rPr>
          <w:lang w:eastAsia="zh-CN"/>
        </w:rPr>
      </w:pPr>
      <w:r>
        <w:rPr>
          <w:lang w:eastAsia="zh-CN"/>
        </w:rPr>
        <w:lastRenderedPageBreak/>
        <w:t>MOD</w:t>
      </w:r>
      <w:r>
        <w:rPr>
          <w:lang w:eastAsia="zh-CN"/>
        </w:rPr>
        <w:tab/>
        <w:t>CHN/111A1/3</w:t>
      </w:r>
    </w:p>
    <w:p w14:paraId="226BA76A" w14:textId="77777777" w:rsidR="00D77055" w:rsidRPr="0020380B" w:rsidRDefault="00D77055" w:rsidP="00D77055">
      <w:pPr>
        <w:pStyle w:val="ResNo"/>
        <w:rPr>
          <w:lang w:eastAsia="zh-CN"/>
        </w:rPr>
      </w:pPr>
      <w:bookmarkStart w:id="23" w:name="_Toc39850085"/>
      <w:bookmarkStart w:id="24" w:name="_Toc39853897"/>
      <w:bookmarkStart w:id="25" w:name="_Toc40086669"/>
      <w:bookmarkStart w:id="26" w:name="_Toc40095438"/>
      <w:bookmarkStart w:id="27" w:name="_Toc40098201"/>
      <w:r w:rsidRPr="0020380B">
        <w:rPr>
          <w:rFonts w:hint="eastAsia"/>
          <w:lang w:eastAsia="zh-CN"/>
        </w:rPr>
        <w:t>第</w:t>
      </w:r>
      <w:r w:rsidRPr="0020380B">
        <w:rPr>
          <w:rStyle w:val="href"/>
          <w:lang w:eastAsia="zh-CN"/>
        </w:rPr>
        <w:t>223</w:t>
      </w:r>
      <w:r w:rsidRPr="0020380B">
        <w:rPr>
          <w:rFonts w:hint="eastAsia"/>
          <w:lang w:eastAsia="zh-CN"/>
        </w:rPr>
        <w:t>号决议（</w:t>
      </w:r>
      <w:r w:rsidRPr="0020380B">
        <w:rPr>
          <w:lang w:eastAsia="zh-CN"/>
        </w:rPr>
        <w:t>WRC-</w:t>
      </w:r>
      <w:del w:id="28" w:author="Xue, Kun" w:date="2023-10-30T09:04:00Z">
        <w:r w:rsidRPr="0020380B" w:rsidDel="00020759">
          <w:rPr>
            <w:lang w:eastAsia="zh-CN"/>
          </w:rPr>
          <w:delText>19</w:delText>
        </w:r>
      </w:del>
      <w:ins w:id="29" w:author="Xue, Kun" w:date="2023-10-30T09:04:00Z">
        <w:r w:rsidRPr="0020380B">
          <w:rPr>
            <w:lang w:eastAsia="zh-CN"/>
          </w:rPr>
          <w:t>23</w:t>
        </w:r>
      </w:ins>
      <w:r w:rsidRPr="0020380B">
        <w:rPr>
          <w:rFonts w:hint="eastAsia"/>
          <w:lang w:eastAsia="zh-CN"/>
        </w:rPr>
        <w:t>，修订版）</w:t>
      </w:r>
      <w:bookmarkEnd w:id="23"/>
      <w:bookmarkEnd w:id="24"/>
      <w:bookmarkEnd w:id="25"/>
      <w:bookmarkEnd w:id="26"/>
      <w:bookmarkEnd w:id="27"/>
    </w:p>
    <w:p w14:paraId="1702578A" w14:textId="77777777" w:rsidR="00D77055" w:rsidRDefault="00D77055" w:rsidP="00D77055">
      <w:pPr>
        <w:pStyle w:val="Restitle"/>
        <w:rPr>
          <w:lang w:eastAsia="zh-CN"/>
        </w:rPr>
      </w:pPr>
      <w:bookmarkStart w:id="30" w:name="_Toc36108059"/>
      <w:bookmarkStart w:id="31" w:name="_Toc39850086"/>
      <w:bookmarkStart w:id="32" w:name="_Toc39853898"/>
      <w:bookmarkStart w:id="33" w:name="_Toc40086670"/>
      <w:bookmarkStart w:id="34" w:name="_Toc40098202"/>
      <w:r>
        <w:rPr>
          <w:rFonts w:hint="eastAsia"/>
          <w:lang w:eastAsia="zh-CN"/>
        </w:rPr>
        <w:t>确定用于国际移动通信的附加频段</w:t>
      </w:r>
      <w:bookmarkEnd w:id="30"/>
      <w:bookmarkEnd w:id="31"/>
      <w:bookmarkEnd w:id="32"/>
      <w:bookmarkEnd w:id="33"/>
      <w:bookmarkEnd w:id="34"/>
    </w:p>
    <w:p w14:paraId="4FE50E4A" w14:textId="092CB1F1" w:rsidR="00D77055" w:rsidRDefault="00D77055" w:rsidP="00D77055">
      <w:pPr>
        <w:pStyle w:val="Normalaftertitle"/>
        <w:rPr>
          <w:lang w:eastAsia="zh-CN"/>
        </w:rPr>
      </w:pPr>
      <w:r>
        <w:rPr>
          <w:rFonts w:hint="eastAsia"/>
          <w:lang w:eastAsia="zh-CN"/>
        </w:rPr>
        <w:t>世界无线电通信大会（</w:t>
      </w:r>
      <w:del w:id="35" w:author="Xue, Kun" w:date="2023-10-30T09:04:00Z">
        <w:r w:rsidDel="00020759">
          <w:rPr>
            <w:lang w:eastAsia="zh-CN"/>
          </w:rPr>
          <w:delText>2019</w:delText>
        </w:r>
        <w:r w:rsidDel="00020759">
          <w:rPr>
            <w:rFonts w:hint="eastAsia"/>
            <w:lang w:eastAsia="zh-CN"/>
          </w:rPr>
          <w:delText>年，沙姆沙伊赫</w:delText>
        </w:r>
      </w:del>
      <w:ins w:id="36" w:author="Xue, Kun" w:date="2023-10-30T09:04:00Z">
        <w:r>
          <w:rPr>
            <w:lang w:eastAsia="zh-CN"/>
          </w:rPr>
          <w:t>2023</w:t>
        </w:r>
        <w:r>
          <w:rPr>
            <w:rFonts w:hint="eastAsia"/>
            <w:lang w:eastAsia="zh-CN"/>
          </w:rPr>
          <w:t>年，迪拜</w:t>
        </w:r>
      </w:ins>
      <w:r>
        <w:rPr>
          <w:rFonts w:hint="eastAsia"/>
          <w:lang w:eastAsia="zh-CN"/>
        </w:rPr>
        <w:t>），</w:t>
      </w:r>
    </w:p>
    <w:p w14:paraId="21621FD3" w14:textId="77777777" w:rsidR="00D77055" w:rsidRDefault="00D77055" w:rsidP="00D77055">
      <w:pPr>
        <w:rPr>
          <w:lang w:eastAsia="zh-CN"/>
        </w:rPr>
      </w:pPr>
      <w:r>
        <w:rPr>
          <w:rFonts w:hint="eastAsia"/>
          <w:lang w:eastAsia="zh-CN"/>
        </w:rPr>
        <w:t>.</w:t>
      </w:r>
      <w:r>
        <w:rPr>
          <w:lang w:eastAsia="zh-CN"/>
        </w:rPr>
        <w:t>..</w:t>
      </w:r>
    </w:p>
    <w:p w14:paraId="4C6BAD8E" w14:textId="77777777" w:rsidR="00D77055" w:rsidRDefault="00D77055" w:rsidP="00D77055">
      <w:pPr>
        <w:pStyle w:val="Call"/>
        <w:rPr>
          <w:lang w:eastAsia="zh-CN"/>
        </w:rPr>
      </w:pPr>
      <w:r>
        <w:rPr>
          <w:rFonts w:hint="eastAsia"/>
          <w:iCs/>
          <w:lang w:eastAsia="zh-CN"/>
        </w:rPr>
        <w:t>认识到</w:t>
      </w:r>
    </w:p>
    <w:p w14:paraId="59EDFA80" w14:textId="45347499" w:rsidR="00D77055" w:rsidRDefault="00D77055" w:rsidP="00D77055">
      <w:pPr>
        <w:rPr>
          <w:ins w:id="37" w:author="CHN" w:date="2023-10-17T20:12:00Z"/>
          <w:lang w:eastAsia="zh-CN"/>
        </w:rPr>
      </w:pPr>
      <w:ins w:id="38" w:author="CHN" w:date="2023-10-17T20:12:00Z">
        <w:r w:rsidRPr="00E12399">
          <w:rPr>
            <w:rFonts w:hint="eastAsia"/>
            <w:i/>
            <w:iCs/>
            <w:lang w:eastAsia="zh-CN"/>
          </w:rPr>
          <w:t>a</w:t>
        </w:r>
        <w:r w:rsidRPr="00E12399">
          <w:rPr>
            <w:i/>
            <w:iCs/>
            <w:lang w:eastAsia="zh-CN"/>
          </w:rPr>
          <w:t>)</w:t>
        </w:r>
        <w:r>
          <w:rPr>
            <w:lang w:eastAsia="zh-CN"/>
          </w:rPr>
          <w:tab/>
        </w:r>
      </w:ins>
      <w:r>
        <w:rPr>
          <w:rFonts w:hint="eastAsia"/>
          <w:lang w:eastAsia="zh-CN"/>
        </w:rPr>
        <w:t>对于某些主管部门来说，实施</w:t>
      </w:r>
      <w:r>
        <w:rPr>
          <w:lang w:eastAsia="zh-CN"/>
        </w:rPr>
        <w:t>IMT</w:t>
      </w:r>
      <w:r>
        <w:rPr>
          <w:rFonts w:hint="eastAsia"/>
          <w:lang w:eastAsia="zh-CN"/>
        </w:rPr>
        <w:t>的</w:t>
      </w:r>
      <w:del w:id="39" w:author="Li, Jianying" w:date="2023-11-07T16:05:00Z">
        <w:r w:rsidR="00CA52E9" w:rsidDel="00CA52E9">
          <w:rPr>
            <w:rFonts w:hint="eastAsia"/>
            <w:lang w:eastAsia="zh-CN"/>
          </w:rPr>
          <w:delText>惟</w:delText>
        </w:r>
      </w:del>
      <w:ins w:id="40" w:author="Li, Jianying" w:date="2023-11-07T16:05:00Z">
        <w:r w:rsidR="00CA52E9">
          <w:rPr>
            <w:rFonts w:hint="eastAsia"/>
            <w:lang w:eastAsia="zh-CN"/>
          </w:rPr>
          <w:t>唯</w:t>
        </w:r>
      </w:ins>
      <w:r w:rsidR="00307445">
        <w:rPr>
          <w:rFonts w:hint="eastAsia"/>
          <w:lang w:eastAsia="zh-CN"/>
        </w:rPr>
        <w:t>一</w:t>
      </w:r>
      <w:r>
        <w:rPr>
          <w:rFonts w:hint="eastAsia"/>
          <w:lang w:eastAsia="zh-CN"/>
        </w:rPr>
        <w:t>方式是重新规划频谱，这需要大量的财政投资</w:t>
      </w:r>
      <w:del w:id="41" w:author="CHN" w:date="2023-10-17T20:12:00Z">
        <w:r>
          <w:rPr>
            <w:rFonts w:hint="eastAsia"/>
            <w:lang w:eastAsia="zh-CN"/>
          </w:rPr>
          <w:delText>，</w:delText>
        </w:r>
      </w:del>
      <w:ins w:id="42" w:author="CHN" w:date="2023-10-17T20:12:00Z">
        <w:r>
          <w:rPr>
            <w:rFonts w:hint="eastAsia"/>
            <w:lang w:eastAsia="zh-CN"/>
          </w:rPr>
          <w:t>；</w:t>
        </w:r>
      </w:ins>
    </w:p>
    <w:p w14:paraId="19AFD925" w14:textId="77777777" w:rsidR="00D77055" w:rsidRDefault="00D77055" w:rsidP="00D77055">
      <w:pPr>
        <w:rPr>
          <w:lang w:eastAsia="zh-CN"/>
        </w:rPr>
      </w:pPr>
      <w:ins w:id="43" w:author="CHN" w:date="2023-10-17T20:12:00Z">
        <w:r w:rsidRPr="003D779D">
          <w:rPr>
            <w:rFonts w:hint="eastAsia"/>
            <w:i/>
            <w:iCs/>
            <w:lang w:eastAsia="zh-CN"/>
          </w:rPr>
          <w:t>b</w:t>
        </w:r>
        <w:r w:rsidRPr="003D779D">
          <w:rPr>
            <w:i/>
            <w:iCs/>
            <w:lang w:eastAsia="zh-CN"/>
          </w:rPr>
          <w:t>)</w:t>
        </w:r>
        <w:r>
          <w:rPr>
            <w:lang w:eastAsia="zh-CN"/>
          </w:rPr>
          <w:tab/>
        </w:r>
        <w:r>
          <w:rPr>
            <w:rFonts w:hint="eastAsia"/>
            <w:lang w:eastAsia="zh-CN"/>
          </w:rPr>
          <w:t>任何</w:t>
        </w:r>
      </w:ins>
      <w:ins w:id="44" w:author="CHN" w:date="2023-10-17T20:13:00Z">
        <w:r>
          <w:rPr>
            <w:rFonts w:hint="eastAsia"/>
            <w:lang w:eastAsia="zh-CN"/>
          </w:rPr>
          <w:t>频率指配获得的国际承认和保护的权利，来自于这些频率指配在《国际频率登记总表》中的登记，并受《无线电规则》条款的制约，</w:t>
        </w:r>
      </w:ins>
    </w:p>
    <w:p w14:paraId="0A2A0F5A" w14:textId="77777777" w:rsidR="00D77055" w:rsidRDefault="00D77055" w:rsidP="00D77055">
      <w:pPr>
        <w:pStyle w:val="Call"/>
        <w:rPr>
          <w:lang w:eastAsia="zh-CN"/>
        </w:rPr>
      </w:pPr>
      <w:r>
        <w:rPr>
          <w:rFonts w:hint="eastAsia"/>
          <w:lang w:eastAsia="zh-CN"/>
        </w:rPr>
        <w:t>做出决议</w:t>
      </w:r>
    </w:p>
    <w:p w14:paraId="0A9B97EF" w14:textId="77777777" w:rsidR="00D77055" w:rsidRDefault="00D77055" w:rsidP="00D77055">
      <w:pPr>
        <w:rPr>
          <w:lang w:eastAsia="zh-CN"/>
        </w:rPr>
      </w:pPr>
      <w:r>
        <w:rPr>
          <w:lang w:eastAsia="zh-CN"/>
        </w:rPr>
        <w:t>1</w:t>
      </w:r>
      <w:r>
        <w:rPr>
          <w:lang w:eastAsia="zh-CN"/>
        </w:rPr>
        <w:tab/>
      </w:r>
      <w:r>
        <w:rPr>
          <w:rFonts w:hint="eastAsia"/>
          <w:lang w:eastAsia="zh-CN"/>
        </w:rPr>
        <w:t>请计划实施</w:t>
      </w:r>
      <w:r>
        <w:rPr>
          <w:lang w:eastAsia="zh-CN"/>
        </w:rPr>
        <w:t>IMT</w:t>
      </w:r>
      <w:r>
        <w:rPr>
          <w:rFonts w:hint="eastAsia"/>
          <w:lang w:eastAsia="zh-CN"/>
        </w:rPr>
        <w:t>的主管部门根据用户需求和其他国情，为</w:t>
      </w:r>
      <w:r>
        <w:rPr>
          <w:lang w:eastAsia="zh-CN"/>
        </w:rPr>
        <w:t>IMT</w:t>
      </w:r>
      <w:r>
        <w:rPr>
          <w:rFonts w:hint="eastAsia"/>
          <w:lang w:eastAsia="zh-CN"/>
        </w:rPr>
        <w:t>的地面部分增加第</w:t>
      </w:r>
      <w:r>
        <w:rPr>
          <w:rFonts w:eastAsia="???"/>
          <w:b/>
          <w:color w:val="000000"/>
          <w:szCs w:val="24"/>
          <w:lang w:eastAsia="zh-CN"/>
        </w:rPr>
        <w:t>5.341B</w:t>
      </w:r>
      <w:r w:rsidRPr="00BA288C">
        <w:rPr>
          <w:rFonts w:hint="eastAsia"/>
          <w:lang w:eastAsia="zh-CN"/>
        </w:rPr>
        <w:t>、</w:t>
      </w:r>
      <w:r>
        <w:rPr>
          <w:rStyle w:val="Artref"/>
          <w:rFonts w:eastAsia="???"/>
          <w:b/>
          <w:color w:val="000000"/>
          <w:szCs w:val="24"/>
          <w:lang w:eastAsia="zh-CN"/>
        </w:rPr>
        <w:t>5.384A</w:t>
      </w:r>
      <w:r w:rsidRPr="00B41B68">
        <w:rPr>
          <w:rFonts w:hint="eastAsia"/>
          <w:lang w:eastAsia="zh-CN"/>
        </w:rPr>
        <w:t>、</w:t>
      </w:r>
      <w:r>
        <w:rPr>
          <w:b/>
          <w:bCs/>
          <w:lang w:eastAsia="zh-CN"/>
        </w:rPr>
        <w:t>5.429B</w:t>
      </w:r>
      <w:r>
        <w:rPr>
          <w:rFonts w:hint="eastAsia"/>
          <w:lang w:eastAsia="zh-CN"/>
        </w:rPr>
        <w:t>、</w:t>
      </w:r>
      <w:r>
        <w:rPr>
          <w:b/>
          <w:bCs/>
          <w:lang w:eastAsia="zh-CN"/>
        </w:rPr>
        <w:t>5.429D</w:t>
      </w:r>
      <w:r>
        <w:rPr>
          <w:rFonts w:hint="eastAsia"/>
          <w:b/>
          <w:bCs/>
          <w:lang w:eastAsia="zh-CN"/>
        </w:rPr>
        <w:t>、</w:t>
      </w:r>
      <w:r>
        <w:rPr>
          <w:b/>
          <w:bCs/>
          <w:lang w:eastAsia="zh-CN"/>
        </w:rPr>
        <w:t>5.429F</w:t>
      </w:r>
      <w:r>
        <w:rPr>
          <w:rFonts w:hint="eastAsia"/>
          <w:b/>
          <w:bCs/>
          <w:lang w:eastAsia="zh-CN"/>
        </w:rPr>
        <w:t>、</w:t>
      </w:r>
      <w:r w:rsidRPr="00D64BA7">
        <w:rPr>
          <w:rStyle w:val="Artref"/>
          <w:b/>
          <w:bCs/>
          <w:lang w:eastAsia="zh-CN"/>
        </w:rPr>
        <w:t>5.441A</w:t>
      </w:r>
      <w:r>
        <w:rPr>
          <w:rStyle w:val="Artref"/>
          <w:rFonts w:hint="eastAsia"/>
          <w:lang w:eastAsia="zh-CN"/>
        </w:rPr>
        <w:t>和</w:t>
      </w:r>
      <w:r w:rsidRPr="00D64BA7">
        <w:rPr>
          <w:rStyle w:val="Artref"/>
          <w:b/>
          <w:bCs/>
          <w:lang w:eastAsia="zh-CN"/>
        </w:rPr>
        <w:t>5.441B</w:t>
      </w:r>
      <w:r>
        <w:rPr>
          <w:rFonts w:hint="eastAsia"/>
          <w:lang w:eastAsia="zh-CN"/>
        </w:rPr>
        <w:t>款中确定的</w:t>
      </w:r>
      <w:r>
        <w:rPr>
          <w:lang w:eastAsia="zh-CN"/>
        </w:rPr>
        <w:t>1</w:t>
      </w:r>
      <w:r>
        <w:rPr>
          <w:rFonts w:eastAsia="???"/>
          <w:lang w:eastAsia="zh-CN"/>
        </w:rPr>
        <w:t> </w:t>
      </w:r>
      <w:r>
        <w:rPr>
          <w:lang w:eastAsia="zh-CN"/>
        </w:rPr>
        <w:t>GHz</w:t>
      </w:r>
      <w:r>
        <w:rPr>
          <w:rFonts w:hint="eastAsia"/>
          <w:lang w:eastAsia="zh-CN"/>
        </w:rPr>
        <w:t>以上的频段或其中的部分；应充分考虑使用统一的</w:t>
      </w:r>
      <w:r>
        <w:rPr>
          <w:lang w:eastAsia="zh-CN"/>
        </w:rPr>
        <w:t>IMT</w:t>
      </w:r>
      <w:r>
        <w:rPr>
          <w:rFonts w:hint="eastAsia"/>
          <w:lang w:eastAsia="zh-CN"/>
        </w:rPr>
        <w:t>地面部分频谱的益处，同时应考虑当前已获得该频段划分的其他业务；</w:t>
      </w:r>
    </w:p>
    <w:p w14:paraId="0E20740F" w14:textId="77777777" w:rsidR="00D77055" w:rsidRDefault="00D77055" w:rsidP="00D77055">
      <w:pPr>
        <w:rPr>
          <w:lang w:eastAsia="zh-CN"/>
        </w:rPr>
      </w:pPr>
      <w:r>
        <w:rPr>
          <w:lang w:eastAsia="zh-CN"/>
        </w:rPr>
        <w:t>2</w:t>
      </w:r>
      <w:r>
        <w:rPr>
          <w:lang w:eastAsia="zh-CN"/>
        </w:rPr>
        <w:tab/>
      </w:r>
      <w:r>
        <w:rPr>
          <w:rFonts w:hint="eastAsia"/>
          <w:lang w:eastAsia="zh-CN"/>
        </w:rPr>
        <w:t>承认第</w:t>
      </w:r>
      <w:r>
        <w:rPr>
          <w:rFonts w:eastAsia="???"/>
          <w:b/>
          <w:color w:val="000000"/>
          <w:szCs w:val="24"/>
          <w:lang w:eastAsia="zh-CN"/>
        </w:rPr>
        <w:t>5.341B</w:t>
      </w:r>
      <w:r w:rsidRPr="00BA288C">
        <w:rPr>
          <w:rFonts w:hint="eastAsia"/>
          <w:lang w:eastAsia="zh-CN"/>
        </w:rPr>
        <w:t>、</w:t>
      </w:r>
      <w:r>
        <w:rPr>
          <w:b/>
          <w:bCs/>
          <w:lang w:eastAsia="zh-CN"/>
        </w:rPr>
        <w:t>5.384A</w:t>
      </w:r>
      <w:r>
        <w:rPr>
          <w:rFonts w:hint="eastAsia"/>
          <w:lang w:eastAsia="zh-CN"/>
        </w:rPr>
        <w:t>和</w:t>
      </w:r>
      <w:r>
        <w:rPr>
          <w:b/>
          <w:bCs/>
          <w:lang w:eastAsia="zh-CN"/>
        </w:rPr>
        <w:t>5.388</w:t>
      </w:r>
      <w:r>
        <w:rPr>
          <w:rFonts w:hint="eastAsia"/>
          <w:lang w:eastAsia="zh-CN"/>
        </w:rPr>
        <w:t>款的文本差异并不意味着规则地位的不同；</w:t>
      </w:r>
    </w:p>
    <w:p w14:paraId="0E111AD3" w14:textId="77777777" w:rsidR="00D77055" w:rsidRDefault="00D77055" w:rsidP="00D77055">
      <w:pPr>
        <w:rPr>
          <w:color w:val="000000"/>
          <w:lang w:eastAsia="zh-CN"/>
        </w:rPr>
      </w:pPr>
      <w:r>
        <w:rPr>
          <w:rFonts w:eastAsia="???"/>
          <w:lang w:eastAsia="zh-CN"/>
        </w:rPr>
        <w:t>3</w:t>
      </w:r>
      <w:r>
        <w:rPr>
          <w:rFonts w:eastAsia="???"/>
          <w:lang w:eastAsia="zh-CN"/>
        </w:rPr>
        <w:tab/>
      </w:r>
      <w:r>
        <w:rPr>
          <w:rFonts w:ascii="SimSun" w:hAnsi="SimSun" w:cs="SimSun" w:hint="eastAsia"/>
          <w:lang w:eastAsia="zh-CN"/>
        </w:rPr>
        <w:t>在</w:t>
      </w:r>
      <w:r>
        <w:rPr>
          <w:rFonts w:eastAsia="???"/>
          <w:lang w:eastAsia="zh-CN"/>
        </w:rPr>
        <w:t>4 800-4 825 MHz</w:t>
      </w:r>
      <w:r>
        <w:rPr>
          <w:rFonts w:ascii="SimSun" w:hAnsi="SimSun" w:cs="SimSun" w:hint="eastAsia"/>
          <w:lang w:eastAsia="zh-CN"/>
        </w:rPr>
        <w:t>和</w:t>
      </w:r>
      <w:r>
        <w:rPr>
          <w:rFonts w:eastAsia="???"/>
          <w:lang w:eastAsia="zh-CN"/>
        </w:rPr>
        <w:t>4 835-4 950 MHz</w:t>
      </w:r>
      <w:r>
        <w:rPr>
          <w:rFonts w:ascii="SimSun" w:hAnsi="SimSun" w:cs="SimSun" w:hint="eastAsia"/>
          <w:lang w:eastAsia="zh-CN"/>
        </w:rPr>
        <w:t>频段，</w:t>
      </w:r>
      <w:r>
        <w:rPr>
          <w:color w:val="000000"/>
          <w:lang w:eastAsia="zh-CN"/>
        </w:rPr>
        <w:t>IMT</w:t>
      </w:r>
      <w:r>
        <w:rPr>
          <w:rFonts w:hint="eastAsia"/>
          <w:color w:val="000000"/>
          <w:lang w:eastAsia="zh-CN"/>
        </w:rPr>
        <w:t>台站</w:t>
      </w:r>
      <w:r>
        <w:rPr>
          <w:rFonts w:ascii="SimSun" w:hAnsi="SimSun" w:cs="SimSun" w:hint="eastAsia"/>
          <w:lang w:eastAsia="zh-CN"/>
        </w:rPr>
        <w:t>在根据第</w:t>
      </w:r>
      <w:r>
        <w:rPr>
          <w:rStyle w:val="Artref"/>
          <w:b/>
          <w:bCs/>
          <w:lang w:eastAsia="zh-CN"/>
        </w:rPr>
        <w:t>9.21</w:t>
      </w:r>
      <w:r>
        <w:rPr>
          <w:rFonts w:ascii="SimSun" w:hAnsi="SimSun" w:cs="SimSun" w:hint="eastAsia"/>
          <w:lang w:eastAsia="zh-CN"/>
        </w:rPr>
        <w:t>款应用相关程序寻求与航空器台站达成协议时，为确定可能受影响的主管部门，</w:t>
      </w:r>
      <w:r>
        <w:rPr>
          <w:color w:val="000000"/>
          <w:lang w:eastAsia="zh-CN"/>
        </w:rPr>
        <w:t>IMT</w:t>
      </w:r>
      <w:r>
        <w:rPr>
          <w:rFonts w:hint="eastAsia"/>
          <w:color w:val="000000"/>
          <w:lang w:eastAsia="zh-CN"/>
        </w:rPr>
        <w:t>台站与另一个国家的边境之间</w:t>
      </w:r>
      <w:r>
        <w:rPr>
          <w:rFonts w:ascii="SimSun" w:hAnsi="SimSun" w:cs="SimSun" w:hint="eastAsia"/>
          <w:lang w:eastAsia="zh-CN"/>
        </w:rPr>
        <w:t>应采用</w:t>
      </w:r>
      <w:r>
        <w:rPr>
          <w:color w:val="000000"/>
          <w:lang w:eastAsia="zh-CN"/>
        </w:rPr>
        <w:t>300</w:t>
      </w:r>
      <w:r>
        <w:rPr>
          <w:rFonts w:hint="eastAsia"/>
          <w:color w:val="000000"/>
          <w:lang w:eastAsia="zh-CN"/>
        </w:rPr>
        <w:t>公里（对于陆地路径）</w:t>
      </w:r>
      <w:r>
        <w:rPr>
          <w:color w:val="000000"/>
          <w:lang w:eastAsia="zh-CN"/>
        </w:rPr>
        <w:t>/450</w:t>
      </w:r>
      <w:r>
        <w:rPr>
          <w:rFonts w:hint="eastAsia"/>
          <w:color w:val="000000"/>
          <w:lang w:eastAsia="zh-CN"/>
        </w:rPr>
        <w:t>公里（对于海上路径）的协调距离；</w:t>
      </w:r>
    </w:p>
    <w:p w14:paraId="413ECD0B" w14:textId="77777777" w:rsidR="00D77055" w:rsidRDefault="00D77055" w:rsidP="00D77055">
      <w:pPr>
        <w:rPr>
          <w:color w:val="000000"/>
          <w:lang w:eastAsia="zh-CN"/>
        </w:rPr>
      </w:pPr>
      <w:r>
        <w:rPr>
          <w:rFonts w:eastAsia="???"/>
          <w:lang w:eastAsia="zh-CN"/>
        </w:rPr>
        <w:t>4</w:t>
      </w:r>
      <w:r>
        <w:rPr>
          <w:rFonts w:eastAsia="???"/>
          <w:lang w:eastAsia="zh-CN"/>
        </w:rPr>
        <w:tab/>
      </w:r>
      <w:r w:rsidRPr="00D64BA7">
        <w:rPr>
          <w:rFonts w:hint="eastAsia"/>
          <w:lang w:eastAsia="zh-CN"/>
        </w:rPr>
        <w:t>在</w:t>
      </w:r>
      <w:r>
        <w:rPr>
          <w:rFonts w:eastAsia="???"/>
          <w:lang w:eastAsia="zh-CN"/>
        </w:rPr>
        <w:t>4 800-4 990 MHz</w:t>
      </w:r>
      <w:r w:rsidRPr="00D64BA7">
        <w:rPr>
          <w:rFonts w:hint="eastAsia"/>
          <w:lang w:eastAsia="zh-CN"/>
        </w:rPr>
        <w:t>频段，</w:t>
      </w:r>
      <w:r>
        <w:rPr>
          <w:color w:val="000000"/>
          <w:lang w:eastAsia="zh-CN"/>
        </w:rPr>
        <w:t>IMT</w:t>
      </w:r>
      <w:r>
        <w:rPr>
          <w:rFonts w:hint="eastAsia"/>
          <w:color w:val="000000"/>
          <w:lang w:eastAsia="zh-CN"/>
        </w:rPr>
        <w:t>台站</w:t>
      </w:r>
      <w:r w:rsidRPr="00D64BA7">
        <w:rPr>
          <w:rFonts w:hint="eastAsia"/>
          <w:lang w:eastAsia="zh-CN"/>
        </w:rPr>
        <w:t>在根据第</w:t>
      </w:r>
      <w:r>
        <w:rPr>
          <w:rStyle w:val="Artref"/>
          <w:b/>
          <w:bCs/>
          <w:lang w:eastAsia="zh-CN"/>
        </w:rPr>
        <w:t>9.21</w:t>
      </w:r>
      <w:r w:rsidRPr="00D64BA7">
        <w:rPr>
          <w:rFonts w:hint="eastAsia"/>
          <w:lang w:eastAsia="zh-CN"/>
        </w:rPr>
        <w:t>款应用相关程序寻求与固定业务台站或移动业务的其它地基台站达成协议时，为确定可能受影响的主管部门，</w:t>
      </w:r>
      <w:r>
        <w:rPr>
          <w:color w:val="000000"/>
          <w:lang w:eastAsia="zh-CN"/>
        </w:rPr>
        <w:t>IMT</w:t>
      </w:r>
      <w:r>
        <w:rPr>
          <w:rFonts w:hint="eastAsia"/>
          <w:color w:val="000000"/>
          <w:lang w:eastAsia="zh-CN"/>
        </w:rPr>
        <w:t>台站与另一个国家的边境之间</w:t>
      </w:r>
      <w:r w:rsidRPr="00D64BA7">
        <w:rPr>
          <w:rFonts w:hint="eastAsia"/>
          <w:lang w:eastAsia="zh-CN"/>
        </w:rPr>
        <w:t>应采用</w:t>
      </w:r>
      <w:r w:rsidRPr="00D64BA7">
        <w:rPr>
          <w:lang w:eastAsia="zh-CN"/>
        </w:rPr>
        <w:t>7</w:t>
      </w:r>
      <w:r>
        <w:rPr>
          <w:color w:val="000000"/>
          <w:lang w:eastAsia="zh-CN"/>
        </w:rPr>
        <w:t>0</w:t>
      </w:r>
      <w:r>
        <w:rPr>
          <w:rFonts w:hint="eastAsia"/>
          <w:color w:val="000000"/>
          <w:lang w:eastAsia="zh-CN"/>
        </w:rPr>
        <w:t>公里的协调距离；</w:t>
      </w:r>
    </w:p>
    <w:p w14:paraId="214D0846" w14:textId="77777777" w:rsidR="00D77055" w:rsidDel="00020759" w:rsidRDefault="00D77055" w:rsidP="00D77055">
      <w:pPr>
        <w:rPr>
          <w:del w:id="45" w:author="Xue, Kun" w:date="2023-10-30T09:06:00Z"/>
          <w:rFonts w:eastAsia="???"/>
          <w:lang w:val="en-US" w:eastAsia="zh-CN"/>
        </w:rPr>
      </w:pPr>
      <w:del w:id="46" w:author="Xue, Kun" w:date="2023-10-30T09:06:00Z">
        <w:r w:rsidRPr="00D64BA7" w:rsidDel="00020759">
          <w:rPr>
            <w:rFonts w:eastAsia="???"/>
            <w:lang w:eastAsia="zh-CN"/>
          </w:rPr>
          <w:delText>5</w:delText>
        </w:r>
        <w:r w:rsidRPr="00D64BA7" w:rsidDel="00020759">
          <w:rPr>
            <w:rFonts w:eastAsia="???"/>
            <w:lang w:eastAsia="zh-CN"/>
          </w:rPr>
          <w:tab/>
        </w:r>
        <w:r w:rsidRPr="00B33629" w:rsidDel="00020759">
          <w:rPr>
            <w:lang w:eastAsia="zh-CN"/>
          </w:rPr>
          <w:delText>有待</w:delText>
        </w:r>
        <w:r w:rsidRPr="00B33629" w:rsidDel="00020759">
          <w:rPr>
            <w:lang w:eastAsia="zh-CN"/>
          </w:rPr>
          <w:delText>WRC-23</w:delText>
        </w:r>
        <w:r w:rsidDel="00020759">
          <w:rPr>
            <w:rFonts w:hint="eastAsia"/>
            <w:lang w:eastAsia="zh-CN"/>
          </w:rPr>
          <w:delText>复审</w:delText>
        </w:r>
        <w:r w:rsidDel="00020759">
          <w:rPr>
            <w:rFonts w:ascii="SimSun" w:hAnsi="SimSun" w:cs="SimSun" w:hint="eastAsia"/>
            <w:lang w:eastAsia="zh-CN"/>
          </w:rPr>
          <w:delText>的第</w:delText>
        </w:r>
        <w:r w:rsidRPr="00D64BA7" w:rsidDel="00020759">
          <w:rPr>
            <w:rFonts w:eastAsia="???"/>
            <w:b/>
            <w:bCs/>
            <w:lang w:eastAsia="zh-CN"/>
          </w:rPr>
          <w:delText>5.441B</w:delText>
        </w:r>
        <w:r w:rsidDel="00020759">
          <w:rPr>
            <w:rFonts w:ascii="SimSun" w:hAnsi="SimSun" w:cs="SimSun" w:hint="eastAsia"/>
            <w:lang w:eastAsia="zh-CN"/>
          </w:rPr>
          <w:delText>款中的功率通量密度（</w:delText>
        </w:r>
        <w:r w:rsidRPr="00D64BA7" w:rsidDel="00020759">
          <w:rPr>
            <w:lang w:eastAsia="zh-CN"/>
          </w:rPr>
          <w:delText>pfd</w:delText>
        </w:r>
        <w:r w:rsidDel="00020759">
          <w:rPr>
            <w:rFonts w:ascii="SimSun" w:hAnsi="SimSun" w:cs="SimSun" w:hint="eastAsia"/>
            <w:lang w:eastAsia="zh-CN"/>
          </w:rPr>
          <w:delText>）限值不得用于以下国家：亚美尼亚、巴西、柬埔寨、中国、俄罗斯联邦、哈萨克斯坦、老挝（</w:delText>
        </w:r>
        <w:r w:rsidRPr="00BA288C" w:rsidDel="00020759">
          <w:rPr>
            <w:rFonts w:hint="eastAsia"/>
            <w:lang w:eastAsia="zh-CN"/>
          </w:rPr>
          <w:delText>人民民主共和国）</w:delText>
        </w:r>
        <w:r w:rsidDel="00020759">
          <w:rPr>
            <w:rFonts w:ascii="SimSun" w:hAnsi="SimSun" w:cs="SimSun" w:hint="eastAsia"/>
            <w:lang w:eastAsia="zh-CN"/>
          </w:rPr>
          <w:delText>、乌兹别克斯坦、南非、越南和津巴布韦，</w:delText>
        </w:r>
      </w:del>
    </w:p>
    <w:p w14:paraId="234320C6" w14:textId="77777777" w:rsidR="00D77055" w:rsidRPr="005F67C2" w:rsidRDefault="00D77055" w:rsidP="00D77055">
      <w:pPr>
        <w:pStyle w:val="Call"/>
        <w:rPr>
          <w:lang w:eastAsia="zh-CN"/>
        </w:rPr>
      </w:pPr>
      <w:r w:rsidRPr="005F67C2">
        <w:rPr>
          <w:rFonts w:hint="eastAsia"/>
          <w:lang w:eastAsia="zh-CN"/>
        </w:rPr>
        <w:t>请</w:t>
      </w:r>
      <w:bookmarkStart w:id="47" w:name="_Hlk33451085"/>
      <w:r>
        <w:rPr>
          <w:rFonts w:hint="eastAsia"/>
          <w:lang w:eastAsia="zh-CN"/>
        </w:rPr>
        <w:t>国际电联无线电通信部门</w:t>
      </w:r>
      <w:bookmarkEnd w:id="47"/>
    </w:p>
    <w:p w14:paraId="614D205F" w14:textId="77777777" w:rsidR="00D77055" w:rsidRPr="00316E8C" w:rsidRDefault="00D77055" w:rsidP="00D77055">
      <w:pPr>
        <w:rPr>
          <w:lang w:eastAsia="zh-CN"/>
        </w:rPr>
      </w:pPr>
      <w:r w:rsidRPr="00316E8C">
        <w:rPr>
          <w:lang w:eastAsia="zh-CN"/>
        </w:rPr>
        <w:t>1</w:t>
      </w:r>
      <w:r w:rsidRPr="00316E8C">
        <w:rPr>
          <w:lang w:eastAsia="zh-CN"/>
        </w:rPr>
        <w:tab/>
      </w:r>
      <w:r>
        <w:rPr>
          <w:rFonts w:hint="eastAsia"/>
          <w:lang w:eastAsia="zh-CN"/>
        </w:rPr>
        <w:t>开展兼容性研究，为确保</w:t>
      </w:r>
      <w:r w:rsidRPr="003256F2">
        <w:rPr>
          <w:lang w:eastAsia="zh-CN"/>
        </w:rPr>
        <w:t>1 518-1 525 MHz</w:t>
      </w:r>
      <w:r w:rsidRPr="003256F2">
        <w:rPr>
          <w:rFonts w:hint="eastAsia"/>
          <w:lang w:eastAsia="zh-CN"/>
        </w:rPr>
        <w:t>频段</w:t>
      </w:r>
      <w:r>
        <w:rPr>
          <w:rFonts w:hint="eastAsia"/>
          <w:lang w:eastAsia="zh-CN"/>
        </w:rPr>
        <w:t>的</w:t>
      </w:r>
      <w:r w:rsidRPr="003256F2">
        <w:rPr>
          <w:lang w:eastAsia="zh-CN"/>
        </w:rPr>
        <w:t>MSS</w:t>
      </w:r>
      <w:r>
        <w:rPr>
          <w:rFonts w:hint="eastAsia"/>
          <w:lang w:eastAsia="zh-CN"/>
        </w:rPr>
        <w:t>与</w:t>
      </w:r>
      <w:r w:rsidRPr="003256F2">
        <w:rPr>
          <w:lang w:eastAsia="zh-CN"/>
        </w:rPr>
        <w:t>1 492-1 518 MHz</w:t>
      </w:r>
      <w:r w:rsidRPr="003256F2">
        <w:rPr>
          <w:rFonts w:hint="eastAsia"/>
          <w:lang w:eastAsia="zh-CN"/>
        </w:rPr>
        <w:t>频段</w:t>
      </w:r>
      <w:r>
        <w:rPr>
          <w:rFonts w:hint="eastAsia"/>
          <w:lang w:eastAsia="zh-CN"/>
        </w:rPr>
        <w:t>的</w:t>
      </w:r>
      <w:r w:rsidRPr="003256F2">
        <w:rPr>
          <w:lang w:eastAsia="zh-CN"/>
        </w:rPr>
        <w:t>IMT</w:t>
      </w:r>
      <w:r>
        <w:rPr>
          <w:rFonts w:hint="eastAsia"/>
          <w:lang w:eastAsia="zh-CN"/>
        </w:rPr>
        <w:t>之间的共存提供技术措施，包括考虑到这些研究结果，在</w:t>
      </w:r>
      <w:r>
        <w:rPr>
          <w:lang w:eastAsia="zh-CN"/>
        </w:rPr>
        <w:t>1 427-1 518 MHz</w:t>
      </w:r>
      <w:r>
        <w:rPr>
          <w:rFonts w:hint="eastAsia"/>
          <w:lang w:eastAsia="zh-CN"/>
        </w:rPr>
        <w:t>频段实施</w:t>
      </w:r>
      <w:r>
        <w:rPr>
          <w:rFonts w:hint="eastAsia"/>
          <w:lang w:eastAsia="zh-CN"/>
        </w:rPr>
        <w:t>I</w:t>
      </w:r>
      <w:r>
        <w:rPr>
          <w:lang w:eastAsia="zh-CN"/>
        </w:rPr>
        <w:t>MT</w:t>
      </w:r>
      <w:r>
        <w:rPr>
          <w:rFonts w:hint="eastAsia"/>
          <w:lang w:eastAsia="zh-CN"/>
        </w:rPr>
        <w:t>频率安排的实施指南；</w:t>
      </w:r>
    </w:p>
    <w:p w14:paraId="66DFD18C" w14:textId="307BB3D5" w:rsidR="00D77055" w:rsidRDefault="00D77055" w:rsidP="00D77055">
      <w:pPr>
        <w:rPr>
          <w:lang w:val="en-US" w:eastAsia="zh-CN"/>
        </w:rPr>
      </w:pPr>
      <w:r>
        <w:rPr>
          <w:rFonts w:hint="eastAsia"/>
          <w:lang w:val="en-US" w:eastAsia="zh-CN"/>
        </w:rPr>
        <w:t>2</w:t>
      </w:r>
      <w:r>
        <w:rPr>
          <w:lang w:val="en-US" w:eastAsia="zh-CN"/>
        </w:rPr>
        <w:tab/>
      </w:r>
      <w:r>
        <w:rPr>
          <w:rFonts w:hint="eastAsia"/>
          <w:lang w:val="en-US" w:eastAsia="zh-CN"/>
        </w:rPr>
        <w:t>研究有关</w:t>
      </w:r>
      <w:ins w:id="48" w:author="CHN" w:date="2023-09-19T17:11:00Z">
        <w:r>
          <w:rPr>
            <w:rFonts w:hint="eastAsia"/>
            <w:lang w:val="en-US" w:eastAsia="zh-CN"/>
          </w:rPr>
          <w:t>促进沿岸国家</w:t>
        </w:r>
      </w:ins>
      <w:ins w:id="49" w:author="CHN" w:date="2023-09-19T17:12:00Z">
        <w:r>
          <w:rPr>
            <w:rFonts w:hint="eastAsia"/>
            <w:lang w:val="en-US" w:eastAsia="zh-CN"/>
          </w:rPr>
          <w:t>地面</w:t>
        </w:r>
        <w:r>
          <w:rPr>
            <w:rFonts w:hint="eastAsia"/>
            <w:lang w:val="en-US" w:eastAsia="zh-CN"/>
          </w:rPr>
          <w:t>IMT</w:t>
        </w:r>
        <w:r>
          <w:rPr>
            <w:rFonts w:hint="eastAsia"/>
            <w:lang w:val="en-US" w:eastAsia="zh-CN"/>
          </w:rPr>
          <w:t>台站与</w:t>
        </w:r>
      </w:ins>
      <w:del w:id="50" w:author="CHN" w:date="2023-09-19T17:12:00Z">
        <w:r>
          <w:rPr>
            <w:rFonts w:hint="eastAsia"/>
            <w:lang w:eastAsia="zh-CN"/>
          </w:rPr>
          <w:delText>保护</w:delText>
        </w:r>
      </w:del>
      <w:r>
        <w:rPr>
          <w:rFonts w:hint="eastAsia"/>
          <w:lang w:eastAsia="zh-CN"/>
        </w:rPr>
        <w:t>位于</w:t>
      </w:r>
      <w:del w:id="51" w:author="CHN" w:date="2023-09-19T17:12:00Z">
        <w:r>
          <w:rPr>
            <w:rFonts w:hint="eastAsia"/>
            <w:lang w:eastAsia="zh-CN"/>
          </w:rPr>
          <w:delText>国际空域或水域（即</w:delText>
        </w:r>
      </w:del>
      <w:r>
        <w:rPr>
          <w:rFonts w:hint="eastAsia"/>
          <w:lang w:eastAsia="zh-CN"/>
        </w:rPr>
        <w:t>各国领土以外</w:t>
      </w:r>
      <w:del w:id="52" w:author="CHN" w:date="2023-09-19T17:12:00Z">
        <w:r>
          <w:rPr>
            <w:rFonts w:hint="eastAsia"/>
            <w:lang w:eastAsia="zh-CN"/>
          </w:rPr>
          <w:delText>）</w:delText>
        </w:r>
      </w:del>
      <w:r>
        <w:rPr>
          <w:rFonts w:hint="eastAsia"/>
          <w:lang w:eastAsia="zh-CN"/>
        </w:rPr>
        <w:t>并工作于</w:t>
      </w:r>
      <w:r>
        <w:rPr>
          <w:lang w:eastAsia="zh-CN"/>
        </w:rPr>
        <w:t>4</w:t>
      </w:r>
      <w:r>
        <w:rPr>
          <w:lang w:val="en-US" w:eastAsia="zh-CN"/>
        </w:rPr>
        <w:t> </w:t>
      </w:r>
      <w:r>
        <w:rPr>
          <w:lang w:eastAsia="zh-CN"/>
        </w:rPr>
        <w:t>800-4</w:t>
      </w:r>
      <w:r>
        <w:rPr>
          <w:lang w:val="en-US" w:eastAsia="zh-CN"/>
        </w:rPr>
        <w:t> </w:t>
      </w:r>
      <w:r>
        <w:rPr>
          <w:lang w:eastAsia="zh-CN"/>
        </w:rPr>
        <w:t>990</w:t>
      </w:r>
      <w:r>
        <w:rPr>
          <w:lang w:val="en-US" w:eastAsia="zh-CN"/>
        </w:rPr>
        <w:t> </w:t>
      </w:r>
      <w:r>
        <w:rPr>
          <w:lang w:eastAsia="zh-CN"/>
        </w:rPr>
        <w:t>MHz</w:t>
      </w:r>
      <w:r>
        <w:rPr>
          <w:rFonts w:hint="eastAsia"/>
          <w:lang w:eastAsia="zh-CN"/>
        </w:rPr>
        <w:t>频段的</w:t>
      </w:r>
      <w:r>
        <w:rPr>
          <w:rFonts w:hint="eastAsia"/>
          <w:lang w:eastAsia="zh-CN"/>
        </w:rPr>
        <w:t>A</w:t>
      </w:r>
      <w:r>
        <w:rPr>
          <w:lang w:eastAsia="zh-CN"/>
        </w:rPr>
        <w:t>MS</w:t>
      </w:r>
      <w:r>
        <w:rPr>
          <w:rFonts w:hint="eastAsia"/>
          <w:lang w:eastAsia="zh-CN"/>
        </w:rPr>
        <w:t>和水上移动业务（</w:t>
      </w:r>
      <w:r>
        <w:rPr>
          <w:rFonts w:hint="eastAsia"/>
          <w:lang w:eastAsia="zh-CN"/>
        </w:rPr>
        <w:t>MMS</w:t>
      </w:r>
      <w:r>
        <w:rPr>
          <w:rFonts w:hint="eastAsia"/>
          <w:lang w:eastAsia="zh-CN"/>
        </w:rPr>
        <w:t>）电台</w:t>
      </w:r>
      <w:ins w:id="53" w:author="CHN" w:date="2023-09-19T17:12:00Z">
        <w:r>
          <w:rPr>
            <w:rFonts w:hint="eastAsia"/>
            <w:lang w:eastAsia="zh-CN"/>
          </w:rPr>
          <w:t>共用</w:t>
        </w:r>
      </w:ins>
      <w:r>
        <w:rPr>
          <w:rFonts w:hint="eastAsia"/>
          <w:lang w:eastAsia="zh-CN"/>
        </w:rPr>
        <w:t>的技术和规则</w:t>
      </w:r>
      <w:ins w:id="54" w:author="CHN" w:date="2023-09-19T17:12:00Z">
        <w:r>
          <w:rPr>
            <w:rFonts w:hint="eastAsia"/>
            <w:lang w:eastAsia="zh-CN"/>
          </w:rPr>
          <w:t>措施</w:t>
        </w:r>
      </w:ins>
      <w:del w:id="55" w:author="CHN" w:date="2023-09-19T17:12:00Z">
        <w:r>
          <w:rPr>
            <w:rFonts w:hint="eastAsia"/>
            <w:lang w:eastAsia="zh-CN"/>
          </w:rPr>
          <w:delText>条件</w:delText>
        </w:r>
      </w:del>
      <w:ins w:id="56" w:author="CHN" w:date="2023-09-19T17:12:00Z">
        <w:r>
          <w:rPr>
            <w:rFonts w:hint="eastAsia"/>
            <w:lang w:eastAsia="zh-CN"/>
          </w:rPr>
          <w:t>，并在这些研究的基础上酌情制定</w:t>
        </w:r>
        <w:r>
          <w:rPr>
            <w:rFonts w:hint="eastAsia"/>
            <w:lang w:eastAsia="zh-CN"/>
          </w:rPr>
          <w:t>ITU-R</w:t>
        </w:r>
        <w:r>
          <w:rPr>
            <w:rFonts w:hint="eastAsia"/>
            <w:lang w:eastAsia="zh-CN"/>
          </w:rPr>
          <w:t>建议书和</w:t>
        </w:r>
        <w:r>
          <w:rPr>
            <w:rFonts w:hint="eastAsia"/>
            <w:lang w:eastAsia="zh-CN"/>
          </w:rPr>
          <w:t>/</w:t>
        </w:r>
        <w:r>
          <w:rPr>
            <w:rFonts w:hint="eastAsia"/>
            <w:lang w:eastAsia="zh-CN"/>
          </w:rPr>
          <w:t>或报告，</w:t>
        </w:r>
      </w:ins>
      <w:ins w:id="57" w:author="CHN" w:date="2023-10-27T23:57:00Z">
        <w:r>
          <w:rPr>
            <w:rFonts w:hint="eastAsia"/>
            <w:lang w:eastAsia="zh-CN"/>
          </w:rPr>
          <w:t>以</w:t>
        </w:r>
      </w:ins>
      <w:ins w:id="58" w:author="CHN" w:date="2023-09-19T17:12:00Z">
        <w:r>
          <w:rPr>
            <w:rFonts w:hint="eastAsia"/>
            <w:lang w:eastAsia="zh-CN"/>
          </w:rPr>
          <w:t>协助</w:t>
        </w:r>
      </w:ins>
      <w:ins w:id="59" w:author="CHN" w:date="2023-09-19T17:13:00Z">
        <w:r>
          <w:rPr>
            <w:rFonts w:hint="eastAsia"/>
            <w:lang w:eastAsia="zh-CN"/>
          </w:rPr>
          <w:t>有意愿实施此类措施的主管部门</w:t>
        </w:r>
      </w:ins>
      <w:r>
        <w:rPr>
          <w:rFonts w:hint="eastAsia"/>
          <w:lang w:val="en-US" w:eastAsia="zh-CN"/>
        </w:rPr>
        <w:t>；</w:t>
      </w:r>
    </w:p>
    <w:p w14:paraId="3376DD6C" w14:textId="77777777" w:rsidR="00D77055" w:rsidRDefault="00D77055" w:rsidP="00D77055">
      <w:pPr>
        <w:rPr>
          <w:szCs w:val="24"/>
          <w:lang w:eastAsia="zh-CN"/>
        </w:rPr>
      </w:pPr>
      <w:r>
        <w:rPr>
          <w:lang w:eastAsia="zh-CN"/>
        </w:rPr>
        <w:t>3</w:t>
      </w:r>
      <w:r>
        <w:rPr>
          <w:szCs w:val="24"/>
          <w:lang w:eastAsia="zh-CN"/>
        </w:rPr>
        <w:tab/>
      </w:r>
      <w:r>
        <w:rPr>
          <w:rFonts w:hint="eastAsia"/>
          <w:lang w:eastAsia="zh-CN"/>
        </w:rPr>
        <w:t>继续提供指导意见，以确保</w:t>
      </w:r>
      <w:r>
        <w:rPr>
          <w:lang w:eastAsia="zh-CN"/>
        </w:rPr>
        <w:t>IMT</w:t>
      </w:r>
      <w:r>
        <w:rPr>
          <w:rFonts w:hint="eastAsia"/>
          <w:lang w:eastAsia="zh-CN"/>
        </w:rPr>
        <w:t>满足发展中国家和农村地区的电信需求；</w:t>
      </w:r>
    </w:p>
    <w:p w14:paraId="721951D9" w14:textId="77777777" w:rsidR="00D77055" w:rsidRDefault="00D77055" w:rsidP="00D77055">
      <w:pPr>
        <w:rPr>
          <w:lang w:eastAsia="zh-CN"/>
        </w:rPr>
      </w:pPr>
      <w:r>
        <w:rPr>
          <w:rFonts w:eastAsia="???"/>
          <w:lang w:eastAsia="zh-CN"/>
        </w:rPr>
        <w:lastRenderedPageBreak/>
        <w:t>4</w:t>
      </w:r>
      <w:r>
        <w:rPr>
          <w:lang w:eastAsia="zh-CN"/>
        </w:rPr>
        <w:tab/>
      </w:r>
      <w:r>
        <w:rPr>
          <w:rFonts w:hint="eastAsia"/>
          <w:lang w:eastAsia="zh-CN"/>
        </w:rPr>
        <w:t>将上述</w:t>
      </w:r>
      <w:r w:rsidRPr="00D64BA7">
        <w:rPr>
          <w:rFonts w:ascii="STKaiti" w:eastAsia="STKaiti" w:hAnsi="STKaiti" w:hint="eastAsia"/>
          <w:iCs/>
          <w:lang w:eastAsia="zh-CN"/>
        </w:rPr>
        <w:t>请</w:t>
      </w:r>
      <w:r>
        <w:rPr>
          <w:rFonts w:ascii="STKaiti" w:eastAsia="STKaiti" w:hAnsi="STKaiti" w:hint="eastAsia"/>
          <w:iCs/>
          <w:lang w:eastAsia="zh-CN"/>
        </w:rPr>
        <w:t>国际电联无线电通信部门</w:t>
      </w:r>
      <w:r>
        <w:rPr>
          <w:rFonts w:hint="eastAsia"/>
          <w:lang w:eastAsia="zh-CN"/>
        </w:rPr>
        <w:t>中提到的研究结果酌情包括在一份或多份</w:t>
      </w:r>
      <w:r>
        <w:rPr>
          <w:lang w:eastAsia="zh-CN"/>
        </w:rPr>
        <w:t>ITU</w:t>
      </w:r>
      <w:r>
        <w:rPr>
          <w:lang w:eastAsia="zh-CN"/>
        </w:rPr>
        <w:noBreakHyphen/>
        <w:t>R</w:t>
      </w:r>
      <w:r>
        <w:rPr>
          <w:rFonts w:hint="eastAsia"/>
          <w:lang w:eastAsia="zh-CN"/>
        </w:rPr>
        <w:t>建议书中，</w:t>
      </w:r>
    </w:p>
    <w:p w14:paraId="5065D4F6" w14:textId="77777777" w:rsidR="00D77055" w:rsidRPr="004C194E" w:rsidDel="00020759" w:rsidRDefault="00D77055" w:rsidP="00D77055">
      <w:pPr>
        <w:pStyle w:val="Call"/>
        <w:rPr>
          <w:del w:id="60" w:author="Xue, Kun" w:date="2023-10-30T09:07:00Z"/>
          <w:lang w:eastAsia="zh-CN"/>
        </w:rPr>
      </w:pPr>
      <w:del w:id="61" w:author="Xue, Kun" w:date="2023-10-30T09:07:00Z">
        <w:r w:rsidRPr="004C194E" w:rsidDel="00020759">
          <w:rPr>
            <w:rFonts w:hint="eastAsia"/>
            <w:lang w:eastAsia="zh-CN"/>
          </w:rPr>
          <w:delText>请</w:delText>
        </w:r>
        <w:r w:rsidRPr="00BA288C" w:rsidDel="00020759">
          <w:rPr>
            <w:lang w:eastAsia="zh-CN"/>
          </w:rPr>
          <w:delText>2023</w:delText>
        </w:r>
        <w:r w:rsidRPr="004C194E" w:rsidDel="00020759">
          <w:rPr>
            <w:rFonts w:hint="eastAsia"/>
            <w:lang w:eastAsia="zh-CN"/>
          </w:rPr>
          <w:delText>年世界无线电通信大会</w:delText>
        </w:r>
      </w:del>
    </w:p>
    <w:p w14:paraId="6DA7C731" w14:textId="77777777" w:rsidR="00D77055" w:rsidDel="00020759" w:rsidRDefault="00D77055" w:rsidP="00D77055">
      <w:pPr>
        <w:ind w:firstLineChars="200" w:firstLine="480"/>
        <w:rPr>
          <w:del w:id="62" w:author="Xue, Kun" w:date="2023-10-30T09:07:00Z"/>
          <w:lang w:eastAsia="zh-CN"/>
        </w:rPr>
      </w:pPr>
      <w:del w:id="63" w:author="Xue, Kun" w:date="2023-10-30T09:07:00Z">
        <w:r w:rsidDel="00020759">
          <w:rPr>
            <w:rFonts w:hint="eastAsia"/>
            <w:lang w:val="en-US" w:eastAsia="zh-CN"/>
          </w:rPr>
          <w:delText>根据上述</w:delText>
        </w:r>
        <w:r w:rsidRPr="00D64BA7" w:rsidDel="00020759">
          <w:rPr>
            <w:rFonts w:ascii="STKaiti" w:eastAsia="STKaiti" w:hAnsi="STKaiti" w:hint="eastAsia"/>
            <w:lang w:val="en-US" w:eastAsia="zh-CN"/>
          </w:rPr>
          <w:delText>请</w:delText>
        </w:r>
        <w:r w:rsidRPr="003B35D0" w:rsidDel="00020759">
          <w:rPr>
            <w:rFonts w:ascii="STKaiti" w:eastAsia="STKaiti" w:hAnsi="STKaiti" w:hint="eastAsia"/>
            <w:iCs/>
            <w:lang w:eastAsia="zh-CN"/>
          </w:rPr>
          <w:delText>国际电联无线电通信部门</w:delText>
        </w:r>
        <w:r w:rsidDel="00020759">
          <w:rPr>
            <w:rFonts w:hint="eastAsia"/>
            <w:lang w:val="en-US" w:eastAsia="zh-CN"/>
          </w:rPr>
          <w:delText>中的研究结果，审议可能的措施，以</w:delText>
        </w:r>
        <w:r w:rsidDel="00020759">
          <w:rPr>
            <w:rFonts w:hint="eastAsia"/>
            <w:lang w:eastAsia="zh-CN"/>
          </w:rPr>
          <w:delText>解决</w:delText>
        </w:r>
        <w:r w:rsidDel="00020759">
          <w:rPr>
            <w:lang w:eastAsia="zh-CN"/>
          </w:rPr>
          <w:delText>4</w:delText>
        </w:r>
        <w:r w:rsidDel="00020759">
          <w:rPr>
            <w:lang w:val="en-US" w:eastAsia="zh-CN"/>
          </w:rPr>
          <w:delText> </w:delText>
        </w:r>
        <w:r w:rsidDel="00020759">
          <w:rPr>
            <w:lang w:eastAsia="zh-CN"/>
          </w:rPr>
          <w:delText>800</w:delText>
        </w:r>
        <w:r w:rsidDel="00020759">
          <w:rPr>
            <w:lang w:eastAsia="zh-CN"/>
          </w:rPr>
          <w:noBreakHyphen/>
          <w:delText>4</w:delText>
        </w:r>
        <w:r w:rsidDel="00020759">
          <w:rPr>
            <w:lang w:val="en-US" w:eastAsia="zh-CN"/>
          </w:rPr>
          <w:delText> </w:delText>
        </w:r>
        <w:r w:rsidDel="00020759">
          <w:rPr>
            <w:lang w:eastAsia="zh-CN"/>
          </w:rPr>
          <w:delText>990</w:delText>
        </w:r>
        <w:r w:rsidDel="00020759">
          <w:rPr>
            <w:lang w:val="en-US" w:eastAsia="zh-CN"/>
          </w:rPr>
          <w:delText> </w:delText>
        </w:r>
        <w:r w:rsidDel="00020759">
          <w:rPr>
            <w:lang w:eastAsia="zh-CN"/>
          </w:rPr>
          <w:delText>MHz</w:delText>
        </w:r>
        <w:r w:rsidDel="00020759">
          <w:rPr>
            <w:rFonts w:hint="eastAsia"/>
            <w:lang w:eastAsia="zh-CN"/>
          </w:rPr>
          <w:delText>频段内保护国际空域和水域中</w:delText>
        </w:r>
        <w:r w:rsidDel="00020759">
          <w:rPr>
            <w:rFonts w:hint="eastAsia"/>
            <w:lang w:eastAsia="zh-CN"/>
          </w:rPr>
          <w:delText>A</w:delText>
        </w:r>
        <w:r w:rsidDel="00020759">
          <w:rPr>
            <w:lang w:eastAsia="zh-CN"/>
          </w:rPr>
          <w:delText>MS</w:delText>
        </w:r>
        <w:r w:rsidDel="00020759">
          <w:rPr>
            <w:rFonts w:hint="eastAsia"/>
            <w:lang w:eastAsia="zh-CN"/>
          </w:rPr>
          <w:delText>和</w:delText>
        </w:r>
        <w:r w:rsidDel="00020759">
          <w:rPr>
            <w:rFonts w:hint="eastAsia"/>
            <w:lang w:eastAsia="zh-CN"/>
          </w:rPr>
          <w:delText>M</w:delText>
        </w:r>
        <w:r w:rsidDel="00020759">
          <w:rPr>
            <w:lang w:eastAsia="zh-CN"/>
          </w:rPr>
          <w:delText>MS</w:delText>
        </w:r>
        <w:r w:rsidDel="00020759">
          <w:rPr>
            <w:rFonts w:hint="eastAsia"/>
            <w:lang w:eastAsia="zh-CN"/>
          </w:rPr>
          <w:delText>电台免受位于各国领土内其他电台影响的问题，并复审第</w:delText>
        </w:r>
        <w:r w:rsidDel="00020759">
          <w:rPr>
            <w:b/>
            <w:bCs/>
            <w:lang w:eastAsia="zh-CN"/>
          </w:rPr>
          <w:delText>5.441B</w:delText>
        </w:r>
        <w:r w:rsidDel="00020759">
          <w:rPr>
            <w:rFonts w:hint="eastAsia"/>
            <w:lang w:eastAsia="zh-CN"/>
          </w:rPr>
          <w:delText>款中的</w:delText>
        </w:r>
        <w:r w:rsidDel="00020759">
          <w:rPr>
            <w:lang w:eastAsia="zh-CN"/>
          </w:rPr>
          <w:delText>pfd</w:delText>
        </w:r>
        <w:r w:rsidDel="00020759">
          <w:rPr>
            <w:rFonts w:hint="eastAsia"/>
            <w:lang w:eastAsia="zh-CN"/>
          </w:rPr>
          <w:delText>标准。</w:delText>
        </w:r>
      </w:del>
    </w:p>
    <w:p w14:paraId="6549D924" w14:textId="2E26CB23" w:rsidR="00D77055" w:rsidRDefault="00D77055" w:rsidP="00E12399">
      <w:pPr>
        <w:pStyle w:val="Reasons"/>
        <w:rPr>
          <w:lang w:eastAsia="zh-CN"/>
        </w:rPr>
      </w:pPr>
      <w:r>
        <w:rPr>
          <w:b/>
          <w:lang w:eastAsia="zh-CN"/>
        </w:rPr>
        <w:t>理由：</w:t>
      </w:r>
      <w:r>
        <w:rPr>
          <w:lang w:eastAsia="zh-CN"/>
        </w:rPr>
        <w:tab/>
      </w:r>
      <w:r w:rsidRPr="00020759">
        <w:rPr>
          <w:rFonts w:hint="eastAsia"/>
          <w:lang w:eastAsia="zh-CN"/>
        </w:rPr>
        <w:t>在无线电规则第</w:t>
      </w:r>
      <w:r w:rsidRPr="00E53122">
        <w:rPr>
          <w:rFonts w:hint="eastAsia"/>
          <w:b/>
          <w:bCs/>
          <w:lang w:eastAsia="zh-CN"/>
        </w:rPr>
        <w:t>5</w:t>
      </w:r>
      <w:r w:rsidRPr="00E53122">
        <w:rPr>
          <w:b/>
          <w:bCs/>
          <w:lang w:eastAsia="zh-CN"/>
        </w:rPr>
        <w:t>.441</w:t>
      </w:r>
      <w:r w:rsidRPr="00E53122">
        <w:rPr>
          <w:rFonts w:hint="eastAsia"/>
          <w:b/>
          <w:bCs/>
          <w:lang w:eastAsia="zh-CN"/>
        </w:rPr>
        <w:t>B</w:t>
      </w:r>
      <w:r w:rsidRPr="00020759">
        <w:rPr>
          <w:rFonts w:hint="eastAsia"/>
          <w:lang w:eastAsia="zh-CN"/>
        </w:rPr>
        <w:t>款中的</w:t>
      </w:r>
      <w:proofErr w:type="spellStart"/>
      <w:r w:rsidRPr="00020759">
        <w:rPr>
          <w:rFonts w:hint="eastAsia"/>
          <w:lang w:eastAsia="zh-CN"/>
        </w:rPr>
        <w:t>pfd</w:t>
      </w:r>
      <w:proofErr w:type="spellEnd"/>
      <w:r w:rsidRPr="00020759">
        <w:rPr>
          <w:rFonts w:hint="eastAsia"/>
          <w:lang w:eastAsia="zh-CN"/>
        </w:rPr>
        <w:t>限制被删除的情况下，没有必要保留</w:t>
      </w:r>
      <w:proofErr w:type="spellStart"/>
      <w:r w:rsidRPr="00020759">
        <w:rPr>
          <w:rFonts w:hint="eastAsia"/>
          <w:lang w:eastAsia="zh-CN"/>
        </w:rPr>
        <w:t>pfd</w:t>
      </w:r>
      <w:proofErr w:type="spellEnd"/>
      <w:r w:rsidRPr="00020759">
        <w:rPr>
          <w:rFonts w:hint="eastAsia"/>
          <w:lang w:eastAsia="zh-CN"/>
        </w:rPr>
        <w:t>不适用国家列表。因此，建议删除</w:t>
      </w:r>
      <w:r w:rsidRPr="00C01252">
        <w:rPr>
          <w:rFonts w:ascii="STKaiti" w:eastAsia="STKaiti" w:hAnsi="STKaiti" w:hint="eastAsia"/>
          <w:lang w:eastAsia="zh-CN"/>
          <w:rPrChange w:id="64" w:author="Hui, Litao" w:date="2023-11-01T10:34:00Z">
            <w:rPr>
              <w:rFonts w:hint="eastAsia"/>
              <w:lang w:eastAsia="zh-CN"/>
            </w:rPr>
          </w:rPrChange>
        </w:rPr>
        <w:t>做出</w:t>
      </w:r>
      <w:r w:rsidRPr="00020759">
        <w:rPr>
          <w:rFonts w:ascii="STKaiti" w:eastAsia="STKaiti" w:hAnsi="STKaiti" w:hint="eastAsia"/>
          <w:lang w:eastAsia="zh-CN"/>
        </w:rPr>
        <w:t>决议</w:t>
      </w:r>
      <w:r w:rsidRPr="00020759">
        <w:rPr>
          <w:rFonts w:eastAsia="STKaiti"/>
          <w:lang w:eastAsia="zh-CN"/>
        </w:rPr>
        <w:t>5</w:t>
      </w:r>
      <w:r w:rsidRPr="00020759">
        <w:rPr>
          <w:rFonts w:hint="eastAsia"/>
          <w:lang w:eastAsia="zh-CN"/>
        </w:rPr>
        <w:t>。</w:t>
      </w:r>
      <w:r w:rsidR="00E12399">
        <w:rPr>
          <w:lang w:eastAsia="zh-CN"/>
        </w:rPr>
        <w:br/>
      </w:r>
      <w:r w:rsidRPr="00020759">
        <w:rPr>
          <w:rFonts w:hint="eastAsia"/>
          <w:lang w:eastAsia="zh-CN"/>
        </w:rPr>
        <w:t>建议</w:t>
      </w:r>
      <w:r w:rsidRPr="00020759">
        <w:rPr>
          <w:rFonts w:hint="eastAsia"/>
          <w:lang w:eastAsia="zh-CN"/>
        </w:rPr>
        <w:t>ITU-R</w:t>
      </w:r>
      <w:r w:rsidRPr="00020759">
        <w:rPr>
          <w:rFonts w:hint="eastAsia"/>
          <w:lang w:eastAsia="zh-CN"/>
        </w:rPr>
        <w:t>开展促进地面</w:t>
      </w:r>
      <w:r w:rsidRPr="00020759">
        <w:rPr>
          <w:rFonts w:hint="eastAsia"/>
          <w:lang w:eastAsia="zh-CN"/>
        </w:rPr>
        <w:t>IMT</w:t>
      </w:r>
      <w:r w:rsidRPr="00020759">
        <w:rPr>
          <w:rFonts w:hint="eastAsia"/>
          <w:lang w:eastAsia="zh-CN"/>
        </w:rPr>
        <w:t>基站和国际空域</w:t>
      </w:r>
      <w:r w:rsidRPr="00020759">
        <w:rPr>
          <w:rFonts w:hint="eastAsia"/>
          <w:lang w:eastAsia="zh-CN"/>
        </w:rPr>
        <w:t>/</w:t>
      </w:r>
      <w:r w:rsidRPr="00020759">
        <w:rPr>
          <w:rFonts w:hint="eastAsia"/>
          <w:lang w:eastAsia="zh-CN"/>
        </w:rPr>
        <w:t>水域内航空</w:t>
      </w:r>
      <w:r w:rsidRPr="00020759">
        <w:rPr>
          <w:rFonts w:hint="eastAsia"/>
          <w:lang w:eastAsia="zh-CN"/>
        </w:rPr>
        <w:t>/</w:t>
      </w:r>
      <w:r w:rsidRPr="00020759">
        <w:rPr>
          <w:rFonts w:hint="eastAsia"/>
          <w:lang w:eastAsia="zh-CN"/>
        </w:rPr>
        <w:t>水上移动业务共用的技术和规则措施</w:t>
      </w:r>
      <w:r>
        <w:rPr>
          <w:rFonts w:hint="eastAsia"/>
          <w:lang w:eastAsia="zh-CN"/>
        </w:rPr>
        <w:t>的研究</w:t>
      </w:r>
      <w:r w:rsidRPr="00020759">
        <w:rPr>
          <w:rFonts w:hint="eastAsia"/>
          <w:lang w:eastAsia="zh-CN"/>
        </w:rPr>
        <w:t>，以协助主管部门解决共用事项。为此，修改</w:t>
      </w:r>
      <w:r w:rsidRPr="00020759">
        <w:rPr>
          <w:rFonts w:ascii="STKaiti" w:eastAsia="STKaiti" w:hAnsi="STKaiti" w:hint="eastAsia"/>
          <w:lang w:eastAsia="zh-CN"/>
        </w:rPr>
        <w:t>请国际电联无线电通信部门</w:t>
      </w:r>
      <w:r w:rsidRPr="00020759">
        <w:rPr>
          <w:rFonts w:eastAsia="STKaiti"/>
          <w:lang w:eastAsia="zh-CN"/>
        </w:rPr>
        <w:t>2</w:t>
      </w:r>
      <w:r w:rsidRPr="00020759">
        <w:rPr>
          <w:rFonts w:hint="eastAsia"/>
          <w:lang w:eastAsia="zh-CN"/>
        </w:rPr>
        <w:t>以反映该建议。</w:t>
      </w:r>
    </w:p>
    <w:p w14:paraId="5B91A698" w14:textId="77777777" w:rsidR="00D77055" w:rsidRDefault="00D77055" w:rsidP="00CA52E9">
      <w:pPr>
        <w:rPr>
          <w:lang w:eastAsia="zh-CN"/>
        </w:rPr>
      </w:pPr>
    </w:p>
    <w:p w14:paraId="2B3B3D04" w14:textId="08F7F6CE" w:rsidR="00135026" w:rsidRDefault="00D77055" w:rsidP="00D77055">
      <w:pPr>
        <w:jc w:val="center"/>
      </w:pPr>
      <w:r>
        <w:t>______________</w:t>
      </w:r>
    </w:p>
    <w:sectPr w:rsidR="00135026">
      <w:headerReference w:type="default" r:id="rId12"/>
      <w:footerReference w:type="default" r:id="rId13"/>
      <w:footerReference w:type="first" r:id="rId14"/>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F4A94" w14:textId="77777777" w:rsidR="00E8717D" w:rsidRDefault="00E8717D">
      <w:r>
        <w:separator/>
      </w:r>
    </w:p>
  </w:endnote>
  <w:endnote w:type="continuationSeparator" w:id="0">
    <w:p w14:paraId="5EFE1361"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Batang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mp;quot">
    <w:charset w:val="00"/>
    <w:family w:val="roman"/>
    <w:pitch w:val="default"/>
  </w:font>
  <w:font w:nam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B1F4B" w14:textId="7637FFC0" w:rsidR="00B851D4" w:rsidRPr="00DA0469" w:rsidRDefault="0003253C" w:rsidP="00F00EF8">
    <w:pPr>
      <w:pStyle w:val="Footer"/>
      <w:rPr>
        <w:lang w:val="en-US"/>
      </w:rPr>
    </w:pPr>
    <w:fldSimple w:instr=" FILENAME \p  \* MERGEFORMAT ">
      <w:r w:rsidR="00B17912">
        <w:t>P:\CHI\ITU-R\CONF-R\CMR23\100\111ADD01C.docx</w:t>
      </w:r>
    </w:fldSimple>
    <w:r w:rsidR="00F00EF8">
      <w:t xml:space="preserve"> (</w:t>
    </w:r>
    <w:r w:rsidR="004C2163">
      <w:t>530242</w:t>
    </w:r>
    <w:r w:rsidR="004C2163">
      <w:rPr>
        <w:rFonts w:hint="eastAsia"/>
        <w:lang w:eastAsia="zh-C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B0D6" w14:textId="6414377E" w:rsidR="00B851D4" w:rsidRPr="007C5588" w:rsidRDefault="0003253C" w:rsidP="007C5588">
    <w:pPr>
      <w:pStyle w:val="Footer"/>
      <w:rPr>
        <w:lang w:val="en-US"/>
      </w:rPr>
    </w:pPr>
    <w:fldSimple w:instr=" FILENAME \p  \* MERGEFORMAT ">
      <w:r w:rsidR="007C5588">
        <w:t>P:\CHI\ITU-R\CONF-R\CMR23\100\111ADD01C.docx</w:t>
      </w:r>
    </w:fldSimple>
    <w:r w:rsidR="007C5588">
      <w:t xml:space="preserve"> (530242</w:t>
    </w:r>
    <w:r w:rsidR="007C5588">
      <w:rPr>
        <w:rFonts w:hint="eastAsia"/>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660B8" w14:textId="77777777" w:rsidR="00E8717D" w:rsidRDefault="00E8717D">
      <w:r>
        <w:t>____________________</w:t>
      </w:r>
    </w:p>
  </w:footnote>
  <w:footnote w:type="continuationSeparator" w:id="0">
    <w:p w14:paraId="2B3343D0"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8DB1"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386C9B17"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111(Add.1)-</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Jianying">
    <w15:presenceInfo w15:providerId="AD" w15:userId="S::jianying.li@itu.int::58c2ec75-b4a5-4d49-a3e5-35fd1c884182"/>
  </w15:person>
  <w15:person w15:author="Xue, Kun">
    <w15:presenceInfo w15:providerId="AD" w15:userId="S::kun.xue@itu.int::780bdd47-7792-49eb-bbfb-da661d52d01b"/>
  </w15:person>
  <w15:person w15:author="CHN">
    <w15:presenceInfo w15:providerId="None" w15:userId="CHN"/>
  </w15:person>
  <w15:person w15:author="Hui, Litao">
    <w15:presenceInfo w15:providerId="AD" w15:userId="S::litao.hui@itu.int::bea81a31-eb03-4365-aa62-54c698ec05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253C"/>
    <w:rsid w:val="00037C90"/>
    <w:rsid w:val="00041739"/>
    <w:rsid w:val="00060B2F"/>
    <w:rsid w:val="000C0212"/>
    <w:rsid w:val="000C09BA"/>
    <w:rsid w:val="000C1F1E"/>
    <w:rsid w:val="000C6AA7"/>
    <w:rsid w:val="000E26F6"/>
    <w:rsid w:val="00106535"/>
    <w:rsid w:val="00123C07"/>
    <w:rsid w:val="00135026"/>
    <w:rsid w:val="00166859"/>
    <w:rsid w:val="00167BA4"/>
    <w:rsid w:val="001765EC"/>
    <w:rsid w:val="001853E8"/>
    <w:rsid w:val="001A4E73"/>
    <w:rsid w:val="001B6360"/>
    <w:rsid w:val="001F4EA6"/>
    <w:rsid w:val="00201EA3"/>
    <w:rsid w:val="00214959"/>
    <w:rsid w:val="0022272C"/>
    <w:rsid w:val="002260A6"/>
    <w:rsid w:val="0023592E"/>
    <w:rsid w:val="00262AE5"/>
    <w:rsid w:val="002742B3"/>
    <w:rsid w:val="002825B1"/>
    <w:rsid w:val="00292C89"/>
    <w:rsid w:val="002A4C9C"/>
    <w:rsid w:val="002B509B"/>
    <w:rsid w:val="002E2A59"/>
    <w:rsid w:val="002E4507"/>
    <w:rsid w:val="00305254"/>
    <w:rsid w:val="00307445"/>
    <w:rsid w:val="003169D2"/>
    <w:rsid w:val="00330EEF"/>
    <w:rsid w:val="003B4BEF"/>
    <w:rsid w:val="003B6399"/>
    <w:rsid w:val="003C6B45"/>
    <w:rsid w:val="003E48E2"/>
    <w:rsid w:val="003E5931"/>
    <w:rsid w:val="0041282E"/>
    <w:rsid w:val="00437869"/>
    <w:rsid w:val="00465A34"/>
    <w:rsid w:val="004B4C76"/>
    <w:rsid w:val="004C2163"/>
    <w:rsid w:val="004C4554"/>
    <w:rsid w:val="004D2DEC"/>
    <w:rsid w:val="004F2BE6"/>
    <w:rsid w:val="00527E8A"/>
    <w:rsid w:val="00532EA3"/>
    <w:rsid w:val="00542E85"/>
    <w:rsid w:val="00562479"/>
    <w:rsid w:val="00576849"/>
    <w:rsid w:val="005A0ACB"/>
    <w:rsid w:val="005A0F0F"/>
    <w:rsid w:val="005E08D2"/>
    <w:rsid w:val="005E7FD8"/>
    <w:rsid w:val="00622560"/>
    <w:rsid w:val="00644391"/>
    <w:rsid w:val="00647712"/>
    <w:rsid w:val="00662E12"/>
    <w:rsid w:val="006676A5"/>
    <w:rsid w:val="00691142"/>
    <w:rsid w:val="006B67CE"/>
    <w:rsid w:val="006C38ED"/>
    <w:rsid w:val="006E6182"/>
    <w:rsid w:val="006E6997"/>
    <w:rsid w:val="006F3C60"/>
    <w:rsid w:val="00707B56"/>
    <w:rsid w:val="00736415"/>
    <w:rsid w:val="0075670D"/>
    <w:rsid w:val="00770D2A"/>
    <w:rsid w:val="007864F6"/>
    <w:rsid w:val="007B7C4B"/>
    <w:rsid w:val="007C5588"/>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C5402"/>
    <w:rsid w:val="008D1D14"/>
    <w:rsid w:val="008D6D9C"/>
    <w:rsid w:val="008E1785"/>
    <w:rsid w:val="008E7127"/>
    <w:rsid w:val="008E7C8E"/>
    <w:rsid w:val="00912959"/>
    <w:rsid w:val="009657F9"/>
    <w:rsid w:val="00982F93"/>
    <w:rsid w:val="0099525B"/>
    <w:rsid w:val="009C72B7"/>
    <w:rsid w:val="00A0052C"/>
    <w:rsid w:val="00A31B14"/>
    <w:rsid w:val="00A323DC"/>
    <w:rsid w:val="00A35FB4"/>
    <w:rsid w:val="00A466E6"/>
    <w:rsid w:val="00A815BE"/>
    <w:rsid w:val="00A93295"/>
    <w:rsid w:val="00AA5DA1"/>
    <w:rsid w:val="00AC2C94"/>
    <w:rsid w:val="00AE369F"/>
    <w:rsid w:val="00B026CB"/>
    <w:rsid w:val="00B17912"/>
    <w:rsid w:val="00B33617"/>
    <w:rsid w:val="00B50377"/>
    <w:rsid w:val="00B6115E"/>
    <w:rsid w:val="00B711CC"/>
    <w:rsid w:val="00B851D4"/>
    <w:rsid w:val="00B868FC"/>
    <w:rsid w:val="00B95072"/>
    <w:rsid w:val="00BB26CD"/>
    <w:rsid w:val="00BE464F"/>
    <w:rsid w:val="00C07239"/>
    <w:rsid w:val="00C364B1"/>
    <w:rsid w:val="00C47D87"/>
    <w:rsid w:val="00C627F9"/>
    <w:rsid w:val="00C6584D"/>
    <w:rsid w:val="00C929E0"/>
    <w:rsid w:val="00CA52E9"/>
    <w:rsid w:val="00CB4E5A"/>
    <w:rsid w:val="00CC73D7"/>
    <w:rsid w:val="00CF0AD7"/>
    <w:rsid w:val="00CF0BE1"/>
    <w:rsid w:val="00CF7C2B"/>
    <w:rsid w:val="00D52A14"/>
    <w:rsid w:val="00D5451C"/>
    <w:rsid w:val="00D6206A"/>
    <w:rsid w:val="00D74599"/>
    <w:rsid w:val="00D77055"/>
    <w:rsid w:val="00DA0469"/>
    <w:rsid w:val="00DD13B7"/>
    <w:rsid w:val="00DF0809"/>
    <w:rsid w:val="00DF3B0C"/>
    <w:rsid w:val="00E12399"/>
    <w:rsid w:val="00E14984"/>
    <w:rsid w:val="00E22A25"/>
    <w:rsid w:val="00E53122"/>
    <w:rsid w:val="00E560F1"/>
    <w:rsid w:val="00E8717D"/>
    <w:rsid w:val="00E92319"/>
    <w:rsid w:val="00F00EF8"/>
    <w:rsid w:val="00F467B6"/>
    <w:rsid w:val="00F57C40"/>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82146"/>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 w:type="paragraph" w:customStyle="1" w:styleId="ListParagraph1">
    <w:name w:val="List Paragraph1"/>
    <w:basedOn w:val="Normal"/>
    <w:uiPriority w:val="34"/>
    <w:qFormat/>
    <w:rsid w:val="00D77055"/>
    <w:pPr>
      <w:tabs>
        <w:tab w:val="clear" w:pos="1134"/>
        <w:tab w:val="clear" w:pos="1871"/>
        <w:tab w:val="clear" w:pos="2268"/>
      </w:tabs>
      <w:overflowPunct/>
      <w:autoSpaceDE/>
      <w:autoSpaceDN/>
      <w:adjustRightInd/>
      <w:spacing w:before="0"/>
      <w:ind w:firstLineChars="200" w:firstLine="420"/>
      <w:textAlignment w:val="auto"/>
    </w:pPr>
    <w:rPr>
      <w:rFonts w:eastAsia="BatangChe"/>
      <w:szCs w:val="24"/>
      <w:lang w:val="en-US"/>
    </w:rPr>
  </w:style>
  <w:style w:type="character" w:styleId="CommentReference">
    <w:name w:val="annotation reference"/>
    <w:basedOn w:val="DefaultParagraphFont"/>
    <w:semiHidden/>
    <w:unhideWhenUsed/>
    <w:rsid w:val="00D77055"/>
    <w:rPr>
      <w:sz w:val="16"/>
      <w:szCs w:val="16"/>
    </w:rPr>
  </w:style>
  <w:style w:type="paragraph" w:styleId="CommentText">
    <w:name w:val="annotation text"/>
    <w:basedOn w:val="Normal"/>
    <w:link w:val="CommentTextChar"/>
    <w:unhideWhenUsed/>
    <w:rsid w:val="00D77055"/>
    <w:rPr>
      <w:sz w:val="20"/>
    </w:rPr>
  </w:style>
  <w:style w:type="character" w:customStyle="1" w:styleId="CommentTextChar">
    <w:name w:val="Comment Text Char"/>
    <w:basedOn w:val="DefaultParagraphFont"/>
    <w:link w:val="CommentText"/>
    <w:rsid w:val="00D77055"/>
    <w:rPr>
      <w:rFonts w:ascii="Times New Roman" w:hAnsi="Times New Roman"/>
      <w:lang w:val="en-GB" w:eastAsia="en-US"/>
    </w:rPr>
  </w:style>
  <w:style w:type="paragraph" w:styleId="Revision">
    <w:name w:val="Revision"/>
    <w:hidden/>
    <w:uiPriority w:val="99"/>
    <w:semiHidden/>
    <w:rsid w:val="00CA52E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233bf9e7-9770-4baa-92b3-fad79bb8018c">DPM</DPM_x0020_Author>
    <DPM_x0020_File_x0020_name xmlns="233bf9e7-9770-4baa-92b3-fad79bb8018c">R23-WRC23-C-0111!A1!MSW-C</DPM_x0020_File_x0020_name>
    <DPM_x0020_Version xmlns="233bf9e7-9770-4baa-92b3-fad79bb8018c">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33bf9e7-9770-4baa-92b3-fad79bb8018c" targetNamespace="http://schemas.microsoft.com/office/2006/metadata/properties" ma:root="true" ma:fieldsID="d41af5c836d734370eb92e7ee5f83852" ns2:_="" ns3:_="">
    <xsd:import namespace="996b2e75-67fd-4955-a3b0-5ab9934cb50b"/>
    <xsd:import namespace="233bf9e7-9770-4baa-92b3-fad79bb8018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33bf9e7-9770-4baa-92b3-fad79bb8018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bf9e7-9770-4baa-92b3-fad79bb80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33bf9e7-9770-4baa-92b3-fad79bb80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2919</Words>
  <Characters>1300</Characters>
  <Application>Microsoft Office Word</Application>
  <DocSecurity>0</DocSecurity>
  <Lines>10</Lines>
  <Paragraphs>8</Paragraphs>
  <ScaleCrop>false</ScaleCrop>
  <HeadingPairs>
    <vt:vector size="2" baseType="variant">
      <vt:variant>
        <vt:lpstr>Title</vt:lpstr>
      </vt:variant>
      <vt:variant>
        <vt:i4>1</vt:i4>
      </vt:variant>
    </vt:vector>
  </HeadingPairs>
  <TitlesOfParts>
    <vt:vector size="1" baseType="lpstr">
      <vt:lpstr>R23-WRC23-C-0111!A1!MSW-C</vt:lpstr>
    </vt:vector>
  </TitlesOfParts>
  <Manager>General Secretariat - Pool</Manager>
  <Company>International Telecommunication Union (ITU)</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R23-WRC23-C-0111!A1!MSW-C</dc:title>
  <dc:subject>World Radiocommunication Conference - 2019</dc:subject>
  <dc:creator>Documents Proposals Manager (DPM)</dc:creator>
  <cp:keywords>DPM_v2023.8.1.1_prod</cp:keywords>
  <dc:description/>
  <cp:lastModifiedBy>Li, Jianying</cp:lastModifiedBy>
  <cp:revision>5</cp:revision>
  <cp:lastPrinted>2006-07-03T06:56:00Z</cp:lastPrinted>
  <dcterms:created xsi:type="dcterms:W3CDTF">2023-11-07T13:58:00Z</dcterms:created>
  <dcterms:modified xsi:type="dcterms:W3CDTF">2023-11-07T15:39:00Z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