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617871" w14:paraId="2C41EF39" w14:textId="77777777" w:rsidTr="00F320AA">
        <w:trPr>
          <w:cantSplit/>
        </w:trPr>
        <w:tc>
          <w:tcPr>
            <w:tcW w:w="1418" w:type="dxa"/>
            <w:vAlign w:val="center"/>
          </w:tcPr>
          <w:p w14:paraId="3F5B1A72" w14:textId="77777777" w:rsidR="00F320AA" w:rsidRPr="00617871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617871">
              <w:drawing>
                <wp:inline distT="0" distB="0" distL="0" distR="0" wp14:anchorId="0DD9C430" wp14:editId="76482007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512605B" w14:textId="77777777" w:rsidR="00F320AA" w:rsidRPr="00617871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1787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61787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1787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D074DD6" w14:textId="77777777" w:rsidR="00F320AA" w:rsidRPr="00617871" w:rsidRDefault="00EB0812" w:rsidP="00F320AA">
            <w:pPr>
              <w:spacing w:before="0" w:line="240" w:lineRule="atLeast"/>
            </w:pPr>
            <w:r w:rsidRPr="00617871">
              <w:drawing>
                <wp:inline distT="0" distB="0" distL="0" distR="0" wp14:anchorId="4801AE65" wp14:editId="038C2A4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871" w14:paraId="652E976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83276F" w14:textId="77777777" w:rsidR="00A066F1" w:rsidRPr="0061787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A8CC356" w14:textId="77777777" w:rsidR="00A066F1" w:rsidRPr="0061787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17871" w14:paraId="4E3350EE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772359C" w14:textId="77777777" w:rsidR="00A066F1" w:rsidRPr="0061787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37F858E" w14:textId="77777777" w:rsidR="00A066F1" w:rsidRPr="0061787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17871" w14:paraId="382A951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1B4AB15" w14:textId="77777777" w:rsidR="00A066F1" w:rsidRPr="0061787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61787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B13F855" w14:textId="77777777" w:rsidR="00A066F1" w:rsidRPr="0061787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17871">
              <w:rPr>
                <w:rFonts w:ascii="Verdana" w:hAnsi="Verdana"/>
                <w:b/>
                <w:sz w:val="20"/>
              </w:rPr>
              <w:t>Document 106</w:t>
            </w:r>
            <w:r w:rsidR="00A066F1" w:rsidRPr="00617871">
              <w:rPr>
                <w:rFonts w:ascii="Verdana" w:hAnsi="Verdana"/>
                <w:b/>
                <w:sz w:val="20"/>
              </w:rPr>
              <w:t>-</w:t>
            </w:r>
            <w:r w:rsidR="005E10C9" w:rsidRPr="0061787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17871" w14:paraId="01373FD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4A686BE" w14:textId="77777777" w:rsidR="00A066F1" w:rsidRPr="0061787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138C1CBD" w14:textId="77777777" w:rsidR="00A066F1" w:rsidRPr="0061787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17871">
              <w:rPr>
                <w:rFonts w:ascii="Verdana" w:hAnsi="Verdana"/>
                <w:b/>
                <w:sz w:val="20"/>
              </w:rPr>
              <w:t>27 October 2023</w:t>
            </w:r>
          </w:p>
        </w:tc>
      </w:tr>
      <w:tr w:rsidR="00A066F1" w:rsidRPr="00617871" w14:paraId="4DD2EED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F9942B8" w14:textId="77777777" w:rsidR="00A066F1" w:rsidRPr="0061787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5A17358" w14:textId="77777777" w:rsidR="00A066F1" w:rsidRPr="0061787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17871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17871" w14:paraId="2640308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0221303" w14:textId="77777777" w:rsidR="00A066F1" w:rsidRPr="0061787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17871" w14:paraId="46C56BA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793A8F5" w14:textId="77777777" w:rsidR="00E55816" w:rsidRPr="00617871" w:rsidRDefault="00884D60" w:rsidP="00E55816">
            <w:pPr>
              <w:pStyle w:val="Source"/>
            </w:pPr>
            <w:r w:rsidRPr="00617871">
              <w:t>Saudi Arabia (Kingdom of)/Morocco (Kingdom of)/Qatar (State of)/Syrian Arab Republic/Somalia (Federal Republic of)</w:t>
            </w:r>
          </w:p>
        </w:tc>
      </w:tr>
      <w:tr w:rsidR="00E55816" w:rsidRPr="00617871" w14:paraId="4A1D9A6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C01620" w14:textId="40C51FAE" w:rsidR="00E55816" w:rsidRPr="00617871" w:rsidRDefault="007D5320" w:rsidP="00E55816">
            <w:pPr>
              <w:pStyle w:val="Title1"/>
            </w:pPr>
            <w:r w:rsidRPr="00617871">
              <w:t>Proposals for the work of the co</w:t>
            </w:r>
            <w:r w:rsidR="00CE0D6E" w:rsidRPr="00617871">
              <w:t>nference</w:t>
            </w:r>
          </w:p>
        </w:tc>
      </w:tr>
      <w:tr w:rsidR="00E55816" w:rsidRPr="00617871" w14:paraId="1249B38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B90D8C" w14:textId="77777777" w:rsidR="00E55816" w:rsidRPr="00617871" w:rsidRDefault="00E55816" w:rsidP="00E55816">
            <w:pPr>
              <w:pStyle w:val="Title2"/>
            </w:pPr>
          </w:p>
        </w:tc>
      </w:tr>
      <w:tr w:rsidR="00A538A6" w:rsidRPr="00617871" w14:paraId="3FA5D83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0797C64" w14:textId="77777777" w:rsidR="00A538A6" w:rsidRPr="00617871" w:rsidRDefault="004B13CB" w:rsidP="004B13CB">
            <w:pPr>
              <w:pStyle w:val="Agendaitem"/>
              <w:rPr>
                <w:lang w:val="en-GB"/>
              </w:rPr>
            </w:pPr>
            <w:r w:rsidRPr="00617871">
              <w:rPr>
                <w:lang w:val="en-GB"/>
              </w:rPr>
              <w:t>Agenda item 1.2</w:t>
            </w:r>
          </w:p>
        </w:tc>
      </w:tr>
    </w:tbl>
    <w:bookmarkEnd w:id="4"/>
    <w:bookmarkEnd w:id="5"/>
    <w:p w14:paraId="58640E7E" w14:textId="2493CB3E" w:rsidR="00187BD9" w:rsidRPr="00617871" w:rsidRDefault="00F07511" w:rsidP="00B81EAE">
      <w:r w:rsidRPr="00617871">
        <w:t>1.2</w:t>
      </w:r>
      <w:r w:rsidRPr="00617871">
        <w:tab/>
      </w:r>
      <w:r w:rsidRPr="00617871">
        <w:rPr>
          <w:rFonts w:eastAsia="MS Mincho"/>
        </w:rPr>
        <w:t>to consider identification of the frequency bands 3 300-3 400 MHz, 3 600</w:t>
      </w:r>
      <w:r w:rsidRPr="00617871">
        <w:rPr>
          <w:rFonts w:eastAsia="MS Mincho"/>
        </w:rPr>
        <w:noBreakHyphen/>
        <w:t>3 800 MHz, 6 425-7 025 MHz, 7 025-7 125 MHz and 10.0-10.5 GHz for International Mobile Telecommunications (IMT), including possible additional allocations to the mobile service on a primary basis, in accordance with Resolution</w:t>
      </w:r>
      <w:r w:rsidR="00D25AED" w:rsidRPr="00617871">
        <w:rPr>
          <w:rFonts w:eastAsia="MS Mincho"/>
        </w:rPr>
        <w:t> </w:t>
      </w:r>
      <w:r w:rsidRPr="00617871">
        <w:rPr>
          <w:rFonts w:eastAsia="MS Mincho"/>
          <w:b/>
          <w:bCs/>
        </w:rPr>
        <w:t>245</w:t>
      </w:r>
      <w:r w:rsidRPr="00617871">
        <w:rPr>
          <w:rFonts w:eastAsia="MS Mincho"/>
          <w:b/>
        </w:rPr>
        <w:t xml:space="preserve"> (WRC</w:t>
      </w:r>
      <w:r w:rsidRPr="00617871">
        <w:rPr>
          <w:rFonts w:eastAsia="MS Mincho"/>
          <w:b/>
        </w:rPr>
        <w:noBreakHyphen/>
        <w:t>19)</w:t>
      </w:r>
      <w:r w:rsidRPr="00617871">
        <w:rPr>
          <w:rFonts w:eastAsia="MS Mincho"/>
          <w:bCs/>
        </w:rPr>
        <w:t>;</w:t>
      </w:r>
      <w:r w:rsidRPr="00617871">
        <w:t xml:space="preserve"> </w:t>
      </w:r>
    </w:p>
    <w:p w14:paraId="1E651787" w14:textId="77777777" w:rsidR="00A734D6" w:rsidRPr="00617871" w:rsidRDefault="00A734D6" w:rsidP="00A734D6">
      <w:pPr>
        <w:pStyle w:val="Headingb"/>
        <w:rPr>
          <w:lang w:val="en-GB" w:bidi="ar-EG"/>
        </w:rPr>
      </w:pPr>
      <w:r w:rsidRPr="00617871">
        <w:rPr>
          <w:lang w:val="en-GB" w:bidi="ar-EG"/>
        </w:rPr>
        <w:t>Introduction</w:t>
      </w:r>
    </w:p>
    <w:p w14:paraId="274466BE" w14:textId="02A21693" w:rsidR="00A734D6" w:rsidRPr="00617871" w:rsidRDefault="00A734D6" w:rsidP="00A734D6">
      <w:pPr>
        <w:rPr>
          <w:rFonts w:cs="Traditional Arabic"/>
          <w:sz w:val="22"/>
          <w:szCs w:val="22"/>
        </w:rPr>
      </w:pPr>
      <w:r w:rsidRPr="00617871">
        <w:t>This agenda item seeks identification of the frequency bands 3</w:t>
      </w:r>
      <w:r w:rsidR="00D25AED" w:rsidRPr="00617871">
        <w:t> </w:t>
      </w:r>
      <w:r w:rsidRPr="00617871">
        <w:t>300-3</w:t>
      </w:r>
      <w:r w:rsidR="00D25AED" w:rsidRPr="00617871">
        <w:t> </w:t>
      </w:r>
      <w:r w:rsidRPr="00617871">
        <w:t>400</w:t>
      </w:r>
      <w:r w:rsidR="00D25AED" w:rsidRPr="00617871">
        <w:t> </w:t>
      </w:r>
      <w:r w:rsidRPr="00617871">
        <w:t>MHz, 3</w:t>
      </w:r>
      <w:r w:rsidR="00D25AED" w:rsidRPr="00617871">
        <w:t> </w:t>
      </w:r>
      <w:r w:rsidRPr="00617871">
        <w:t>600-3 800</w:t>
      </w:r>
      <w:r w:rsidR="00D25AED" w:rsidRPr="00617871">
        <w:t> </w:t>
      </w:r>
      <w:r w:rsidRPr="00617871">
        <w:t>MHz, 6</w:t>
      </w:r>
      <w:r w:rsidR="00D25AED" w:rsidRPr="00617871">
        <w:t> </w:t>
      </w:r>
      <w:r w:rsidRPr="00617871">
        <w:t>425-7</w:t>
      </w:r>
      <w:r w:rsidR="00D25AED" w:rsidRPr="00617871">
        <w:t> </w:t>
      </w:r>
      <w:r w:rsidRPr="00617871">
        <w:t>025</w:t>
      </w:r>
      <w:r w:rsidR="00D25AED" w:rsidRPr="00617871">
        <w:t> </w:t>
      </w:r>
      <w:r w:rsidRPr="00617871">
        <w:t>MHz, 7</w:t>
      </w:r>
      <w:r w:rsidR="00D25AED" w:rsidRPr="00617871">
        <w:t> </w:t>
      </w:r>
      <w:r w:rsidRPr="00617871">
        <w:t>025-7</w:t>
      </w:r>
      <w:r w:rsidR="00D25AED" w:rsidRPr="00617871">
        <w:t> </w:t>
      </w:r>
      <w:r w:rsidRPr="00617871">
        <w:t>125</w:t>
      </w:r>
      <w:r w:rsidR="00D25AED" w:rsidRPr="00617871">
        <w:t> </w:t>
      </w:r>
      <w:r w:rsidRPr="00617871">
        <w:t>MHz and 10.0-10.5</w:t>
      </w:r>
      <w:r w:rsidR="00D25AED" w:rsidRPr="00617871">
        <w:t> </w:t>
      </w:r>
      <w:r w:rsidRPr="00617871">
        <w:t>GHz for International Mobile Telecommunications (IMT)</w:t>
      </w:r>
      <w:r w:rsidRPr="00617871">
        <w:rPr>
          <w:rFonts w:cs="Traditional Arabic"/>
          <w:sz w:val="22"/>
          <w:szCs w:val="22"/>
        </w:rPr>
        <w:t xml:space="preserve">. </w:t>
      </w:r>
    </w:p>
    <w:p w14:paraId="0626528E" w14:textId="4190E7E0" w:rsidR="00A734D6" w:rsidRPr="00617871" w:rsidRDefault="00A734D6" w:rsidP="00A734D6">
      <w:r w:rsidRPr="00617871">
        <w:t>The frequency range 3</w:t>
      </w:r>
      <w:r w:rsidR="00D25AED" w:rsidRPr="00617871">
        <w:t> </w:t>
      </w:r>
      <w:r w:rsidRPr="00617871">
        <w:t>300-3</w:t>
      </w:r>
      <w:r w:rsidR="00D25AED" w:rsidRPr="00617871">
        <w:t> </w:t>
      </w:r>
      <w:r w:rsidRPr="00617871">
        <w:t>400</w:t>
      </w:r>
      <w:r w:rsidR="00D25AED" w:rsidRPr="00617871">
        <w:t> </w:t>
      </w:r>
      <w:r w:rsidRPr="00617871">
        <w:t xml:space="preserve">MHz is allocated to the </w:t>
      </w:r>
      <w:r w:rsidR="00040E61" w:rsidRPr="00617871">
        <w:t>radiolocation service (</w:t>
      </w:r>
      <w:r w:rsidRPr="00617871">
        <w:t>RLS</w:t>
      </w:r>
      <w:r w:rsidR="00040E61" w:rsidRPr="00617871">
        <w:t>)</w:t>
      </w:r>
      <w:r w:rsidRPr="00617871">
        <w:t xml:space="preserve"> on a primary basis. The frequency bands adjacent to this frequency range are allocated to the </w:t>
      </w:r>
      <w:r w:rsidR="007D3BD1" w:rsidRPr="00617871">
        <w:t>fixed service (</w:t>
      </w:r>
      <w:r w:rsidRPr="00617871">
        <w:t>FS</w:t>
      </w:r>
      <w:r w:rsidR="007D3BD1" w:rsidRPr="00617871">
        <w:t>)</w:t>
      </w:r>
      <w:r w:rsidRPr="00617871">
        <w:t xml:space="preserve">, </w:t>
      </w:r>
      <w:r w:rsidR="003200C1" w:rsidRPr="00617871">
        <w:t>fixed</w:t>
      </w:r>
      <w:r w:rsidR="003200C1" w:rsidRPr="00617871">
        <w:noBreakHyphen/>
        <w:t>satellite service (</w:t>
      </w:r>
      <w:r w:rsidRPr="00617871">
        <w:t>FSS</w:t>
      </w:r>
      <w:r w:rsidR="003200C1" w:rsidRPr="00617871">
        <w:t>)</w:t>
      </w:r>
      <w:r w:rsidRPr="00617871">
        <w:t>,</w:t>
      </w:r>
      <w:r w:rsidR="005A7806" w:rsidRPr="00617871">
        <w:t xml:space="preserve"> mobile service (</w:t>
      </w:r>
      <w:r w:rsidRPr="00617871">
        <w:t>MS</w:t>
      </w:r>
      <w:r w:rsidR="005A7806" w:rsidRPr="00617871">
        <w:t>)</w:t>
      </w:r>
      <w:r w:rsidRPr="00617871">
        <w:t xml:space="preserve"> (except aeronautical) and RLS. The details of these allocations and those of the adjacent frequency bands can be found in the Radio Regulations</w:t>
      </w:r>
      <w:r w:rsidR="00F77E33" w:rsidRPr="00617871">
        <w:t xml:space="preserve"> (RR)</w:t>
      </w:r>
      <w:r w:rsidRPr="00617871">
        <w:t>.</w:t>
      </w:r>
    </w:p>
    <w:p w14:paraId="4ED3C247" w14:textId="5DE4B350" w:rsidR="00A734D6" w:rsidRPr="00617871" w:rsidRDefault="00A734D6" w:rsidP="00A734D6">
      <w:pPr>
        <w:pStyle w:val="Headingb"/>
        <w:rPr>
          <w:lang w:val="en-GB" w:bidi="ar-EG"/>
        </w:rPr>
      </w:pPr>
      <w:bookmarkStart w:id="6" w:name="_Toc451865291"/>
      <w:r w:rsidRPr="00617871">
        <w:rPr>
          <w:lang w:val="en-GB" w:bidi="ar-EG"/>
        </w:rPr>
        <w:t>Proposal</w:t>
      </w:r>
    </w:p>
    <w:bookmarkEnd w:id="6"/>
    <w:p w14:paraId="2CD0F131" w14:textId="2DAE4772" w:rsidR="00A734D6" w:rsidRPr="00617871" w:rsidRDefault="00A734D6" w:rsidP="00A734D6">
      <w:r w:rsidRPr="00617871">
        <w:t>In the light of the results of studies on this item and analysis thereof, the above administrations propose Method</w:t>
      </w:r>
      <w:r w:rsidR="00D25AED" w:rsidRPr="00617871">
        <w:t> </w:t>
      </w:r>
      <w:r w:rsidR="00D67720" w:rsidRPr="00617871">
        <w:t>1</w:t>
      </w:r>
      <w:r w:rsidRPr="00617871">
        <w:rPr>
          <w:lang w:bidi="ar-DZ"/>
        </w:rPr>
        <w:t>A</w:t>
      </w:r>
      <w:r w:rsidRPr="00617871">
        <w:rPr>
          <w:rtl/>
          <w:lang w:bidi="ar-DZ"/>
        </w:rPr>
        <w:t xml:space="preserve"> </w:t>
      </w:r>
      <w:r w:rsidRPr="00617871">
        <w:rPr>
          <w:lang w:bidi="ar-DZ"/>
        </w:rPr>
        <w:t>(No change to</w:t>
      </w:r>
      <w:r w:rsidR="00D67720" w:rsidRPr="00617871">
        <w:rPr>
          <w:lang w:bidi="ar-DZ"/>
        </w:rPr>
        <w:t xml:space="preserve"> the RR</w:t>
      </w:r>
      <w:r w:rsidRPr="00617871">
        <w:rPr>
          <w:lang w:bidi="ar-DZ"/>
        </w:rPr>
        <w:t xml:space="preserve">) </w:t>
      </w:r>
      <w:r w:rsidRPr="00617871">
        <w:t xml:space="preserve">in the frequency band </w:t>
      </w:r>
      <w:r w:rsidRPr="00617871">
        <w:rPr>
          <w:lang w:eastAsia="zh-CN"/>
        </w:rPr>
        <w:t>3 300-3 400 MHz</w:t>
      </w:r>
      <w:r w:rsidRPr="00617871">
        <w:t>.</w:t>
      </w:r>
    </w:p>
    <w:p w14:paraId="2CF00279" w14:textId="77777777" w:rsidR="00A734D6" w:rsidRPr="00617871" w:rsidRDefault="00A734D6" w:rsidP="00A734D6">
      <w:pPr>
        <w:pStyle w:val="Headingb"/>
        <w:rPr>
          <w:lang w:val="en-GB"/>
        </w:rPr>
      </w:pPr>
      <w:r w:rsidRPr="00617871">
        <w:rPr>
          <w:lang w:val="en-GB"/>
        </w:rPr>
        <w:t>Procedural and regulatory considerations follow:</w:t>
      </w:r>
    </w:p>
    <w:p w14:paraId="118CDC2E" w14:textId="77777777" w:rsidR="00241FA2" w:rsidRPr="00617871" w:rsidRDefault="00241FA2" w:rsidP="00EB54B2"/>
    <w:p w14:paraId="63E79378" w14:textId="77777777" w:rsidR="00187BD9" w:rsidRPr="0061787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7871">
        <w:br w:type="page"/>
      </w:r>
    </w:p>
    <w:p w14:paraId="46115CBA" w14:textId="77777777" w:rsidR="00F07511" w:rsidRPr="00617871" w:rsidRDefault="00F07511" w:rsidP="007F1392">
      <w:pPr>
        <w:pStyle w:val="ArtNo"/>
        <w:spacing w:before="0"/>
      </w:pPr>
      <w:bookmarkStart w:id="7" w:name="_Toc42842383"/>
      <w:r w:rsidRPr="00617871">
        <w:lastRenderedPageBreak/>
        <w:t xml:space="preserve">ARTICLE </w:t>
      </w:r>
      <w:r w:rsidRPr="00617871">
        <w:rPr>
          <w:rStyle w:val="href"/>
          <w:rFonts w:eastAsiaTheme="majorEastAsia"/>
          <w:color w:val="000000"/>
        </w:rPr>
        <w:t>5</w:t>
      </w:r>
      <w:bookmarkEnd w:id="7"/>
    </w:p>
    <w:p w14:paraId="231F2842" w14:textId="77777777" w:rsidR="00F07511" w:rsidRPr="00617871" w:rsidRDefault="00F07511" w:rsidP="007F1392">
      <w:pPr>
        <w:pStyle w:val="Arttitle"/>
      </w:pPr>
      <w:bookmarkStart w:id="8" w:name="_Toc327956583"/>
      <w:bookmarkStart w:id="9" w:name="_Toc42842384"/>
      <w:r w:rsidRPr="00617871">
        <w:t>Frequency allocations</w:t>
      </w:r>
      <w:bookmarkEnd w:id="8"/>
      <w:bookmarkEnd w:id="9"/>
    </w:p>
    <w:p w14:paraId="7D5839E6" w14:textId="77777777" w:rsidR="00F07511" w:rsidRPr="00617871" w:rsidRDefault="00F07511" w:rsidP="007F1392">
      <w:pPr>
        <w:pStyle w:val="Section1"/>
        <w:keepNext/>
      </w:pPr>
      <w:r w:rsidRPr="00617871">
        <w:t>Section IV – Table of Frequency Allocations</w:t>
      </w:r>
      <w:r w:rsidRPr="00617871">
        <w:br/>
      </w:r>
      <w:r w:rsidRPr="00617871">
        <w:rPr>
          <w:b w:val="0"/>
          <w:bCs/>
        </w:rPr>
        <w:t xml:space="preserve">(See No. </w:t>
      </w:r>
      <w:r w:rsidRPr="00617871">
        <w:t>2.1</w:t>
      </w:r>
      <w:r w:rsidRPr="00617871">
        <w:rPr>
          <w:b w:val="0"/>
          <w:bCs/>
        </w:rPr>
        <w:t>)</w:t>
      </w:r>
      <w:r w:rsidRPr="00617871">
        <w:rPr>
          <w:b w:val="0"/>
          <w:bCs/>
        </w:rPr>
        <w:br/>
      </w:r>
      <w:r w:rsidRPr="00617871">
        <w:br/>
      </w:r>
    </w:p>
    <w:p w14:paraId="5EAD5343" w14:textId="77777777" w:rsidR="003374B1" w:rsidRPr="00617871" w:rsidRDefault="003374B1" w:rsidP="003374B1">
      <w:pPr>
        <w:pStyle w:val="Proposal"/>
      </w:pPr>
      <w:r w:rsidRPr="00617871">
        <w:rPr>
          <w:u w:val="single"/>
        </w:rPr>
        <w:t>NOC</w:t>
      </w:r>
      <w:r w:rsidRPr="00617871">
        <w:tab/>
        <w:t>ARS/MRC/QAT/SYR/SOM/106/1</w:t>
      </w:r>
    </w:p>
    <w:p w14:paraId="19E1E66F" w14:textId="77777777" w:rsidR="00F07511" w:rsidRPr="00617871" w:rsidRDefault="00F07511" w:rsidP="0054145D">
      <w:pPr>
        <w:pStyle w:val="Tabletitle"/>
        <w:spacing w:before="120"/>
      </w:pPr>
      <w:r w:rsidRPr="00617871">
        <w:t>2 700-3 600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69"/>
        <w:gridCol w:w="3119"/>
        <w:gridCol w:w="3203"/>
        <w:gridCol w:w="8"/>
      </w:tblGrid>
      <w:tr w:rsidR="007F1392" w:rsidRPr="00617871" w14:paraId="047D0B8D" w14:textId="77777777" w:rsidTr="007F1392">
        <w:trPr>
          <w:gridAfter w:val="1"/>
          <w:wAfter w:w="8" w:type="dxa"/>
          <w:cantSplit/>
          <w:jc w:val="center"/>
        </w:trPr>
        <w:tc>
          <w:tcPr>
            <w:tcW w:w="9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F051" w14:textId="77777777" w:rsidR="00F07511" w:rsidRPr="00617871" w:rsidRDefault="00F07511" w:rsidP="007F1392">
            <w:pPr>
              <w:pStyle w:val="Tablehead"/>
            </w:pPr>
            <w:r w:rsidRPr="00617871">
              <w:t>Allocation to services</w:t>
            </w:r>
          </w:p>
        </w:tc>
      </w:tr>
      <w:tr w:rsidR="007F1392" w:rsidRPr="00617871" w14:paraId="2B820B2B" w14:textId="77777777" w:rsidTr="00065276">
        <w:trPr>
          <w:gridAfter w:val="1"/>
          <w:wAfter w:w="8" w:type="dxa"/>
          <w:cantSplit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D592" w14:textId="77777777" w:rsidR="00F07511" w:rsidRPr="00617871" w:rsidRDefault="00F07511" w:rsidP="007F1392">
            <w:pPr>
              <w:pStyle w:val="Tablehead"/>
            </w:pPr>
            <w:r w:rsidRPr="00617871">
              <w:t>Region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2878" w14:textId="77777777" w:rsidR="00F07511" w:rsidRPr="00617871" w:rsidRDefault="00F07511" w:rsidP="007F1392">
            <w:pPr>
              <w:pStyle w:val="Tablehead"/>
            </w:pPr>
            <w:r w:rsidRPr="00617871">
              <w:t>Region 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42AE" w14:textId="77777777" w:rsidR="00F07511" w:rsidRPr="00617871" w:rsidRDefault="00F07511" w:rsidP="007F1392">
            <w:pPr>
              <w:pStyle w:val="Tablehead"/>
            </w:pPr>
            <w:r w:rsidRPr="00617871">
              <w:t>Region 3</w:t>
            </w:r>
          </w:p>
        </w:tc>
      </w:tr>
      <w:tr w:rsidR="007F1392" w:rsidRPr="00617871" w14:paraId="5BEB7A00" w14:textId="77777777" w:rsidTr="00065276">
        <w:trPr>
          <w:cantSplit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9E367" w14:textId="77777777" w:rsidR="00F07511" w:rsidRPr="00617871" w:rsidRDefault="00F07511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617871">
              <w:rPr>
                <w:rStyle w:val="Tablefreq"/>
              </w:rPr>
              <w:t>3 300-3 400</w:t>
            </w:r>
          </w:p>
          <w:p w14:paraId="5B95BB63" w14:textId="77777777" w:rsidR="00F07511" w:rsidRPr="00617871" w:rsidRDefault="00F07511" w:rsidP="007F1392">
            <w:pPr>
              <w:pStyle w:val="TableTextS5"/>
              <w:spacing w:before="30" w:after="30"/>
            </w:pPr>
            <w:r w:rsidRPr="00617871">
              <w:rPr>
                <w:color w:val="000000"/>
              </w:rPr>
              <w:t>RADIOLOCATION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29E0F" w14:textId="77777777" w:rsidR="00F07511" w:rsidRPr="00617871" w:rsidRDefault="00F07511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617871">
              <w:rPr>
                <w:rStyle w:val="Tablefreq"/>
              </w:rPr>
              <w:t>3 300-3 400</w:t>
            </w:r>
          </w:p>
          <w:p w14:paraId="08B657CE" w14:textId="77777777" w:rsidR="00F07511" w:rsidRPr="00617871" w:rsidRDefault="00F07511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617871">
              <w:rPr>
                <w:color w:val="000000"/>
              </w:rPr>
              <w:t>RADIOLOCATION</w:t>
            </w:r>
          </w:p>
          <w:p w14:paraId="56532FB5" w14:textId="77777777" w:rsidR="00F07511" w:rsidRPr="00617871" w:rsidRDefault="00F07511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617871">
              <w:rPr>
                <w:color w:val="000000"/>
              </w:rPr>
              <w:t>Amateur</w:t>
            </w:r>
          </w:p>
          <w:p w14:paraId="505A2398" w14:textId="77777777" w:rsidR="00F07511" w:rsidRPr="00617871" w:rsidRDefault="00F07511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617871">
              <w:rPr>
                <w:color w:val="000000"/>
              </w:rPr>
              <w:t>Fixed</w:t>
            </w:r>
          </w:p>
          <w:p w14:paraId="2D146D30" w14:textId="77777777" w:rsidR="00F07511" w:rsidRPr="00617871" w:rsidRDefault="00F07511" w:rsidP="007F1392">
            <w:pPr>
              <w:pStyle w:val="TableTextS5"/>
              <w:spacing w:before="30" w:after="30"/>
            </w:pPr>
            <w:r w:rsidRPr="00617871">
              <w:rPr>
                <w:color w:val="000000"/>
              </w:rPr>
              <w:t>Mobile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DA4A8" w14:textId="77777777" w:rsidR="00F07511" w:rsidRPr="00617871" w:rsidRDefault="00F07511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617871">
              <w:rPr>
                <w:rStyle w:val="Tablefreq"/>
              </w:rPr>
              <w:t>3 300-3 400</w:t>
            </w:r>
          </w:p>
          <w:p w14:paraId="379268D2" w14:textId="77777777" w:rsidR="00F07511" w:rsidRPr="00617871" w:rsidRDefault="00F07511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617871">
              <w:rPr>
                <w:color w:val="000000"/>
              </w:rPr>
              <w:t>RADIOLOCATION</w:t>
            </w:r>
          </w:p>
          <w:p w14:paraId="06CC0514" w14:textId="77777777" w:rsidR="00F07511" w:rsidRPr="00617871" w:rsidRDefault="00F07511" w:rsidP="007F1392">
            <w:pPr>
              <w:pStyle w:val="TableTextS5"/>
              <w:spacing w:before="30" w:after="30"/>
            </w:pPr>
            <w:r w:rsidRPr="00617871">
              <w:rPr>
                <w:color w:val="000000"/>
              </w:rPr>
              <w:t>Amateur</w:t>
            </w:r>
          </w:p>
        </w:tc>
      </w:tr>
      <w:tr w:rsidR="007F1392" w:rsidRPr="00617871" w14:paraId="36B1D0B8" w14:textId="77777777" w:rsidTr="00065276">
        <w:trPr>
          <w:cantSplit/>
          <w:jc w:val="center"/>
        </w:trPr>
        <w:tc>
          <w:tcPr>
            <w:tcW w:w="2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3281" w14:textId="77777777" w:rsidR="00F07511" w:rsidRPr="00617871" w:rsidRDefault="00F07511" w:rsidP="004634FF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617871">
              <w:rPr>
                <w:rStyle w:val="Artref"/>
              </w:rPr>
              <w:t xml:space="preserve">5.149  5.429  5.429A  5.429B  5.430 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7D44" w14:textId="77777777" w:rsidR="00F07511" w:rsidRPr="00617871" w:rsidRDefault="00F07511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617871">
              <w:rPr>
                <w:rStyle w:val="Artref"/>
              </w:rPr>
              <w:br/>
              <w:t>5.149  5.429C  5.429D</w:t>
            </w:r>
          </w:p>
        </w:tc>
        <w:tc>
          <w:tcPr>
            <w:tcW w:w="32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8406" w14:textId="77777777" w:rsidR="00F07511" w:rsidRPr="00617871" w:rsidRDefault="00F07511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617871">
              <w:rPr>
                <w:rStyle w:val="Artref"/>
              </w:rPr>
              <w:br/>
              <w:t>5.149  5.429  5.429E  5.429F</w:t>
            </w:r>
          </w:p>
        </w:tc>
      </w:tr>
    </w:tbl>
    <w:p w14:paraId="492E3CA8" w14:textId="77777777" w:rsidR="00217C37" w:rsidRPr="00617871" w:rsidRDefault="00217C37">
      <w:pPr>
        <w:pStyle w:val="Reasons"/>
      </w:pPr>
    </w:p>
    <w:p w14:paraId="19F8FB4F" w14:textId="4F6A4AE0" w:rsidR="00E6590F" w:rsidRPr="00D25AED" w:rsidRDefault="00E6590F" w:rsidP="00E6590F">
      <w:pPr>
        <w:jc w:val="center"/>
        <w:rPr>
          <w:lang w:val="en-US"/>
        </w:rPr>
      </w:pPr>
      <w:r w:rsidRPr="00617871">
        <w:t>_________________</w:t>
      </w:r>
    </w:p>
    <w:sectPr w:rsidR="00E6590F" w:rsidRPr="00D25AE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2AB4" w14:textId="77777777" w:rsidR="008645DF" w:rsidRDefault="008645DF">
      <w:r>
        <w:separator/>
      </w:r>
    </w:p>
  </w:endnote>
  <w:endnote w:type="continuationSeparator" w:id="0">
    <w:p w14:paraId="41EC9610" w14:textId="77777777" w:rsidR="008645DF" w:rsidRDefault="008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8A2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11E270" w14:textId="71C117D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0D6E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ECF3" w14:textId="02D31D1A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25AED">
      <w:rPr>
        <w:lang w:val="en-US"/>
      </w:rPr>
      <w:t>P:\ENG\ITU-R\CONF-R\CMR23\100\106E.docx</w:t>
    </w:r>
    <w:r>
      <w:fldChar w:fldCharType="end"/>
    </w:r>
    <w:r w:rsidR="00D25AED">
      <w:t xml:space="preserve"> (530225)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10AE" w14:textId="1C0C6244" w:rsidR="00D25AED" w:rsidRDefault="00D25AED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P:\ENG\ITU-R\CONF-R\CMR23\100\106E.docx</w:t>
    </w:r>
    <w:r>
      <w:fldChar w:fldCharType="end"/>
    </w:r>
    <w:r>
      <w:t xml:space="preserve"> (530225)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D7C3" w14:textId="77777777" w:rsidR="008645DF" w:rsidRDefault="008645DF">
      <w:r>
        <w:rPr>
          <w:b/>
        </w:rPr>
        <w:t>_______________</w:t>
      </w:r>
    </w:p>
  </w:footnote>
  <w:footnote w:type="continuationSeparator" w:id="0">
    <w:p w14:paraId="5CBF6B76" w14:textId="77777777" w:rsidR="008645DF" w:rsidRDefault="008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DDF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2B1481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0" w:name="OLE_LINK1"/>
    <w:bookmarkStart w:id="11" w:name="OLE_LINK2"/>
    <w:bookmarkStart w:id="12" w:name="OLE_LINK3"/>
    <w:r w:rsidR="00EB55C6">
      <w:t>106</w:t>
    </w:r>
    <w:bookmarkEnd w:id="10"/>
    <w:bookmarkEnd w:id="11"/>
    <w:bookmarkEnd w:id="12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66946063">
    <w:abstractNumId w:val="0"/>
  </w:num>
  <w:num w:numId="2" w16cid:durableId="81915290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0E61"/>
    <w:rsid w:val="00051E39"/>
    <w:rsid w:val="00065276"/>
    <w:rsid w:val="000705F2"/>
    <w:rsid w:val="00077239"/>
    <w:rsid w:val="0007795D"/>
    <w:rsid w:val="00086491"/>
    <w:rsid w:val="00091346"/>
    <w:rsid w:val="0009706C"/>
    <w:rsid w:val="000A6F14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17C37"/>
    <w:rsid w:val="0022757F"/>
    <w:rsid w:val="00241FA2"/>
    <w:rsid w:val="00271316"/>
    <w:rsid w:val="002B349C"/>
    <w:rsid w:val="002D58BE"/>
    <w:rsid w:val="002F4747"/>
    <w:rsid w:val="00302605"/>
    <w:rsid w:val="003200C1"/>
    <w:rsid w:val="003374B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4145D"/>
    <w:rsid w:val="0055140B"/>
    <w:rsid w:val="005861D7"/>
    <w:rsid w:val="005964AB"/>
    <w:rsid w:val="005A7806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17871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3BD1"/>
    <w:rsid w:val="007D5320"/>
    <w:rsid w:val="00800972"/>
    <w:rsid w:val="00804475"/>
    <w:rsid w:val="00811633"/>
    <w:rsid w:val="00814037"/>
    <w:rsid w:val="00841216"/>
    <w:rsid w:val="00842AF0"/>
    <w:rsid w:val="0086171E"/>
    <w:rsid w:val="008645DF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4D6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82A1E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35060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0D6E"/>
    <w:rsid w:val="00CE388F"/>
    <w:rsid w:val="00CE5E47"/>
    <w:rsid w:val="00CF020F"/>
    <w:rsid w:val="00CF2B5B"/>
    <w:rsid w:val="00D14CE0"/>
    <w:rsid w:val="00D255D4"/>
    <w:rsid w:val="00D25AED"/>
    <w:rsid w:val="00D268B3"/>
    <w:rsid w:val="00D52FD6"/>
    <w:rsid w:val="00D54009"/>
    <w:rsid w:val="00D5651D"/>
    <w:rsid w:val="00D57A34"/>
    <w:rsid w:val="00D67720"/>
    <w:rsid w:val="00D74898"/>
    <w:rsid w:val="00D801ED"/>
    <w:rsid w:val="00D820E7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6590F"/>
    <w:rsid w:val="00E976C1"/>
    <w:rsid w:val="00EA12E5"/>
    <w:rsid w:val="00EB0812"/>
    <w:rsid w:val="00EB54B2"/>
    <w:rsid w:val="00EB55C6"/>
    <w:rsid w:val="00EF1932"/>
    <w:rsid w:val="00EF71B6"/>
    <w:rsid w:val="00F02766"/>
    <w:rsid w:val="00F05A15"/>
    <w:rsid w:val="00F05BD4"/>
    <w:rsid w:val="00F06473"/>
    <w:rsid w:val="00F07511"/>
    <w:rsid w:val="00F320AA"/>
    <w:rsid w:val="00F6155B"/>
    <w:rsid w:val="00F65C19"/>
    <w:rsid w:val="00F77E33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DBAC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6772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R23-WRC23-C-0106!!MSW-E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52C62A-DF8C-4784-90CF-A383E20B2A6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5E64F584-583F-4EAD-AD37-F1902273B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60BBC-B9BF-451F-A243-42933F639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11051-9C24-4E9C-B678-AD6C96281F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F19745-C041-4FAB-BFB0-65CA0331EC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R23-WRC23-C-0106!!MSW-E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2023-11-01T15:35:00Z</dcterms:created>
  <dcterms:modified xsi:type="dcterms:W3CDTF">2023-11-02T10:37:00Z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