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62468C" w14:paraId="2D23E4B6" w14:textId="77777777" w:rsidTr="004C6D0B">
        <w:trPr>
          <w:cantSplit/>
        </w:trPr>
        <w:tc>
          <w:tcPr>
            <w:tcW w:w="1418" w:type="dxa"/>
            <w:vAlign w:val="center"/>
          </w:tcPr>
          <w:p w14:paraId="5A3F139F" w14:textId="77777777" w:rsidR="004C6D0B" w:rsidRPr="0062468C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2468C">
              <w:rPr>
                <w:noProof/>
                <w:lang w:eastAsia="ru-RU"/>
              </w:rPr>
              <w:drawing>
                <wp:inline distT="0" distB="0" distL="0" distR="0" wp14:anchorId="7180BA0F" wp14:editId="726ECF1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40E0B21F" w14:textId="77777777" w:rsidR="004C6D0B" w:rsidRPr="0062468C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2468C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62468C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71E36AB" w14:textId="77777777" w:rsidR="004C6D0B" w:rsidRPr="0062468C" w:rsidRDefault="004C6D0B" w:rsidP="004C6D0B">
            <w:pPr>
              <w:spacing w:before="0" w:line="240" w:lineRule="atLeast"/>
            </w:pPr>
            <w:r w:rsidRPr="0062468C">
              <w:rPr>
                <w:noProof/>
                <w:lang w:eastAsia="ru-RU"/>
              </w:rPr>
              <w:drawing>
                <wp:inline distT="0" distB="0" distL="0" distR="0" wp14:anchorId="200C09D0" wp14:editId="08E143A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2468C" w14:paraId="627598B6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509E27F" w14:textId="77777777" w:rsidR="005651C9" w:rsidRPr="0062468C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7430DCE" w14:textId="77777777" w:rsidR="005651C9" w:rsidRPr="0062468C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2468C" w14:paraId="072DD5A0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4706824" w14:textId="77777777" w:rsidR="005651C9" w:rsidRPr="0062468C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75807BD" w14:textId="77777777" w:rsidR="005651C9" w:rsidRPr="0062468C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62468C" w14:paraId="0C0A2C82" w14:textId="77777777" w:rsidTr="001226EC">
        <w:trPr>
          <w:cantSplit/>
        </w:trPr>
        <w:tc>
          <w:tcPr>
            <w:tcW w:w="6771" w:type="dxa"/>
            <w:gridSpan w:val="2"/>
          </w:tcPr>
          <w:p w14:paraId="04690743" w14:textId="77777777" w:rsidR="005651C9" w:rsidRPr="0062468C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2468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4C48484A" w14:textId="77777777" w:rsidR="005651C9" w:rsidRPr="0062468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2468C">
              <w:rPr>
                <w:rFonts w:ascii="Verdana" w:hAnsi="Verdana"/>
                <w:b/>
                <w:bCs/>
                <w:sz w:val="18"/>
                <w:szCs w:val="18"/>
              </w:rPr>
              <w:t>Документ 104</w:t>
            </w:r>
            <w:r w:rsidR="005651C9" w:rsidRPr="0062468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2468C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2468C" w14:paraId="68DDF4D1" w14:textId="77777777" w:rsidTr="001226EC">
        <w:trPr>
          <w:cantSplit/>
        </w:trPr>
        <w:tc>
          <w:tcPr>
            <w:tcW w:w="6771" w:type="dxa"/>
            <w:gridSpan w:val="2"/>
          </w:tcPr>
          <w:p w14:paraId="7D5A20BC" w14:textId="77777777" w:rsidR="000F33D8" w:rsidRPr="0062468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5A6BE44" w14:textId="77777777" w:rsidR="000F33D8" w:rsidRPr="0062468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468C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62468C" w14:paraId="41B53B4B" w14:textId="77777777" w:rsidTr="001226EC">
        <w:trPr>
          <w:cantSplit/>
        </w:trPr>
        <w:tc>
          <w:tcPr>
            <w:tcW w:w="6771" w:type="dxa"/>
            <w:gridSpan w:val="2"/>
          </w:tcPr>
          <w:p w14:paraId="2605E605" w14:textId="77777777" w:rsidR="000F33D8" w:rsidRPr="0062468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B561D77" w14:textId="77777777" w:rsidR="000F33D8" w:rsidRPr="0062468C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2468C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2468C" w14:paraId="6CC4A64E" w14:textId="77777777" w:rsidTr="009546EA">
        <w:trPr>
          <w:cantSplit/>
        </w:trPr>
        <w:tc>
          <w:tcPr>
            <w:tcW w:w="10031" w:type="dxa"/>
            <w:gridSpan w:val="4"/>
          </w:tcPr>
          <w:p w14:paraId="60B076A6" w14:textId="77777777" w:rsidR="000F33D8" w:rsidRPr="0062468C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2468C" w14:paraId="071A8057" w14:textId="77777777">
        <w:trPr>
          <w:cantSplit/>
        </w:trPr>
        <w:tc>
          <w:tcPr>
            <w:tcW w:w="10031" w:type="dxa"/>
            <w:gridSpan w:val="4"/>
          </w:tcPr>
          <w:p w14:paraId="4F2CDCAC" w14:textId="382F35FA" w:rsidR="000F33D8" w:rsidRPr="0062468C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62468C">
              <w:rPr>
                <w:szCs w:val="26"/>
              </w:rPr>
              <w:t>Корея (Республика)/Индонезия (Республика)/Япония/</w:t>
            </w:r>
            <w:r w:rsidR="007A5173">
              <w:rPr>
                <w:szCs w:val="26"/>
              </w:rPr>
              <w:br/>
            </w:r>
            <w:r w:rsidRPr="0062468C">
              <w:rPr>
                <w:szCs w:val="26"/>
              </w:rPr>
              <w:t>Вьетнам (Социалистическая Республика)</w:t>
            </w:r>
          </w:p>
        </w:tc>
      </w:tr>
      <w:tr w:rsidR="000F33D8" w:rsidRPr="0062468C" w14:paraId="6830D289" w14:textId="77777777">
        <w:trPr>
          <w:cantSplit/>
        </w:trPr>
        <w:tc>
          <w:tcPr>
            <w:tcW w:w="10031" w:type="dxa"/>
            <w:gridSpan w:val="4"/>
          </w:tcPr>
          <w:p w14:paraId="1EBA3285" w14:textId="77777777" w:rsidR="000F33D8" w:rsidRPr="0062468C" w:rsidRDefault="00813E50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62468C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2468C" w14:paraId="72CFA86B" w14:textId="77777777">
        <w:trPr>
          <w:cantSplit/>
        </w:trPr>
        <w:tc>
          <w:tcPr>
            <w:tcW w:w="10031" w:type="dxa"/>
            <w:gridSpan w:val="4"/>
          </w:tcPr>
          <w:p w14:paraId="3409B0C8" w14:textId="77777777" w:rsidR="000F33D8" w:rsidRPr="0062468C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62468C" w14:paraId="0D9513CB" w14:textId="77777777">
        <w:trPr>
          <w:cantSplit/>
        </w:trPr>
        <w:tc>
          <w:tcPr>
            <w:tcW w:w="10031" w:type="dxa"/>
            <w:gridSpan w:val="4"/>
          </w:tcPr>
          <w:p w14:paraId="237D00D1" w14:textId="77777777" w:rsidR="000F33D8" w:rsidRPr="0062468C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62468C">
              <w:rPr>
                <w:lang w:val="ru-RU"/>
              </w:rPr>
              <w:t>Пункт 1.13 повестки дня</w:t>
            </w:r>
          </w:p>
        </w:tc>
      </w:tr>
    </w:tbl>
    <w:bookmarkEnd w:id="3"/>
    <w:p w14:paraId="2B24F943" w14:textId="77777777" w:rsidR="00913401" w:rsidRPr="0062468C" w:rsidRDefault="00973AF4" w:rsidP="007A75BB">
      <w:r w:rsidRPr="0062468C">
        <w:t>1.13</w:t>
      </w:r>
      <w:r w:rsidRPr="0062468C">
        <w:tab/>
        <w:t>в соответствии с Резолюцией </w:t>
      </w:r>
      <w:r w:rsidRPr="0062468C">
        <w:rPr>
          <w:b/>
          <w:bCs/>
        </w:rPr>
        <w:t>661 (ВКР-19)</w:t>
      </w:r>
      <w:r w:rsidRPr="0062468C">
        <w:t>, рассмотреть возможность повышения статуса распределения службе космических исследований в полосе частот 14,8−15,35 ГГц;</w:t>
      </w:r>
    </w:p>
    <w:p w14:paraId="447B40C1" w14:textId="77777777" w:rsidR="00813E50" w:rsidRPr="0062468C" w:rsidRDefault="00813E50" w:rsidP="00813E50">
      <w:pPr>
        <w:pStyle w:val="Headingb"/>
        <w:rPr>
          <w:lang w:val="ru-RU"/>
        </w:rPr>
      </w:pPr>
      <w:r w:rsidRPr="0062468C">
        <w:rPr>
          <w:lang w:val="ru-RU"/>
        </w:rPr>
        <w:t>Введение</w:t>
      </w:r>
    </w:p>
    <w:p w14:paraId="476FF58B" w14:textId="40C95FD0" w:rsidR="00813E50" w:rsidRPr="0062468C" w:rsidRDefault="00AF16FB" w:rsidP="00813E50">
      <w:r>
        <w:rPr>
          <w:lang w:eastAsia="ja-JP"/>
        </w:rPr>
        <w:t>Поименованные</w:t>
      </w:r>
      <w:r w:rsidR="0062468C" w:rsidRPr="0062468C">
        <w:rPr>
          <w:lang w:eastAsia="ja-JP"/>
        </w:rPr>
        <w:t xml:space="preserve"> выше администрации придерживаются мнения, что</w:t>
      </w:r>
      <w:r w:rsidR="00813E50" w:rsidRPr="0062468C">
        <w:t>:</w:t>
      </w:r>
    </w:p>
    <w:p w14:paraId="2D2BAFA3" w14:textId="56C12F66" w:rsidR="00813E50" w:rsidRPr="0062468C" w:rsidRDefault="00813E50" w:rsidP="00813E50">
      <w:pPr>
        <w:pStyle w:val="enumlev1"/>
      </w:pPr>
      <w:r w:rsidRPr="0062468C">
        <w:t>–</w:t>
      </w:r>
      <w:r w:rsidRPr="0062468C">
        <w:tab/>
      </w:r>
      <w:r w:rsidR="0062468C" w:rsidRPr="0062468C">
        <w:t xml:space="preserve">возможное </w:t>
      </w:r>
      <w:r w:rsidR="0062468C">
        <w:t xml:space="preserve">повышение статуса распределения службе </w:t>
      </w:r>
      <w:r w:rsidR="0062468C" w:rsidRPr="0062468C">
        <w:t>космических исследований в полосе частот 14,8−15,35</w:t>
      </w:r>
      <w:r w:rsidR="0062468C">
        <w:t xml:space="preserve"> ГГц</w:t>
      </w:r>
      <w:r w:rsidR="0062468C" w:rsidRPr="0062468C">
        <w:t xml:space="preserve"> должно обеспечить надлежащую защиту действующих первичных служб в этой полосе частот и </w:t>
      </w:r>
      <w:r w:rsidR="00AF16FB">
        <w:t>соседних</w:t>
      </w:r>
      <w:r w:rsidR="0062468C" w:rsidRPr="0062468C">
        <w:t xml:space="preserve"> полосах частот и не налагать </w:t>
      </w:r>
      <w:r w:rsidR="0062468C">
        <w:t xml:space="preserve">на них </w:t>
      </w:r>
      <w:r w:rsidR="0062468C" w:rsidRPr="0062468C">
        <w:t>дополнительных ограничений</w:t>
      </w:r>
      <w:r w:rsidRPr="0062468C">
        <w:t>;</w:t>
      </w:r>
    </w:p>
    <w:p w14:paraId="7FFDC765" w14:textId="623845CA" w:rsidR="00813E50" w:rsidRPr="0062468C" w:rsidRDefault="00813E50" w:rsidP="00813E50">
      <w:pPr>
        <w:pStyle w:val="enumlev1"/>
      </w:pPr>
      <w:r w:rsidRPr="0062468C">
        <w:t>–</w:t>
      </w:r>
      <w:r w:rsidRPr="0062468C">
        <w:tab/>
      </w:r>
      <w:r w:rsidR="0062468C">
        <w:t>тем не менее результаты проведенного МСЭ-</w:t>
      </w:r>
      <w:r w:rsidR="0062468C" w:rsidRPr="0062468C">
        <w:t xml:space="preserve">R </w:t>
      </w:r>
      <w:r w:rsidR="0062468C">
        <w:t xml:space="preserve">исследования ясно </w:t>
      </w:r>
      <w:r w:rsidR="0062468C" w:rsidRPr="0062468C">
        <w:t>показыва</w:t>
      </w:r>
      <w:r w:rsidR="0062468C">
        <w:t>ют</w:t>
      </w:r>
      <w:r w:rsidR="0062468C" w:rsidRPr="0062468C">
        <w:t xml:space="preserve">, что возможное </w:t>
      </w:r>
      <w:r w:rsidR="0062468C">
        <w:t xml:space="preserve">повышение статуса распределения службе </w:t>
      </w:r>
      <w:r w:rsidR="0062468C" w:rsidRPr="0062468C">
        <w:t xml:space="preserve">космических исследований в диапазоне частот 14,8−15,35 </w:t>
      </w:r>
      <w:r w:rsidR="0062468C">
        <w:t>ГГц</w:t>
      </w:r>
      <w:r w:rsidR="0062468C" w:rsidRPr="0062468C">
        <w:t xml:space="preserve"> не </w:t>
      </w:r>
      <w:r w:rsidR="0062468C">
        <w:t>обеспечивает защиту действующих первичных служб</w:t>
      </w:r>
      <w:r w:rsidRPr="0062468C">
        <w:t>;</w:t>
      </w:r>
    </w:p>
    <w:p w14:paraId="45D75CF6" w14:textId="266E50FF" w:rsidR="00813E50" w:rsidRPr="0062468C" w:rsidRDefault="00813E50" w:rsidP="00813E50">
      <w:pPr>
        <w:pStyle w:val="enumlev1"/>
      </w:pPr>
      <w:bookmarkStart w:id="4" w:name="_Hlk134707764"/>
      <w:r w:rsidRPr="0062468C">
        <w:t>–</w:t>
      </w:r>
      <w:r w:rsidRPr="0062468C">
        <w:tab/>
      </w:r>
      <w:r w:rsidR="0062468C" w:rsidRPr="0062468C">
        <w:t xml:space="preserve">возможное </w:t>
      </w:r>
      <w:r w:rsidR="0062468C">
        <w:t xml:space="preserve">повышение статуса распределения службе </w:t>
      </w:r>
      <w:r w:rsidR="0062468C" w:rsidRPr="0062468C">
        <w:t xml:space="preserve">космических исследований в диапазоне частот 14,8−15,35 </w:t>
      </w:r>
      <w:r w:rsidR="0062468C">
        <w:t>ГГц</w:t>
      </w:r>
      <w:r w:rsidR="0062468C" w:rsidRPr="0062468C">
        <w:t xml:space="preserve"> не </w:t>
      </w:r>
      <w:r w:rsidR="0062468C">
        <w:t xml:space="preserve">соответствует </w:t>
      </w:r>
      <w:r w:rsidR="00973AF4" w:rsidRPr="0062468C">
        <w:t>Резолюции </w:t>
      </w:r>
      <w:r w:rsidRPr="0062468C">
        <w:rPr>
          <w:b/>
        </w:rPr>
        <w:t>661 (</w:t>
      </w:r>
      <w:r w:rsidR="00973AF4" w:rsidRPr="0062468C">
        <w:rPr>
          <w:b/>
        </w:rPr>
        <w:t>ВКР</w:t>
      </w:r>
      <w:r w:rsidR="00973AF4" w:rsidRPr="0062468C">
        <w:rPr>
          <w:b/>
        </w:rPr>
        <w:noBreakHyphen/>
      </w:r>
      <w:r w:rsidRPr="0062468C">
        <w:rPr>
          <w:b/>
        </w:rPr>
        <w:t>19)</w:t>
      </w:r>
      <w:bookmarkEnd w:id="4"/>
      <w:r w:rsidRPr="0062468C">
        <w:t>.</w:t>
      </w:r>
    </w:p>
    <w:p w14:paraId="7216192A" w14:textId="76325878" w:rsidR="00813E50" w:rsidRPr="0062468C" w:rsidRDefault="0062468C" w:rsidP="00813E50">
      <w:r>
        <w:rPr>
          <w:lang w:eastAsia="ja-JP"/>
        </w:rPr>
        <w:t>Выше</w:t>
      </w:r>
      <w:r w:rsidR="00AF16FB">
        <w:rPr>
          <w:lang w:eastAsia="ja-JP"/>
        </w:rPr>
        <w:t>поименованные</w:t>
      </w:r>
      <w:r>
        <w:rPr>
          <w:lang w:eastAsia="ja-JP"/>
        </w:rPr>
        <w:t xml:space="preserve"> а</w:t>
      </w:r>
      <w:r w:rsidRPr="0062468C">
        <w:rPr>
          <w:lang w:eastAsia="ja-JP"/>
        </w:rPr>
        <w:t xml:space="preserve">дминистрации поддерживают </w:t>
      </w:r>
      <w:r w:rsidR="00AF16FB">
        <w:rPr>
          <w:lang w:eastAsia="ja-JP"/>
        </w:rPr>
        <w:t>предложение не</w:t>
      </w:r>
      <w:r>
        <w:rPr>
          <w:lang w:eastAsia="ja-JP"/>
        </w:rPr>
        <w:t xml:space="preserve"> вносить изменения </w:t>
      </w:r>
      <w:r w:rsidRPr="0062468C">
        <w:rPr>
          <w:lang w:eastAsia="ja-JP"/>
        </w:rPr>
        <w:t xml:space="preserve">в Регламент радиосвязи и </w:t>
      </w:r>
      <w:r>
        <w:rPr>
          <w:lang w:eastAsia="ja-JP"/>
        </w:rPr>
        <w:t xml:space="preserve">исключить Резолюцию </w:t>
      </w:r>
      <w:r w:rsidRPr="0062468C">
        <w:rPr>
          <w:b/>
        </w:rPr>
        <w:t>661 (ВКР</w:t>
      </w:r>
      <w:r w:rsidRPr="0062468C">
        <w:rPr>
          <w:b/>
        </w:rPr>
        <w:noBreakHyphen/>
        <w:t>19</w:t>
      </w:r>
      <w:r w:rsidRPr="0062468C">
        <w:rPr>
          <w:lang w:eastAsia="ja-JP"/>
        </w:rPr>
        <w:t xml:space="preserve">) (метод A в </w:t>
      </w:r>
      <w:r>
        <w:rPr>
          <w:lang w:eastAsia="ja-JP"/>
        </w:rPr>
        <w:t>О</w:t>
      </w:r>
      <w:r w:rsidRPr="0062468C">
        <w:rPr>
          <w:lang w:eastAsia="ja-JP"/>
        </w:rPr>
        <w:t xml:space="preserve">тчете </w:t>
      </w:r>
      <w:r>
        <w:rPr>
          <w:lang w:eastAsia="ja-JP"/>
        </w:rPr>
        <w:t>ПСК</w:t>
      </w:r>
      <w:r w:rsidR="00813E50" w:rsidRPr="0062468C">
        <w:rPr>
          <w:rFonts w:eastAsiaTheme="minorEastAsia"/>
          <w:lang w:eastAsia="ja-JP"/>
        </w:rPr>
        <w:t>)</w:t>
      </w:r>
      <w:r w:rsidR="00813E50" w:rsidRPr="0062468C">
        <w:t>.</w:t>
      </w:r>
    </w:p>
    <w:p w14:paraId="54D04B41" w14:textId="77777777" w:rsidR="009B5CC2" w:rsidRPr="0062468C" w:rsidRDefault="009B5CC2" w:rsidP="00813E50">
      <w:r w:rsidRPr="0062468C">
        <w:br w:type="page"/>
      </w:r>
    </w:p>
    <w:p w14:paraId="55E3E523" w14:textId="77777777" w:rsidR="0021443D" w:rsidRPr="0062468C" w:rsidRDefault="00973AF4">
      <w:pPr>
        <w:pStyle w:val="Proposal"/>
      </w:pPr>
      <w:r w:rsidRPr="0062468C">
        <w:rPr>
          <w:u w:val="single"/>
        </w:rPr>
        <w:lastRenderedPageBreak/>
        <w:t>NOC</w:t>
      </w:r>
      <w:r w:rsidRPr="0062468C">
        <w:tab/>
        <w:t>KOR/INS/J/VTN/104/1</w:t>
      </w:r>
      <w:r w:rsidRPr="0062468C">
        <w:rPr>
          <w:vanish/>
          <w:color w:val="7F7F7F" w:themeColor="text1" w:themeTint="80"/>
          <w:vertAlign w:val="superscript"/>
        </w:rPr>
        <w:t>#1815</w:t>
      </w:r>
    </w:p>
    <w:p w14:paraId="22DA5877" w14:textId="77777777" w:rsidR="00913401" w:rsidRPr="0062468C" w:rsidRDefault="00973AF4" w:rsidP="00762F16">
      <w:pPr>
        <w:pStyle w:val="Volumetitle"/>
        <w:rPr>
          <w:b/>
          <w:bCs/>
          <w:lang w:val="ru-RU"/>
        </w:rPr>
      </w:pPr>
      <w:r w:rsidRPr="0062468C">
        <w:rPr>
          <w:b/>
          <w:bCs/>
          <w:lang w:val="ru-RU"/>
        </w:rPr>
        <w:t>СТАТЬИ</w:t>
      </w:r>
    </w:p>
    <w:p w14:paraId="2D80A486" w14:textId="7C7A689A" w:rsidR="0021443D" w:rsidRPr="0062468C" w:rsidRDefault="00973AF4">
      <w:pPr>
        <w:pStyle w:val="Reasons"/>
      </w:pPr>
      <w:r w:rsidRPr="0062468C">
        <w:rPr>
          <w:b/>
        </w:rPr>
        <w:t>Основания</w:t>
      </w:r>
      <w:r w:rsidRPr="0062468C">
        <w:t>:</w:t>
      </w:r>
      <w:r w:rsidRPr="0062468C">
        <w:tab/>
      </w:r>
      <w:r w:rsidR="0062468C">
        <w:t>Результаты проведенного МСЭ-</w:t>
      </w:r>
      <w:r w:rsidR="0062468C" w:rsidRPr="0062468C">
        <w:t xml:space="preserve">R </w:t>
      </w:r>
      <w:r w:rsidR="0062468C">
        <w:t xml:space="preserve">исследования ясно </w:t>
      </w:r>
      <w:r w:rsidR="0062468C" w:rsidRPr="0062468C">
        <w:t>показыва</w:t>
      </w:r>
      <w:r w:rsidR="0062468C">
        <w:t>ют</w:t>
      </w:r>
      <w:r w:rsidR="0062468C" w:rsidRPr="0062468C">
        <w:t xml:space="preserve">, что возможное </w:t>
      </w:r>
      <w:r w:rsidR="0062468C">
        <w:t xml:space="preserve">повышение статуса распределения службе </w:t>
      </w:r>
      <w:r w:rsidR="0062468C" w:rsidRPr="0062468C">
        <w:t>космических исследований в диапазоне частот 14,8−15,35</w:t>
      </w:r>
      <w:r w:rsidR="007A5173">
        <w:t> </w:t>
      </w:r>
      <w:r w:rsidR="0062468C">
        <w:t>ГГц</w:t>
      </w:r>
      <w:r w:rsidR="0062468C" w:rsidRPr="0062468C">
        <w:t xml:space="preserve"> не </w:t>
      </w:r>
      <w:r w:rsidR="0062468C">
        <w:t>обеспечивает защиту действующих первичных служб</w:t>
      </w:r>
      <w:r w:rsidR="00813E50" w:rsidRPr="0062468C">
        <w:t>.</w:t>
      </w:r>
    </w:p>
    <w:p w14:paraId="3B34739C" w14:textId="77777777" w:rsidR="0021443D" w:rsidRPr="0062468C" w:rsidRDefault="00973AF4">
      <w:pPr>
        <w:pStyle w:val="Proposal"/>
      </w:pPr>
      <w:r w:rsidRPr="0062468C">
        <w:rPr>
          <w:u w:val="single"/>
        </w:rPr>
        <w:t>NOC</w:t>
      </w:r>
      <w:r w:rsidRPr="0062468C">
        <w:tab/>
        <w:t>KOR/INS/J/VTN/104/2</w:t>
      </w:r>
      <w:r w:rsidRPr="0062468C">
        <w:rPr>
          <w:vanish/>
          <w:color w:val="7F7F7F" w:themeColor="text1" w:themeTint="80"/>
          <w:vertAlign w:val="superscript"/>
        </w:rPr>
        <w:t>#1816</w:t>
      </w:r>
    </w:p>
    <w:p w14:paraId="6643F3B9" w14:textId="77777777" w:rsidR="00913401" w:rsidRPr="0062468C" w:rsidRDefault="00973AF4" w:rsidP="00762F16">
      <w:pPr>
        <w:pStyle w:val="Volumetitle"/>
        <w:rPr>
          <w:b/>
          <w:bCs/>
          <w:lang w:val="ru-RU"/>
        </w:rPr>
      </w:pPr>
      <w:r w:rsidRPr="0062468C">
        <w:rPr>
          <w:b/>
          <w:bCs/>
          <w:lang w:val="ru-RU"/>
        </w:rPr>
        <w:t>ПРИЛОЖЕНИЯ</w:t>
      </w:r>
    </w:p>
    <w:p w14:paraId="57E9E80E" w14:textId="40A34DF2" w:rsidR="0021443D" w:rsidRPr="0062468C" w:rsidRDefault="00973AF4">
      <w:pPr>
        <w:pStyle w:val="Reasons"/>
      </w:pPr>
      <w:r w:rsidRPr="0062468C">
        <w:rPr>
          <w:b/>
        </w:rPr>
        <w:t>Основания</w:t>
      </w:r>
      <w:r w:rsidRPr="0062468C">
        <w:t>:</w:t>
      </w:r>
      <w:r w:rsidRPr="0062468C">
        <w:tab/>
      </w:r>
      <w:r w:rsidR="00474903">
        <w:t>Основания см. в предложении 1 выше</w:t>
      </w:r>
      <w:r w:rsidR="00813E50" w:rsidRPr="0062468C">
        <w:t>.</w:t>
      </w:r>
    </w:p>
    <w:p w14:paraId="437857D9" w14:textId="77777777" w:rsidR="0021443D" w:rsidRPr="0062468C" w:rsidRDefault="00973AF4">
      <w:pPr>
        <w:pStyle w:val="Proposal"/>
      </w:pPr>
      <w:r w:rsidRPr="0062468C">
        <w:t>SUP</w:t>
      </w:r>
      <w:r w:rsidRPr="0062468C">
        <w:tab/>
        <w:t>KOR/INS/J/VTN/104/3</w:t>
      </w:r>
      <w:r w:rsidRPr="0062468C">
        <w:rPr>
          <w:vanish/>
          <w:color w:val="7F7F7F" w:themeColor="text1" w:themeTint="80"/>
          <w:vertAlign w:val="superscript"/>
        </w:rPr>
        <w:t>#1817</w:t>
      </w:r>
    </w:p>
    <w:p w14:paraId="7ACEF5D9" w14:textId="77777777" w:rsidR="00913401" w:rsidRPr="0062468C" w:rsidRDefault="00973AF4" w:rsidP="00762F16">
      <w:pPr>
        <w:pStyle w:val="ResNo"/>
      </w:pPr>
      <w:r w:rsidRPr="0062468C">
        <w:t xml:space="preserve">РезолюциЯ  </w:t>
      </w:r>
      <w:r w:rsidRPr="0062468C">
        <w:rPr>
          <w:rStyle w:val="href"/>
        </w:rPr>
        <w:t>661</w:t>
      </w:r>
      <w:r w:rsidRPr="0062468C">
        <w:t xml:space="preserve">  (ВКР-19)</w:t>
      </w:r>
    </w:p>
    <w:p w14:paraId="70BA73C0" w14:textId="77777777" w:rsidR="00913401" w:rsidRPr="0062468C" w:rsidRDefault="00973AF4" w:rsidP="00762F16">
      <w:pPr>
        <w:pStyle w:val="Restitle"/>
      </w:pPr>
      <w:r w:rsidRPr="0062468C">
        <w:t xml:space="preserve">Рассмотрение возможного повышения статуса вторичного распределения </w:t>
      </w:r>
      <w:r w:rsidRPr="0062468C">
        <w:rPr>
          <w:rFonts w:asciiTheme="minorHAnsi" w:hAnsiTheme="minorHAnsi"/>
        </w:rPr>
        <w:br/>
      </w:r>
      <w:r w:rsidRPr="0062468C">
        <w:t xml:space="preserve">до первичного службе космических исследований </w:t>
      </w:r>
      <w:r w:rsidRPr="0062468C">
        <w:br/>
        <w:t>в полосе частот 14,8−15,35 ГГц</w:t>
      </w:r>
    </w:p>
    <w:p w14:paraId="3BF77893" w14:textId="77777777" w:rsidR="0021443D" w:rsidRPr="0062468C" w:rsidRDefault="00973AF4">
      <w:pPr>
        <w:pStyle w:val="Reasons"/>
      </w:pPr>
      <w:r w:rsidRPr="0062468C">
        <w:rPr>
          <w:b/>
        </w:rPr>
        <w:t>Основания</w:t>
      </w:r>
      <w:r w:rsidRPr="0062468C">
        <w:t>:</w:t>
      </w:r>
      <w:r w:rsidRPr="0062468C">
        <w:tab/>
      </w:r>
      <w:r w:rsidR="00813E50" w:rsidRPr="0062468C">
        <w:t>В этой Резолюции более нет необходимости.</w:t>
      </w:r>
    </w:p>
    <w:p w14:paraId="1FD96191" w14:textId="77777777" w:rsidR="00813E50" w:rsidRPr="0062468C" w:rsidRDefault="00813E50" w:rsidP="00813E50">
      <w:pPr>
        <w:spacing w:before="720"/>
        <w:jc w:val="center"/>
      </w:pPr>
      <w:r w:rsidRPr="0062468C">
        <w:t>______________</w:t>
      </w:r>
    </w:p>
    <w:sectPr w:rsidR="00813E50" w:rsidRPr="0062468C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2194" w14:textId="77777777" w:rsidR="00F71D64" w:rsidRDefault="00F71D64">
      <w:r>
        <w:separator/>
      </w:r>
    </w:p>
  </w:endnote>
  <w:endnote w:type="continuationSeparator" w:id="0">
    <w:p w14:paraId="027C1E90" w14:textId="77777777" w:rsidR="00F71D64" w:rsidRDefault="00F7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828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EC1411" w14:textId="767BD36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5173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A227" w14:textId="77777777" w:rsidR="00567276" w:rsidRPr="00813E50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13E50">
      <w:rPr>
        <w:lang w:val="fr-FR"/>
      </w:rPr>
      <w:t>P:\RUS\ITU-R\CONF-R\CMR23\100\104R.docx</w:t>
    </w:r>
    <w:r>
      <w:fldChar w:fldCharType="end"/>
    </w:r>
    <w:r w:rsidR="005D626B" w:rsidRPr="00813E50">
      <w:rPr>
        <w:lang w:val="en-US"/>
      </w:rPr>
      <w:t xml:space="preserve"> (530165)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E6A1" w14:textId="77777777" w:rsidR="00567276" w:rsidRPr="00813E50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813E50">
      <w:rPr>
        <w:lang w:val="fr-FR"/>
      </w:rPr>
      <w:t>P:\RUS\ITU-R\CONF-R\CMR23\100\104R.docx</w:t>
    </w:r>
    <w:r>
      <w:fldChar w:fldCharType="end"/>
    </w:r>
    <w:r w:rsidR="005D626B" w:rsidRPr="00813E50">
      <w:rPr>
        <w:lang w:val="en-US"/>
      </w:rPr>
      <w:t xml:space="preserve"> (530165)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0D325" w14:textId="77777777" w:rsidR="00F71D64" w:rsidRDefault="00F71D64">
      <w:r>
        <w:rPr>
          <w:b/>
        </w:rPr>
        <w:t>_______________</w:t>
      </w:r>
    </w:p>
  </w:footnote>
  <w:footnote w:type="continuationSeparator" w:id="0">
    <w:p w14:paraId="2122F3C0" w14:textId="77777777" w:rsidR="00F71D64" w:rsidRDefault="00F71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8FD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73AF4">
      <w:rPr>
        <w:noProof/>
      </w:rPr>
      <w:t>2</w:t>
    </w:r>
    <w:r>
      <w:fldChar w:fldCharType="end"/>
    </w:r>
  </w:p>
  <w:p w14:paraId="5E44EEF6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104-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57831245">
    <w:abstractNumId w:val="0"/>
  </w:num>
  <w:num w:numId="2" w16cid:durableId="1376820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1443D"/>
    <w:rsid w:val="00230582"/>
    <w:rsid w:val="002449AA"/>
    <w:rsid w:val="00245A1F"/>
    <w:rsid w:val="00265E62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74903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626B"/>
    <w:rsid w:val="005D79A3"/>
    <w:rsid w:val="005E61DD"/>
    <w:rsid w:val="006023DF"/>
    <w:rsid w:val="006115BE"/>
    <w:rsid w:val="00614771"/>
    <w:rsid w:val="00620DD7"/>
    <w:rsid w:val="0062468C"/>
    <w:rsid w:val="00657DE0"/>
    <w:rsid w:val="00692C06"/>
    <w:rsid w:val="006A6E9B"/>
    <w:rsid w:val="00763F4F"/>
    <w:rsid w:val="00775720"/>
    <w:rsid w:val="007917AE"/>
    <w:rsid w:val="007A08B5"/>
    <w:rsid w:val="007A5173"/>
    <w:rsid w:val="00811633"/>
    <w:rsid w:val="00812452"/>
    <w:rsid w:val="00813E50"/>
    <w:rsid w:val="00815749"/>
    <w:rsid w:val="00872FC8"/>
    <w:rsid w:val="008B43F2"/>
    <w:rsid w:val="008C3257"/>
    <w:rsid w:val="008C401C"/>
    <w:rsid w:val="009119CC"/>
    <w:rsid w:val="00913401"/>
    <w:rsid w:val="00917C0A"/>
    <w:rsid w:val="00941A02"/>
    <w:rsid w:val="00966C93"/>
    <w:rsid w:val="00973AF4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16FB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1D64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0A8D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R23-WRC23-C-0104!!MSW-R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5E204-D637-433F-AD90-28D43656607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7FE544-5B8C-4B07-9AFB-E3A35A8FBB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R23-WRC23-C-0104!!MSW-R</vt:lpstr>
    </vt:vector>
  </TitlesOfParts>
  <Manager>General Secretariat - Pool</Manager>
  <Company>International Telecommunication Union (ITU)</Company>
  <LinksUpToDate>false</LinksUpToDate>
  <CharactersWithSpaces>2007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R23-WRC23-C-0104!!MSW-R</dc:title>
  <dc:subject>World Radiocommunication Conference - 2019</dc:subject>
  <dc:creator>Documents Proposals Manager (DPM)</dc:creator>
  <cp:keywords>DPM_v2023.11.6.1_prod</cp:keywords>
  <dc:description/>
  <cp:lastModifiedBy>Elena Fedosova</cp:lastModifiedBy>
  <cp:revision>2</cp:revision>
  <cp:lastPrinted>2003-06-17T08:22:00Z</cp:lastPrinted>
  <dcterms:created xsi:type="dcterms:W3CDTF">2023-11-19T17:25:00Z</dcterms:created>
  <dcterms:modified xsi:type="dcterms:W3CDTF">2023-11-19T17:25:00Z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