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C0B52" w14:paraId="75142610" w14:textId="77777777" w:rsidTr="00F320AA">
        <w:trPr>
          <w:cantSplit/>
        </w:trPr>
        <w:tc>
          <w:tcPr>
            <w:tcW w:w="1418" w:type="dxa"/>
            <w:vAlign w:val="center"/>
          </w:tcPr>
          <w:p w14:paraId="194D7244" w14:textId="77777777" w:rsidR="00F320AA" w:rsidRPr="00EC0B52" w:rsidRDefault="00F320AA" w:rsidP="00F320AA">
            <w:pPr>
              <w:spacing w:before="0"/>
              <w:rPr>
                <w:rFonts w:ascii="Verdana" w:hAnsi="Verdana"/>
                <w:position w:val="6"/>
              </w:rPr>
            </w:pPr>
            <w:r w:rsidRPr="00EC0B52">
              <w:rPr>
                <w:noProof/>
              </w:rPr>
              <w:drawing>
                <wp:inline distT="0" distB="0" distL="0" distR="0" wp14:anchorId="5214AC90" wp14:editId="7E2CF25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B2568DA" w14:textId="77777777" w:rsidR="00F320AA" w:rsidRPr="00EC0B52" w:rsidRDefault="00F320AA" w:rsidP="00F320AA">
            <w:pPr>
              <w:spacing w:before="400" w:after="48" w:line="240" w:lineRule="atLeast"/>
              <w:rPr>
                <w:rFonts w:ascii="Verdana" w:hAnsi="Verdana"/>
                <w:position w:val="6"/>
              </w:rPr>
            </w:pPr>
            <w:r w:rsidRPr="00EC0B52">
              <w:rPr>
                <w:rFonts w:ascii="Verdana" w:hAnsi="Verdana" w:cs="Times"/>
                <w:b/>
                <w:position w:val="6"/>
                <w:sz w:val="22"/>
                <w:szCs w:val="22"/>
              </w:rPr>
              <w:t>World Radiocommunication Conference (WRC-23)</w:t>
            </w:r>
            <w:r w:rsidRPr="00EC0B52">
              <w:rPr>
                <w:rFonts w:ascii="Verdana" w:hAnsi="Verdana" w:cs="Times"/>
                <w:b/>
                <w:position w:val="6"/>
                <w:sz w:val="26"/>
                <w:szCs w:val="26"/>
              </w:rPr>
              <w:br/>
            </w:r>
            <w:r w:rsidRPr="00EC0B52">
              <w:rPr>
                <w:rFonts w:ascii="Verdana" w:hAnsi="Verdana"/>
                <w:b/>
                <w:bCs/>
                <w:position w:val="6"/>
                <w:sz w:val="18"/>
                <w:szCs w:val="18"/>
              </w:rPr>
              <w:t>Dubai, 20 November - 15 December 2023</w:t>
            </w:r>
          </w:p>
        </w:tc>
        <w:tc>
          <w:tcPr>
            <w:tcW w:w="1951" w:type="dxa"/>
            <w:vAlign w:val="center"/>
          </w:tcPr>
          <w:p w14:paraId="75345E57" w14:textId="77777777" w:rsidR="00F320AA" w:rsidRPr="00EC0B52" w:rsidRDefault="00EB0812" w:rsidP="00F320AA">
            <w:pPr>
              <w:spacing w:before="0" w:line="240" w:lineRule="atLeast"/>
            </w:pPr>
            <w:r w:rsidRPr="00EC0B52">
              <w:rPr>
                <w:noProof/>
              </w:rPr>
              <w:drawing>
                <wp:inline distT="0" distB="0" distL="0" distR="0" wp14:anchorId="1D58FDBF" wp14:editId="7A0B46A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C0B52" w14:paraId="4211720C" w14:textId="77777777">
        <w:trPr>
          <w:cantSplit/>
        </w:trPr>
        <w:tc>
          <w:tcPr>
            <w:tcW w:w="6911" w:type="dxa"/>
            <w:gridSpan w:val="2"/>
            <w:tcBorders>
              <w:bottom w:val="single" w:sz="12" w:space="0" w:color="auto"/>
            </w:tcBorders>
          </w:tcPr>
          <w:p w14:paraId="21053AC3" w14:textId="77777777" w:rsidR="00A066F1" w:rsidRPr="00EC0B5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0AC038F" w14:textId="77777777" w:rsidR="00A066F1" w:rsidRPr="00EC0B52" w:rsidRDefault="00A066F1" w:rsidP="00A066F1">
            <w:pPr>
              <w:spacing w:before="0" w:line="240" w:lineRule="atLeast"/>
              <w:rPr>
                <w:rFonts w:ascii="Verdana" w:hAnsi="Verdana"/>
                <w:szCs w:val="24"/>
              </w:rPr>
            </w:pPr>
          </w:p>
        </w:tc>
      </w:tr>
      <w:tr w:rsidR="00A066F1" w:rsidRPr="00EC0B52" w14:paraId="1AAC69A9" w14:textId="77777777">
        <w:trPr>
          <w:cantSplit/>
        </w:trPr>
        <w:tc>
          <w:tcPr>
            <w:tcW w:w="6911" w:type="dxa"/>
            <w:gridSpan w:val="2"/>
            <w:tcBorders>
              <w:top w:val="single" w:sz="12" w:space="0" w:color="auto"/>
            </w:tcBorders>
          </w:tcPr>
          <w:p w14:paraId="3250FBD2" w14:textId="77777777" w:rsidR="00A066F1" w:rsidRPr="00EC0B5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7D96960" w14:textId="77777777" w:rsidR="00A066F1" w:rsidRPr="00EC0B52" w:rsidRDefault="00A066F1" w:rsidP="00A066F1">
            <w:pPr>
              <w:spacing w:before="0" w:line="240" w:lineRule="atLeast"/>
              <w:rPr>
                <w:rFonts w:ascii="Verdana" w:hAnsi="Verdana"/>
                <w:sz w:val="20"/>
              </w:rPr>
            </w:pPr>
          </w:p>
        </w:tc>
      </w:tr>
      <w:tr w:rsidR="00A066F1" w:rsidRPr="00EC0B52" w14:paraId="035051AC" w14:textId="77777777">
        <w:trPr>
          <w:cantSplit/>
          <w:trHeight w:val="23"/>
        </w:trPr>
        <w:tc>
          <w:tcPr>
            <w:tcW w:w="6911" w:type="dxa"/>
            <w:gridSpan w:val="2"/>
            <w:shd w:val="clear" w:color="auto" w:fill="auto"/>
          </w:tcPr>
          <w:p w14:paraId="635E2D71" w14:textId="77777777" w:rsidR="00A066F1" w:rsidRPr="00EC0B5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C0B52">
              <w:rPr>
                <w:rFonts w:ascii="Verdana" w:hAnsi="Verdana"/>
                <w:sz w:val="20"/>
                <w:szCs w:val="20"/>
              </w:rPr>
              <w:t>PLENARY MEETING</w:t>
            </w:r>
          </w:p>
        </w:tc>
        <w:tc>
          <w:tcPr>
            <w:tcW w:w="3120" w:type="dxa"/>
            <w:gridSpan w:val="2"/>
          </w:tcPr>
          <w:p w14:paraId="2F0238F8" w14:textId="77777777" w:rsidR="00A066F1" w:rsidRPr="00EC0B52" w:rsidRDefault="00E55816" w:rsidP="00AA666F">
            <w:pPr>
              <w:tabs>
                <w:tab w:val="left" w:pos="851"/>
              </w:tabs>
              <w:spacing w:before="0" w:line="240" w:lineRule="atLeast"/>
              <w:rPr>
                <w:rFonts w:ascii="Verdana" w:hAnsi="Verdana"/>
                <w:sz w:val="20"/>
              </w:rPr>
            </w:pPr>
            <w:r w:rsidRPr="00EC0B52">
              <w:rPr>
                <w:rFonts w:ascii="Verdana" w:hAnsi="Verdana"/>
                <w:b/>
                <w:sz w:val="20"/>
              </w:rPr>
              <w:t>Addendum 1 to</w:t>
            </w:r>
            <w:r w:rsidRPr="00EC0B52">
              <w:rPr>
                <w:rFonts w:ascii="Verdana" w:hAnsi="Verdana"/>
                <w:b/>
                <w:sz w:val="20"/>
              </w:rPr>
              <w:br/>
              <w:t>Document 100(Add.5)</w:t>
            </w:r>
            <w:r w:rsidR="00A066F1" w:rsidRPr="00EC0B52">
              <w:rPr>
                <w:rFonts w:ascii="Verdana" w:hAnsi="Verdana"/>
                <w:b/>
                <w:sz w:val="20"/>
              </w:rPr>
              <w:t>-</w:t>
            </w:r>
            <w:r w:rsidR="005E10C9" w:rsidRPr="00EC0B52">
              <w:rPr>
                <w:rFonts w:ascii="Verdana" w:hAnsi="Verdana"/>
                <w:b/>
                <w:sz w:val="20"/>
              </w:rPr>
              <w:t>E</w:t>
            </w:r>
          </w:p>
        </w:tc>
      </w:tr>
      <w:tr w:rsidR="00A066F1" w:rsidRPr="00EC0B52" w14:paraId="64B7EA7D" w14:textId="77777777">
        <w:trPr>
          <w:cantSplit/>
          <w:trHeight w:val="23"/>
        </w:trPr>
        <w:tc>
          <w:tcPr>
            <w:tcW w:w="6911" w:type="dxa"/>
            <w:gridSpan w:val="2"/>
            <w:shd w:val="clear" w:color="auto" w:fill="auto"/>
          </w:tcPr>
          <w:p w14:paraId="3B59E337" w14:textId="77777777" w:rsidR="00A066F1" w:rsidRPr="00EC0B5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26E8383" w14:textId="77777777" w:rsidR="00A066F1" w:rsidRPr="00EC0B52" w:rsidRDefault="00420873" w:rsidP="00A066F1">
            <w:pPr>
              <w:tabs>
                <w:tab w:val="left" w:pos="993"/>
              </w:tabs>
              <w:spacing w:before="0"/>
              <w:rPr>
                <w:rFonts w:ascii="Verdana" w:hAnsi="Verdana"/>
                <w:sz w:val="20"/>
              </w:rPr>
            </w:pPr>
            <w:r w:rsidRPr="00EC0B52">
              <w:rPr>
                <w:rFonts w:ascii="Verdana" w:hAnsi="Verdana"/>
                <w:b/>
                <w:sz w:val="20"/>
              </w:rPr>
              <w:t>27 October 2023</w:t>
            </w:r>
          </w:p>
        </w:tc>
      </w:tr>
      <w:tr w:rsidR="00A066F1" w:rsidRPr="00EC0B52" w14:paraId="1A65040C" w14:textId="77777777">
        <w:trPr>
          <w:cantSplit/>
          <w:trHeight w:val="23"/>
        </w:trPr>
        <w:tc>
          <w:tcPr>
            <w:tcW w:w="6911" w:type="dxa"/>
            <w:gridSpan w:val="2"/>
            <w:shd w:val="clear" w:color="auto" w:fill="auto"/>
          </w:tcPr>
          <w:p w14:paraId="7EABBC90" w14:textId="77777777" w:rsidR="00A066F1" w:rsidRPr="00EC0B5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D6DDA86" w14:textId="77777777" w:rsidR="00A066F1" w:rsidRPr="00EC0B52" w:rsidRDefault="00E55816" w:rsidP="00A066F1">
            <w:pPr>
              <w:tabs>
                <w:tab w:val="left" w:pos="993"/>
              </w:tabs>
              <w:spacing w:before="0"/>
              <w:rPr>
                <w:rFonts w:ascii="Verdana" w:hAnsi="Verdana"/>
                <w:b/>
                <w:sz w:val="20"/>
              </w:rPr>
            </w:pPr>
            <w:r w:rsidRPr="00EC0B52">
              <w:rPr>
                <w:rFonts w:ascii="Verdana" w:hAnsi="Verdana"/>
                <w:b/>
                <w:sz w:val="20"/>
              </w:rPr>
              <w:t>Original: English</w:t>
            </w:r>
          </w:p>
        </w:tc>
      </w:tr>
      <w:tr w:rsidR="00A066F1" w:rsidRPr="00EC0B52" w14:paraId="63F317D9" w14:textId="77777777" w:rsidTr="00025864">
        <w:trPr>
          <w:cantSplit/>
          <w:trHeight w:val="23"/>
        </w:trPr>
        <w:tc>
          <w:tcPr>
            <w:tcW w:w="10031" w:type="dxa"/>
            <w:gridSpan w:val="4"/>
            <w:shd w:val="clear" w:color="auto" w:fill="auto"/>
          </w:tcPr>
          <w:p w14:paraId="30591122" w14:textId="77777777" w:rsidR="00A066F1" w:rsidRPr="00EC0B52" w:rsidRDefault="00A066F1" w:rsidP="00A066F1">
            <w:pPr>
              <w:tabs>
                <w:tab w:val="left" w:pos="993"/>
              </w:tabs>
              <w:spacing w:before="0"/>
              <w:rPr>
                <w:rFonts w:ascii="Verdana" w:hAnsi="Verdana"/>
                <w:b/>
                <w:sz w:val="20"/>
              </w:rPr>
            </w:pPr>
          </w:p>
        </w:tc>
      </w:tr>
      <w:tr w:rsidR="00E55816" w:rsidRPr="00EC0B52" w14:paraId="5159AE10" w14:textId="77777777" w:rsidTr="00025864">
        <w:trPr>
          <w:cantSplit/>
          <w:trHeight w:val="23"/>
        </w:trPr>
        <w:tc>
          <w:tcPr>
            <w:tcW w:w="10031" w:type="dxa"/>
            <w:gridSpan w:val="4"/>
            <w:shd w:val="clear" w:color="auto" w:fill="auto"/>
          </w:tcPr>
          <w:p w14:paraId="7FE6B925" w14:textId="77777777" w:rsidR="00E55816" w:rsidRPr="00EC0B52" w:rsidRDefault="00884D60" w:rsidP="00E55816">
            <w:pPr>
              <w:pStyle w:val="Source"/>
            </w:pPr>
            <w:r w:rsidRPr="00EC0B52">
              <w:t>Arab States Common Proposals</w:t>
            </w:r>
          </w:p>
        </w:tc>
      </w:tr>
      <w:tr w:rsidR="00E55816" w:rsidRPr="00EC0B52" w14:paraId="186DEA6A" w14:textId="77777777" w:rsidTr="00025864">
        <w:trPr>
          <w:cantSplit/>
          <w:trHeight w:val="23"/>
        </w:trPr>
        <w:tc>
          <w:tcPr>
            <w:tcW w:w="10031" w:type="dxa"/>
            <w:gridSpan w:val="4"/>
            <w:shd w:val="clear" w:color="auto" w:fill="auto"/>
          </w:tcPr>
          <w:p w14:paraId="78776BC2" w14:textId="5C1AA486" w:rsidR="00E55816" w:rsidRPr="00EC0B52" w:rsidRDefault="007D5320" w:rsidP="00E55816">
            <w:pPr>
              <w:pStyle w:val="Title1"/>
            </w:pPr>
            <w:r w:rsidRPr="00EC0B52">
              <w:t>Proposal</w:t>
            </w:r>
            <w:r w:rsidR="000975E0" w:rsidRPr="00EC0B52">
              <w:t>S</w:t>
            </w:r>
            <w:r w:rsidRPr="00EC0B52">
              <w:t xml:space="preserve"> for the work of the conference</w:t>
            </w:r>
          </w:p>
        </w:tc>
      </w:tr>
      <w:tr w:rsidR="00E55816" w:rsidRPr="00EC0B52" w14:paraId="1DBE64D7" w14:textId="77777777" w:rsidTr="00025864">
        <w:trPr>
          <w:cantSplit/>
          <w:trHeight w:val="23"/>
        </w:trPr>
        <w:tc>
          <w:tcPr>
            <w:tcW w:w="10031" w:type="dxa"/>
            <w:gridSpan w:val="4"/>
            <w:shd w:val="clear" w:color="auto" w:fill="auto"/>
          </w:tcPr>
          <w:p w14:paraId="4BC69E94" w14:textId="77777777" w:rsidR="00E55816" w:rsidRPr="00EC0B52" w:rsidRDefault="00E55816" w:rsidP="00E55816">
            <w:pPr>
              <w:pStyle w:val="Title2"/>
            </w:pPr>
          </w:p>
        </w:tc>
      </w:tr>
      <w:tr w:rsidR="00A538A6" w:rsidRPr="00EC0B52" w14:paraId="2EBAA55E" w14:textId="77777777" w:rsidTr="00025864">
        <w:trPr>
          <w:cantSplit/>
          <w:trHeight w:val="23"/>
        </w:trPr>
        <w:tc>
          <w:tcPr>
            <w:tcW w:w="10031" w:type="dxa"/>
            <w:gridSpan w:val="4"/>
            <w:shd w:val="clear" w:color="auto" w:fill="auto"/>
          </w:tcPr>
          <w:p w14:paraId="2C2F541D" w14:textId="77777777" w:rsidR="00A538A6" w:rsidRPr="00EC0B52" w:rsidRDefault="004B13CB" w:rsidP="004B13CB">
            <w:pPr>
              <w:pStyle w:val="Agendaitem"/>
              <w:rPr>
                <w:lang w:val="en-GB"/>
              </w:rPr>
            </w:pPr>
            <w:r w:rsidRPr="00EC0B52">
              <w:rPr>
                <w:lang w:val="en-GB"/>
              </w:rPr>
              <w:t>Agenda item 1.5</w:t>
            </w:r>
          </w:p>
        </w:tc>
      </w:tr>
    </w:tbl>
    <w:bookmarkEnd w:id="4"/>
    <w:bookmarkEnd w:id="5"/>
    <w:p w14:paraId="4966CFE7" w14:textId="77777777" w:rsidR="00187BD9" w:rsidRPr="00EC0B52" w:rsidRDefault="00D16399" w:rsidP="00946CE4">
      <w:r w:rsidRPr="00EC0B52">
        <w:t>1.5</w:t>
      </w:r>
      <w:r w:rsidRPr="00EC0B52">
        <w:tab/>
        <w:t>to review the spectrum use and spectrum needs of existing services in the frequency band 470-960 MHz in Region 1 and consider possible regulatory actions in the frequency band 470</w:t>
      </w:r>
      <w:r w:rsidRPr="00EC0B52">
        <w:noBreakHyphen/>
        <w:t xml:space="preserve">694 MHz in Region 1 on the basis of the review, in accordance with Resolution </w:t>
      </w:r>
      <w:r w:rsidRPr="00EC0B52">
        <w:rPr>
          <w:b/>
          <w:bCs/>
        </w:rPr>
        <w:t>235 (WRC</w:t>
      </w:r>
      <w:r w:rsidRPr="00EC0B52">
        <w:rPr>
          <w:b/>
          <w:bCs/>
        </w:rPr>
        <w:noBreakHyphen/>
        <w:t>15)</w:t>
      </w:r>
      <w:r w:rsidRPr="00EC0B52">
        <w:t>;</w:t>
      </w:r>
    </w:p>
    <w:p w14:paraId="2FD09485" w14:textId="77777777" w:rsidR="00D46B3B" w:rsidRPr="00EC0B52" w:rsidRDefault="00D46B3B" w:rsidP="00D46B3B">
      <w:pPr>
        <w:pStyle w:val="Headingb"/>
        <w:rPr>
          <w:b w:val="0"/>
          <w:bCs/>
          <w:lang w:val="en-GB"/>
        </w:rPr>
      </w:pPr>
      <w:r w:rsidRPr="00EC0B52">
        <w:rPr>
          <w:lang w:val="en-GB"/>
        </w:rPr>
        <w:t>Introduction</w:t>
      </w:r>
    </w:p>
    <w:p w14:paraId="6FDE7AB2" w14:textId="7C7438CF" w:rsidR="00D46B3B" w:rsidRPr="00EC0B52" w:rsidRDefault="00D46B3B" w:rsidP="00D46B3B">
      <w:r w:rsidRPr="00EC0B52">
        <w:t>This agenda item seeks to address the future spectrum use of the frequency band 470-694 MHz in Region 1. In that regard, a review of the current spectrum use and a study of future spectrum needs in the frequency band 470-960 MHz were requested as well as an assessment of the results of sharing and compatibility studies between the broadcasting and mobile, except aeronautical mobile, services in the frequency band 470</w:t>
      </w:r>
      <w:r w:rsidR="00DF2A52" w:rsidRPr="00EC0B52">
        <w:t>-</w:t>
      </w:r>
      <w:r w:rsidRPr="00EC0B52">
        <w:t xml:space="preserve">694 MHz, in accordance with Resolution </w:t>
      </w:r>
      <w:r w:rsidRPr="00EC0B52">
        <w:rPr>
          <w:b/>
          <w:bCs/>
        </w:rPr>
        <w:t>235 (WRC-15)</w:t>
      </w:r>
      <w:r w:rsidRPr="00EC0B52">
        <w:t xml:space="preserve"> for consideration of possible regulatory actions</w:t>
      </w:r>
      <w:r w:rsidRPr="00EC0B52">
        <w:rPr>
          <w:rtl/>
        </w:rPr>
        <w:t>.</w:t>
      </w:r>
    </w:p>
    <w:p w14:paraId="4515EA56" w14:textId="1A5B1D58" w:rsidR="00D46B3B" w:rsidRPr="00EC0B52" w:rsidRDefault="00D46B3B" w:rsidP="00D46B3B">
      <w:r w:rsidRPr="00EC0B52">
        <w:t>The frequency band 470</w:t>
      </w:r>
      <w:r w:rsidR="000D0215" w:rsidRPr="00EC0B52">
        <w:t>-</w:t>
      </w:r>
      <w:r w:rsidRPr="00EC0B52">
        <w:t>960 MHz, or parts thereof, is allocated to the following services on primary basis in Region 1: Broadcasting within the band, mobile, except aeronautical mobile, within 694-960 MHz, fixed within 790-960 MHz. The frequency band, or parts thereof, is also allocated to the following services on a primary basis in some countries of Region 1: aeronautical radionavigation within the frequency band 645-862 MHz and radio astronomy within 606-614</w:t>
      </w:r>
      <w:r w:rsidR="002C2B98" w:rsidRPr="00EC0B52">
        <w:t> </w:t>
      </w:r>
      <w:r w:rsidRPr="00EC0B52">
        <w:t>MHz</w:t>
      </w:r>
      <w:r w:rsidRPr="00EC0B52">
        <w:rPr>
          <w:rtl/>
        </w:rPr>
        <w:t>.</w:t>
      </w:r>
    </w:p>
    <w:p w14:paraId="74CBBFD4" w14:textId="485AFF7D" w:rsidR="00D46B3B" w:rsidRPr="00EC0B52" w:rsidRDefault="00D46B3B" w:rsidP="00D46B3B">
      <w:r w:rsidRPr="00EC0B52">
        <w:t>This document emphasizes on protecting the broadcasting service allocations in the frequency band 470-694 MHz in Region 1 without any further changes to the Radio Regulations before WRC-3</w:t>
      </w:r>
      <w:r w:rsidR="00165D5D">
        <w:t>1</w:t>
      </w:r>
      <w:r w:rsidRPr="00EC0B52">
        <w:t>, subject to the decision of WRC-23.</w:t>
      </w:r>
    </w:p>
    <w:p w14:paraId="3E4B3845" w14:textId="77777777" w:rsidR="00D46B3B" w:rsidRPr="00EC0B52" w:rsidRDefault="00D46B3B" w:rsidP="00D46B3B">
      <w:pPr>
        <w:pStyle w:val="Headingb"/>
        <w:rPr>
          <w:b w:val="0"/>
          <w:bCs/>
          <w:lang w:val="en-GB"/>
        </w:rPr>
      </w:pPr>
      <w:r w:rsidRPr="00EC0B52">
        <w:rPr>
          <w:lang w:val="en-GB"/>
        </w:rPr>
        <w:t>Proposal</w:t>
      </w:r>
    </w:p>
    <w:p w14:paraId="0842B912" w14:textId="5E85E1C6" w:rsidR="00241FA2" w:rsidRPr="00EC0B52" w:rsidRDefault="00D46B3B" w:rsidP="00D46B3B">
      <w:pPr>
        <w:rPr>
          <w:rFonts w:asciiTheme="majorBidi" w:hAnsiTheme="majorBidi" w:cstheme="majorBidi"/>
        </w:rPr>
      </w:pPr>
      <w:r w:rsidRPr="00EC0B52">
        <w:t xml:space="preserve">The co-signing administrations </w:t>
      </w:r>
      <w:r w:rsidRPr="00EC0B52">
        <w:rPr>
          <w:rFonts w:asciiTheme="majorBidi" w:hAnsiTheme="majorBidi" w:cstheme="majorBidi"/>
        </w:rPr>
        <w:t xml:space="preserve">support </w:t>
      </w:r>
      <w:r w:rsidR="00003AC1" w:rsidRPr="00EC0B52">
        <w:rPr>
          <w:rFonts w:asciiTheme="majorBidi" w:hAnsiTheme="majorBidi" w:cstheme="majorBidi"/>
        </w:rPr>
        <w:t>M</w:t>
      </w:r>
      <w:r w:rsidRPr="00EC0B52">
        <w:rPr>
          <w:rFonts w:asciiTheme="majorBidi" w:hAnsiTheme="majorBidi" w:cstheme="majorBidi"/>
        </w:rPr>
        <w:t>ethod A</w:t>
      </w:r>
      <w:r w:rsidR="00A0795F" w:rsidRPr="00EC0B52">
        <w:t>, Alternative A1</w:t>
      </w:r>
      <w:r w:rsidRPr="00EC0B52">
        <w:rPr>
          <w:rFonts w:asciiTheme="majorBidi" w:hAnsiTheme="majorBidi" w:cstheme="majorBidi"/>
        </w:rPr>
        <w:t xml:space="preserve"> of the CPM </w:t>
      </w:r>
      <w:r w:rsidR="002C2B98" w:rsidRPr="00EC0B52">
        <w:rPr>
          <w:rFonts w:asciiTheme="majorBidi" w:hAnsiTheme="majorBidi" w:cstheme="majorBidi"/>
        </w:rPr>
        <w:t>R</w:t>
      </w:r>
      <w:r w:rsidRPr="00EC0B52">
        <w:rPr>
          <w:rFonts w:asciiTheme="majorBidi" w:hAnsiTheme="majorBidi" w:cstheme="majorBidi"/>
        </w:rPr>
        <w:t>eport to satisfy this agenda item: No change to the Radio Regulations within the frequency band 470</w:t>
      </w:r>
      <w:r w:rsidR="00DF2A52" w:rsidRPr="00EC0B52">
        <w:rPr>
          <w:rFonts w:asciiTheme="majorBidi" w:hAnsiTheme="majorBidi" w:cstheme="majorBidi"/>
        </w:rPr>
        <w:t>-</w:t>
      </w:r>
      <w:r w:rsidRPr="00EC0B52">
        <w:rPr>
          <w:rFonts w:asciiTheme="majorBidi" w:hAnsiTheme="majorBidi" w:cstheme="majorBidi"/>
        </w:rPr>
        <w:t>614 MHz.</w:t>
      </w:r>
    </w:p>
    <w:p w14:paraId="5885EE9A" w14:textId="6F717B60" w:rsidR="00D46B3B" w:rsidRPr="00EC0B52" w:rsidRDefault="00D46B3B" w:rsidP="00D46B3B">
      <w:pPr>
        <w:pStyle w:val="Headingb"/>
        <w:rPr>
          <w:lang w:val="en-GB"/>
        </w:rPr>
      </w:pPr>
      <w:r w:rsidRPr="00EC0B52">
        <w:rPr>
          <w:lang w:val="en-GB"/>
        </w:rPr>
        <w:t>Procedural and regulatory considerations follow:</w:t>
      </w:r>
    </w:p>
    <w:p w14:paraId="02C2AD74" w14:textId="77777777" w:rsidR="00187BD9" w:rsidRPr="00EC0B52" w:rsidRDefault="00187BD9" w:rsidP="00187BD9">
      <w:pPr>
        <w:tabs>
          <w:tab w:val="clear" w:pos="1134"/>
          <w:tab w:val="clear" w:pos="1871"/>
          <w:tab w:val="clear" w:pos="2268"/>
        </w:tabs>
        <w:overflowPunct/>
        <w:autoSpaceDE/>
        <w:autoSpaceDN/>
        <w:adjustRightInd/>
        <w:spacing w:before="0"/>
        <w:textAlignment w:val="auto"/>
      </w:pPr>
      <w:r w:rsidRPr="00EC0B52">
        <w:br w:type="page"/>
      </w:r>
    </w:p>
    <w:p w14:paraId="0184DA51" w14:textId="77777777" w:rsidR="00491BE1" w:rsidRPr="00EC0B52" w:rsidRDefault="00D16399">
      <w:pPr>
        <w:pStyle w:val="Proposal"/>
      </w:pPr>
      <w:r w:rsidRPr="00EC0B52">
        <w:rPr>
          <w:u w:val="single"/>
        </w:rPr>
        <w:lastRenderedPageBreak/>
        <w:t>NOC</w:t>
      </w:r>
      <w:r w:rsidRPr="00EC0B52">
        <w:tab/>
        <w:t>ARB/100A5A1/1</w:t>
      </w:r>
    </w:p>
    <w:p w14:paraId="60B7F81E" w14:textId="77777777" w:rsidR="007E54E0" w:rsidRPr="00EC0B52" w:rsidRDefault="00D16399" w:rsidP="005410BF">
      <w:pPr>
        <w:pStyle w:val="Volumetitle"/>
      </w:pPr>
      <w:bookmarkStart w:id="6" w:name="_Toc451865278"/>
      <w:bookmarkStart w:id="7" w:name="_Toc42842370"/>
      <w:r w:rsidRPr="00EC0B52">
        <w:t>ARTICLES</w:t>
      </w:r>
      <w:bookmarkEnd w:id="6"/>
      <w:bookmarkEnd w:id="7"/>
    </w:p>
    <w:p w14:paraId="0CB68B8F" w14:textId="77777777" w:rsidR="00491BE1" w:rsidRPr="00EC0B52" w:rsidRDefault="00491BE1">
      <w:pPr>
        <w:pStyle w:val="Reasons"/>
      </w:pPr>
    </w:p>
    <w:p w14:paraId="0FE2E345" w14:textId="2FAAA7A4" w:rsidR="00DD3903" w:rsidRDefault="00DD3903" w:rsidP="00DD3903">
      <w:pPr>
        <w:jc w:val="center"/>
      </w:pPr>
      <w:r w:rsidRPr="00EC0B52">
        <w:t>_______________</w:t>
      </w:r>
    </w:p>
    <w:sectPr w:rsidR="00DD390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7620" w14:textId="77777777" w:rsidR="006F1489" w:rsidRDefault="006F1489">
      <w:r>
        <w:separator/>
      </w:r>
    </w:p>
  </w:endnote>
  <w:endnote w:type="continuationSeparator" w:id="0">
    <w:p w14:paraId="6EE11CCB" w14:textId="77777777" w:rsidR="006F1489" w:rsidRDefault="006F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7848" w14:textId="77777777" w:rsidR="00E45D05" w:rsidRDefault="00E45D05">
    <w:pPr>
      <w:framePr w:wrap="around" w:vAnchor="text" w:hAnchor="margin" w:xAlign="right" w:y="1"/>
    </w:pPr>
    <w:r>
      <w:fldChar w:fldCharType="begin"/>
    </w:r>
    <w:r>
      <w:instrText xml:space="preserve">PAGE  </w:instrText>
    </w:r>
    <w:r>
      <w:fldChar w:fldCharType="end"/>
    </w:r>
  </w:p>
  <w:p w14:paraId="2F4845E3" w14:textId="19C98D7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65D5D">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84A8" w14:textId="15C7FA22" w:rsidR="00E45D05" w:rsidRDefault="00E45D05" w:rsidP="009B1EA1">
    <w:pPr>
      <w:pStyle w:val="Footer"/>
    </w:pPr>
    <w:r>
      <w:fldChar w:fldCharType="begin"/>
    </w:r>
    <w:r w:rsidRPr="0041348E">
      <w:rPr>
        <w:lang w:val="en-US"/>
      </w:rPr>
      <w:instrText xml:space="preserve"> FILENAME \p  \* MERGEFORMAT </w:instrText>
    </w:r>
    <w:r>
      <w:fldChar w:fldCharType="separate"/>
    </w:r>
    <w:r w:rsidR="00D16399">
      <w:rPr>
        <w:lang w:val="en-US"/>
      </w:rPr>
      <w:t>P:\ENG\ITU-R\CONF-R\CMR23\100\100ADD05ADD01E.doc</w:t>
    </w:r>
    <w:r>
      <w:fldChar w:fldCharType="end"/>
    </w:r>
    <w:r w:rsidR="00D16399">
      <w:t xml:space="preserve"> (530174)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84CB" w14:textId="5A49A17D" w:rsidR="00D16399" w:rsidRPr="00D16399" w:rsidRDefault="00D16399">
    <w:pPr>
      <w:pStyle w:val="Footer"/>
    </w:pPr>
    <w:r>
      <w:fldChar w:fldCharType="begin"/>
    </w:r>
    <w:r w:rsidRPr="00D16399">
      <w:instrText xml:space="preserve"> FILENAME \p \* MERGEFORMAT </w:instrText>
    </w:r>
    <w:r>
      <w:fldChar w:fldCharType="separate"/>
    </w:r>
    <w:r w:rsidRPr="00D16399">
      <w:t>P:\ENG\ITU-R\CONF-R\CMR23\100\100ADD05ADD01E.doc</w:t>
    </w:r>
    <w:r>
      <w:fldChar w:fldCharType="end"/>
    </w:r>
    <w:r>
      <w:t xml:space="preserve"> (530174)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60FB" w14:textId="77777777" w:rsidR="006F1489" w:rsidRDefault="006F1489">
      <w:r>
        <w:rPr>
          <w:b/>
        </w:rPr>
        <w:t>_______________</w:t>
      </w:r>
    </w:p>
  </w:footnote>
  <w:footnote w:type="continuationSeparator" w:id="0">
    <w:p w14:paraId="46064126" w14:textId="77777777" w:rsidR="006F1489" w:rsidRDefault="006F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A5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C62BBB5"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100(Add.5)(Add.1)</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70745866">
    <w:abstractNumId w:val="0"/>
  </w:num>
  <w:num w:numId="2" w16cid:durableId="46755547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AC1"/>
    <w:rsid w:val="000041EA"/>
    <w:rsid w:val="00022A29"/>
    <w:rsid w:val="000355FD"/>
    <w:rsid w:val="00051E39"/>
    <w:rsid w:val="000705F2"/>
    <w:rsid w:val="00077239"/>
    <w:rsid w:val="0007795D"/>
    <w:rsid w:val="00086491"/>
    <w:rsid w:val="00091346"/>
    <w:rsid w:val="0009706C"/>
    <w:rsid w:val="000975E0"/>
    <w:rsid w:val="000D0215"/>
    <w:rsid w:val="000D154B"/>
    <w:rsid w:val="000D2DAF"/>
    <w:rsid w:val="000E463E"/>
    <w:rsid w:val="000F73FF"/>
    <w:rsid w:val="00114CF7"/>
    <w:rsid w:val="00116C7A"/>
    <w:rsid w:val="00123B68"/>
    <w:rsid w:val="00126F2E"/>
    <w:rsid w:val="00146F6F"/>
    <w:rsid w:val="00161F26"/>
    <w:rsid w:val="00165D5D"/>
    <w:rsid w:val="00187BD9"/>
    <w:rsid w:val="00190B55"/>
    <w:rsid w:val="001C3B5F"/>
    <w:rsid w:val="001D058F"/>
    <w:rsid w:val="002009EA"/>
    <w:rsid w:val="00202756"/>
    <w:rsid w:val="00202CA0"/>
    <w:rsid w:val="00216B6D"/>
    <w:rsid w:val="0022757F"/>
    <w:rsid w:val="00241FA2"/>
    <w:rsid w:val="00271316"/>
    <w:rsid w:val="002B349C"/>
    <w:rsid w:val="002C2B98"/>
    <w:rsid w:val="002D58BE"/>
    <w:rsid w:val="002F4747"/>
    <w:rsid w:val="00302605"/>
    <w:rsid w:val="00312193"/>
    <w:rsid w:val="0031795C"/>
    <w:rsid w:val="00361B37"/>
    <w:rsid w:val="00377BD3"/>
    <w:rsid w:val="00384088"/>
    <w:rsid w:val="003852CE"/>
    <w:rsid w:val="0039169B"/>
    <w:rsid w:val="003A7F8C"/>
    <w:rsid w:val="003B2284"/>
    <w:rsid w:val="003B532E"/>
    <w:rsid w:val="003D0F8B"/>
    <w:rsid w:val="003E0DB6"/>
    <w:rsid w:val="0041348E"/>
    <w:rsid w:val="00420873"/>
    <w:rsid w:val="00443141"/>
    <w:rsid w:val="00443D74"/>
    <w:rsid w:val="00491BE1"/>
    <w:rsid w:val="00492075"/>
    <w:rsid w:val="004969AD"/>
    <w:rsid w:val="004A26C4"/>
    <w:rsid w:val="004B13CB"/>
    <w:rsid w:val="004D26EA"/>
    <w:rsid w:val="004D2BFB"/>
    <w:rsid w:val="004D5D5C"/>
    <w:rsid w:val="004E07AB"/>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6F1489"/>
    <w:rsid w:val="0070607A"/>
    <w:rsid w:val="007149F9"/>
    <w:rsid w:val="00733A30"/>
    <w:rsid w:val="00745AEE"/>
    <w:rsid w:val="00750F10"/>
    <w:rsid w:val="007742CA"/>
    <w:rsid w:val="00790D70"/>
    <w:rsid w:val="007A6F1F"/>
    <w:rsid w:val="007D5320"/>
    <w:rsid w:val="007E54E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0795F"/>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10118"/>
    <w:rsid w:val="00B40888"/>
    <w:rsid w:val="00B639E9"/>
    <w:rsid w:val="00B817CD"/>
    <w:rsid w:val="00B81A7D"/>
    <w:rsid w:val="00B91EF7"/>
    <w:rsid w:val="00B94AD0"/>
    <w:rsid w:val="00BB3A95"/>
    <w:rsid w:val="00BB646A"/>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6399"/>
    <w:rsid w:val="00D255D4"/>
    <w:rsid w:val="00D268B3"/>
    <w:rsid w:val="00D46B3B"/>
    <w:rsid w:val="00D52FD6"/>
    <w:rsid w:val="00D54009"/>
    <w:rsid w:val="00D5651D"/>
    <w:rsid w:val="00D57A34"/>
    <w:rsid w:val="00D74898"/>
    <w:rsid w:val="00D801ED"/>
    <w:rsid w:val="00D936BC"/>
    <w:rsid w:val="00D96530"/>
    <w:rsid w:val="00DA1CB1"/>
    <w:rsid w:val="00DD3903"/>
    <w:rsid w:val="00DD44AF"/>
    <w:rsid w:val="00DE2AC3"/>
    <w:rsid w:val="00DE5692"/>
    <w:rsid w:val="00DE6300"/>
    <w:rsid w:val="00DF2A52"/>
    <w:rsid w:val="00DF4BC6"/>
    <w:rsid w:val="00DF78E0"/>
    <w:rsid w:val="00E03C94"/>
    <w:rsid w:val="00E205BC"/>
    <w:rsid w:val="00E26226"/>
    <w:rsid w:val="00E45D05"/>
    <w:rsid w:val="00E55816"/>
    <w:rsid w:val="00E55AEF"/>
    <w:rsid w:val="00E8415E"/>
    <w:rsid w:val="00E976C1"/>
    <w:rsid w:val="00EA12E5"/>
    <w:rsid w:val="00EB0812"/>
    <w:rsid w:val="00EB54B2"/>
    <w:rsid w:val="00EB55C6"/>
    <w:rsid w:val="00EC0B52"/>
    <w:rsid w:val="00EF1932"/>
    <w:rsid w:val="00EF71B6"/>
    <w:rsid w:val="00F02766"/>
    <w:rsid w:val="00F05BD4"/>
    <w:rsid w:val="00F06473"/>
    <w:rsid w:val="00F320AA"/>
    <w:rsid w:val="00F6155B"/>
    <w:rsid w:val="00F65C19"/>
    <w:rsid w:val="00F7431A"/>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24F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D46B3B"/>
    <w:rPr>
      <w:rFonts w:ascii="Times New Roman Bold" w:hAnsi="Times New Roman Bold" w:cs="Times New Roman Bold"/>
      <w:b/>
      <w:sz w:val="24"/>
      <w:lang w:val="fr-CH" w:eastAsia="en-US"/>
    </w:rPr>
  </w:style>
  <w:style w:type="paragraph" w:styleId="Revision">
    <w:name w:val="Revision"/>
    <w:hidden/>
    <w:uiPriority w:val="99"/>
    <w:semiHidden/>
    <w:rsid w:val="00D46B3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R23-WRC23-C-0100!A5-A1!MSW-E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CFDDBA-8C71-4EEF-AAEF-5506849BD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F1717-B276-432A-9870-620E5BB72231}">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3.xml><?xml version="1.0" encoding="utf-8"?>
<ds:datastoreItem xmlns:ds="http://schemas.openxmlformats.org/officeDocument/2006/customXml" ds:itemID="{ED89E6D6-B0DF-4B9D-BEF5-C6E60FC6D258}">
  <ds:schemaRefs>
    <ds:schemaRef ds:uri="http://schemas.microsoft.com/sharepoint/v3/contenttype/forms"/>
  </ds:schemaRefs>
</ds:datastoreItem>
</file>

<file path=customXml/itemProps4.xml><?xml version="1.0" encoding="utf-8"?>
<ds:datastoreItem xmlns:ds="http://schemas.openxmlformats.org/officeDocument/2006/customXml" ds:itemID="{C3313EF9-02B9-4546-9F2B-89F9EF686E6B}">
  <ds:schemaRefs>
    <ds:schemaRef ds:uri="http://schemas.openxmlformats.org/officeDocument/2006/bibliography"/>
  </ds:schemaRefs>
</ds:datastoreItem>
</file>

<file path=customXml/itemProps5.xml><?xml version="1.0" encoding="utf-8"?>
<ds:datastoreItem xmlns:ds="http://schemas.openxmlformats.org/officeDocument/2006/customXml" ds:itemID="{C9388480-EB33-4F5A-A0CF-1EEC1D951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314</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R23-WRC23-C-0100!A5-A1!MSW-E</vt:lpstr>
    </vt:vector>
  </TitlesOfParts>
  <Manager>General Secretariat - Pool</Manager>
  <Company>International Telecommunication Union (ITU)</Company>
  <LinksUpToDate>false</LinksUpToDate>
  <CharactersWithSpaces>2070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R23-WRC23-C-0100!A5-A1!MSW-E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2023-10-31T08:31:00Z</dcterms:created>
  <dcterms:modified xsi:type="dcterms:W3CDTF">2023-11-01T07:40:00Z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